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63AFE" w14:textId="77777777" w:rsidR="00052454" w:rsidRDefault="005D6A38">
      <w:pPr>
        <w:spacing w:after="25" w:line="259" w:lineRule="auto"/>
        <w:ind w:left="2923" w:right="2767" w:firstLine="0"/>
        <w:jc w:val="center"/>
      </w:pPr>
      <w:r>
        <w:rPr>
          <w:b/>
        </w:rPr>
        <w:t>Ideation Phase Define the Problem Statements</w:t>
      </w:r>
    </w:p>
    <w:tbl>
      <w:tblPr>
        <w:tblStyle w:val="TableGrid"/>
        <w:tblW w:w="9016" w:type="dxa"/>
        <w:tblInd w:w="-108" w:type="dxa"/>
        <w:tblCellMar>
          <w:top w:w="15" w:type="dxa"/>
          <w:left w:w="107" w:type="dxa"/>
          <w:bottom w:w="0" w:type="dxa"/>
          <w:right w:w="306" w:type="dxa"/>
        </w:tblCellMar>
        <w:tblLook w:val="04A0" w:firstRow="1" w:lastRow="0" w:firstColumn="1" w:lastColumn="0" w:noHBand="0" w:noVBand="1"/>
      </w:tblPr>
      <w:tblGrid>
        <w:gridCol w:w="4508"/>
        <w:gridCol w:w="4508"/>
      </w:tblGrid>
      <w:tr w:rsidR="00052454" w14:paraId="53314A64"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42F1FAEA" w14:textId="77777777" w:rsidR="00052454" w:rsidRDefault="005D6A38">
            <w:pPr>
              <w:spacing w:after="0" w:line="259" w:lineRule="auto"/>
              <w:ind w:left="1" w:firstLine="0"/>
            </w:pPr>
            <w:r>
              <w:t>Date</w:t>
            </w:r>
          </w:p>
        </w:tc>
        <w:tc>
          <w:tcPr>
            <w:tcW w:w="4508" w:type="dxa"/>
            <w:tcBorders>
              <w:top w:val="single" w:sz="4" w:space="0" w:color="000000"/>
              <w:left w:val="single" w:sz="4" w:space="0" w:color="000000"/>
              <w:bottom w:val="single" w:sz="4" w:space="0" w:color="000000"/>
              <w:right w:val="single" w:sz="4" w:space="0" w:color="000000"/>
            </w:tcBorders>
          </w:tcPr>
          <w:p w14:paraId="5833B846" w14:textId="36FD5B94" w:rsidR="00052454" w:rsidRDefault="005D6A38">
            <w:pPr>
              <w:spacing w:after="0" w:line="259" w:lineRule="auto"/>
              <w:ind w:left="0" w:firstLine="0"/>
            </w:pPr>
            <w:r>
              <w:t>19</w:t>
            </w:r>
            <w:r>
              <w:t xml:space="preserve"> February 2025</w:t>
            </w:r>
          </w:p>
        </w:tc>
      </w:tr>
      <w:tr w:rsidR="00052454" w14:paraId="3ED9795A"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24FFCCED" w14:textId="77777777" w:rsidR="00052454" w:rsidRDefault="005D6A38">
            <w:pPr>
              <w:spacing w:after="0" w:line="259" w:lineRule="auto"/>
              <w:ind w:left="1" w:firstLine="0"/>
            </w:pPr>
            <w:r>
              <w:t>Team ID</w:t>
            </w:r>
          </w:p>
        </w:tc>
        <w:tc>
          <w:tcPr>
            <w:tcW w:w="4508" w:type="dxa"/>
            <w:tcBorders>
              <w:top w:val="single" w:sz="4" w:space="0" w:color="000000"/>
              <w:left w:val="single" w:sz="4" w:space="0" w:color="000000"/>
              <w:bottom w:val="single" w:sz="4" w:space="0" w:color="000000"/>
              <w:right w:val="single" w:sz="4" w:space="0" w:color="000000"/>
            </w:tcBorders>
          </w:tcPr>
          <w:p w14:paraId="04655779" w14:textId="26C2E944" w:rsidR="00052454" w:rsidRDefault="001478C1">
            <w:pPr>
              <w:spacing w:after="0" w:line="259" w:lineRule="auto"/>
              <w:ind w:left="0" w:firstLine="0"/>
            </w:pPr>
            <w:r w:rsidRPr="001478C1">
              <w:t>LTVIP2026TMIDS24568</w:t>
            </w:r>
          </w:p>
        </w:tc>
      </w:tr>
      <w:tr w:rsidR="00052454" w14:paraId="58396DE5" w14:textId="77777777">
        <w:trPr>
          <w:trHeight w:val="562"/>
        </w:trPr>
        <w:tc>
          <w:tcPr>
            <w:tcW w:w="4508" w:type="dxa"/>
            <w:tcBorders>
              <w:top w:val="single" w:sz="4" w:space="0" w:color="000000"/>
              <w:left w:val="single" w:sz="4" w:space="0" w:color="000000"/>
              <w:bottom w:val="single" w:sz="4" w:space="0" w:color="000000"/>
              <w:right w:val="single" w:sz="4" w:space="0" w:color="000000"/>
            </w:tcBorders>
          </w:tcPr>
          <w:p w14:paraId="3811349B" w14:textId="77777777" w:rsidR="00052454" w:rsidRDefault="005D6A38">
            <w:pPr>
              <w:spacing w:after="0" w:line="259" w:lineRule="auto"/>
              <w:ind w:left="1" w:firstLine="0"/>
            </w:pPr>
            <w:r>
              <w:t>Project Name</w:t>
            </w:r>
          </w:p>
        </w:tc>
        <w:tc>
          <w:tcPr>
            <w:tcW w:w="4508" w:type="dxa"/>
            <w:tcBorders>
              <w:top w:val="single" w:sz="4" w:space="0" w:color="000000"/>
              <w:left w:val="single" w:sz="4" w:space="0" w:color="000000"/>
              <w:bottom w:val="single" w:sz="4" w:space="0" w:color="000000"/>
              <w:right w:val="single" w:sz="4" w:space="0" w:color="000000"/>
            </w:tcBorders>
          </w:tcPr>
          <w:p w14:paraId="071C0005" w14:textId="77777777" w:rsidR="00052454" w:rsidRDefault="005D6A38">
            <w:pPr>
              <w:spacing w:after="0" w:line="259" w:lineRule="auto"/>
              <w:ind w:left="0" w:firstLine="0"/>
              <w:jc w:val="both"/>
            </w:pPr>
            <w:r>
              <w:rPr>
                <w:b/>
              </w:rPr>
              <w:t>Online Payments Fraud Detection using Machine Learning</w:t>
            </w:r>
          </w:p>
        </w:tc>
      </w:tr>
      <w:tr w:rsidR="00052454" w14:paraId="0EB98578"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2E39DF3B" w14:textId="77777777" w:rsidR="00052454" w:rsidRDefault="005D6A38">
            <w:pPr>
              <w:spacing w:after="0" w:line="259" w:lineRule="auto"/>
              <w:ind w:left="1" w:firstLine="0"/>
            </w:pPr>
            <w:r>
              <w:t>Maximum Marks</w:t>
            </w:r>
          </w:p>
        </w:tc>
        <w:tc>
          <w:tcPr>
            <w:tcW w:w="4508" w:type="dxa"/>
            <w:tcBorders>
              <w:top w:val="single" w:sz="4" w:space="0" w:color="000000"/>
              <w:left w:val="single" w:sz="4" w:space="0" w:color="000000"/>
              <w:bottom w:val="single" w:sz="4" w:space="0" w:color="000000"/>
              <w:right w:val="single" w:sz="4" w:space="0" w:color="000000"/>
            </w:tcBorders>
          </w:tcPr>
          <w:p w14:paraId="7D35A9A1" w14:textId="77777777" w:rsidR="00052454" w:rsidRDefault="005D6A38">
            <w:pPr>
              <w:spacing w:after="0" w:line="259" w:lineRule="auto"/>
              <w:ind w:left="0" w:firstLine="0"/>
            </w:pPr>
            <w:r>
              <w:t>2 Marks</w:t>
            </w:r>
          </w:p>
        </w:tc>
      </w:tr>
    </w:tbl>
    <w:p w14:paraId="7E42095B" w14:textId="77777777" w:rsidR="00052454" w:rsidRDefault="005D6A38">
      <w:pPr>
        <w:spacing w:after="284" w:line="259" w:lineRule="auto"/>
        <w:ind w:left="-5"/>
      </w:pPr>
      <w:r>
        <w:rPr>
          <w:b/>
        </w:rPr>
        <w:t>Customer Problem Statement Template:</w:t>
      </w:r>
    </w:p>
    <w:p w14:paraId="466DF42D" w14:textId="77777777" w:rsidR="00052454" w:rsidRDefault="005D6A38">
      <w:pPr>
        <w:spacing w:after="271"/>
        <w:ind w:left="-5"/>
      </w:pPr>
      <w:r>
        <w:t>With the rapid growth of digital transactions such as UPI, credit card, and online banking payments, the risk of fraudulent transactions has significantly increased. Many users face unauthorized transactions, identity theft, and financial losses due to online payment fraud.</w:t>
      </w:r>
    </w:p>
    <w:p w14:paraId="033D2F9A" w14:textId="77777777" w:rsidR="00052454" w:rsidRDefault="005D6A38">
      <w:pPr>
        <w:spacing w:after="273"/>
        <w:ind w:left="-5"/>
      </w:pPr>
      <w:r>
        <w:t>Traditional rule-based fraud detection systems are not always effective in detecting complex and evolving fraud patterns. Financial institutions require an intelligent system that can analyze transaction data and detect fraudulent activities in real time.</w:t>
      </w:r>
    </w:p>
    <w:p w14:paraId="5D57E4D6" w14:textId="77777777" w:rsidR="00052454" w:rsidRDefault="005D6A38">
      <w:pPr>
        <w:ind w:left="-5"/>
      </w:pPr>
      <w:r>
        <w:t>There is a strong need for a machine learning-based fraud detection system that uses historical transaction data to identify suspicious activities and prevent financial loss.</w:t>
      </w:r>
    </w:p>
    <w:p w14:paraId="0FF2C0EF" w14:textId="77777777" w:rsidR="00052454" w:rsidRDefault="005D6A38">
      <w:pPr>
        <w:spacing w:after="193" w:line="259" w:lineRule="auto"/>
        <w:ind w:left="0" w:right="-158" w:firstLine="0"/>
      </w:pPr>
      <w:r>
        <w:rPr>
          <w:noProof/>
        </w:rPr>
        <w:drawing>
          <wp:inline distT="0" distB="0" distL="0" distR="0" wp14:anchorId="6B1BFF1C" wp14:editId="2C16BCE0">
            <wp:extent cx="5731764" cy="2673096"/>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5"/>
                    <a:stretch>
                      <a:fillRect/>
                    </a:stretch>
                  </pic:blipFill>
                  <pic:spPr>
                    <a:xfrm>
                      <a:off x="0" y="0"/>
                      <a:ext cx="5731764" cy="2673096"/>
                    </a:xfrm>
                    <a:prstGeom prst="rect">
                      <a:avLst/>
                    </a:prstGeom>
                  </pic:spPr>
                </pic:pic>
              </a:graphicData>
            </a:graphic>
          </wp:inline>
        </w:drawing>
      </w:r>
    </w:p>
    <w:p w14:paraId="6EE05D79" w14:textId="77777777" w:rsidR="00052454" w:rsidRDefault="005D6A38">
      <w:pPr>
        <w:spacing w:after="0" w:line="259" w:lineRule="auto"/>
        <w:ind w:left="0" w:firstLine="0"/>
      </w:pPr>
      <w:r>
        <w:t xml:space="preserve">Reference: </w:t>
      </w:r>
      <w:hyperlink r:id="rId6">
        <w:r>
          <w:rPr>
            <w:color w:val="0563C1"/>
            <w:u w:val="single" w:color="0563C1"/>
          </w:rPr>
          <w:t>https://miro.com/templates/customer-problem-statement/</w:t>
        </w:r>
      </w:hyperlink>
    </w:p>
    <w:p w14:paraId="306EE431" w14:textId="77777777" w:rsidR="00052454" w:rsidRDefault="005D6A38">
      <w:pPr>
        <w:spacing w:after="346" w:line="259" w:lineRule="auto"/>
        <w:ind w:left="-5"/>
      </w:pPr>
      <w:r>
        <w:rPr>
          <w:b/>
        </w:rPr>
        <w:t>Example:</w:t>
      </w:r>
    </w:p>
    <w:tbl>
      <w:tblPr>
        <w:tblStyle w:val="TableGrid"/>
        <w:tblW w:w="10060" w:type="dxa"/>
        <w:tblInd w:w="-108" w:type="dxa"/>
        <w:tblCellMar>
          <w:top w:w="14" w:type="dxa"/>
          <w:left w:w="107" w:type="dxa"/>
          <w:bottom w:w="0" w:type="dxa"/>
          <w:right w:w="115" w:type="dxa"/>
        </w:tblCellMar>
        <w:tblLook w:val="04A0" w:firstRow="1" w:lastRow="0" w:firstColumn="1" w:lastColumn="0" w:noHBand="0" w:noVBand="1"/>
      </w:tblPr>
      <w:tblGrid>
        <w:gridCol w:w="1838"/>
        <w:gridCol w:w="1418"/>
        <w:gridCol w:w="1559"/>
        <w:gridCol w:w="1207"/>
        <w:gridCol w:w="1501"/>
        <w:gridCol w:w="2537"/>
      </w:tblGrid>
      <w:tr w:rsidR="00052454" w14:paraId="3CB145FC" w14:textId="77777777">
        <w:trPr>
          <w:trHeight w:val="562"/>
        </w:trPr>
        <w:tc>
          <w:tcPr>
            <w:tcW w:w="1838" w:type="dxa"/>
            <w:tcBorders>
              <w:top w:val="single" w:sz="4" w:space="0" w:color="000000"/>
              <w:left w:val="single" w:sz="4" w:space="0" w:color="000000"/>
              <w:bottom w:val="single" w:sz="4" w:space="0" w:color="000000"/>
              <w:right w:val="single" w:sz="4" w:space="0" w:color="000000"/>
            </w:tcBorders>
          </w:tcPr>
          <w:p w14:paraId="293501BF" w14:textId="77777777" w:rsidR="00052454" w:rsidRDefault="005D6A38">
            <w:pPr>
              <w:spacing w:after="0" w:line="259" w:lineRule="auto"/>
              <w:ind w:left="1" w:firstLine="0"/>
            </w:pPr>
            <w:r>
              <w:rPr>
                <w:b/>
              </w:rPr>
              <w:lastRenderedPageBreak/>
              <w:t>Problem</w:t>
            </w:r>
          </w:p>
          <w:p w14:paraId="7190BCF9" w14:textId="77777777" w:rsidR="00052454" w:rsidRDefault="005D6A38">
            <w:pPr>
              <w:spacing w:after="0" w:line="259" w:lineRule="auto"/>
              <w:ind w:left="1" w:firstLine="0"/>
            </w:pPr>
            <w:r>
              <w:rPr>
                <w:b/>
              </w:rPr>
              <w:t>Statement (PS)</w:t>
            </w:r>
          </w:p>
        </w:tc>
        <w:tc>
          <w:tcPr>
            <w:tcW w:w="1418" w:type="dxa"/>
            <w:tcBorders>
              <w:top w:val="single" w:sz="4" w:space="0" w:color="000000"/>
              <w:left w:val="single" w:sz="4" w:space="0" w:color="000000"/>
              <w:bottom w:val="single" w:sz="4" w:space="0" w:color="000000"/>
              <w:right w:val="single" w:sz="4" w:space="0" w:color="000000"/>
            </w:tcBorders>
          </w:tcPr>
          <w:p w14:paraId="58AE8C53" w14:textId="77777777" w:rsidR="00052454" w:rsidRDefault="005D6A38">
            <w:pPr>
              <w:spacing w:after="0" w:line="259" w:lineRule="auto"/>
              <w:ind w:left="1" w:firstLine="0"/>
            </w:pPr>
            <w:r>
              <w:rPr>
                <w:b/>
              </w:rPr>
              <w:t>I am</w:t>
            </w:r>
          </w:p>
          <w:p w14:paraId="3B4A2D56" w14:textId="77777777" w:rsidR="00052454" w:rsidRDefault="005D6A38">
            <w:pPr>
              <w:spacing w:after="0" w:line="259" w:lineRule="auto"/>
              <w:ind w:left="1" w:firstLine="0"/>
            </w:pPr>
            <w:r>
              <w:rPr>
                <w:b/>
              </w:rPr>
              <w:t>(Customer)</w:t>
            </w:r>
          </w:p>
        </w:tc>
        <w:tc>
          <w:tcPr>
            <w:tcW w:w="1559" w:type="dxa"/>
            <w:tcBorders>
              <w:top w:val="single" w:sz="4" w:space="0" w:color="000000"/>
              <w:left w:val="single" w:sz="4" w:space="0" w:color="000000"/>
              <w:bottom w:val="single" w:sz="4" w:space="0" w:color="000000"/>
              <w:right w:val="single" w:sz="4" w:space="0" w:color="000000"/>
            </w:tcBorders>
          </w:tcPr>
          <w:p w14:paraId="27BA0646" w14:textId="77777777" w:rsidR="00052454" w:rsidRDefault="005D6A38">
            <w:pPr>
              <w:spacing w:after="0" w:line="259" w:lineRule="auto"/>
              <w:ind w:left="1" w:firstLine="0"/>
            </w:pPr>
            <w:r>
              <w:rPr>
                <w:b/>
              </w:rPr>
              <w:t>I’m trying to</w:t>
            </w:r>
          </w:p>
        </w:tc>
        <w:tc>
          <w:tcPr>
            <w:tcW w:w="1207" w:type="dxa"/>
            <w:tcBorders>
              <w:top w:val="single" w:sz="4" w:space="0" w:color="000000"/>
              <w:left w:val="single" w:sz="4" w:space="0" w:color="000000"/>
              <w:bottom w:val="single" w:sz="4" w:space="0" w:color="000000"/>
              <w:right w:val="single" w:sz="4" w:space="0" w:color="000000"/>
            </w:tcBorders>
          </w:tcPr>
          <w:p w14:paraId="268F7097" w14:textId="77777777" w:rsidR="00052454" w:rsidRDefault="005D6A38">
            <w:pPr>
              <w:spacing w:after="0" w:line="259" w:lineRule="auto"/>
              <w:ind w:left="0" w:firstLine="0"/>
            </w:pPr>
            <w:r>
              <w:rPr>
                <w:b/>
              </w:rPr>
              <w:t>But</w:t>
            </w:r>
          </w:p>
        </w:tc>
        <w:tc>
          <w:tcPr>
            <w:tcW w:w="1501" w:type="dxa"/>
            <w:tcBorders>
              <w:top w:val="single" w:sz="4" w:space="0" w:color="000000"/>
              <w:left w:val="single" w:sz="4" w:space="0" w:color="000000"/>
              <w:bottom w:val="single" w:sz="4" w:space="0" w:color="000000"/>
              <w:right w:val="single" w:sz="4" w:space="0" w:color="000000"/>
            </w:tcBorders>
          </w:tcPr>
          <w:p w14:paraId="67DF1D6E" w14:textId="77777777" w:rsidR="00052454" w:rsidRDefault="005D6A38">
            <w:pPr>
              <w:spacing w:after="0" w:line="259" w:lineRule="auto"/>
              <w:ind w:left="0" w:firstLine="0"/>
            </w:pPr>
            <w:r>
              <w:rPr>
                <w:b/>
              </w:rPr>
              <w:t>Because</w:t>
            </w:r>
          </w:p>
        </w:tc>
        <w:tc>
          <w:tcPr>
            <w:tcW w:w="2537" w:type="dxa"/>
            <w:tcBorders>
              <w:top w:val="single" w:sz="4" w:space="0" w:color="000000"/>
              <w:left w:val="single" w:sz="4" w:space="0" w:color="000000"/>
              <w:bottom w:val="single" w:sz="4" w:space="0" w:color="000000"/>
              <w:right w:val="single" w:sz="4" w:space="0" w:color="000000"/>
            </w:tcBorders>
          </w:tcPr>
          <w:p w14:paraId="7578F739" w14:textId="77777777" w:rsidR="00052454" w:rsidRDefault="005D6A38">
            <w:pPr>
              <w:spacing w:after="0" w:line="259" w:lineRule="auto"/>
              <w:ind w:left="2" w:firstLine="0"/>
            </w:pPr>
            <w:r>
              <w:rPr>
                <w:b/>
              </w:rPr>
              <w:t>Which makes me feel</w:t>
            </w:r>
          </w:p>
        </w:tc>
      </w:tr>
      <w:tr w:rsidR="00052454" w14:paraId="0610F3CD" w14:textId="77777777">
        <w:trPr>
          <w:trHeight w:val="1665"/>
        </w:trPr>
        <w:tc>
          <w:tcPr>
            <w:tcW w:w="1838" w:type="dxa"/>
            <w:tcBorders>
              <w:top w:val="single" w:sz="4" w:space="0" w:color="000000"/>
              <w:left w:val="single" w:sz="4" w:space="0" w:color="000000"/>
              <w:bottom w:val="single" w:sz="4" w:space="0" w:color="000000"/>
              <w:right w:val="single" w:sz="4" w:space="0" w:color="000000"/>
            </w:tcBorders>
          </w:tcPr>
          <w:p w14:paraId="77D6AD2F" w14:textId="77777777" w:rsidR="00052454" w:rsidRDefault="005D6A38">
            <w:pPr>
              <w:spacing w:after="0" w:line="259" w:lineRule="auto"/>
              <w:ind w:left="1" w:firstLine="0"/>
            </w:pPr>
            <w:r>
              <w:t>PS-1</w:t>
            </w:r>
          </w:p>
        </w:tc>
        <w:tc>
          <w:tcPr>
            <w:tcW w:w="1418" w:type="dxa"/>
            <w:tcBorders>
              <w:top w:val="single" w:sz="4" w:space="0" w:color="000000"/>
              <w:left w:val="single" w:sz="4" w:space="0" w:color="000000"/>
              <w:bottom w:val="single" w:sz="4" w:space="0" w:color="000000"/>
              <w:right w:val="single" w:sz="4" w:space="0" w:color="000000"/>
            </w:tcBorders>
          </w:tcPr>
          <w:p w14:paraId="01BEDFB6" w14:textId="77777777" w:rsidR="00052454" w:rsidRDefault="005D6A38">
            <w:pPr>
              <w:spacing w:after="0" w:line="259" w:lineRule="auto"/>
              <w:ind w:left="1" w:firstLine="0"/>
            </w:pPr>
            <w:r>
              <w:t>Online</w:t>
            </w:r>
          </w:p>
          <w:p w14:paraId="1298F182" w14:textId="77777777" w:rsidR="00052454" w:rsidRDefault="005D6A38">
            <w:pPr>
              <w:spacing w:after="0" w:line="259" w:lineRule="auto"/>
              <w:ind w:left="1" w:firstLine="0"/>
            </w:pPr>
            <w:r>
              <w:t>Payment</w:t>
            </w:r>
          </w:p>
          <w:p w14:paraId="1075B809" w14:textId="77777777" w:rsidR="00052454" w:rsidRDefault="005D6A38">
            <w:pPr>
              <w:spacing w:after="0" w:line="259" w:lineRule="auto"/>
              <w:ind w:left="1" w:firstLine="0"/>
            </w:pPr>
            <w:r>
              <w:t>User</w:t>
            </w:r>
          </w:p>
        </w:tc>
        <w:tc>
          <w:tcPr>
            <w:tcW w:w="1559" w:type="dxa"/>
            <w:tcBorders>
              <w:top w:val="single" w:sz="4" w:space="0" w:color="000000"/>
              <w:left w:val="single" w:sz="4" w:space="0" w:color="000000"/>
              <w:bottom w:val="single" w:sz="4" w:space="0" w:color="000000"/>
              <w:right w:val="single" w:sz="4" w:space="0" w:color="000000"/>
            </w:tcBorders>
          </w:tcPr>
          <w:p w14:paraId="0F21F768" w14:textId="77777777" w:rsidR="00052454" w:rsidRDefault="005D6A38">
            <w:pPr>
              <w:spacing w:after="0" w:line="259" w:lineRule="auto"/>
              <w:ind w:left="1" w:firstLine="0"/>
            </w:pPr>
            <w:r>
              <w:t>Make secure</w:t>
            </w:r>
          </w:p>
          <w:p w14:paraId="251D04DC" w14:textId="77777777" w:rsidR="00052454" w:rsidRDefault="005D6A38">
            <w:pPr>
              <w:spacing w:after="0" w:line="259" w:lineRule="auto"/>
              <w:ind w:left="1" w:firstLine="0"/>
            </w:pPr>
            <w:r>
              <w:t>digital</w:t>
            </w:r>
          </w:p>
          <w:p w14:paraId="6550289D" w14:textId="77777777" w:rsidR="00052454" w:rsidRDefault="005D6A38">
            <w:pPr>
              <w:spacing w:after="0" w:line="259" w:lineRule="auto"/>
              <w:ind w:left="1" w:firstLine="0"/>
            </w:pPr>
            <w:r>
              <w:t>payments</w:t>
            </w:r>
          </w:p>
        </w:tc>
        <w:tc>
          <w:tcPr>
            <w:tcW w:w="1207" w:type="dxa"/>
            <w:tcBorders>
              <w:top w:val="single" w:sz="4" w:space="0" w:color="000000"/>
              <w:left w:val="single" w:sz="4" w:space="0" w:color="000000"/>
              <w:bottom w:val="single" w:sz="4" w:space="0" w:color="000000"/>
              <w:right w:val="single" w:sz="4" w:space="0" w:color="000000"/>
            </w:tcBorders>
          </w:tcPr>
          <w:p w14:paraId="4F32EDD2" w14:textId="77777777" w:rsidR="00052454" w:rsidRDefault="005D6A38">
            <w:pPr>
              <w:spacing w:after="0" w:line="259" w:lineRule="auto"/>
              <w:ind w:left="0" w:firstLine="0"/>
            </w:pPr>
            <w:r>
              <w:t>My</w:t>
            </w:r>
          </w:p>
          <w:p w14:paraId="6FDA6282" w14:textId="77777777" w:rsidR="00052454" w:rsidRDefault="005D6A38">
            <w:pPr>
              <w:spacing w:after="0" w:line="259" w:lineRule="auto"/>
              <w:ind w:left="0" w:right="26" w:firstLine="0"/>
            </w:pPr>
            <w:r>
              <w:t>transactio n gets blocked or misused</w:t>
            </w:r>
          </w:p>
        </w:tc>
        <w:tc>
          <w:tcPr>
            <w:tcW w:w="1501" w:type="dxa"/>
            <w:tcBorders>
              <w:top w:val="single" w:sz="4" w:space="0" w:color="000000"/>
              <w:left w:val="single" w:sz="4" w:space="0" w:color="000000"/>
              <w:bottom w:val="single" w:sz="4" w:space="0" w:color="000000"/>
              <w:right w:val="single" w:sz="4" w:space="0" w:color="000000"/>
            </w:tcBorders>
          </w:tcPr>
          <w:p w14:paraId="28021189" w14:textId="77777777" w:rsidR="00052454" w:rsidRDefault="005D6A38">
            <w:pPr>
              <w:spacing w:after="0" w:line="259" w:lineRule="auto"/>
              <w:ind w:left="0" w:right="2" w:firstLine="0"/>
            </w:pPr>
            <w:r>
              <w:t>Fraudsters hack payment systems</w:t>
            </w:r>
          </w:p>
        </w:tc>
        <w:tc>
          <w:tcPr>
            <w:tcW w:w="2537" w:type="dxa"/>
            <w:tcBorders>
              <w:top w:val="single" w:sz="4" w:space="0" w:color="000000"/>
              <w:left w:val="single" w:sz="4" w:space="0" w:color="000000"/>
              <w:bottom w:val="single" w:sz="4" w:space="0" w:color="000000"/>
              <w:right w:val="single" w:sz="4" w:space="0" w:color="000000"/>
            </w:tcBorders>
          </w:tcPr>
          <w:p w14:paraId="7267756E" w14:textId="77777777" w:rsidR="00052454" w:rsidRDefault="005D6A38">
            <w:pPr>
              <w:spacing w:after="0" w:line="259" w:lineRule="auto"/>
              <w:ind w:left="2" w:firstLine="0"/>
            </w:pPr>
            <w:r>
              <w:t>Worried and insecure</w:t>
            </w:r>
          </w:p>
        </w:tc>
      </w:tr>
      <w:tr w:rsidR="00052454" w14:paraId="36F395DC" w14:textId="77777777">
        <w:trPr>
          <w:trHeight w:val="1390"/>
        </w:trPr>
        <w:tc>
          <w:tcPr>
            <w:tcW w:w="1838" w:type="dxa"/>
            <w:tcBorders>
              <w:top w:val="single" w:sz="4" w:space="0" w:color="000000"/>
              <w:left w:val="single" w:sz="4" w:space="0" w:color="000000"/>
              <w:bottom w:val="single" w:sz="4" w:space="0" w:color="000000"/>
              <w:right w:val="single" w:sz="4" w:space="0" w:color="000000"/>
            </w:tcBorders>
          </w:tcPr>
          <w:p w14:paraId="5365B63F" w14:textId="77777777" w:rsidR="00052454" w:rsidRDefault="005D6A38">
            <w:pPr>
              <w:spacing w:after="0" w:line="259" w:lineRule="auto"/>
              <w:ind w:left="1" w:firstLine="0"/>
            </w:pPr>
            <w:r>
              <w:t>PS-2</w:t>
            </w:r>
          </w:p>
        </w:tc>
        <w:tc>
          <w:tcPr>
            <w:tcW w:w="1418" w:type="dxa"/>
            <w:tcBorders>
              <w:top w:val="single" w:sz="4" w:space="0" w:color="000000"/>
              <w:left w:val="single" w:sz="4" w:space="0" w:color="000000"/>
              <w:bottom w:val="single" w:sz="4" w:space="0" w:color="000000"/>
              <w:right w:val="single" w:sz="4" w:space="0" w:color="000000"/>
            </w:tcBorders>
          </w:tcPr>
          <w:p w14:paraId="000D6043" w14:textId="77777777" w:rsidR="00052454" w:rsidRDefault="005D6A38">
            <w:pPr>
              <w:spacing w:after="0" w:line="259" w:lineRule="auto"/>
              <w:ind w:left="1" w:firstLine="0"/>
            </w:pPr>
            <w:r>
              <w:t>Bank</w:t>
            </w:r>
          </w:p>
          <w:p w14:paraId="1C32A7DC" w14:textId="77777777" w:rsidR="00052454" w:rsidRDefault="005D6A38">
            <w:pPr>
              <w:spacing w:after="0" w:line="259" w:lineRule="auto"/>
              <w:ind w:left="1" w:firstLine="0"/>
            </w:pPr>
            <w:r>
              <w:t>Manager</w:t>
            </w:r>
          </w:p>
        </w:tc>
        <w:tc>
          <w:tcPr>
            <w:tcW w:w="1559" w:type="dxa"/>
            <w:tcBorders>
              <w:top w:val="single" w:sz="4" w:space="0" w:color="000000"/>
              <w:left w:val="single" w:sz="4" w:space="0" w:color="000000"/>
              <w:bottom w:val="single" w:sz="4" w:space="0" w:color="000000"/>
              <w:right w:val="single" w:sz="4" w:space="0" w:color="000000"/>
            </w:tcBorders>
          </w:tcPr>
          <w:p w14:paraId="5E5E5B45" w14:textId="77777777" w:rsidR="00052454" w:rsidRDefault="005D6A38">
            <w:pPr>
              <w:spacing w:after="0" w:line="259" w:lineRule="auto"/>
              <w:ind w:left="1" w:firstLine="0"/>
            </w:pPr>
            <w:r>
              <w:t>Reduce fraud transactions</w:t>
            </w:r>
          </w:p>
        </w:tc>
        <w:tc>
          <w:tcPr>
            <w:tcW w:w="1207" w:type="dxa"/>
            <w:tcBorders>
              <w:top w:val="single" w:sz="4" w:space="0" w:color="000000"/>
              <w:left w:val="single" w:sz="4" w:space="0" w:color="000000"/>
              <w:bottom w:val="single" w:sz="4" w:space="0" w:color="000000"/>
              <w:right w:val="single" w:sz="4" w:space="0" w:color="000000"/>
            </w:tcBorders>
          </w:tcPr>
          <w:p w14:paraId="64E03DF5" w14:textId="77777777" w:rsidR="00052454" w:rsidRDefault="005D6A38">
            <w:pPr>
              <w:spacing w:after="0" w:line="259" w:lineRule="auto"/>
              <w:ind w:left="0" w:firstLine="0"/>
            </w:pPr>
            <w:r>
              <w:t>Fraud detection is not always accurate</w:t>
            </w:r>
          </w:p>
        </w:tc>
        <w:tc>
          <w:tcPr>
            <w:tcW w:w="1501" w:type="dxa"/>
            <w:tcBorders>
              <w:top w:val="single" w:sz="4" w:space="0" w:color="000000"/>
              <w:left w:val="single" w:sz="4" w:space="0" w:color="000000"/>
              <w:bottom w:val="single" w:sz="4" w:space="0" w:color="000000"/>
              <w:right w:val="single" w:sz="4" w:space="0" w:color="000000"/>
            </w:tcBorders>
          </w:tcPr>
          <w:p w14:paraId="09B5BC52" w14:textId="77777777" w:rsidR="00052454" w:rsidRDefault="005D6A38">
            <w:pPr>
              <w:spacing w:after="0" w:line="259" w:lineRule="auto"/>
              <w:ind w:left="0" w:firstLine="0"/>
            </w:pPr>
            <w:r>
              <w:t>Traditional systems miss complex fraud</w:t>
            </w:r>
          </w:p>
        </w:tc>
        <w:tc>
          <w:tcPr>
            <w:tcW w:w="2537" w:type="dxa"/>
            <w:tcBorders>
              <w:top w:val="single" w:sz="4" w:space="0" w:color="000000"/>
              <w:left w:val="single" w:sz="4" w:space="0" w:color="000000"/>
              <w:bottom w:val="single" w:sz="4" w:space="0" w:color="000000"/>
              <w:right w:val="single" w:sz="4" w:space="0" w:color="000000"/>
            </w:tcBorders>
          </w:tcPr>
          <w:p w14:paraId="1C0640E0" w14:textId="77777777" w:rsidR="00052454" w:rsidRDefault="005D6A38">
            <w:pPr>
              <w:spacing w:after="0" w:line="259" w:lineRule="auto"/>
              <w:ind w:left="2" w:firstLine="0"/>
            </w:pPr>
            <w:r>
              <w:t>Concerned about financial losses</w:t>
            </w:r>
          </w:p>
        </w:tc>
      </w:tr>
    </w:tbl>
    <w:p w14:paraId="39C8F383" w14:textId="77777777" w:rsidR="00052454" w:rsidRDefault="005D6A38">
      <w:pPr>
        <w:pStyle w:val="Heading1"/>
      </w:pPr>
      <w:r>
        <w:t>Importance of Fraud Detection</w:t>
      </w:r>
    </w:p>
    <w:p w14:paraId="6D32B337" w14:textId="77777777" w:rsidR="00052454" w:rsidRDefault="005D6A38">
      <w:pPr>
        <w:numPr>
          <w:ilvl w:val="0"/>
          <w:numId w:val="1"/>
        </w:numPr>
        <w:ind w:hanging="420"/>
      </w:pPr>
      <w:r>
        <w:t>Online payment fraud detection is important because:</w:t>
      </w:r>
    </w:p>
    <w:p w14:paraId="4D1241E3" w14:textId="77777777" w:rsidR="00052454" w:rsidRDefault="005D6A38">
      <w:pPr>
        <w:numPr>
          <w:ilvl w:val="0"/>
          <w:numId w:val="1"/>
        </w:numPr>
        <w:ind w:hanging="420"/>
      </w:pPr>
      <w:r>
        <w:t>It protects customers from financial loss</w:t>
      </w:r>
    </w:p>
    <w:p w14:paraId="50767383" w14:textId="77777777" w:rsidR="00052454" w:rsidRDefault="005D6A38">
      <w:pPr>
        <w:numPr>
          <w:ilvl w:val="0"/>
          <w:numId w:val="1"/>
        </w:numPr>
        <w:ind w:hanging="420"/>
      </w:pPr>
      <w:r>
        <w:t>It improves trust in digital payment systems</w:t>
      </w:r>
    </w:p>
    <w:p w14:paraId="6B3A3E75" w14:textId="77777777" w:rsidR="00052454" w:rsidRDefault="005D6A38">
      <w:pPr>
        <w:numPr>
          <w:ilvl w:val="0"/>
          <w:numId w:val="1"/>
        </w:numPr>
        <w:ind w:hanging="420"/>
      </w:pPr>
      <w:r>
        <w:t>It helps banks reduce operational risks</w:t>
      </w:r>
    </w:p>
    <w:p w14:paraId="347AEE7D" w14:textId="77777777" w:rsidR="00052454" w:rsidRDefault="005D6A38">
      <w:pPr>
        <w:numPr>
          <w:ilvl w:val="0"/>
          <w:numId w:val="1"/>
        </w:numPr>
        <w:ind w:hanging="420"/>
      </w:pPr>
      <w:r>
        <w:t>It prevents unauthorized transactions</w:t>
      </w:r>
    </w:p>
    <w:sectPr w:rsidR="00052454">
      <w:pgSz w:w="11906" w:h="16838"/>
      <w:pgMar w:top="860" w:right="1598" w:bottom="491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8115A"/>
    <w:multiLevelType w:val="hybridMultilevel"/>
    <w:tmpl w:val="B46ABF92"/>
    <w:lvl w:ilvl="0" w:tplc="FF7AB980">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6A03DA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EF89FF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D4C4CE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7EE16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D30E08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8C0807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77E921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0AE5C7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761604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454"/>
    <w:rsid w:val="00052454"/>
    <w:rsid w:val="001478C1"/>
    <w:rsid w:val="005D6A38"/>
    <w:rsid w:val="00DD6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4C827"/>
  <w15:docId w15:val="{A63B6C13-75C0-47DC-88B4-210ED99F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1"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4" w:line="259" w:lineRule="auto"/>
      <w:outlineLvl w:val="0"/>
    </w:pPr>
    <w:rPr>
      <w:rFonts w:ascii="SimSun" w:eastAsia="SimSun" w:hAnsi="SimSun" w:cs="SimSu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imSun" w:eastAsia="SimSun" w:hAnsi="SimSun" w:cs="SimSu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ro.com/templates/customer-problem-statement/"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256</Words>
  <Characters>1464</Characters>
  <Application>Microsoft Office Word</Application>
  <DocSecurity>0</DocSecurity>
  <Lines>12</Lines>
  <Paragraphs>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koppineti navya</cp:lastModifiedBy>
  <cp:revision>3</cp:revision>
  <dcterms:created xsi:type="dcterms:W3CDTF">2026-02-23T12:17:00Z</dcterms:created>
  <dcterms:modified xsi:type="dcterms:W3CDTF">2026-02-23T12:19:00Z</dcterms:modified>
</cp:coreProperties>
</file>