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page" w:tblpX="2686" w:tblpY="11691"/>
        <w:tblW w:w="0" w:type="auto"/>
        <w:tblLook w:val="04A0" w:firstRow="1" w:lastRow="0" w:firstColumn="1" w:lastColumn="0" w:noHBand="0" w:noVBand="1"/>
      </w:tblPr>
      <w:tblGrid>
        <w:gridCol w:w="2920"/>
        <w:gridCol w:w="3005"/>
        <w:gridCol w:w="3006"/>
      </w:tblGrid>
      <w:tr w:rsidR="002916AF" w14:paraId="0398B57D" w14:textId="77777777" w:rsidTr="00B038C8">
        <w:tc>
          <w:tcPr>
            <w:tcW w:w="2920" w:type="dxa"/>
          </w:tcPr>
          <w:p w14:paraId="70857011" w14:textId="4B69C92B" w:rsidR="002916AF" w:rsidRDefault="00FA7C11" w:rsidP="00B038C8">
            <w:r w:rsidRPr="00FA7C11">
              <w:t>Regional sales distribution</w:t>
            </w:r>
          </w:p>
        </w:tc>
        <w:tc>
          <w:tcPr>
            <w:tcW w:w="3005" w:type="dxa"/>
          </w:tcPr>
          <w:p w14:paraId="4A292141" w14:textId="6FF5436B" w:rsidR="002916AF" w:rsidRDefault="00FA7C11" w:rsidP="00B038C8">
            <w:r w:rsidRPr="00FA7C11">
              <w:t>Market gap analysis</w:t>
            </w:r>
          </w:p>
        </w:tc>
        <w:tc>
          <w:tcPr>
            <w:tcW w:w="3006" w:type="dxa"/>
          </w:tcPr>
          <w:p w14:paraId="26ED95CE" w14:textId="792DCB55" w:rsidR="002916AF" w:rsidRDefault="00FA7C11" w:rsidP="00B038C8">
            <w:r w:rsidRPr="00FA7C11">
              <w:t>Customer density mapping</w:t>
            </w:r>
          </w:p>
        </w:tc>
      </w:tr>
      <w:tr w:rsidR="002916AF" w14:paraId="525C48B6" w14:textId="77777777" w:rsidTr="00B038C8">
        <w:trPr>
          <w:trHeight w:val="680"/>
        </w:trPr>
        <w:tc>
          <w:tcPr>
            <w:tcW w:w="2920" w:type="dxa"/>
          </w:tcPr>
          <w:p w14:paraId="147731FD" w14:textId="1F689C86" w:rsidR="002916AF" w:rsidRDefault="00FA7C11" w:rsidP="00B038C8">
            <w:r w:rsidRPr="00FA7C11">
              <w:t>Identify strong and weak market regions.</w:t>
            </w:r>
          </w:p>
        </w:tc>
        <w:tc>
          <w:tcPr>
            <w:tcW w:w="3005" w:type="dxa"/>
          </w:tcPr>
          <w:p w14:paraId="3BC56584" w14:textId="7F15CED3" w:rsidR="002916AF" w:rsidRDefault="00FA7C11" w:rsidP="00B038C8">
            <w:r w:rsidRPr="00FA7C11">
              <w:t>Spot expansion opportunities.</w:t>
            </w:r>
          </w:p>
        </w:tc>
        <w:tc>
          <w:tcPr>
            <w:tcW w:w="3006" w:type="dxa"/>
          </w:tcPr>
          <w:p w14:paraId="1ED4520C" w14:textId="73D77843" w:rsidR="002916AF" w:rsidRDefault="00FA7C11" w:rsidP="00B038C8">
            <w:r w:rsidRPr="00FA7C11">
              <w:t>Support regional marketing and sales planning.</w:t>
            </w:r>
          </w:p>
        </w:tc>
      </w:tr>
    </w:tbl>
    <w:tbl>
      <w:tblPr>
        <w:tblStyle w:val="TableGrid"/>
        <w:tblpPr w:leftFromText="180" w:rightFromText="180" w:vertAnchor="page" w:horzAnchor="page" w:tblpX="2569" w:tblpY="1441"/>
        <w:tblW w:w="0" w:type="auto"/>
        <w:tblLook w:val="04A0" w:firstRow="1" w:lastRow="0" w:firstColumn="1" w:lastColumn="0" w:noHBand="0" w:noVBand="1"/>
      </w:tblPr>
      <w:tblGrid>
        <w:gridCol w:w="3160"/>
        <w:gridCol w:w="3026"/>
        <w:gridCol w:w="2830"/>
      </w:tblGrid>
      <w:tr w:rsidR="00F33ADE" w14:paraId="6C66DDF6" w14:textId="77777777" w:rsidTr="00705B8B">
        <w:tc>
          <w:tcPr>
            <w:tcW w:w="0" w:type="auto"/>
          </w:tcPr>
          <w:p w14:paraId="52914639" w14:textId="23D17BA4" w:rsidR="00F33ADE" w:rsidRDefault="00F33ADE" w:rsidP="00F33ADE">
            <w:r w:rsidRPr="00F33ADE">
              <w:t>Customer demographics</w:t>
            </w:r>
          </w:p>
        </w:tc>
        <w:tc>
          <w:tcPr>
            <w:tcW w:w="0" w:type="auto"/>
          </w:tcPr>
          <w:p w14:paraId="2A3FE7AD" w14:textId="11D92545" w:rsidR="00F33ADE" w:rsidRDefault="00F33ADE" w:rsidP="00F33ADE">
            <w:r w:rsidRPr="00F33ADE">
              <w:t>Customer segmentation</w:t>
            </w:r>
          </w:p>
        </w:tc>
        <w:tc>
          <w:tcPr>
            <w:tcW w:w="0" w:type="auto"/>
          </w:tcPr>
          <w:p w14:paraId="70A7B20F" w14:textId="08B907BD" w:rsidR="00F33ADE" w:rsidRDefault="00F33ADE" w:rsidP="00F33ADE">
            <w:r w:rsidRPr="00F33ADE">
              <w:t>Customer behavior</w:t>
            </w:r>
          </w:p>
        </w:tc>
      </w:tr>
      <w:tr w:rsidR="00F33ADE" w14:paraId="204ABD92" w14:textId="77777777" w:rsidTr="00B038C8">
        <w:trPr>
          <w:trHeight w:val="953"/>
        </w:trPr>
        <w:tc>
          <w:tcPr>
            <w:tcW w:w="0" w:type="auto"/>
          </w:tcPr>
          <w:p w14:paraId="415E1197" w14:textId="18D26A03" w:rsidR="00F33ADE" w:rsidRDefault="00FA7C11" w:rsidP="00BB36AE">
            <w:r w:rsidRPr="00FA7C11">
              <w:t>Identify high-concentration markets and regional demand patterns.</w:t>
            </w:r>
          </w:p>
        </w:tc>
        <w:tc>
          <w:tcPr>
            <w:tcW w:w="0" w:type="auto"/>
          </w:tcPr>
          <w:p w14:paraId="50D5A4FF" w14:textId="18FD5481" w:rsidR="00F33ADE" w:rsidRDefault="00FA7C11" w:rsidP="00F33ADE">
            <w:r w:rsidRPr="00FA7C11">
              <w:t>Distinguish high-value, repeat, and low-engagement customers.</w:t>
            </w:r>
          </w:p>
        </w:tc>
        <w:tc>
          <w:tcPr>
            <w:tcW w:w="0" w:type="auto"/>
          </w:tcPr>
          <w:p w14:paraId="2F27ADFE" w14:textId="3712CEC5" w:rsidR="00F33ADE" w:rsidRDefault="00FA7C11" w:rsidP="00F33ADE">
            <w:r w:rsidRPr="00FA7C11">
              <w:t>Understand buying habits to improve retention and targeting.</w:t>
            </w:r>
          </w:p>
        </w:tc>
      </w:tr>
    </w:tbl>
    <w:tbl>
      <w:tblPr>
        <w:tblStyle w:val="TableGrid"/>
        <w:tblpPr w:leftFromText="180" w:rightFromText="180" w:vertAnchor="text" w:horzAnchor="page" w:tblpX="2569" w:tblpY="2425"/>
        <w:tblW w:w="0" w:type="auto"/>
        <w:tblLook w:val="04A0" w:firstRow="1" w:lastRow="0" w:firstColumn="1" w:lastColumn="0" w:noHBand="0" w:noVBand="1"/>
      </w:tblPr>
      <w:tblGrid>
        <w:gridCol w:w="3453"/>
        <w:gridCol w:w="3110"/>
        <w:gridCol w:w="2453"/>
      </w:tblGrid>
      <w:tr w:rsidR="00F33ADE" w14:paraId="0878573A" w14:textId="77777777" w:rsidTr="00705B8B">
        <w:tc>
          <w:tcPr>
            <w:tcW w:w="0" w:type="auto"/>
          </w:tcPr>
          <w:p w14:paraId="2BD8F862" w14:textId="7C4D9C87" w:rsidR="00F33ADE" w:rsidRDefault="00F33ADE" w:rsidP="00F33ADE">
            <w:r w:rsidRPr="00F33ADE">
              <w:t>Sales trends</w:t>
            </w:r>
          </w:p>
        </w:tc>
        <w:tc>
          <w:tcPr>
            <w:tcW w:w="0" w:type="auto"/>
          </w:tcPr>
          <w:p w14:paraId="3DBD839F" w14:textId="2687640D" w:rsidR="00F33ADE" w:rsidRDefault="00F33ADE" w:rsidP="00F33ADE">
            <w:r w:rsidRPr="00F33ADE">
              <w:t>Top-selling products &amp; categories</w:t>
            </w:r>
          </w:p>
        </w:tc>
        <w:tc>
          <w:tcPr>
            <w:tcW w:w="0" w:type="auto"/>
          </w:tcPr>
          <w:p w14:paraId="2A6F3CB3" w14:textId="6240709D" w:rsidR="00F33ADE" w:rsidRDefault="00F33ADE" w:rsidP="00F33ADE">
            <w:r w:rsidRPr="00F33ADE">
              <w:t>Discount impact analysis</w:t>
            </w:r>
          </w:p>
        </w:tc>
      </w:tr>
      <w:tr w:rsidR="00F33ADE" w14:paraId="3DF69143" w14:textId="77777777" w:rsidTr="00B038C8">
        <w:trPr>
          <w:trHeight w:val="647"/>
        </w:trPr>
        <w:tc>
          <w:tcPr>
            <w:tcW w:w="0" w:type="auto"/>
          </w:tcPr>
          <w:p w14:paraId="0BB70864" w14:textId="5490F903" w:rsidR="00F33ADE" w:rsidRDefault="00FA7C11" w:rsidP="00F33ADE">
            <w:r w:rsidRPr="00FA7C11">
              <w:t>Identify seasonality, growth trends, and revenue fluctuations.</w:t>
            </w:r>
          </w:p>
        </w:tc>
        <w:tc>
          <w:tcPr>
            <w:tcW w:w="0" w:type="auto"/>
          </w:tcPr>
          <w:p w14:paraId="07C9A046" w14:textId="3C002E9F" w:rsidR="00F33ADE" w:rsidRDefault="00FA7C11" w:rsidP="00F33ADE">
            <w:r w:rsidRPr="00FA7C11">
              <w:t>Focus on revenue drivers and optimize product strategy.</w:t>
            </w:r>
          </w:p>
        </w:tc>
        <w:tc>
          <w:tcPr>
            <w:tcW w:w="0" w:type="auto"/>
          </w:tcPr>
          <w:p w14:paraId="5D165CE4" w14:textId="445B9047" w:rsidR="00F33ADE" w:rsidRDefault="00FA7C11" w:rsidP="00F33ADE">
            <w:r w:rsidRPr="00FA7C11">
              <w:t>Balance promotions with profitability.</w:t>
            </w:r>
          </w:p>
        </w:tc>
      </w:tr>
    </w:tbl>
    <w:tbl>
      <w:tblPr>
        <w:tblStyle w:val="TableGrid"/>
        <w:tblpPr w:leftFromText="180" w:rightFromText="180" w:vertAnchor="page" w:horzAnchor="page" w:tblpX="2617" w:tblpY="6337"/>
        <w:tblW w:w="0" w:type="auto"/>
        <w:tblLook w:val="04A0" w:firstRow="1" w:lastRow="0" w:firstColumn="1" w:lastColumn="0" w:noHBand="0" w:noVBand="1"/>
      </w:tblPr>
      <w:tblGrid>
        <w:gridCol w:w="3388"/>
        <w:gridCol w:w="2767"/>
        <w:gridCol w:w="2861"/>
      </w:tblGrid>
      <w:tr w:rsidR="00F33ADE" w14:paraId="328442D5" w14:textId="77777777" w:rsidTr="00646D07">
        <w:tc>
          <w:tcPr>
            <w:tcW w:w="0" w:type="auto"/>
          </w:tcPr>
          <w:p w14:paraId="076C7B7C" w14:textId="228AC8C6" w:rsidR="00F33ADE" w:rsidRDefault="00F33ADE" w:rsidP="00F33ADE">
            <w:r w:rsidRPr="00F33ADE">
              <w:t>Product performance</w:t>
            </w:r>
          </w:p>
        </w:tc>
        <w:tc>
          <w:tcPr>
            <w:tcW w:w="0" w:type="auto"/>
          </w:tcPr>
          <w:p w14:paraId="67C9ECBB" w14:textId="1821A5DA" w:rsidR="00F33ADE" w:rsidRDefault="00F33ADE" w:rsidP="00F33ADE">
            <w:r w:rsidRPr="00F33ADE">
              <w:t>Inventory status</w:t>
            </w:r>
          </w:p>
        </w:tc>
        <w:tc>
          <w:tcPr>
            <w:tcW w:w="0" w:type="auto"/>
          </w:tcPr>
          <w:p w14:paraId="488BB3F9" w14:textId="126CC109" w:rsidR="00F33ADE" w:rsidRDefault="00F33ADE" w:rsidP="00F33ADE">
            <w:r w:rsidRPr="00F33ADE">
              <w:t>Discontinued products</w:t>
            </w:r>
          </w:p>
        </w:tc>
      </w:tr>
      <w:tr w:rsidR="00F33ADE" w14:paraId="0C9AFE18" w14:textId="77777777" w:rsidTr="00B038C8">
        <w:trPr>
          <w:trHeight w:val="680"/>
        </w:trPr>
        <w:tc>
          <w:tcPr>
            <w:tcW w:w="0" w:type="auto"/>
          </w:tcPr>
          <w:p w14:paraId="1704A406" w14:textId="53D6945E" w:rsidR="00F33ADE" w:rsidRDefault="00FA7C11" w:rsidP="00F33ADE">
            <w:r w:rsidRPr="00FA7C11">
              <w:t>Identify star products and underperforming items.</w:t>
            </w:r>
          </w:p>
        </w:tc>
        <w:tc>
          <w:tcPr>
            <w:tcW w:w="0" w:type="auto"/>
          </w:tcPr>
          <w:p w14:paraId="281527F6" w14:textId="62764B08" w:rsidR="00F33ADE" w:rsidRDefault="00FA7C11" w:rsidP="00F33ADE">
            <w:r w:rsidRPr="00FA7C11">
              <w:t>Prevent stock-outs and reduce overstock risk.</w:t>
            </w:r>
          </w:p>
        </w:tc>
        <w:tc>
          <w:tcPr>
            <w:tcW w:w="0" w:type="auto"/>
          </w:tcPr>
          <w:p w14:paraId="4EAAE188" w14:textId="351ED021" w:rsidR="00F33ADE" w:rsidRDefault="00FA7C11" w:rsidP="00F33ADE">
            <w:r w:rsidRPr="00FA7C11">
              <w:t>Support lifecycle and assortment decisions.</w:t>
            </w:r>
          </w:p>
        </w:tc>
      </w:tr>
    </w:tbl>
    <w:tbl>
      <w:tblPr>
        <w:tblStyle w:val="TableGrid"/>
        <w:tblpPr w:leftFromText="180" w:rightFromText="180" w:vertAnchor="text" w:horzAnchor="page" w:tblpX="2641" w:tblpY="7297"/>
        <w:tblW w:w="0" w:type="auto"/>
        <w:tblLook w:val="04A0" w:firstRow="1" w:lastRow="0" w:firstColumn="1" w:lastColumn="0" w:noHBand="0" w:noVBand="1"/>
      </w:tblPr>
      <w:tblGrid>
        <w:gridCol w:w="2778"/>
        <w:gridCol w:w="3333"/>
        <w:gridCol w:w="2905"/>
      </w:tblGrid>
      <w:tr w:rsidR="00F33ADE" w14:paraId="187B4F3F" w14:textId="77777777" w:rsidTr="00646D07">
        <w:tc>
          <w:tcPr>
            <w:tcW w:w="0" w:type="auto"/>
          </w:tcPr>
          <w:p w14:paraId="3A00238F" w14:textId="405D564F" w:rsidR="00F33ADE" w:rsidRDefault="00F33ADE" w:rsidP="00F33ADE">
            <w:r w:rsidRPr="00F33ADE">
              <w:t>Employee sales performance</w:t>
            </w:r>
          </w:p>
        </w:tc>
        <w:tc>
          <w:tcPr>
            <w:tcW w:w="0" w:type="auto"/>
          </w:tcPr>
          <w:p w14:paraId="3261030F" w14:textId="266A7E3C" w:rsidR="00F33ADE" w:rsidRDefault="00F33ADE" w:rsidP="00F33ADE">
            <w:r w:rsidRPr="00F33ADE">
              <w:t>Productivity analysis</w:t>
            </w:r>
          </w:p>
        </w:tc>
        <w:tc>
          <w:tcPr>
            <w:tcW w:w="0" w:type="auto"/>
          </w:tcPr>
          <w:p w14:paraId="4EBF35AF" w14:textId="26BA1152" w:rsidR="00F33ADE" w:rsidRDefault="00F33ADE" w:rsidP="00F33ADE">
            <w:r w:rsidRPr="00F33ADE">
              <w:t>Reporting hierarchy impact</w:t>
            </w:r>
          </w:p>
        </w:tc>
      </w:tr>
      <w:tr w:rsidR="00F33ADE" w14:paraId="24E0D2DA" w14:textId="77777777" w:rsidTr="00B038C8">
        <w:trPr>
          <w:trHeight w:val="737"/>
        </w:trPr>
        <w:tc>
          <w:tcPr>
            <w:tcW w:w="0" w:type="auto"/>
          </w:tcPr>
          <w:p w14:paraId="4D9BE11A" w14:textId="545983A9" w:rsidR="00F33ADE" w:rsidRDefault="00FA7C11" w:rsidP="00F33ADE">
            <w:r w:rsidRPr="00FA7C11">
              <w:t>Identify top performers and training needs.</w:t>
            </w:r>
          </w:p>
        </w:tc>
        <w:tc>
          <w:tcPr>
            <w:tcW w:w="0" w:type="auto"/>
          </w:tcPr>
          <w:p w14:paraId="70178BA4" w14:textId="3DB820CB" w:rsidR="00F33ADE" w:rsidRDefault="00FA7C11" w:rsidP="00F33ADE">
            <w:r w:rsidRPr="00FA7C11">
              <w:t>Improve workload distribution and operational efficiency.</w:t>
            </w:r>
          </w:p>
        </w:tc>
        <w:tc>
          <w:tcPr>
            <w:tcW w:w="0" w:type="auto"/>
          </w:tcPr>
          <w:p w14:paraId="525513AE" w14:textId="7CD653F3" w:rsidR="00F33ADE" w:rsidRDefault="00FA7C11" w:rsidP="00F33ADE">
            <w:r w:rsidRPr="00FA7C11">
              <w:t>Support better leadership and team structuring.</w:t>
            </w:r>
          </w:p>
        </w:tc>
      </w:tr>
    </w:tbl>
    <w:p w14:paraId="4F36CB91" w14:textId="6E563CC1" w:rsidR="00B10E90" w:rsidRDefault="00B10E90">
      <w:pPr>
        <w:sectPr w:rsidR="00B10E90" w:rsidSect="00B10E9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  <w:r w:rsidRPr="0005389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50235B" wp14:editId="1B35FFF0">
                <wp:simplePos x="0" y="0"/>
                <wp:positionH relativeFrom="margin">
                  <wp:posOffset>-468085</wp:posOffset>
                </wp:positionH>
                <wp:positionV relativeFrom="margin">
                  <wp:posOffset>0</wp:posOffset>
                </wp:positionV>
                <wp:extent cx="939800" cy="555171"/>
                <wp:effectExtent l="0" t="0" r="12700" b="16510"/>
                <wp:wrapNone/>
                <wp:docPr id="14660490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5551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3DF9CB" w14:textId="782E52D5" w:rsidR="00F33ADE" w:rsidRPr="000805B0" w:rsidRDefault="00F33ADE" w:rsidP="00F33ADE">
                            <w:pPr>
                              <w:jc w:val="center"/>
                            </w:pPr>
                            <w:r w:rsidRPr="000805B0">
                              <w:t>Customers Analysis</w:t>
                            </w:r>
                          </w:p>
                          <w:p w14:paraId="2E82E66C" w14:textId="049A7317" w:rsidR="00F33ADE" w:rsidRPr="000805B0" w:rsidRDefault="00F33ADE" w:rsidP="00F33ADE">
                            <w:pPr>
                              <w:jc w:val="center"/>
                            </w:pPr>
                            <w:r w:rsidRPr="000805B0">
                              <w:t>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50235B" id="Rectangle 1" o:spid="_x0000_s1026" style="position:absolute;margin-left:-36.85pt;margin-top:0;width:74pt;height:43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" fillcolor="#4472c4 [3204]" strokecolor="#09101d [484]" strokeweight="1pt">
                <v:textbox>
                  <w:txbxContent>
                    <w:p w14:paraId="343DF9CB" w14:textId="782E52D5" w:rsidR="00F33ADE" w:rsidRPr="000805B0" w:rsidRDefault="00F33ADE" w:rsidP="00F33ADE">
                      <w:pPr>
                        <w:jc w:val="center"/>
                      </w:pPr>
                      <w:r w:rsidRPr="000805B0">
                        <w:t>Customers Analysis</w:t>
                      </w:r>
                    </w:p>
                    <w:p w14:paraId="2E82E66C" w14:textId="049A7317" w:rsidR="00F33ADE" w:rsidRPr="000805B0" w:rsidRDefault="00F33ADE" w:rsidP="00F33ADE">
                      <w:pPr>
                        <w:jc w:val="center"/>
                      </w:pPr>
                      <w:r w:rsidRPr="000805B0">
                        <w:t>Analysis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2675" w:tblpY="9291"/>
        <w:tblW w:w="0" w:type="auto"/>
        <w:tblLook w:val="04A0" w:firstRow="1" w:lastRow="0" w:firstColumn="1" w:lastColumn="0" w:noHBand="0" w:noVBand="1"/>
      </w:tblPr>
      <w:tblGrid>
        <w:gridCol w:w="3271"/>
        <w:gridCol w:w="3334"/>
        <w:gridCol w:w="2411"/>
      </w:tblGrid>
      <w:tr w:rsidR="00E749A3" w14:paraId="2832CE88" w14:textId="77777777" w:rsidTr="00E749A3">
        <w:tc>
          <w:tcPr>
            <w:tcW w:w="0" w:type="auto"/>
          </w:tcPr>
          <w:p w14:paraId="47A50AA3" w14:textId="77777777" w:rsidR="00E749A3" w:rsidRDefault="00E749A3" w:rsidP="00E749A3">
            <w:r w:rsidRPr="00FA7C11">
              <w:t>Supplier contribution</w:t>
            </w:r>
          </w:p>
        </w:tc>
        <w:tc>
          <w:tcPr>
            <w:tcW w:w="0" w:type="auto"/>
          </w:tcPr>
          <w:p w14:paraId="2195F6FE" w14:textId="77777777" w:rsidR="00E749A3" w:rsidRDefault="00E749A3" w:rsidP="00E749A3">
            <w:r w:rsidRPr="00FA7C11">
              <w:t>Shipping performance</w:t>
            </w:r>
          </w:p>
        </w:tc>
        <w:tc>
          <w:tcPr>
            <w:tcW w:w="0" w:type="auto"/>
          </w:tcPr>
          <w:p w14:paraId="113137B5" w14:textId="77777777" w:rsidR="00E749A3" w:rsidRDefault="00E749A3" w:rsidP="00E749A3">
            <w:r w:rsidRPr="00FA7C11">
              <w:t>Freight cost impact</w:t>
            </w:r>
          </w:p>
        </w:tc>
      </w:tr>
      <w:tr w:rsidR="00E749A3" w14:paraId="6A2BC757" w14:textId="77777777" w:rsidTr="00B038C8">
        <w:trPr>
          <w:trHeight w:val="680"/>
        </w:trPr>
        <w:tc>
          <w:tcPr>
            <w:tcW w:w="0" w:type="auto"/>
          </w:tcPr>
          <w:p w14:paraId="4029FE97" w14:textId="77777777" w:rsidR="00E749A3" w:rsidRDefault="00E749A3" w:rsidP="00E749A3">
            <w:r w:rsidRPr="00FA7C11">
              <w:t>Identify key suppliers and dependency risks.</w:t>
            </w:r>
          </w:p>
        </w:tc>
        <w:tc>
          <w:tcPr>
            <w:tcW w:w="0" w:type="auto"/>
          </w:tcPr>
          <w:p w14:paraId="2618AFC3" w14:textId="77777777" w:rsidR="00E749A3" w:rsidRDefault="00E749A3" w:rsidP="00E749A3">
            <w:r w:rsidRPr="00FA7C11">
              <w:t>Optimize logistics and shipping partnerships.</w:t>
            </w:r>
          </w:p>
        </w:tc>
        <w:tc>
          <w:tcPr>
            <w:tcW w:w="0" w:type="auto"/>
          </w:tcPr>
          <w:p w14:paraId="1C1B9B91" w14:textId="77777777" w:rsidR="00E749A3" w:rsidRDefault="00E749A3" w:rsidP="00E749A3">
            <w:r w:rsidRPr="00FA7C11">
              <w:t>Control operational expenses.</w:t>
            </w:r>
          </w:p>
        </w:tc>
      </w:tr>
    </w:tbl>
    <w:p w14:paraId="194DE901" w14:textId="584886E4" w:rsidR="002916AF" w:rsidRDefault="00B038C8">
      <w:r w:rsidRPr="0005389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CB2AC1" wp14:editId="413DF7EC">
                <wp:simplePos x="0" y="0"/>
                <wp:positionH relativeFrom="margin">
                  <wp:posOffset>-381000</wp:posOffset>
                </wp:positionH>
                <wp:positionV relativeFrom="paragraph">
                  <wp:posOffset>7112635</wp:posOffset>
                </wp:positionV>
                <wp:extent cx="939800" cy="638175"/>
                <wp:effectExtent l="0" t="0" r="12700" b="28575"/>
                <wp:wrapNone/>
                <wp:docPr id="3892655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638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121A94" w14:textId="61D79D6E" w:rsidR="00F33ADE" w:rsidRDefault="00F33ADE" w:rsidP="00F33ADE">
                            <w:pPr>
                              <w:jc w:val="center"/>
                            </w:pPr>
                            <w:r>
                              <w:t>Geographic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B2AC1" id="Rectangle 2" o:spid="_x0000_s1027" style="position:absolute;margin-left:-30pt;margin-top:560.05pt;width:74pt;height:50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" fillcolor="#4472c4 [3204]" strokecolor="#09101d [484]" strokeweight="1pt">
                <v:textbox>
                  <w:txbxContent>
                    <w:p w14:paraId="21121A94" w14:textId="61D79D6E" w:rsidR="00F33ADE" w:rsidRDefault="00F33ADE" w:rsidP="00F33ADE">
                      <w:pPr>
                        <w:jc w:val="center"/>
                      </w:pPr>
                      <w:r>
                        <w:t>Geographic Analysis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5389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9F3F7C" wp14:editId="024A761B">
                <wp:simplePos x="0" y="0"/>
                <wp:positionH relativeFrom="margin">
                  <wp:posOffset>-413385</wp:posOffset>
                </wp:positionH>
                <wp:positionV relativeFrom="paragraph">
                  <wp:posOffset>5907405</wp:posOffset>
                </wp:positionV>
                <wp:extent cx="1016000" cy="762000"/>
                <wp:effectExtent l="0" t="0" r="12700" b="19050"/>
                <wp:wrapNone/>
                <wp:docPr id="10989020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CEC519" w14:textId="580A5181" w:rsidR="00F33ADE" w:rsidRDefault="00F33ADE" w:rsidP="00F33ADE">
                            <w:pPr>
                              <w:jc w:val="center"/>
                            </w:pPr>
                            <w:r>
                              <w:t>Supplier &amp; Shipping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9F3F7C" id="_x0000_s1028" style="position:absolute;margin-left:-32.55pt;margin-top:465.15pt;width:80pt;height:60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" fillcolor="#4472c4 [3204]" strokecolor="#09101d [484]" strokeweight="1pt">
                <v:textbox>
                  <w:txbxContent>
                    <w:p w14:paraId="37CEC519" w14:textId="580A5181" w:rsidR="00F33ADE" w:rsidRDefault="00F33ADE" w:rsidP="00F33ADE">
                      <w:pPr>
                        <w:jc w:val="center"/>
                      </w:pPr>
                      <w:r>
                        <w:t>Supplier &amp; Shipping Analysis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5389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10D9F2" wp14:editId="2D7827D7">
                <wp:simplePos x="0" y="0"/>
                <wp:positionH relativeFrom="margin">
                  <wp:posOffset>-428625</wp:posOffset>
                </wp:positionH>
                <wp:positionV relativeFrom="paragraph">
                  <wp:posOffset>4331336</wp:posOffset>
                </wp:positionV>
                <wp:extent cx="969010" cy="514350"/>
                <wp:effectExtent l="0" t="0" r="21590" b="19050"/>
                <wp:wrapNone/>
                <wp:docPr id="6430730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01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FF3E7B" w14:textId="0D04BDB0" w:rsidR="00F33ADE" w:rsidRDefault="00F33ADE" w:rsidP="00F33ADE">
                            <w:pPr>
                              <w:jc w:val="center"/>
                            </w:pPr>
                            <w:r>
                              <w:t>Employee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10D9F2" id="_x0000_s1029" style="position:absolute;margin-left:-33.75pt;margin-top:341.05pt;width:76.3pt;height:40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" fillcolor="#4472c4 [3204]" strokecolor="#09101d [484]" strokeweight="1pt">
                <v:textbox>
                  <w:txbxContent>
                    <w:p w14:paraId="5BFF3E7B" w14:textId="0D04BDB0" w:rsidR="00F33ADE" w:rsidRDefault="00F33ADE" w:rsidP="00F33ADE">
                      <w:pPr>
                        <w:jc w:val="center"/>
                      </w:pPr>
                      <w:r>
                        <w:t>Employee Analysis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5389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0EA212" wp14:editId="09685BCF">
                <wp:simplePos x="0" y="0"/>
                <wp:positionH relativeFrom="margin">
                  <wp:posOffset>-409575</wp:posOffset>
                </wp:positionH>
                <wp:positionV relativeFrom="paragraph">
                  <wp:posOffset>2759710</wp:posOffset>
                </wp:positionV>
                <wp:extent cx="916940" cy="723900"/>
                <wp:effectExtent l="0" t="0" r="16510" b="19050"/>
                <wp:wrapNone/>
                <wp:docPr id="10142516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6940" cy="723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8C1C7B" w14:textId="3FE1F59A" w:rsidR="00F33ADE" w:rsidRDefault="00F33ADE" w:rsidP="00F33ADE">
                            <w:pPr>
                              <w:jc w:val="center"/>
                            </w:pPr>
                            <w:r>
                              <w:t>Products &amp; Inventory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0EA212" id="_x0000_s1030" style="position:absolute;margin-left:-32.25pt;margin-top:217.3pt;width:72.2pt;height:57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" fillcolor="#4472c4 [3204]" strokecolor="#09101d [484]" strokeweight="1pt">
                <v:textbox>
                  <w:txbxContent>
                    <w:p w14:paraId="448C1C7B" w14:textId="3FE1F59A" w:rsidR="00F33ADE" w:rsidRDefault="00F33ADE" w:rsidP="00F33ADE">
                      <w:pPr>
                        <w:jc w:val="center"/>
                      </w:pPr>
                      <w:r>
                        <w:t>Products &amp; Inventory Analysis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10E90" w:rsidRPr="0005389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44E19E" wp14:editId="2D613FB5">
                <wp:simplePos x="0" y="0"/>
                <wp:positionH relativeFrom="margin">
                  <wp:posOffset>-468086</wp:posOffset>
                </wp:positionH>
                <wp:positionV relativeFrom="paragraph">
                  <wp:posOffset>1217113</wp:posOffset>
                </wp:positionV>
                <wp:extent cx="971550" cy="546100"/>
                <wp:effectExtent l="0" t="0" r="19050" b="25400"/>
                <wp:wrapNone/>
                <wp:docPr id="17848306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546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AA58F1" w14:textId="6F23A005" w:rsidR="00F33ADE" w:rsidRDefault="00F33ADE" w:rsidP="00F33ADE">
                            <w:pPr>
                              <w:jc w:val="center"/>
                            </w:pPr>
                            <w:r>
                              <w:t>Sales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44E19E" id="_x0000_s1031" style="position:absolute;margin-left:-36.85pt;margin-top:95.85pt;width:76.5pt;height:4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" fillcolor="#4472c4 [3204]" strokecolor="#09101d [484]" strokeweight="1pt">
                <v:textbox>
                  <w:txbxContent>
                    <w:p w14:paraId="63AA58F1" w14:textId="6F23A005" w:rsidR="00F33ADE" w:rsidRDefault="00F33ADE" w:rsidP="00F33ADE">
                      <w:pPr>
                        <w:jc w:val="center"/>
                      </w:pPr>
                      <w:r>
                        <w:t>Sales Analysis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2916AF" w:rsidSect="00B10E90">
      <w:type w:val="continuous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D84E6" w14:textId="77777777" w:rsidR="00EB6614" w:rsidRDefault="00EB6614" w:rsidP="00FB5007">
      <w:pPr>
        <w:spacing w:after="0" w:line="240" w:lineRule="auto"/>
      </w:pPr>
      <w:r>
        <w:separator/>
      </w:r>
    </w:p>
  </w:endnote>
  <w:endnote w:type="continuationSeparator" w:id="0">
    <w:p w14:paraId="39824ED2" w14:textId="77777777" w:rsidR="00EB6614" w:rsidRDefault="00EB6614" w:rsidP="00FB50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6F58F" w14:textId="77777777" w:rsidR="00B038C8" w:rsidRDefault="00B038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95B0C" w14:textId="77777777" w:rsidR="00B038C8" w:rsidRDefault="00B038C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CCA44" w14:textId="77777777" w:rsidR="00B038C8" w:rsidRDefault="00B038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08787" w14:textId="77777777" w:rsidR="00EB6614" w:rsidRDefault="00EB6614" w:rsidP="00FB5007">
      <w:pPr>
        <w:spacing w:after="0" w:line="240" w:lineRule="auto"/>
      </w:pPr>
      <w:r>
        <w:separator/>
      </w:r>
    </w:p>
  </w:footnote>
  <w:footnote w:type="continuationSeparator" w:id="0">
    <w:p w14:paraId="41138B16" w14:textId="77777777" w:rsidR="00EB6614" w:rsidRDefault="00EB6614" w:rsidP="00FB50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FD2A6" w14:textId="77777777" w:rsidR="00B038C8" w:rsidRDefault="00B038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5A5AF" w14:textId="77777777" w:rsidR="00B038C8" w:rsidRDefault="00B038C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B2DD4" w14:textId="77777777" w:rsidR="00B038C8" w:rsidRDefault="00B038C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6AF"/>
    <w:rsid w:val="0005389D"/>
    <w:rsid w:val="000805B0"/>
    <w:rsid w:val="002916AF"/>
    <w:rsid w:val="003419ED"/>
    <w:rsid w:val="003B2535"/>
    <w:rsid w:val="004E0A3F"/>
    <w:rsid w:val="00646D07"/>
    <w:rsid w:val="006E7412"/>
    <w:rsid w:val="00705B8B"/>
    <w:rsid w:val="00720A32"/>
    <w:rsid w:val="007B7834"/>
    <w:rsid w:val="008627C3"/>
    <w:rsid w:val="00963B67"/>
    <w:rsid w:val="009802B2"/>
    <w:rsid w:val="009D2737"/>
    <w:rsid w:val="00B038C8"/>
    <w:rsid w:val="00B10E90"/>
    <w:rsid w:val="00B9080E"/>
    <w:rsid w:val="00BB36AE"/>
    <w:rsid w:val="00BD2198"/>
    <w:rsid w:val="00C45150"/>
    <w:rsid w:val="00E749A3"/>
    <w:rsid w:val="00EA60C4"/>
    <w:rsid w:val="00EB6614"/>
    <w:rsid w:val="00F05B9D"/>
    <w:rsid w:val="00F33ADE"/>
    <w:rsid w:val="00FA7C11"/>
    <w:rsid w:val="00FB5007"/>
    <w:rsid w:val="00FC2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931E8"/>
  <w15:chartTrackingRefBased/>
  <w15:docId w15:val="{212A0937-D8E6-4CB2-AFBE-73B6596B0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6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6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6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6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6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6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6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6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6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6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6A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9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B50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5007"/>
  </w:style>
  <w:style w:type="paragraph" w:styleId="Footer">
    <w:name w:val="footer"/>
    <w:basedOn w:val="Normal"/>
    <w:link w:val="FooterChar"/>
    <w:uiPriority w:val="99"/>
    <w:unhideWhenUsed/>
    <w:rsid w:val="00FB50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5007"/>
  </w:style>
  <w:style w:type="character" w:styleId="LineNumber">
    <w:name w:val="line number"/>
    <w:basedOn w:val="DefaultParagraphFont"/>
    <w:uiPriority w:val="99"/>
    <w:semiHidden/>
    <w:unhideWhenUsed/>
    <w:rsid w:val="00B10E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252B61-9D17-43F3-AE2E-65B987931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b</dc:creator>
  <cp:keywords/>
  <dc:description/>
  <cp:lastModifiedBy>naveen b</cp:lastModifiedBy>
  <cp:revision>2</cp:revision>
  <dcterms:created xsi:type="dcterms:W3CDTF">2026-04-15T09:29:00Z</dcterms:created>
  <dcterms:modified xsi:type="dcterms:W3CDTF">2026-04-15T09:29:00Z</dcterms:modified>
</cp:coreProperties>
</file>