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b w:val="1"/>
          <w:color w:val="666666"/>
          <w:sz w:val="36"/>
          <w:szCs w:val="36"/>
        </w:rPr>
      </w:pPr>
      <w:bookmarkStart w:colFirst="0" w:colLast="0" w:name="_pkgbtz7b6bsp" w:id="0"/>
      <w:bookmarkEnd w:id="0"/>
      <w:r w:rsidDel="00000000" w:rsidR="00000000" w:rsidRPr="00000000">
        <w:rPr>
          <w:b w:val="1"/>
          <w:sz w:val="36"/>
          <w:szCs w:val="36"/>
          <w:rtl w:val="0"/>
        </w:rPr>
        <w:t xml:space="preserve">S</w:t>
      </w:r>
      <w:r w:rsidDel="00000000" w:rsidR="00000000" w:rsidRPr="00000000">
        <w:rPr>
          <w:b w:val="1"/>
          <w:sz w:val="36"/>
          <w:szCs w:val="36"/>
          <w:rtl w:val="0"/>
        </w:rPr>
        <w:t xml:space="preserve">takeholder Requirements Document: </w:t>
      </w:r>
      <w:r w:rsidDel="00000000" w:rsidR="00000000" w:rsidRPr="00000000">
        <w:rPr>
          <w:b w:val="1"/>
          <w:sz w:val="36"/>
          <w:szCs w:val="36"/>
          <w:rtl w:val="0"/>
        </w:rPr>
        <w:t xml:space="preserve">Google Fibre Customer Satisfaction Project</w:t>
      </w: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360" w:lineRule="auto"/>
        <w:rPr>
          <w:sz w:val="22"/>
          <w:szCs w:val="22"/>
        </w:rPr>
      </w:pPr>
      <w:r w:rsidDel="00000000" w:rsidR="00000000" w:rsidRPr="00000000">
        <w:rP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sz w:val="22"/>
          <w:szCs w:val="22"/>
          <w:rtl w:val="0"/>
        </w:rPr>
        <w:t xml:space="preserve">Navyadeep Singh Boparai</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pPr>
      <w:r w:rsidDel="00000000" w:rsidR="00000000" w:rsidRPr="00000000">
        <w:rPr>
          <w:b w:val="1"/>
          <w:color w:val="4285f4"/>
          <w:sz w:val="22"/>
          <w:szCs w:val="22"/>
          <w:rtl w:val="0"/>
        </w:rPr>
        <w:t xml:space="preserve">Client/Sponsor:</w:t>
      </w:r>
      <w:r w:rsidDel="00000000" w:rsidR="00000000" w:rsidRPr="00000000">
        <w:rPr>
          <w:sz w:val="22"/>
          <w:szCs w:val="22"/>
          <w:rtl w:val="0"/>
        </w:rPr>
        <w:t xml:space="preserve"> Google Fibre</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sz w:val="22"/>
          <w:szCs w:val="22"/>
        </w:rPr>
      </w:pPr>
      <w:r w:rsidDel="00000000" w:rsidR="00000000" w:rsidRPr="00000000">
        <w:rPr>
          <w:b w:val="1"/>
          <w:color w:val="4285f4"/>
          <w:sz w:val="22"/>
          <w:szCs w:val="22"/>
          <w:rtl w:val="0"/>
        </w:rPr>
        <w:t xml:space="preserve">Business problem:</w:t>
      </w:r>
      <w:r w:rsidDel="00000000" w:rsidR="00000000" w:rsidRPr="00000000">
        <w:rPr>
          <w:color w:val="4285f4"/>
          <w:sz w:val="22"/>
          <w:szCs w:val="22"/>
          <w:rtl w:val="0"/>
        </w:rPr>
        <w:t xml:space="preserve"> </w:t>
      </w:r>
      <w:r w:rsidDel="00000000" w:rsidR="00000000" w:rsidRPr="00000000">
        <w:rPr>
          <w:sz w:val="22"/>
          <w:szCs w:val="22"/>
          <w:rtl w:val="0"/>
        </w:rPr>
        <w:t xml:space="preserve">As part of the interview process, the Fiber customer service team has asked for a dashboard using fictional call center data based on the data they use regularly on the job to gain insights about repeat callers. 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rsidR="00000000" w:rsidDel="00000000" w:rsidP="00000000" w:rsidRDefault="00000000" w:rsidRPr="00000000" w14:paraId="00000006">
      <w:pPr>
        <w:pStyle w:val="Heading2"/>
        <w:widowControl w:val="0"/>
        <w:spacing w:after="200" w:before="200" w:line="360" w:lineRule="auto"/>
        <w:rPr>
          <w:sz w:val="22"/>
          <w:szCs w:val="22"/>
        </w:rPr>
      </w:pPr>
      <w:r w:rsidDel="00000000" w:rsidR="00000000" w:rsidRPr="00000000">
        <w:rPr>
          <w:sz w:val="22"/>
          <w:szCs w:val="22"/>
          <w:rtl w:val="0"/>
        </w:rPr>
        <w:t xml:space="preserve">How often customers call after their first call with support team?</w:t>
      </w:r>
    </w:p>
    <w:p w:rsidR="00000000" w:rsidDel="00000000" w:rsidP="00000000" w:rsidRDefault="00000000" w:rsidRPr="00000000" w14:paraId="00000007">
      <w:pPr>
        <w:rPr/>
      </w:pPr>
      <w:r w:rsidDel="00000000" w:rsidR="00000000" w:rsidRPr="00000000">
        <w:rPr>
          <w:rtl w:val="0"/>
        </w:rPr>
        <w:t xml:space="preserve">What repeating trends are there in the customers calling after their first inquiry?</w:t>
      </w:r>
      <w:r w:rsidDel="00000000" w:rsidR="00000000" w:rsidRPr="00000000">
        <w:rPr>
          <w:rtl w:val="0"/>
        </w:rPr>
      </w:r>
    </w:p>
    <w:p w:rsidR="00000000" w:rsidDel="00000000" w:rsidP="00000000" w:rsidRDefault="00000000" w:rsidRPr="00000000" w14:paraId="00000008">
      <w:pPr>
        <w:pStyle w:val="Heading2"/>
        <w:widowControl w:val="0"/>
        <w:spacing w:after="200" w:before="200" w:line="360" w:lineRule="auto"/>
        <w:rPr>
          <w:sz w:val="22"/>
          <w:szCs w:val="22"/>
        </w:rPr>
      </w:pPr>
      <w:r w:rsidDel="00000000" w:rsidR="00000000" w:rsidRPr="00000000">
        <w:rPr>
          <w:sz w:val="22"/>
          <w:szCs w:val="22"/>
          <w:rtl w:val="0"/>
        </w:rPr>
        <w:t xml:space="preserve">How can we improve the customer satisfaction?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spacing w:after="200" w:before="100" w:line="360" w:lineRule="auto"/>
        <w:rPr/>
      </w:pPr>
      <w:r w:rsidDel="00000000" w:rsidR="00000000" w:rsidRPr="00000000">
        <w:rPr>
          <w:b w:val="1"/>
          <w:color w:val="4285f4"/>
          <w:rtl w:val="0"/>
        </w:rPr>
        <w:t xml:space="preserve">S</w:t>
      </w:r>
      <w:r w:rsidDel="00000000" w:rsidR="00000000" w:rsidRPr="00000000">
        <w:rPr>
          <w:b w:val="1"/>
          <w:color w:val="4285f4"/>
          <w:rtl w:val="0"/>
        </w:rPr>
        <w:t xml:space="preserve">takeholders:</w:t>
      </w:r>
      <w:r w:rsidDel="00000000" w:rsidR="00000000" w:rsidRPr="00000000">
        <w:rPr>
          <w:color w:val="4285f4"/>
          <w:rtl w:val="0"/>
        </w:rPr>
        <w:t xml:space="preserve"> </w:t>
      </w:r>
      <w:r w:rsidDel="00000000" w:rsidR="00000000" w:rsidRPr="00000000">
        <w:rPr>
          <w:rtl w:val="0"/>
        </w:rPr>
      </w:r>
    </w:p>
    <w:p w:rsidR="00000000" w:rsidDel="00000000" w:rsidP="00000000" w:rsidRDefault="00000000" w:rsidRPr="00000000" w14:paraId="0000000B">
      <w:pPr>
        <w:widowControl w:val="0"/>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Emma Santiago, Hiring Manager</w:t>
      </w:r>
    </w:p>
    <w:p w:rsidR="00000000" w:rsidDel="00000000" w:rsidP="00000000" w:rsidRDefault="00000000" w:rsidRPr="00000000" w14:paraId="0000000C">
      <w:pPr>
        <w:widowControl w:val="0"/>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Keith Portone, Project Manager</w:t>
      </w:r>
    </w:p>
    <w:p w:rsidR="00000000" w:rsidDel="00000000" w:rsidP="00000000" w:rsidRDefault="00000000" w:rsidRPr="00000000" w14:paraId="0000000D">
      <w:pPr>
        <w:widowControl w:val="0"/>
        <w:numPr>
          <w:ilvl w:val="0"/>
          <w:numId w:val="1"/>
        </w:numPr>
        <w:shd w:fill="ffffff" w:val="clear"/>
        <w:spacing w:after="360" w:line="360" w:lineRule="auto"/>
        <w:ind w:left="720" w:hanging="360"/>
      </w:pPr>
      <w:r w:rsidDel="00000000" w:rsidR="00000000" w:rsidRPr="00000000">
        <w:rPr>
          <w:color w:val="1f1f1f"/>
          <w:sz w:val="24"/>
          <w:szCs w:val="24"/>
          <w:rtl w:val="0"/>
        </w:rPr>
        <w:t xml:space="preserve">Minna Rah, Lead BI Analyst</w:t>
      </w:r>
    </w:p>
    <w:p w:rsidR="00000000" w:rsidDel="00000000" w:rsidP="00000000" w:rsidRDefault="00000000" w:rsidRPr="00000000" w14:paraId="0000000E">
      <w:pPr>
        <w:widowControl w:val="0"/>
        <w:shd w:fill="ffffff" w:val="clear"/>
        <w:spacing w:after="360" w:line="360" w:lineRule="auto"/>
        <w:ind w:left="720" w:firstLine="0"/>
        <w:rPr>
          <w:color w:val="1f1f1f"/>
          <w:sz w:val="24"/>
          <w:szCs w:val="24"/>
        </w:rPr>
      </w:pPr>
      <w:r w:rsidDel="00000000" w:rsidR="00000000" w:rsidRPr="00000000">
        <w:rPr>
          <w:color w:val="1f1f1f"/>
          <w:sz w:val="24"/>
          <w:szCs w:val="24"/>
          <w:rtl w:val="0"/>
        </w:rPr>
        <w:t xml:space="preserve">Primary contacts = Minna and Keith</w:t>
      </w:r>
      <w:r w:rsidDel="00000000" w:rsidR="00000000" w:rsidRPr="00000000">
        <w:rPr>
          <w:rtl w:val="0"/>
        </w:rPr>
      </w:r>
    </w:p>
    <w:p w:rsidR="00000000" w:rsidDel="00000000" w:rsidP="00000000" w:rsidRDefault="00000000" w:rsidRPr="00000000" w14:paraId="0000000F">
      <w:pPr>
        <w:pStyle w:val="Heading2"/>
        <w:widowControl w:val="0"/>
        <w:spacing w:after="200" w:before="100" w:line="360" w:lineRule="auto"/>
        <w:rPr>
          <w:sz w:val="22"/>
          <w:szCs w:val="22"/>
        </w:rPr>
      </w:pPr>
      <w:bookmarkStart w:colFirst="0" w:colLast="0" w:name="_60ywe9qv0mz8" w:id="1"/>
      <w:bookmarkEnd w:id="1"/>
      <w:r w:rsidDel="00000000" w:rsidR="00000000" w:rsidRPr="00000000">
        <w:rPr>
          <w:b w:val="1"/>
          <w:color w:val="4285f4"/>
          <w:sz w:val="22"/>
          <w:szCs w:val="22"/>
          <w:rtl w:val="0"/>
        </w:rPr>
        <w:t xml:space="preserve">Stakeholder usage details:</w:t>
      </w:r>
      <w:r w:rsidDel="00000000" w:rsidR="00000000" w:rsidRPr="00000000">
        <w:rPr>
          <w:sz w:val="22"/>
          <w:szCs w:val="22"/>
          <w:rtl w:val="0"/>
        </w:rPr>
        <w:t xml:space="preserve"> </w:t>
      </w:r>
      <w:r w:rsidDel="00000000" w:rsidR="00000000" w:rsidRPr="00000000">
        <w:rPr>
          <w:color w:val="1f1f1f"/>
          <w:sz w:val="24"/>
          <w:szCs w:val="24"/>
          <w:highlight w:val="white"/>
          <w:rtl w:val="0"/>
        </w:rPr>
        <w:t xml:space="preserve">Explore trends in repeat callers under different circumstances to increase customer satisfaction.</w:t>
      </w:r>
      <w:r w:rsidDel="00000000" w:rsidR="00000000" w:rsidRPr="00000000">
        <w:rPr>
          <w:rtl w:val="0"/>
        </w:rPr>
      </w:r>
    </w:p>
    <w:p w:rsidR="00000000" w:rsidDel="00000000" w:rsidP="00000000" w:rsidRDefault="00000000" w:rsidRPr="00000000" w14:paraId="00000010">
      <w:pPr>
        <w:widowControl w:val="0"/>
        <w:spacing w:after="0" w:before="100" w:line="360" w:lineRule="auto"/>
        <w:rPr>
          <w:color w:val="4285f4"/>
        </w:rPr>
      </w:pPr>
      <w:r w:rsidDel="00000000" w:rsidR="00000000" w:rsidRPr="00000000">
        <w:rPr>
          <w:b w:val="1"/>
          <w:color w:val="4285f4"/>
          <w:rtl w:val="0"/>
        </w:rPr>
        <w:t xml:space="preserve">Primary requirements:</w:t>
      </w:r>
      <w:r w:rsidDel="00000000" w:rsidR="00000000" w:rsidRPr="00000000">
        <w:rPr>
          <w:color w:val="4285f4"/>
          <w:rtl w:val="0"/>
        </w:rPr>
        <w:t xml:space="preserve"> </w:t>
      </w:r>
    </w:p>
    <w:p w:rsidR="00000000" w:rsidDel="00000000" w:rsidP="00000000" w:rsidRDefault="00000000" w:rsidRPr="00000000" w14:paraId="00000011">
      <w:pPr>
        <w:widowControl w:val="0"/>
        <w:numPr>
          <w:ilvl w:val="0"/>
          <w:numId w:val="2"/>
        </w:numPr>
        <w:spacing w:after="0" w:before="100" w:line="360" w:lineRule="auto"/>
        <w:ind w:left="720" w:hanging="360"/>
        <w:rPr>
          <w:color w:val="1f1f1f"/>
          <w:sz w:val="24"/>
          <w:szCs w:val="24"/>
          <w:u w:val="none"/>
        </w:rPr>
      </w:pPr>
      <w:r w:rsidDel="00000000" w:rsidR="00000000" w:rsidRPr="00000000">
        <w:rPr>
          <w:color w:val="1f1f1f"/>
          <w:sz w:val="24"/>
          <w:szCs w:val="24"/>
          <w:rtl w:val="0"/>
        </w:rPr>
        <w:t xml:space="preserve">A chart or table measuring repeat calls by their first contact date</w:t>
      </w:r>
    </w:p>
    <w:p w:rsidR="00000000" w:rsidDel="00000000" w:rsidP="00000000" w:rsidRDefault="00000000" w:rsidRPr="00000000" w14:paraId="00000012">
      <w:pPr>
        <w:widowControl w:val="0"/>
        <w:numPr>
          <w:ilvl w:val="0"/>
          <w:numId w:val="2"/>
        </w:numPr>
        <w:shd w:fill="ffffff" w:val="clear"/>
        <w:spacing w:after="0" w:afterAutospacing="0" w:line="360" w:lineRule="auto"/>
        <w:ind w:left="720" w:hanging="360"/>
      </w:pPr>
      <w:r w:rsidDel="00000000" w:rsidR="00000000" w:rsidRPr="00000000">
        <w:rPr>
          <w:color w:val="1f1f1f"/>
          <w:sz w:val="24"/>
          <w:szCs w:val="24"/>
          <w:rtl w:val="0"/>
        </w:rPr>
        <w:t xml:space="preserve">A chart or table exploring repeat calls by market and problem type</w:t>
      </w:r>
    </w:p>
    <w:p w:rsidR="00000000" w:rsidDel="00000000" w:rsidP="00000000" w:rsidRDefault="00000000" w:rsidRPr="00000000" w14:paraId="00000013">
      <w:pPr>
        <w:widowControl w:val="0"/>
        <w:numPr>
          <w:ilvl w:val="0"/>
          <w:numId w:val="2"/>
        </w:numPr>
        <w:shd w:fill="ffffff" w:val="clear"/>
        <w:spacing w:after="0" w:afterAutospacing="0" w:line="360" w:lineRule="auto"/>
        <w:ind w:left="720" w:hanging="360"/>
      </w:pPr>
      <w:r w:rsidDel="00000000" w:rsidR="00000000" w:rsidRPr="00000000">
        <w:rPr>
          <w:color w:val="1f1f1f"/>
          <w:sz w:val="24"/>
          <w:szCs w:val="24"/>
          <w:rtl w:val="0"/>
        </w:rPr>
        <w:t xml:space="preserve">Charts showcasing repeat calls by week, month, and quarter</w:t>
      </w:r>
    </w:p>
    <w:p w:rsidR="00000000" w:rsidDel="00000000" w:rsidP="00000000" w:rsidRDefault="00000000" w:rsidRPr="00000000" w14:paraId="00000014">
      <w:pPr>
        <w:widowControl w:val="0"/>
        <w:numPr>
          <w:ilvl w:val="0"/>
          <w:numId w:val="2"/>
        </w:numPr>
        <w:shd w:fill="ffffff" w:val="clear"/>
        <w:spacing w:after="0" w:afterAutospacing="0" w:line="360" w:lineRule="auto"/>
        <w:ind w:left="720" w:hanging="360"/>
      </w:pPr>
      <w:r w:rsidDel="00000000" w:rsidR="00000000" w:rsidRPr="00000000">
        <w:rPr>
          <w:color w:val="1f1f1f"/>
          <w:sz w:val="24"/>
          <w:szCs w:val="24"/>
          <w:rtl w:val="0"/>
        </w:rPr>
        <w:t xml:space="preserve">Provide insights into the types of customer issues that seem to generate more repeat calls</w:t>
      </w:r>
    </w:p>
    <w:p w:rsidR="00000000" w:rsidDel="00000000" w:rsidP="00000000" w:rsidRDefault="00000000" w:rsidRPr="00000000" w14:paraId="00000015">
      <w:pPr>
        <w:widowControl w:val="0"/>
        <w:numPr>
          <w:ilvl w:val="0"/>
          <w:numId w:val="2"/>
        </w:numPr>
        <w:shd w:fill="ffffff" w:val="clear"/>
        <w:spacing w:after="360" w:line="360" w:lineRule="auto"/>
        <w:ind w:left="720" w:hanging="360"/>
      </w:pPr>
      <w:r w:rsidDel="00000000" w:rsidR="00000000" w:rsidRPr="00000000">
        <w:rPr>
          <w:color w:val="1f1f1f"/>
          <w:sz w:val="24"/>
          <w:szCs w:val="24"/>
          <w:rtl w:val="0"/>
        </w:rPr>
        <w:t xml:space="preserve">Explore repeat caller trends in the three different market cities</w:t>
      </w:r>
    </w:p>
    <w:p w:rsidR="00000000" w:rsidDel="00000000" w:rsidP="00000000" w:rsidRDefault="00000000" w:rsidRPr="00000000" w14:paraId="00000016">
      <w:pPr>
        <w:widowControl w:val="0"/>
        <w:shd w:fill="ffffff" w:val="clear"/>
        <w:spacing w:after="360" w:line="3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17">
      <w:pPr>
        <w:widowControl w:val="0"/>
        <w:spacing w:after="0" w:before="100" w:line="360" w:lineRule="auto"/>
        <w:rPr/>
      </w:pPr>
      <w:r w:rsidDel="00000000" w:rsidR="00000000" w:rsidRPr="00000000">
        <w:rPr>
          <w:rtl w:val="0"/>
        </w:rPr>
      </w:r>
    </w:p>
    <w:p w:rsidR="00000000" w:rsidDel="00000000" w:rsidP="00000000" w:rsidRDefault="00000000" w:rsidRPr="00000000" w14:paraId="00000018">
      <w:pPr>
        <w:widowControl w:val="0"/>
        <w:spacing w:after="200" w:before="100"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