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B3F1" w14:textId="77777777" w:rsidR="00B22EC2" w:rsidRPr="00B22EC2" w:rsidRDefault="00B22EC2" w:rsidP="00B22EC2">
      <w:pPr>
        <w:jc w:val="center"/>
        <w:rPr>
          <w:b/>
          <w:bCs/>
          <w:color w:val="2F5496" w:themeColor="accent1" w:themeShade="BF"/>
          <w:sz w:val="48"/>
          <w:szCs w:val="48"/>
        </w:rPr>
      </w:pPr>
      <w:proofErr w:type="spellStart"/>
      <w:r w:rsidRPr="00B22EC2">
        <w:rPr>
          <w:b/>
          <w:bCs/>
          <w:color w:val="2F5496" w:themeColor="accent1" w:themeShade="BF"/>
          <w:sz w:val="48"/>
          <w:szCs w:val="48"/>
        </w:rPr>
        <w:t>MedGemma</w:t>
      </w:r>
      <w:proofErr w:type="spellEnd"/>
      <w:r w:rsidRPr="00B22EC2">
        <w:rPr>
          <w:b/>
          <w:bCs/>
          <w:color w:val="2F5496" w:themeColor="accent1" w:themeShade="BF"/>
          <w:sz w:val="48"/>
          <w:szCs w:val="48"/>
        </w:rPr>
        <w:t xml:space="preserve"> Prescription Review Scenario</w:t>
      </w:r>
    </w:p>
    <w:p w14:paraId="4EEE2952" w14:textId="731BA255" w:rsidR="00C924C9" w:rsidRDefault="009A4775" w:rsidP="00B22EC2">
      <w:pPr>
        <w:ind w:firstLine="720"/>
        <w:rPr>
          <w:b/>
          <w:bCs/>
          <w:color w:val="2F5496" w:themeColor="accent1" w:themeShade="BF"/>
          <w:sz w:val="48"/>
          <w:szCs w:val="48"/>
        </w:rPr>
      </w:pPr>
      <w:r w:rsidRPr="009A4775">
        <w:rPr>
          <w:b/>
          <w:bCs/>
          <w:color w:val="2F5496" w:themeColor="accent1" w:themeShade="BF"/>
          <w:sz w:val="48"/>
          <w:szCs w:val="48"/>
        </w:rPr>
        <w:t>AI-powered prescription review system</w:t>
      </w:r>
    </w:p>
    <w:p w14:paraId="465E057D" w14:textId="77777777" w:rsidR="00B22EC2" w:rsidRDefault="00B22EC2" w:rsidP="009A4775">
      <w:pPr>
        <w:rPr>
          <w:b/>
          <w:bCs/>
          <w:color w:val="2F5496" w:themeColor="accent1" w:themeShade="BF"/>
          <w:sz w:val="48"/>
          <w:szCs w:val="48"/>
        </w:rPr>
      </w:pPr>
    </w:p>
    <w:p w14:paraId="1F3DC067" w14:textId="145CC77F" w:rsidR="009A4775" w:rsidRDefault="009A4775" w:rsidP="00B22EC2">
      <w:pPr>
        <w:ind w:firstLine="720"/>
        <w:rPr>
          <w:b/>
          <w:bCs/>
          <w:color w:val="2F5496" w:themeColor="accent1" w:themeShade="BF"/>
          <w:sz w:val="36"/>
          <w:szCs w:val="36"/>
        </w:rPr>
      </w:pPr>
      <w:r>
        <w:rPr>
          <w:b/>
          <w:bCs/>
          <w:color w:val="2F5496" w:themeColor="accent1" w:themeShade="BF"/>
          <w:sz w:val="36"/>
          <w:szCs w:val="36"/>
        </w:rPr>
        <w:t>Problem Statement</w:t>
      </w:r>
    </w:p>
    <w:p w14:paraId="68BE5A1B" w14:textId="008DA4E3" w:rsidR="009A4775" w:rsidRPr="009A4775" w:rsidRDefault="009A4775" w:rsidP="009A4775">
      <w:pPr>
        <w:ind w:left="720"/>
        <w:jc w:val="both"/>
        <w:rPr>
          <w:color w:val="0D0D0D" w:themeColor="text1" w:themeTint="F2"/>
          <w:sz w:val="32"/>
          <w:szCs w:val="32"/>
        </w:rPr>
      </w:pPr>
      <w:r w:rsidRPr="009A4775">
        <w:rPr>
          <w:color w:val="0D0D0D" w:themeColor="text1" w:themeTint="F2"/>
          <w:sz w:val="32"/>
          <w:szCs w:val="32"/>
        </w:rPr>
        <w:t>Healthcare professionals often work with prescriptions that are handwritten, scanned, or stored as unstructured text, making them difficult to process and review efficiently. Manual extraction of key prescription details such as patient information, medication names, dosage, frequency, duration, and special instructions is time-consuming and prone to human error.</w:t>
      </w:r>
    </w:p>
    <w:p w14:paraId="6993B0E5" w14:textId="77777777" w:rsidR="009A4775" w:rsidRDefault="009A4775" w:rsidP="009A4775">
      <w:pPr>
        <w:ind w:left="720"/>
        <w:jc w:val="both"/>
        <w:rPr>
          <w:color w:val="0D0D0D" w:themeColor="text1" w:themeTint="F2"/>
          <w:sz w:val="32"/>
          <w:szCs w:val="32"/>
        </w:rPr>
      </w:pPr>
      <w:r w:rsidRPr="009A4775">
        <w:rPr>
          <w:color w:val="0D0D0D" w:themeColor="text1" w:themeTint="F2"/>
          <w:sz w:val="32"/>
          <w:szCs w:val="32"/>
        </w:rPr>
        <w:t xml:space="preserve">The challenge is to develop a local-first AI-powered prescription review system that evaluates the capability of </w:t>
      </w:r>
      <w:proofErr w:type="spellStart"/>
      <w:r w:rsidRPr="009A4775">
        <w:rPr>
          <w:color w:val="0D0D0D" w:themeColor="text1" w:themeTint="F2"/>
          <w:sz w:val="32"/>
          <w:szCs w:val="32"/>
        </w:rPr>
        <w:t>MedGemma</w:t>
      </w:r>
      <w:proofErr w:type="spellEnd"/>
      <w:r w:rsidRPr="009A4775">
        <w:rPr>
          <w:color w:val="0D0D0D" w:themeColor="text1" w:themeTint="F2"/>
          <w:sz w:val="32"/>
          <w:szCs w:val="32"/>
        </w:rPr>
        <w:t xml:space="preserve"> in understanding prescription images and text. The system should automatically extract structured prescription information, present the extracted data for human verification, allow reviewers to approve, edit, or reject the results, and store reviewed outputs for future analysis.</w:t>
      </w:r>
    </w:p>
    <w:p w14:paraId="18C078E1" w14:textId="77777777" w:rsidR="004A63BB" w:rsidRPr="004A63BB" w:rsidRDefault="004A63BB" w:rsidP="009A4775">
      <w:pPr>
        <w:ind w:left="720"/>
        <w:jc w:val="both"/>
        <w:rPr>
          <w:color w:val="1F3864" w:themeColor="accent1" w:themeShade="80"/>
          <w:sz w:val="32"/>
          <w:szCs w:val="32"/>
        </w:rPr>
      </w:pPr>
    </w:p>
    <w:p w14:paraId="72BDCE6C" w14:textId="3A807688" w:rsidR="004A63BB" w:rsidRPr="004A63BB" w:rsidRDefault="004A63BB" w:rsidP="009A4775">
      <w:pPr>
        <w:ind w:left="720"/>
        <w:jc w:val="both"/>
        <w:rPr>
          <w:color w:val="1F3864" w:themeColor="accent1" w:themeShade="80"/>
          <w:sz w:val="44"/>
          <w:szCs w:val="44"/>
        </w:rPr>
      </w:pPr>
      <w:r w:rsidRPr="004A63BB">
        <w:rPr>
          <w:color w:val="1F3864" w:themeColor="accent1" w:themeShade="80"/>
          <w:sz w:val="44"/>
          <w:szCs w:val="44"/>
        </w:rPr>
        <w:t>Solution approach</w:t>
      </w:r>
    </w:p>
    <w:p w14:paraId="324A7590" w14:textId="77777777" w:rsidR="004A63BB" w:rsidRDefault="004A63BB" w:rsidP="009A4775">
      <w:pPr>
        <w:ind w:left="720"/>
        <w:jc w:val="both"/>
        <w:rPr>
          <w:color w:val="0D0D0D" w:themeColor="text1" w:themeTint="F2"/>
          <w:sz w:val="32"/>
          <w:szCs w:val="32"/>
        </w:rPr>
      </w:pPr>
    </w:p>
    <w:p w14:paraId="3279E47A" w14:textId="77777777" w:rsidR="004A63BB" w:rsidRPr="004A63BB" w:rsidRDefault="004A63BB" w:rsidP="004A63BB">
      <w:pPr>
        <w:ind w:firstLine="720"/>
        <w:jc w:val="both"/>
        <w:rPr>
          <w:b/>
          <w:bCs/>
          <w:color w:val="2F5496" w:themeColor="accent1" w:themeShade="BF"/>
          <w:sz w:val="32"/>
          <w:szCs w:val="32"/>
        </w:rPr>
      </w:pPr>
      <w:r w:rsidRPr="004A63BB">
        <w:rPr>
          <w:b/>
          <w:bCs/>
          <w:color w:val="2F5496" w:themeColor="accent1" w:themeShade="BF"/>
          <w:sz w:val="32"/>
          <w:szCs w:val="32"/>
        </w:rPr>
        <w:t>1. Prescription Upload</w:t>
      </w:r>
    </w:p>
    <w:p w14:paraId="093EF843"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Allow users to upload prescription images or text files. This makes unstructured prescription data available for processing.</w:t>
      </w:r>
    </w:p>
    <w:p w14:paraId="7A7644DF" w14:textId="77777777" w:rsidR="00B22EC2" w:rsidRDefault="00B22EC2" w:rsidP="00B22EC2">
      <w:pPr>
        <w:ind w:left="720"/>
        <w:jc w:val="both"/>
        <w:rPr>
          <w:b/>
          <w:bCs/>
          <w:color w:val="2F5496" w:themeColor="accent1" w:themeShade="BF"/>
          <w:sz w:val="32"/>
          <w:szCs w:val="32"/>
        </w:rPr>
      </w:pPr>
    </w:p>
    <w:p w14:paraId="0EB2F776" w14:textId="77777777" w:rsidR="00B22EC2" w:rsidRDefault="00B22EC2" w:rsidP="00B22EC2">
      <w:pPr>
        <w:ind w:left="720"/>
        <w:jc w:val="both"/>
        <w:rPr>
          <w:b/>
          <w:bCs/>
          <w:color w:val="2F5496" w:themeColor="accent1" w:themeShade="BF"/>
          <w:sz w:val="32"/>
          <w:szCs w:val="32"/>
        </w:rPr>
      </w:pPr>
    </w:p>
    <w:p w14:paraId="69B43FFA" w14:textId="77777777" w:rsidR="00B22EC2" w:rsidRDefault="00B22EC2" w:rsidP="00B22EC2">
      <w:pPr>
        <w:ind w:left="720"/>
        <w:jc w:val="both"/>
        <w:rPr>
          <w:b/>
          <w:bCs/>
          <w:color w:val="2F5496" w:themeColor="accent1" w:themeShade="BF"/>
          <w:sz w:val="32"/>
          <w:szCs w:val="32"/>
        </w:rPr>
      </w:pPr>
    </w:p>
    <w:p w14:paraId="4BE5AF6B" w14:textId="02CC10FC" w:rsidR="00B22EC2" w:rsidRDefault="004A63BB" w:rsidP="00B22EC2">
      <w:pPr>
        <w:ind w:left="720"/>
        <w:jc w:val="both"/>
        <w:rPr>
          <w:b/>
          <w:bCs/>
          <w:color w:val="2F5496" w:themeColor="accent1" w:themeShade="BF"/>
          <w:sz w:val="32"/>
          <w:szCs w:val="32"/>
        </w:rPr>
      </w:pPr>
      <w:r w:rsidRPr="004A63BB">
        <w:rPr>
          <w:b/>
          <w:bCs/>
          <w:color w:val="2F5496" w:themeColor="accent1" w:themeShade="BF"/>
          <w:sz w:val="32"/>
          <w:szCs w:val="32"/>
        </w:rPr>
        <w:lastRenderedPageBreak/>
        <w:t>2. Image Preprocessing</w:t>
      </w:r>
    </w:p>
    <w:p w14:paraId="194AAD02" w14:textId="430FB027" w:rsidR="004A63BB" w:rsidRPr="004A63BB" w:rsidRDefault="004A63BB" w:rsidP="00B22EC2">
      <w:pPr>
        <w:ind w:left="720"/>
        <w:jc w:val="both"/>
        <w:rPr>
          <w:b/>
          <w:bCs/>
          <w:color w:val="2F5496" w:themeColor="accent1" w:themeShade="BF"/>
          <w:sz w:val="32"/>
          <w:szCs w:val="32"/>
        </w:rPr>
      </w:pPr>
      <w:r w:rsidRPr="004A63BB">
        <w:rPr>
          <w:color w:val="0D0D0D" w:themeColor="text1" w:themeTint="F2"/>
          <w:sz w:val="32"/>
          <w:szCs w:val="32"/>
        </w:rPr>
        <w:t>Improve image quality using techniques like noise removal and contrast enhancement. This helps the AI read prescriptions more accurately.</w:t>
      </w:r>
    </w:p>
    <w:p w14:paraId="60DBD814" w14:textId="41528BA4" w:rsidR="004A63BB" w:rsidRPr="004A63BB" w:rsidRDefault="004A63BB" w:rsidP="00B22EC2">
      <w:pPr>
        <w:ind w:firstLine="720"/>
        <w:jc w:val="both"/>
        <w:rPr>
          <w:b/>
          <w:bCs/>
          <w:color w:val="2F5496" w:themeColor="accent1" w:themeShade="BF"/>
          <w:sz w:val="32"/>
          <w:szCs w:val="32"/>
        </w:rPr>
      </w:pPr>
      <w:r w:rsidRPr="004A63BB">
        <w:rPr>
          <w:b/>
          <w:bCs/>
          <w:color w:val="2F5496" w:themeColor="accent1" w:themeShade="BF"/>
          <w:sz w:val="32"/>
          <w:szCs w:val="32"/>
        </w:rPr>
        <w:t>3. OCR Extraction (Optional)</w:t>
      </w:r>
    </w:p>
    <w:p w14:paraId="6CFD5380"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 xml:space="preserve">Convert prescription images into text using OCR tools. This makes handwritten or scanned prescriptions easier to </w:t>
      </w:r>
      <w:proofErr w:type="spellStart"/>
      <w:r w:rsidRPr="004A63BB">
        <w:rPr>
          <w:color w:val="0D0D0D" w:themeColor="text1" w:themeTint="F2"/>
          <w:sz w:val="32"/>
          <w:szCs w:val="32"/>
        </w:rPr>
        <w:t>analyze</w:t>
      </w:r>
      <w:proofErr w:type="spellEnd"/>
      <w:r w:rsidRPr="004A63BB">
        <w:rPr>
          <w:color w:val="0D0D0D" w:themeColor="text1" w:themeTint="F2"/>
          <w:sz w:val="32"/>
          <w:szCs w:val="32"/>
        </w:rPr>
        <w:t>.</w:t>
      </w:r>
    </w:p>
    <w:p w14:paraId="4D794657"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 xml:space="preserve">4. </w:t>
      </w:r>
      <w:proofErr w:type="spellStart"/>
      <w:r w:rsidRPr="004A63BB">
        <w:rPr>
          <w:b/>
          <w:bCs/>
          <w:color w:val="2F5496" w:themeColor="accent1" w:themeShade="BF"/>
          <w:sz w:val="32"/>
          <w:szCs w:val="32"/>
        </w:rPr>
        <w:t>MedGemma</w:t>
      </w:r>
      <w:proofErr w:type="spellEnd"/>
      <w:r w:rsidRPr="004A63BB">
        <w:rPr>
          <w:b/>
          <w:bCs/>
          <w:color w:val="2F5496" w:themeColor="accent1" w:themeShade="BF"/>
          <w:sz w:val="32"/>
          <w:szCs w:val="32"/>
        </w:rPr>
        <w:t xml:space="preserve"> Analysis</w:t>
      </w:r>
    </w:p>
    <w:p w14:paraId="408C66B9"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 xml:space="preserve">Use </w:t>
      </w:r>
      <w:proofErr w:type="spellStart"/>
      <w:r w:rsidRPr="004A63BB">
        <w:rPr>
          <w:color w:val="0D0D0D" w:themeColor="text1" w:themeTint="F2"/>
          <w:sz w:val="32"/>
          <w:szCs w:val="32"/>
        </w:rPr>
        <w:t>MedGemma</w:t>
      </w:r>
      <w:proofErr w:type="spellEnd"/>
      <w:r w:rsidRPr="004A63BB">
        <w:rPr>
          <w:color w:val="0D0D0D" w:themeColor="text1" w:themeTint="F2"/>
          <w:sz w:val="32"/>
          <w:szCs w:val="32"/>
        </w:rPr>
        <w:t xml:space="preserve"> to understand the prescription and extract important details such as patient name, medicines, dosage, and frequency.</w:t>
      </w:r>
    </w:p>
    <w:p w14:paraId="654DAF5B"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5. Structured Data Extraction</w:t>
      </w:r>
    </w:p>
    <w:p w14:paraId="704D2254"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Convert the AI output into a predefined JSON format. This ensures the extracted information is organized and easy to use.</w:t>
      </w:r>
    </w:p>
    <w:p w14:paraId="5A2ADC69"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6. Human Review</w:t>
      </w:r>
    </w:p>
    <w:p w14:paraId="39569790"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Display the extracted data to a reviewer who can approve, edit, or reject the results. This improves accuracy and reliability.</w:t>
      </w:r>
    </w:p>
    <w:p w14:paraId="4A014CF9"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7. Data Storage</w:t>
      </w:r>
    </w:p>
    <w:p w14:paraId="2EF2C83F"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Store reviewed prescriptions and extraction results in a local database such as SQLite for future reference.</w:t>
      </w:r>
    </w:p>
    <w:p w14:paraId="32F8DFEB"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8. Export Results</w:t>
      </w:r>
    </w:p>
    <w:p w14:paraId="10B31BB5" w14:textId="77777777" w:rsidR="004A63BB" w:rsidRPr="004A63BB" w:rsidRDefault="004A63BB" w:rsidP="004A63BB">
      <w:pPr>
        <w:ind w:left="720"/>
        <w:jc w:val="both"/>
        <w:rPr>
          <w:color w:val="0D0D0D" w:themeColor="text1" w:themeTint="F2"/>
          <w:sz w:val="32"/>
          <w:szCs w:val="32"/>
        </w:rPr>
      </w:pPr>
      <w:r w:rsidRPr="004A63BB">
        <w:rPr>
          <w:color w:val="0D0D0D" w:themeColor="text1" w:themeTint="F2"/>
          <w:sz w:val="32"/>
          <w:szCs w:val="32"/>
        </w:rPr>
        <w:t>Allow users to export validated prescription records in JSON or CSV format for reporting and analysis.</w:t>
      </w:r>
    </w:p>
    <w:p w14:paraId="423AA05B" w14:textId="77777777" w:rsidR="004A63BB" w:rsidRPr="004A63BB" w:rsidRDefault="004A63BB" w:rsidP="004A63BB">
      <w:pPr>
        <w:ind w:left="720"/>
        <w:jc w:val="both"/>
        <w:rPr>
          <w:b/>
          <w:bCs/>
          <w:color w:val="2F5496" w:themeColor="accent1" w:themeShade="BF"/>
          <w:sz w:val="32"/>
          <w:szCs w:val="32"/>
        </w:rPr>
      </w:pPr>
      <w:r w:rsidRPr="004A63BB">
        <w:rPr>
          <w:b/>
          <w:bCs/>
          <w:color w:val="2F5496" w:themeColor="accent1" w:themeShade="BF"/>
          <w:sz w:val="32"/>
          <w:szCs w:val="32"/>
        </w:rPr>
        <w:t>9. Metadata Logging</w:t>
      </w:r>
    </w:p>
    <w:p w14:paraId="45027A88" w14:textId="1D91F960" w:rsidR="00B22EC2" w:rsidRPr="00B22EC2" w:rsidRDefault="004A63BB" w:rsidP="00B22EC2">
      <w:pPr>
        <w:ind w:left="720"/>
        <w:jc w:val="both"/>
        <w:rPr>
          <w:color w:val="0D0D0D" w:themeColor="text1" w:themeTint="F2"/>
          <w:sz w:val="32"/>
          <w:szCs w:val="32"/>
        </w:rPr>
      </w:pPr>
      <w:r w:rsidRPr="004A63BB">
        <w:rPr>
          <w:color w:val="0D0D0D" w:themeColor="text1" w:themeTint="F2"/>
          <w:sz w:val="32"/>
          <w:szCs w:val="32"/>
        </w:rPr>
        <w:t xml:space="preserve">Record model details, latency, prompt templates, and runtime information to evaluate </w:t>
      </w:r>
      <w:proofErr w:type="spellStart"/>
      <w:r w:rsidRPr="004A63BB">
        <w:rPr>
          <w:color w:val="0D0D0D" w:themeColor="text1" w:themeTint="F2"/>
          <w:sz w:val="32"/>
          <w:szCs w:val="32"/>
        </w:rPr>
        <w:t>MedGemma's</w:t>
      </w:r>
      <w:proofErr w:type="spellEnd"/>
      <w:r w:rsidRPr="004A63BB">
        <w:rPr>
          <w:color w:val="0D0D0D" w:themeColor="text1" w:themeTint="F2"/>
          <w:sz w:val="32"/>
          <w:szCs w:val="32"/>
        </w:rPr>
        <w:t xml:space="preserve"> performance</w:t>
      </w:r>
      <w:r w:rsidR="00B22EC2">
        <w:rPr>
          <w:color w:val="0D0D0D" w:themeColor="text1" w:themeTint="F2"/>
          <w:sz w:val="32"/>
          <w:szCs w:val="32"/>
        </w:rPr>
        <w:t>.</w:t>
      </w:r>
    </w:p>
    <w:sectPr w:rsidR="00B22EC2" w:rsidRPr="00B22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75"/>
    <w:rsid w:val="003B6B8D"/>
    <w:rsid w:val="004A63BB"/>
    <w:rsid w:val="009A4775"/>
    <w:rsid w:val="00B22EC2"/>
    <w:rsid w:val="00B259E6"/>
    <w:rsid w:val="00BF5721"/>
    <w:rsid w:val="00C924C9"/>
    <w:rsid w:val="00DC4F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21C4"/>
  <w15:chartTrackingRefBased/>
  <w15:docId w15:val="{2A72B787-F479-456F-AD15-EB97A3B5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4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4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775"/>
    <w:rPr>
      <w:rFonts w:eastAsiaTheme="majorEastAsia" w:cstheme="majorBidi"/>
      <w:color w:val="272727" w:themeColor="text1" w:themeTint="D8"/>
    </w:rPr>
  </w:style>
  <w:style w:type="paragraph" w:styleId="Title">
    <w:name w:val="Title"/>
    <w:basedOn w:val="Normal"/>
    <w:next w:val="Normal"/>
    <w:link w:val="TitleChar"/>
    <w:uiPriority w:val="10"/>
    <w:qFormat/>
    <w:rsid w:val="009A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775"/>
    <w:pPr>
      <w:spacing w:before="160"/>
      <w:jc w:val="center"/>
    </w:pPr>
    <w:rPr>
      <w:i/>
      <w:iCs/>
      <w:color w:val="404040" w:themeColor="text1" w:themeTint="BF"/>
    </w:rPr>
  </w:style>
  <w:style w:type="character" w:customStyle="1" w:styleId="QuoteChar">
    <w:name w:val="Quote Char"/>
    <w:basedOn w:val="DefaultParagraphFont"/>
    <w:link w:val="Quote"/>
    <w:uiPriority w:val="29"/>
    <w:rsid w:val="009A4775"/>
    <w:rPr>
      <w:i/>
      <w:iCs/>
      <w:color w:val="404040" w:themeColor="text1" w:themeTint="BF"/>
    </w:rPr>
  </w:style>
  <w:style w:type="paragraph" w:styleId="ListParagraph">
    <w:name w:val="List Paragraph"/>
    <w:basedOn w:val="Normal"/>
    <w:uiPriority w:val="34"/>
    <w:qFormat/>
    <w:rsid w:val="009A4775"/>
    <w:pPr>
      <w:ind w:left="720"/>
      <w:contextualSpacing/>
    </w:pPr>
  </w:style>
  <w:style w:type="character" w:styleId="IntenseEmphasis">
    <w:name w:val="Intense Emphasis"/>
    <w:basedOn w:val="DefaultParagraphFont"/>
    <w:uiPriority w:val="21"/>
    <w:qFormat/>
    <w:rsid w:val="009A4775"/>
    <w:rPr>
      <w:i/>
      <w:iCs/>
      <w:color w:val="2F5496" w:themeColor="accent1" w:themeShade="BF"/>
    </w:rPr>
  </w:style>
  <w:style w:type="paragraph" w:styleId="IntenseQuote">
    <w:name w:val="Intense Quote"/>
    <w:basedOn w:val="Normal"/>
    <w:next w:val="Normal"/>
    <w:link w:val="IntenseQuoteChar"/>
    <w:uiPriority w:val="30"/>
    <w:qFormat/>
    <w:rsid w:val="009A4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775"/>
    <w:rPr>
      <w:i/>
      <w:iCs/>
      <w:color w:val="2F5496" w:themeColor="accent1" w:themeShade="BF"/>
    </w:rPr>
  </w:style>
  <w:style w:type="character" w:styleId="IntenseReference">
    <w:name w:val="Intense Reference"/>
    <w:basedOn w:val="DefaultParagraphFont"/>
    <w:uiPriority w:val="32"/>
    <w:qFormat/>
    <w:rsid w:val="009A4775"/>
    <w:rPr>
      <w:b/>
      <w:bCs/>
      <w:smallCaps/>
      <w:color w:val="2F5496" w:themeColor="accent1" w:themeShade="BF"/>
      <w:spacing w:val="5"/>
    </w:rPr>
  </w:style>
  <w:style w:type="paragraph" w:styleId="NormalWeb">
    <w:name w:val="Normal (Web)"/>
    <w:basedOn w:val="Normal"/>
    <w:uiPriority w:val="99"/>
    <w:semiHidden/>
    <w:unhideWhenUsed/>
    <w:rsid w:val="009A47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MISHRA</dc:creator>
  <cp:keywords/>
  <dc:description/>
  <cp:lastModifiedBy>JITENDRA MISHRA</cp:lastModifiedBy>
  <cp:revision>1</cp:revision>
  <dcterms:created xsi:type="dcterms:W3CDTF">2026-06-12T05:56:00Z</dcterms:created>
  <dcterms:modified xsi:type="dcterms:W3CDTF">2026-06-12T08:42:00Z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4e279927-a311-4ad5-8e9f-2deeea1b986a</vt:lpwstr>
  </property>
</Properties>
</file>