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4EC4" w14:textId="77777777" w:rsidR="00237808" w:rsidRPr="00AD1131" w:rsidRDefault="00237808" w:rsidP="00AD1131">
      <w:pPr>
        <w:pStyle w:val="Heading1"/>
        <w:ind w:left="2880" w:firstLine="720"/>
        <w:rPr>
          <w:color w:val="000000" w:themeColor="text1"/>
        </w:rPr>
      </w:pPr>
      <w:r w:rsidRPr="00AD1131">
        <w:rPr>
          <w:color w:val="000000" w:themeColor="text1"/>
          <w:spacing w:val="-2"/>
        </w:rPr>
        <w:t>SIMATS</w:t>
      </w:r>
      <w:r w:rsidRPr="00AD1131">
        <w:rPr>
          <w:color w:val="000000" w:themeColor="text1"/>
          <w:spacing w:val="-19"/>
        </w:rPr>
        <w:t xml:space="preserve"> </w:t>
      </w:r>
      <w:r w:rsidRPr="00AD1131">
        <w:rPr>
          <w:color w:val="000000" w:themeColor="text1"/>
          <w:spacing w:val="-2"/>
        </w:rPr>
        <w:t>ENGINEERING</w:t>
      </w:r>
    </w:p>
    <w:p w14:paraId="7FA27DD2" w14:textId="6074B85B" w:rsidR="00237808" w:rsidRDefault="00AD1131" w:rsidP="00AD1131">
      <w:pPr>
        <w:pStyle w:val="Heading2"/>
        <w:spacing w:before="0"/>
        <w:ind w:left="3600"/>
        <w:rPr>
          <w:color w:val="000000" w:themeColor="text1"/>
          <w:spacing w:val="-10"/>
        </w:rPr>
      </w:pPr>
      <w:r w:rsidRPr="00AD1131">
        <w:rPr>
          <w:color w:val="000000" w:themeColor="text1"/>
        </w:rPr>
        <w:t xml:space="preserve">   </w:t>
      </w:r>
      <w:r w:rsidR="00237808" w:rsidRPr="00AD1131">
        <w:rPr>
          <w:color w:val="000000" w:themeColor="text1"/>
        </w:rPr>
        <w:t>ASSESSMENT</w:t>
      </w:r>
      <w:r w:rsidR="00237808" w:rsidRPr="00AD1131">
        <w:rPr>
          <w:color w:val="000000" w:themeColor="text1"/>
          <w:spacing w:val="-10"/>
        </w:rPr>
        <w:t xml:space="preserve"> </w:t>
      </w:r>
      <w:r w:rsidR="00237808" w:rsidRPr="00AD1131">
        <w:rPr>
          <w:color w:val="000000" w:themeColor="text1"/>
        </w:rPr>
        <w:t>TOOL</w:t>
      </w:r>
      <w:r w:rsidR="00237808" w:rsidRPr="00AD1131">
        <w:rPr>
          <w:color w:val="000000" w:themeColor="text1"/>
          <w:spacing w:val="-9"/>
        </w:rPr>
        <w:t xml:space="preserve"> </w:t>
      </w:r>
      <w:r w:rsidR="00237808" w:rsidRPr="00AD1131">
        <w:rPr>
          <w:color w:val="000000" w:themeColor="text1"/>
          <w:spacing w:val="-10"/>
        </w:rPr>
        <w:t>1</w:t>
      </w:r>
    </w:p>
    <w:p w14:paraId="1C4F00E0" w14:textId="77777777" w:rsidR="00AD1131" w:rsidRPr="00AD1131" w:rsidRDefault="00AD1131" w:rsidP="00AD1131"/>
    <w:p w14:paraId="1A713E40" w14:textId="41698C83" w:rsidR="00AD1131" w:rsidRPr="00AD1131" w:rsidRDefault="00AD1131" w:rsidP="00AD1131">
      <w:pPr>
        <w:pStyle w:val="Heading3"/>
        <w:tabs>
          <w:tab w:val="left" w:pos="3033"/>
          <w:tab w:val="left" w:pos="6700"/>
        </w:tabs>
        <w:spacing w:before="1"/>
        <w:rPr>
          <w:color w:val="000000" w:themeColor="text1"/>
          <w:spacing w:val="-2"/>
        </w:rPr>
      </w:pPr>
      <w:r w:rsidRPr="00AD1131">
        <w:rPr>
          <w:color w:val="000000" w:themeColor="text1"/>
        </w:rPr>
        <w:t xml:space="preserve">     </w:t>
      </w:r>
      <w:r w:rsidR="00237808" w:rsidRPr="00AD1131">
        <w:rPr>
          <w:color w:val="000000" w:themeColor="text1"/>
        </w:rPr>
        <w:t xml:space="preserve">COURSE </w:t>
      </w:r>
      <w:r w:rsidR="00237808" w:rsidRPr="00AD1131">
        <w:rPr>
          <w:color w:val="000000" w:themeColor="text1"/>
          <w:spacing w:val="-2"/>
        </w:rPr>
        <w:t>NAME:</w:t>
      </w:r>
      <w:r w:rsidRPr="00AD1131">
        <w:rPr>
          <w:color w:val="000000" w:themeColor="text1"/>
        </w:rPr>
        <w:t xml:space="preserve">  </w:t>
      </w:r>
      <w:r w:rsidR="00237808" w:rsidRPr="00AD1131">
        <w:rPr>
          <w:color w:val="000000" w:themeColor="text1"/>
        </w:rPr>
        <w:t xml:space="preserve">Artificial </w:t>
      </w:r>
      <w:r w:rsidR="00237808" w:rsidRPr="00AD1131">
        <w:rPr>
          <w:color w:val="000000" w:themeColor="text1"/>
          <w:spacing w:val="-2"/>
        </w:rPr>
        <w:t>Intelligence</w:t>
      </w:r>
      <w:r w:rsidR="00237808" w:rsidRPr="00AD1131">
        <w:rPr>
          <w:color w:val="000000" w:themeColor="text1"/>
        </w:rPr>
        <w:tab/>
        <w:t xml:space="preserve">COURSE CODE: </w:t>
      </w:r>
      <w:r w:rsidR="00237808" w:rsidRPr="00AD1131">
        <w:rPr>
          <w:color w:val="000000" w:themeColor="text1"/>
          <w:spacing w:val="-2"/>
        </w:rPr>
        <w:t>CSA17</w:t>
      </w:r>
      <w:r>
        <w:rPr>
          <w:color w:val="000000" w:themeColor="text1"/>
          <w:spacing w:val="-2"/>
        </w:rPr>
        <w:t>07</w:t>
      </w:r>
    </w:p>
    <w:p w14:paraId="3107AFD5" w14:textId="64A8BAED" w:rsidR="00237808" w:rsidRPr="00AD1131" w:rsidRDefault="00AD1131" w:rsidP="00237808">
      <w:pPr>
        <w:pStyle w:val="BodyText"/>
        <w:spacing w:before="46"/>
        <w:rPr>
          <w:b/>
          <w:color w:val="000000" w:themeColor="text1"/>
        </w:rPr>
      </w:pPr>
      <w:r w:rsidRPr="00AD1131">
        <w:rPr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C384ABE" wp14:editId="2F454ADF">
                <wp:simplePos x="0" y="0"/>
                <wp:positionH relativeFrom="page">
                  <wp:posOffset>933450</wp:posOffset>
                </wp:positionH>
                <wp:positionV relativeFrom="paragraph">
                  <wp:posOffset>114300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2E472" id="Graphic 1" o:spid="_x0000_s1026" style="position:absolute;margin-left:73.5pt;margin-top:9pt;width:452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EF13DD9" w14:textId="77777777" w:rsidR="00237808" w:rsidRDefault="00237808" w:rsidP="00237808">
      <w:pPr>
        <w:pStyle w:val="Heading3"/>
        <w:rPr>
          <w:color w:val="000000" w:themeColor="text1"/>
          <w:spacing w:val="-2"/>
        </w:rPr>
      </w:pPr>
      <w:r w:rsidRPr="00AD1131">
        <w:rPr>
          <w:color w:val="000000" w:themeColor="text1"/>
        </w:rPr>
        <w:t xml:space="preserve">COURSE OUTCOME </w:t>
      </w:r>
      <w:r w:rsidRPr="00AD1131">
        <w:rPr>
          <w:color w:val="000000" w:themeColor="text1"/>
          <w:spacing w:val="-2"/>
        </w:rPr>
        <w:t>COVERED</w:t>
      </w:r>
    </w:p>
    <w:p w14:paraId="51841739" w14:textId="77777777" w:rsidR="00AD1131" w:rsidRPr="00AD1131" w:rsidRDefault="00AD1131" w:rsidP="00AD1131"/>
    <w:p w14:paraId="7B096D51" w14:textId="3CE0BBB9" w:rsidR="00237808" w:rsidRPr="00AD1131" w:rsidRDefault="00237808" w:rsidP="00AD1131">
      <w:pPr>
        <w:pStyle w:val="BodyText"/>
        <w:spacing w:after="0"/>
        <w:ind w:right="1121"/>
        <w:rPr>
          <w:i/>
          <w:color w:val="000000" w:themeColor="text1"/>
          <w:sz w:val="20"/>
        </w:rPr>
      </w:pPr>
      <w:r w:rsidRPr="00AD1131">
        <w:rPr>
          <w:b/>
          <w:i/>
          <w:color w:val="000000" w:themeColor="text1"/>
        </w:rPr>
        <w:t xml:space="preserve">CO1: </w:t>
      </w:r>
      <w:r w:rsidRPr="00AD1131">
        <w:rPr>
          <w:rFonts w:ascii="Arial MT"/>
          <w:color w:val="000000" w:themeColor="text1"/>
        </w:rPr>
        <w:t>Apply AI basics such as intelligent agents and uninformed search methods to solve problems effectively.</w:t>
      </w:r>
      <w:r w:rsidRPr="00AD1131">
        <w:rPr>
          <w:rFonts w:ascii="Arial MT"/>
          <w:color w:val="000000" w:themeColor="text1"/>
          <w:spacing w:val="40"/>
        </w:rPr>
        <w:t xml:space="preserve"> </w:t>
      </w:r>
      <w:r w:rsidRPr="00AD1131">
        <w:rPr>
          <w:i/>
          <w:color w:val="000000" w:themeColor="text1"/>
          <w:sz w:val="20"/>
        </w:rPr>
        <w:t>(BL3)</w:t>
      </w:r>
    </w:p>
    <w:p w14:paraId="3AAA3DB3" w14:textId="77777777" w:rsidR="00AD1131" w:rsidRDefault="00AD1131" w:rsidP="00AD1131">
      <w:pPr>
        <w:rPr>
          <w:i/>
          <w:color w:val="000000" w:themeColor="text1"/>
          <w:sz w:val="24"/>
        </w:rPr>
      </w:pPr>
    </w:p>
    <w:p w14:paraId="206F0E04" w14:textId="59BCCA50" w:rsidR="00AD1131" w:rsidRDefault="00237808" w:rsidP="00AD1131">
      <w:pPr>
        <w:rPr>
          <w:i/>
          <w:color w:val="000000" w:themeColor="text1"/>
          <w:spacing w:val="-5"/>
          <w:sz w:val="24"/>
        </w:rPr>
      </w:pPr>
      <w:r w:rsidRPr="00AD1131">
        <w:rPr>
          <w:i/>
          <w:color w:val="000000" w:themeColor="text1"/>
          <w:sz w:val="24"/>
        </w:rPr>
        <w:t>Assessment</w:t>
      </w:r>
      <w:r w:rsidRPr="00AD1131">
        <w:rPr>
          <w:i/>
          <w:color w:val="000000" w:themeColor="text1"/>
          <w:spacing w:val="-12"/>
          <w:sz w:val="24"/>
        </w:rPr>
        <w:t xml:space="preserve"> </w:t>
      </w:r>
      <w:r w:rsidRPr="00AD1131">
        <w:rPr>
          <w:i/>
          <w:color w:val="000000" w:themeColor="text1"/>
          <w:sz w:val="24"/>
        </w:rPr>
        <w:t>Tool</w:t>
      </w:r>
      <w:r w:rsidRPr="00AD1131">
        <w:rPr>
          <w:i/>
          <w:color w:val="000000" w:themeColor="text1"/>
          <w:spacing w:val="-9"/>
          <w:sz w:val="24"/>
        </w:rPr>
        <w:t xml:space="preserve"> </w:t>
      </w:r>
      <w:r w:rsidRPr="00AD1131">
        <w:rPr>
          <w:i/>
          <w:color w:val="000000" w:themeColor="text1"/>
          <w:sz w:val="24"/>
        </w:rPr>
        <w:t>Weightage:</w:t>
      </w:r>
      <w:r w:rsidRPr="00AD1131">
        <w:rPr>
          <w:i/>
          <w:color w:val="000000" w:themeColor="text1"/>
          <w:spacing w:val="-9"/>
          <w:sz w:val="24"/>
        </w:rPr>
        <w:t xml:space="preserve"> </w:t>
      </w:r>
      <w:r w:rsidRPr="00AD1131">
        <w:rPr>
          <w:i/>
          <w:color w:val="000000" w:themeColor="text1"/>
          <w:spacing w:val="-5"/>
          <w:sz w:val="24"/>
        </w:rPr>
        <w:t>35%</w:t>
      </w:r>
    </w:p>
    <w:p w14:paraId="71A4CF37" w14:textId="59B56EF8" w:rsidR="00237808" w:rsidRPr="00AD1131" w:rsidRDefault="00237808" w:rsidP="00AD1131">
      <w:pPr>
        <w:rPr>
          <w:i/>
          <w:color w:val="000000" w:themeColor="text1"/>
          <w:sz w:val="24"/>
        </w:rPr>
      </w:pPr>
      <w:r w:rsidRPr="00AD1131">
        <w:rPr>
          <w:i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52A470" wp14:editId="697B4F07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D75F3" id="Graphic 2" o:spid="_x0000_s1026" style="position:absolute;margin-left:73.5pt;margin-top:22.95pt;width:452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AAE56F5" w14:textId="77777777" w:rsidR="00237808" w:rsidRPr="00AD1131" w:rsidRDefault="00237808" w:rsidP="00237808">
      <w:pPr>
        <w:pStyle w:val="Heading3"/>
        <w:tabs>
          <w:tab w:val="left" w:pos="7353"/>
        </w:tabs>
        <w:rPr>
          <w:color w:val="000000" w:themeColor="text1"/>
        </w:rPr>
      </w:pPr>
      <w:r w:rsidRPr="00AD1131">
        <w:rPr>
          <w:color w:val="000000" w:themeColor="text1"/>
        </w:rPr>
        <w:t xml:space="preserve">QUESTIONS: </w:t>
      </w:r>
      <w:r w:rsidRPr="00AD1131">
        <w:rPr>
          <w:color w:val="000000" w:themeColor="text1"/>
          <w:spacing w:val="-10"/>
        </w:rPr>
        <w:t>5</w:t>
      </w:r>
      <w:r w:rsidRPr="00AD1131">
        <w:rPr>
          <w:color w:val="000000" w:themeColor="text1"/>
        </w:rPr>
        <w:tab/>
      </w:r>
      <w:proofErr w:type="gramStart"/>
      <w:r w:rsidRPr="00AD1131">
        <w:rPr>
          <w:color w:val="000000" w:themeColor="text1"/>
        </w:rPr>
        <w:t>Duration</w:t>
      </w:r>
      <w:r w:rsidRPr="00AD1131">
        <w:rPr>
          <w:color w:val="000000" w:themeColor="text1"/>
          <w:spacing w:val="-2"/>
        </w:rPr>
        <w:t xml:space="preserve"> </w:t>
      </w:r>
      <w:r w:rsidRPr="00AD1131">
        <w:rPr>
          <w:color w:val="000000" w:themeColor="text1"/>
        </w:rPr>
        <w:t>:</w:t>
      </w:r>
      <w:proofErr w:type="gramEnd"/>
      <w:r w:rsidRPr="00AD1131">
        <w:rPr>
          <w:color w:val="000000" w:themeColor="text1"/>
        </w:rPr>
        <w:t xml:space="preserve"> 1 </w:t>
      </w:r>
      <w:r w:rsidRPr="00AD1131">
        <w:rPr>
          <w:color w:val="000000" w:themeColor="text1"/>
          <w:spacing w:val="-4"/>
        </w:rPr>
        <w:t>Hour</w:t>
      </w:r>
    </w:p>
    <w:p w14:paraId="6D4AD715" w14:textId="77777777" w:rsidR="00237808" w:rsidRPr="00AD1131" w:rsidRDefault="00237808" w:rsidP="00237808">
      <w:pPr>
        <w:ind w:left="7354"/>
        <w:rPr>
          <w:b/>
          <w:color w:val="000000" w:themeColor="text1"/>
          <w:sz w:val="24"/>
        </w:rPr>
      </w:pPr>
      <w:r w:rsidRPr="00AD1131">
        <w:rPr>
          <w:b/>
          <w:color w:val="000000" w:themeColor="text1"/>
          <w:spacing w:val="-2"/>
          <w:sz w:val="24"/>
        </w:rPr>
        <w:t>Total</w:t>
      </w:r>
      <w:r w:rsidRPr="00AD1131">
        <w:rPr>
          <w:b/>
          <w:color w:val="000000" w:themeColor="text1"/>
          <w:spacing w:val="-8"/>
          <w:sz w:val="24"/>
        </w:rPr>
        <w:t xml:space="preserve"> </w:t>
      </w:r>
      <w:r w:rsidRPr="00AD1131">
        <w:rPr>
          <w:b/>
          <w:color w:val="000000" w:themeColor="text1"/>
          <w:spacing w:val="-2"/>
          <w:sz w:val="24"/>
        </w:rPr>
        <w:t>Marks:50</w:t>
      </w:r>
    </w:p>
    <w:p w14:paraId="6B2A37EA" w14:textId="77777777" w:rsidR="00237808" w:rsidRPr="00AD1131" w:rsidRDefault="00237808" w:rsidP="00237808">
      <w:pPr>
        <w:pStyle w:val="BodyText"/>
        <w:rPr>
          <w:b/>
          <w:color w:val="000000" w:themeColor="text1"/>
        </w:rPr>
      </w:pPr>
    </w:p>
    <w:p w14:paraId="710E7C32" w14:textId="265A0403" w:rsidR="00237808" w:rsidRPr="00AD1131" w:rsidRDefault="00237808" w:rsidP="00AD1131">
      <w:pPr>
        <w:pStyle w:val="BodyText"/>
        <w:spacing w:after="0"/>
        <w:ind w:right="1149"/>
        <w:jc w:val="center"/>
        <w:rPr>
          <w:rFonts w:ascii="Arial MT"/>
          <w:color w:val="000000" w:themeColor="text1"/>
        </w:rPr>
      </w:pPr>
      <w:r w:rsidRPr="00AD1131">
        <w:rPr>
          <w:rFonts w:ascii="Arial MT"/>
          <w:color w:val="000000" w:themeColor="text1"/>
        </w:rPr>
        <w:t xml:space="preserve">Annexure </w:t>
      </w:r>
      <w:r w:rsidRPr="00AD1131">
        <w:rPr>
          <w:rFonts w:ascii="Arial MT"/>
          <w:color w:val="000000" w:themeColor="text1"/>
          <w:spacing w:val="-10"/>
        </w:rPr>
        <w:t>A</w:t>
      </w:r>
    </w:p>
    <w:p w14:paraId="0F18938A" w14:textId="77777777" w:rsidR="00AD1131" w:rsidRDefault="00237808" w:rsidP="00AD1131">
      <w:pPr>
        <w:pStyle w:val="Heading2"/>
        <w:spacing w:before="0"/>
        <w:ind w:left="2160" w:firstLine="720"/>
        <w:rPr>
          <w:color w:val="000000" w:themeColor="text1"/>
          <w:spacing w:val="-2"/>
          <w:u w:val="single"/>
        </w:rPr>
      </w:pPr>
      <w:r w:rsidRPr="00AD1131">
        <w:rPr>
          <w:color w:val="000000" w:themeColor="text1"/>
          <w:u w:val="single"/>
        </w:rPr>
        <w:t>Analytical</w:t>
      </w:r>
      <w:r w:rsidRPr="00AD1131">
        <w:rPr>
          <w:color w:val="000000" w:themeColor="text1"/>
          <w:spacing w:val="-11"/>
          <w:u w:val="single"/>
        </w:rPr>
        <w:t xml:space="preserve"> </w:t>
      </w:r>
      <w:r w:rsidRPr="00AD1131">
        <w:rPr>
          <w:color w:val="000000" w:themeColor="text1"/>
          <w:u w:val="single"/>
        </w:rPr>
        <w:t>Problem</w:t>
      </w:r>
      <w:r w:rsidRPr="00AD1131">
        <w:rPr>
          <w:color w:val="000000" w:themeColor="text1"/>
          <w:spacing w:val="-11"/>
          <w:u w:val="single"/>
        </w:rPr>
        <w:t xml:space="preserve"> </w:t>
      </w:r>
      <w:r w:rsidRPr="00AD1131">
        <w:rPr>
          <w:color w:val="000000" w:themeColor="text1"/>
          <w:spacing w:val="-2"/>
          <w:u w:val="single"/>
        </w:rPr>
        <w:t>Solvin</w:t>
      </w:r>
      <w:r w:rsidR="00AD1131">
        <w:rPr>
          <w:color w:val="000000" w:themeColor="text1"/>
          <w:spacing w:val="-2"/>
          <w:u w:val="single"/>
        </w:rPr>
        <w:t>g</w:t>
      </w:r>
    </w:p>
    <w:p w14:paraId="6112B31D" w14:textId="72A7168A" w:rsidR="00237808" w:rsidRPr="00AD1131" w:rsidRDefault="00237808" w:rsidP="00AD1131">
      <w:pPr>
        <w:pStyle w:val="Heading2"/>
        <w:spacing w:before="0"/>
        <w:ind w:left="2160" w:firstLine="720"/>
        <w:rPr>
          <w:color w:val="000000" w:themeColor="text1"/>
        </w:rPr>
      </w:pPr>
      <w:r w:rsidRPr="00AD1131">
        <w:rPr>
          <w:b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A93A06D" wp14:editId="4C7E4A1E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87294" id="Graphic 3" o:spid="_x0000_s1026" style="position:absolute;margin-left:73.5pt;margin-top:18.35pt;width:452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56E3B40" w14:textId="77777777" w:rsidR="00237808" w:rsidRPr="00AD1131" w:rsidRDefault="00237808" w:rsidP="00237808">
      <w:pPr>
        <w:pStyle w:val="BodyText"/>
        <w:spacing w:before="1"/>
        <w:rPr>
          <w:b/>
          <w:color w:val="000000" w:themeColor="text1"/>
          <w:sz w:val="28"/>
        </w:rPr>
      </w:pPr>
    </w:p>
    <w:p w14:paraId="39D1AE10" w14:textId="40926948" w:rsidR="00AD1131" w:rsidRPr="00AD1131" w:rsidRDefault="00237808" w:rsidP="00AD1131">
      <w:pPr>
        <w:pStyle w:val="Heading4"/>
        <w:rPr>
          <w:color w:val="000000" w:themeColor="text1"/>
          <w:spacing w:val="-2"/>
        </w:rPr>
      </w:pPr>
      <w:r w:rsidRPr="00AD1131">
        <w:rPr>
          <w:color w:val="000000" w:themeColor="text1"/>
        </w:rPr>
        <w:t xml:space="preserve">Code of </w:t>
      </w:r>
      <w:r w:rsidRPr="00AD1131">
        <w:rPr>
          <w:color w:val="000000" w:themeColor="text1"/>
          <w:spacing w:val="-2"/>
        </w:rPr>
        <w:t>Conduct:</w:t>
      </w:r>
    </w:p>
    <w:p w14:paraId="4ABB2F8B" w14:textId="4DBBADF9" w:rsidR="00237808" w:rsidRPr="00AD1131" w:rsidRDefault="00237808" w:rsidP="00AD1131">
      <w:pPr>
        <w:tabs>
          <w:tab w:val="left" w:pos="3500"/>
        </w:tabs>
        <w:spacing w:after="0" w:line="240" w:lineRule="auto"/>
        <w:ind w:right="1415"/>
        <w:rPr>
          <w:rFonts w:ascii="Times New Roman" w:hAnsi="Times New Roman" w:cs="Times New Roman"/>
          <w:i/>
          <w:color w:val="000000" w:themeColor="text1"/>
          <w:sz w:val="24"/>
        </w:rPr>
      </w:pP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 xml:space="preserve">I </w:t>
      </w:r>
      <w:r w:rsidRPr="00AD1131">
        <w:rPr>
          <w:rFonts w:ascii="Times New Roman" w:hAnsi="Times New Roman" w:cs="Times New Roman"/>
          <w:i/>
          <w:color w:val="000000" w:themeColor="text1"/>
          <w:sz w:val="24"/>
          <w:u w:val="single"/>
        </w:rPr>
        <w:t>Peddinti Navya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 xml:space="preserve"> certify that this submission is my original work and that I have adhered to the guidelines specified for this assessment.</w:t>
      </w:r>
    </w:p>
    <w:p w14:paraId="67C61B8A" w14:textId="0D075486" w:rsidR="00237808" w:rsidRPr="00AD1131" w:rsidRDefault="00237808" w:rsidP="00AD1131">
      <w:pPr>
        <w:rPr>
          <w:i/>
          <w:color w:val="000000" w:themeColor="text1"/>
          <w:sz w:val="24"/>
        </w:rPr>
      </w:pP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I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understand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that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any violation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of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academic integrity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rules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will result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>in</w:t>
      </w:r>
      <w:r w:rsidRPr="00AD1131">
        <w:rPr>
          <w:rFonts w:ascii="Times New Roman" w:hAnsi="Times New Roman" w:cs="Times New Roman"/>
          <w:i/>
          <w:color w:val="000000" w:themeColor="text1"/>
          <w:spacing w:val="-1"/>
          <w:sz w:val="24"/>
        </w:rPr>
        <w:t xml:space="preserve"> </w:t>
      </w:r>
      <w:r w:rsidRPr="00AD1131">
        <w:rPr>
          <w:rFonts w:ascii="Times New Roman" w:hAnsi="Times New Roman" w:cs="Times New Roman"/>
          <w:i/>
          <w:color w:val="000000" w:themeColor="text1"/>
          <w:sz w:val="24"/>
        </w:rPr>
        <w:t xml:space="preserve">disciplinary </w:t>
      </w:r>
      <w:r w:rsidRPr="00AD1131">
        <w:rPr>
          <w:rFonts w:ascii="Times New Roman" w:hAnsi="Times New Roman" w:cs="Times New Roman"/>
          <w:i/>
          <w:color w:val="000000" w:themeColor="text1"/>
          <w:spacing w:val="-2"/>
          <w:sz w:val="24"/>
        </w:rPr>
        <w:t>action.</w:t>
      </w:r>
    </w:p>
    <w:p w14:paraId="2CDF495D" w14:textId="50A98010" w:rsidR="009709B9" w:rsidRPr="00AD1131" w:rsidRDefault="00237808" w:rsidP="00AD1131">
      <w:pPr>
        <w:pStyle w:val="Heading4"/>
        <w:rPr>
          <w:color w:val="000000" w:themeColor="text1"/>
        </w:rPr>
      </w:pPr>
      <w:r w:rsidRPr="00AD1131">
        <w:rPr>
          <w:color w:val="000000" w:themeColor="text1"/>
        </w:rPr>
        <w:t xml:space="preserve">Signature of the </w:t>
      </w:r>
      <w:r w:rsidRPr="00AD1131">
        <w:rPr>
          <w:color w:val="000000" w:themeColor="text1"/>
          <w:spacing w:val="-2"/>
        </w:rPr>
        <w:t>student</w:t>
      </w:r>
      <w:r w:rsidR="00AD1131">
        <w:rPr>
          <w:color w:val="000000" w:themeColor="text1"/>
          <w:spacing w:val="-2"/>
        </w:rPr>
        <w:t>: P Navya</w:t>
      </w:r>
    </w:p>
    <w:p w14:paraId="0D0E4124" w14:textId="782ECD16" w:rsidR="009709B9" w:rsidRPr="00AD1131" w:rsidRDefault="009709B9" w:rsidP="008C467A">
      <w:pPr>
        <w:rPr>
          <w:rFonts w:ascii="Inter" w:hAnsi="Inter"/>
          <w:color w:val="000000" w:themeColor="text1"/>
        </w:rPr>
      </w:pPr>
    </w:p>
    <w:p w14:paraId="76E5B913" w14:textId="77777777" w:rsidR="009709B9" w:rsidRPr="00AD1131" w:rsidRDefault="00000000">
      <w:pPr>
        <w:rPr>
          <w:rFonts w:ascii="Inter" w:hAnsi="Inter"/>
          <w:color w:val="000000" w:themeColor="text1"/>
        </w:rPr>
      </w:pPr>
      <w:r w:rsidRPr="00AD1131">
        <w:rPr>
          <w:rFonts w:ascii="Inter" w:hAnsi="Inter"/>
          <w:color w:val="000000" w:themeColor="text1"/>
        </w:rPr>
        <w:br w:type="page"/>
      </w:r>
    </w:p>
    <w:p w14:paraId="65F9F42D" w14:textId="77777777" w:rsidR="009709B9" w:rsidRPr="008C467A" w:rsidRDefault="00000000">
      <w:pPr>
        <w:pStyle w:val="Heading1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lastRenderedPageBreak/>
        <w:t>Question 1 - Water Jug Problem</w:t>
      </w:r>
    </w:p>
    <w:p w14:paraId="4119604D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Problem</w:t>
      </w:r>
    </w:p>
    <w:p w14:paraId="059050C7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We have a 4-gallon jug and a 3-gallon jug. There are no markings. We can fill a jug, empty a jug, or pour water between the jugs. The goal is to get exactly 2 gallons in the 4-gallon jug.</w:t>
      </w:r>
    </w:p>
    <w:p w14:paraId="0C779DDD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State Representation</w:t>
      </w:r>
    </w:p>
    <w:p w14:paraId="63EFEA45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state is written as (x, y), where x is the amount in the 4-gallon jug and y is the amount in the 3-gallon jug.</w:t>
      </w:r>
    </w:p>
    <w:p w14:paraId="05FB41BF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Initial state: (0, 0)</w:t>
      </w:r>
    </w:p>
    <w:p w14:paraId="1315E65A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b/>
          <w:bCs/>
          <w:color w:val="000000" w:themeColor="text1"/>
        </w:rPr>
        <w:t>Goal</w:t>
      </w:r>
      <w:r w:rsidRPr="008C467A">
        <w:rPr>
          <w:rFonts w:ascii="Inter" w:hAnsi="Inter"/>
          <w:color w:val="000000" w:themeColor="text1"/>
        </w:rPr>
        <w:t>: the 4-gallon jug contains 2 gallons.</w:t>
      </w:r>
    </w:p>
    <w:p w14:paraId="4A32B362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Step-by-Step Solution</w:t>
      </w:r>
    </w:p>
    <w:tbl>
      <w:tblPr>
        <w:tblStyle w:val="TableGrid"/>
        <w:tblW w:w="10940" w:type="dxa"/>
        <w:jc w:val="center"/>
        <w:tblLook w:val="04A0" w:firstRow="1" w:lastRow="0" w:firstColumn="1" w:lastColumn="0" w:noHBand="0" w:noVBand="1"/>
      </w:tblPr>
      <w:tblGrid>
        <w:gridCol w:w="786"/>
        <w:gridCol w:w="4111"/>
        <w:gridCol w:w="1667"/>
        <w:gridCol w:w="2188"/>
        <w:gridCol w:w="2188"/>
      </w:tblGrid>
      <w:tr w:rsidR="009709B9" w:rsidRPr="008C467A" w14:paraId="467B444D" w14:textId="77777777" w:rsidTr="008C467A">
        <w:trPr>
          <w:trHeight w:val="271"/>
          <w:jc w:val="center"/>
        </w:trPr>
        <w:tc>
          <w:tcPr>
            <w:tcW w:w="786" w:type="dxa"/>
            <w:vAlign w:val="center"/>
          </w:tcPr>
          <w:p w14:paraId="16188248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Step</w:t>
            </w:r>
          </w:p>
        </w:tc>
        <w:tc>
          <w:tcPr>
            <w:tcW w:w="4111" w:type="dxa"/>
            <w:vAlign w:val="center"/>
          </w:tcPr>
          <w:p w14:paraId="454AC92A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Action</w:t>
            </w:r>
          </w:p>
        </w:tc>
        <w:tc>
          <w:tcPr>
            <w:tcW w:w="1667" w:type="dxa"/>
            <w:vAlign w:val="center"/>
          </w:tcPr>
          <w:p w14:paraId="61143542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4-Gallon</w:t>
            </w:r>
          </w:p>
        </w:tc>
        <w:tc>
          <w:tcPr>
            <w:tcW w:w="2188" w:type="dxa"/>
            <w:vAlign w:val="center"/>
          </w:tcPr>
          <w:p w14:paraId="5F4C1F7C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3-Gallon</w:t>
            </w:r>
          </w:p>
        </w:tc>
        <w:tc>
          <w:tcPr>
            <w:tcW w:w="2188" w:type="dxa"/>
            <w:vAlign w:val="center"/>
          </w:tcPr>
          <w:p w14:paraId="0660B137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State</w:t>
            </w:r>
          </w:p>
        </w:tc>
      </w:tr>
      <w:tr w:rsidR="009709B9" w:rsidRPr="008C467A" w14:paraId="1E27BA28" w14:textId="77777777" w:rsidTr="008C467A">
        <w:trPr>
          <w:trHeight w:val="271"/>
          <w:jc w:val="center"/>
        </w:trPr>
        <w:tc>
          <w:tcPr>
            <w:tcW w:w="786" w:type="dxa"/>
            <w:vAlign w:val="center"/>
          </w:tcPr>
          <w:p w14:paraId="01F81618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4111" w:type="dxa"/>
            <w:vAlign w:val="center"/>
          </w:tcPr>
          <w:p w14:paraId="25743B36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Start</w:t>
            </w:r>
          </w:p>
        </w:tc>
        <w:tc>
          <w:tcPr>
            <w:tcW w:w="1667" w:type="dxa"/>
            <w:vAlign w:val="center"/>
          </w:tcPr>
          <w:p w14:paraId="77104BB3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2188" w:type="dxa"/>
            <w:vAlign w:val="center"/>
          </w:tcPr>
          <w:p w14:paraId="47351500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2188" w:type="dxa"/>
            <w:vAlign w:val="center"/>
          </w:tcPr>
          <w:p w14:paraId="5A738E52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(0, 0)</w:t>
            </w:r>
          </w:p>
        </w:tc>
      </w:tr>
      <w:tr w:rsidR="009709B9" w:rsidRPr="008C467A" w14:paraId="6D03A3F0" w14:textId="77777777" w:rsidTr="008C467A">
        <w:trPr>
          <w:trHeight w:val="271"/>
          <w:jc w:val="center"/>
        </w:trPr>
        <w:tc>
          <w:tcPr>
            <w:tcW w:w="786" w:type="dxa"/>
            <w:vAlign w:val="center"/>
          </w:tcPr>
          <w:p w14:paraId="751D4640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1</w:t>
            </w:r>
          </w:p>
        </w:tc>
        <w:tc>
          <w:tcPr>
            <w:tcW w:w="4111" w:type="dxa"/>
            <w:vAlign w:val="center"/>
          </w:tcPr>
          <w:p w14:paraId="7F1D0E84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Fill 3-gallon jug</w:t>
            </w:r>
          </w:p>
        </w:tc>
        <w:tc>
          <w:tcPr>
            <w:tcW w:w="1667" w:type="dxa"/>
            <w:vAlign w:val="center"/>
          </w:tcPr>
          <w:p w14:paraId="18C2D52B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2188" w:type="dxa"/>
            <w:vAlign w:val="center"/>
          </w:tcPr>
          <w:p w14:paraId="057885CD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  <w:tc>
          <w:tcPr>
            <w:tcW w:w="2188" w:type="dxa"/>
            <w:vAlign w:val="center"/>
          </w:tcPr>
          <w:p w14:paraId="7BB1BF45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(0, 3)</w:t>
            </w:r>
          </w:p>
        </w:tc>
      </w:tr>
      <w:tr w:rsidR="009709B9" w:rsidRPr="008C467A" w14:paraId="2340B53C" w14:textId="77777777" w:rsidTr="008C467A">
        <w:trPr>
          <w:trHeight w:val="542"/>
          <w:jc w:val="center"/>
        </w:trPr>
        <w:tc>
          <w:tcPr>
            <w:tcW w:w="786" w:type="dxa"/>
            <w:vAlign w:val="center"/>
          </w:tcPr>
          <w:p w14:paraId="3FB5215A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2</w:t>
            </w:r>
          </w:p>
        </w:tc>
        <w:tc>
          <w:tcPr>
            <w:tcW w:w="4111" w:type="dxa"/>
            <w:vAlign w:val="center"/>
          </w:tcPr>
          <w:p w14:paraId="22CD5A94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Pour 3-gallon jug into 4-gallon jug</w:t>
            </w:r>
          </w:p>
        </w:tc>
        <w:tc>
          <w:tcPr>
            <w:tcW w:w="1667" w:type="dxa"/>
            <w:vAlign w:val="center"/>
          </w:tcPr>
          <w:p w14:paraId="3B18B449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  <w:tc>
          <w:tcPr>
            <w:tcW w:w="2188" w:type="dxa"/>
            <w:vAlign w:val="center"/>
          </w:tcPr>
          <w:p w14:paraId="3DC92A2A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2188" w:type="dxa"/>
            <w:vAlign w:val="center"/>
          </w:tcPr>
          <w:p w14:paraId="69635855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(3, 0)</w:t>
            </w:r>
          </w:p>
        </w:tc>
      </w:tr>
      <w:tr w:rsidR="009709B9" w:rsidRPr="008C467A" w14:paraId="7658479A" w14:textId="77777777" w:rsidTr="008C467A">
        <w:trPr>
          <w:trHeight w:val="542"/>
          <w:jc w:val="center"/>
        </w:trPr>
        <w:tc>
          <w:tcPr>
            <w:tcW w:w="786" w:type="dxa"/>
            <w:vAlign w:val="center"/>
          </w:tcPr>
          <w:p w14:paraId="0475780C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  <w:tc>
          <w:tcPr>
            <w:tcW w:w="4111" w:type="dxa"/>
            <w:vAlign w:val="center"/>
          </w:tcPr>
          <w:p w14:paraId="298B0F25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Fill 3-gallon jug again</w:t>
            </w:r>
          </w:p>
        </w:tc>
        <w:tc>
          <w:tcPr>
            <w:tcW w:w="1667" w:type="dxa"/>
            <w:vAlign w:val="center"/>
          </w:tcPr>
          <w:p w14:paraId="56D0CD6A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  <w:tc>
          <w:tcPr>
            <w:tcW w:w="2188" w:type="dxa"/>
            <w:vAlign w:val="center"/>
          </w:tcPr>
          <w:p w14:paraId="23654695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  <w:tc>
          <w:tcPr>
            <w:tcW w:w="2188" w:type="dxa"/>
            <w:vAlign w:val="center"/>
          </w:tcPr>
          <w:p w14:paraId="7F518B41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(3, 3)</w:t>
            </w:r>
          </w:p>
        </w:tc>
      </w:tr>
      <w:tr w:rsidR="009709B9" w:rsidRPr="008C467A" w14:paraId="1B22F92D" w14:textId="77777777" w:rsidTr="008C467A">
        <w:trPr>
          <w:trHeight w:val="542"/>
          <w:jc w:val="center"/>
        </w:trPr>
        <w:tc>
          <w:tcPr>
            <w:tcW w:w="786" w:type="dxa"/>
            <w:vAlign w:val="center"/>
          </w:tcPr>
          <w:p w14:paraId="33BFDD0D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4</w:t>
            </w:r>
          </w:p>
        </w:tc>
        <w:tc>
          <w:tcPr>
            <w:tcW w:w="4111" w:type="dxa"/>
            <w:vAlign w:val="center"/>
          </w:tcPr>
          <w:p w14:paraId="62900A2C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Pour into 4-gallon jug until it is full</w:t>
            </w:r>
          </w:p>
        </w:tc>
        <w:tc>
          <w:tcPr>
            <w:tcW w:w="1667" w:type="dxa"/>
            <w:vAlign w:val="center"/>
          </w:tcPr>
          <w:p w14:paraId="4AE31AA4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4</w:t>
            </w:r>
          </w:p>
        </w:tc>
        <w:tc>
          <w:tcPr>
            <w:tcW w:w="2188" w:type="dxa"/>
            <w:vAlign w:val="center"/>
          </w:tcPr>
          <w:p w14:paraId="0581EB8F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2</w:t>
            </w:r>
          </w:p>
        </w:tc>
        <w:tc>
          <w:tcPr>
            <w:tcW w:w="2188" w:type="dxa"/>
            <w:vAlign w:val="center"/>
          </w:tcPr>
          <w:p w14:paraId="64368897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(4, 2)</w:t>
            </w:r>
          </w:p>
        </w:tc>
      </w:tr>
      <w:tr w:rsidR="009709B9" w:rsidRPr="008C467A" w14:paraId="0536FA1F" w14:textId="77777777" w:rsidTr="008C467A">
        <w:trPr>
          <w:trHeight w:val="542"/>
          <w:jc w:val="center"/>
        </w:trPr>
        <w:tc>
          <w:tcPr>
            <w:tcW w:w="786" w:type="dxa"/>
            <w:vAlign w:val="center"/>
          </w:tcPr>
          <w:p w14:paraId="27BDF18A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5</w:t>
            </w:r>
          </w:p>
        </w:tc>
        <w:tc>
          <w:tcPr>
            <w:tcW w:w="4111" w:type="dxa"/>
            <w:vAlign w:val="center"/>
          </w:tcPr>
          <w:p w14:paraId="3CE80BD5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Empty the 4-gallon jug</w:t>
            </w:r>
          </w:p>
        </w:tc>
        <w:tc>
          <w:tcPr>
            <w:tcW w:w="1667" w:type="dxa"/>
            <w:vAlign w:val="center"/>
          </w:tcPr>
          <w:p w14:paraId="2D1AB5E8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2188" w:type="dxa"/>
            <w:vAlign w:val="center"/>
          </w:tcPr>
          <w:p w14:paraId="74C162B7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2</w:t>
            </w:r>
          </w:p>
        </w:tc>
        <w:tc>
          <w:tcPr>
            <w:tcW w:w="2188" w:type="dxa"/>
            <w:vAlign w:val="center"/>
          </w:tcPr>
          <w:p w14:paraId="39F4F3BA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(0, 2)</w:t>
            </w:r>
          </w:p>
        </w:tc>
      </w:tr>
      <w:tr w:rsidR="009709B9" w:rsidRPr="008C467A" w14:paraId="5E4555AC" w14:textId="77777777" w:rsidTr="008C467A">
        <w:trPr>
          <w:trHeight w:val="1085"/>
          <w:jc w:val="center"/>
        </w:trPr>
        <w:tc>
          <w:tcPr>
            <w:tcW w:w="786" w:type="dxa"/>
            <w:vAlign w:val="center"/>
          </w:tcPr>
          <w:p w14:paraId="292618AE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6</w:t>
            </w:r>
          </w:p>
        </w:tc>
        <w:tc>
          <w:tcPr>
            <w:tcW w:w="4111" w:type="dxa"/>
            <w:vAlign w:val="center"/>
          </w:tcPr>
          <w:p w14:paraId="358DA580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Pour the remaining 2 gallons into the 4-gallon jug</w:t>
            </w:r>
          </w:p>
        </w:tc>
        <w:tc>
          <w:tcPr>
            <w:tcW w:w="1667" w:type="dxa"/>
            <w:vAlign w:val="center"/>
          </w:tcPr>
          <w:p w14:paraId="1612F49F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2</w:t>
            </w:r>
          </w:p>
        </w:tc>
        <w:tc>
          <w:tcPr>
            <w:tcW w:w="2188" w:type="dxa"/>
            <w:vAlign w:val="center"/>
          </w:tcPr>
          <w:p w14:paraId="703F386C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0</w:t>
            </w:r>
          </w:p>
        </w:tc>
        <w:tc>
          <w:tcPr>
            <w:tcW w:w="2188" w:type="dxa"/>
            <w:vAlign w:val="center"/>
          </w:tcPr>
          <w:p w14:paraId="44647E12" w14:textId="77777777" w:rsidR="009709B9" w:rsidRPr="008C467A" w:rsidRDefault="00000000" w:rsidP="008C467A">
            <w:pPr>
              <w:jc w:val="center"/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(2, 0)</w:t>
            </w:r>
          </w:p>
        </w:tc>
      </w:tr>
    </w:tbl>
    <w:p w14:paraId="24F49F39" w14:textId="77777777" w:rsidR="009709B9" w:rsidRPr="008C467A" w:rsidRDefault="009709B9">
      <w:pPr>
        <w:rPr>
          <w:rFonts w:ascii="Inter" w:hAnsi="Inter"/>
          <w:color w:val="000000" w:themeColor="text1"/>
        </w:rPr>
      </w:pPr>
    </w:p>
    <w:p w14:paraId="578D0B39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Result: The final state is (2, 0). Therefore, the 4-gallon jug contains exactly 2 gallons.</w:t>
      </w:r>
    </w:p>
    <w:p w14:paraId="58F4686A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Conclusion: The goal is reached using only the operations allowed in the problem.</w:t>
      </w:r>
    </w:p>
    <w:p w14:paraId="33569B20" w14:textId="77777777" w:rsidR="009709B9" w:rsidRPr="008C467A" w:rsidRDefault="00000000">
      <w:pPr>
        <w:pStyle w:val="Heading1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Question 2 - Mars Rover</w:t>
      </w:r>
    </w:p>
    <w:p w14:paraId="1C89F4B1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Mars Rover is an intelligent agent that observes Mars, makes decisions and performs actions to complete its exploration mission.</w:t>
      </w:r>
    </w:p>
    <w:p w14:paraId="737CEA83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i. Percepts of the Agent</w:t>
      </w:r>
    </w:p>
    <w:p w14:paraId="1A3D96FB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Camera images</w:t>
      </w:r>
    </w:p>
    <w:p w14:paraId="47D5EA88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Terrain and obstacle information</w:t>
      </w:r>
    </w:p>
    <w:p w14:paraId="74934AF4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Position and movement information</w:t>
      </w:r>
    </w:p>
    <w:p w14:paraId="51AF73E4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Temperature and other environmental readings</w:t>
      </w:r>
    </w:p>
    <w:p w14:paraId="52FDD867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Battery level</w:t>
      </w:r>
    </w:p>
    <w:p w14:paraId="6F63DACE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Rock and soil information</w:t>
      </w:r>
    </w:p>
    <w:p w14:paraId="64CE068C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lastRenderedPageBreak/>
        <w:t>Sample analysis results</w:t>
      </w:r>
    </w:p>
    <w:p w14:paraId="4EDE107C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Communication status</w:t>
      </w:r>
    </w:p>
    <w:p w14:paraId="382B46E7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ii. Operating Environment</w:t>
      </w:r>
    </w:p>
    <w:p w14:paraId="6F4BEE4C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Partially observable because the rover cannot see everything.</w:t>
      </w:r>
    </w:p>
    <w:p w14:paraId="4F01C668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Dynamic because conditions can change.</w:t>
      </w:r>
    </w:p>
    <w:p w14:paraId="122553BC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Sequential because one action affects later actions.</w:t>
      </w:r>
    </w:p>
    <w:p w14:paraId="3D09FF81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Continuous because movement and measurements have many possible values.</w:t>
      </w:r>
    </w:p>
    <w:p w14:paraId="439BD825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Uncertain because the rover may not know the terrain or sample condition in advance.</w:t>
      </w:r>
    </w:p>
    <w:p w14:paraId="4CBFECF1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Mainly single-agent for its own decision making.</w:t>
      </w:r>
    </w:p>
    <w:p w14:paraId="79F1A9CC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iii. Actions the Agent Can Take</w:t>
      </w:r>
    </w:p>
    <w:p w14:paraId="470BE58E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Move forward or backward.</w:t>
      </w:r>
    </w:p>
    <w:p w14:paraId="2E724889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Turn left or right.</w:t>
      </w:r>
    </w:p>
    <w:p w14:paraId="71558256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Stop.</w:t>
      </w:r>
    </w:p>
    <w:p w14:paraId="787623E3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Take photographs.</w:t>
      </w:r>
    </w:p>
    <w:p w14:paraId="674BA509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Collect samples.</w:t>
      </w:r>
    </w:p>
    <w:p w14:paraId="5C0747EC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Analyze samples.</w:t>
      </w:r>
    </w:p>
    <w:p w14:paraId="1E5F1A07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Store data.</w:t>
      </w:r>
    </w:p>
    <w:p w14:paraId="41764A98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Send data to the control station.</w:t>
      </w:r>
    </w:p>
    <w:p w14:paraId="72189111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iv. Performance Measure</w:t>
      </w:r>
    </w:p>
    <w:p w14:paraId="33822FF0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Useful samples collected</w:t>
      </w:r>
    </w:p>
    <w:p w14:paraId="2475E048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Quality of scientific data</w:t>
      </w:r>
    </w:p>
    <w:p w14:paraId="5929F8AE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Safe distance travelled</w:t>
      </w:r>
    </w:p>
    <w:p w14:paraId="3A3612D6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Avoiding obstacles and damage</w:t>
      </w:r>
    </w:p>
    <w:p w14:paraId="477D7D99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Efficient battery use</w:t>
      </w:r>
    </w:p>
    <w:p w14:paraId="344838F7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Successful communication</w:t>
      </w:r>
    </w:p>
    <w:p w14:paraId="51BE222A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Completion of mission tasks</w:t>
      </w:r>
    </w:p>
    <w:p w14:paraId="06317536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good rover should collect useful information while using its resources safely and efficiently.</w:t>
      </w:r>
    </w:p>
    <w:p w14:paraId="326A44D3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v. Suitable Agent Architecture</w:t>
      </w:r>
    </w:p>
    <w:p w14:paraId="31DF32F0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model-based, goal-based agent is suitable. A simple reflex agent is not enough because the rover needs information about its previous observations and current situation. It also has goals such as reaching an area, collecting a sample and studying it.</w:t>
      </w:r>
    </w:p>
    <w:p w14:paraId="5AB1E452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utility-based part can also help when the rover must choose between different routes or samples.</w:t>
      </w:r>
    </w:p>
    <w:p w14:paraId="75911466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Conclusion: The rover needs to sense its environment, maintain useful internal information, plan actions and work toward its goals. Therefore, a model-based and goal-based architecture is suitable.</w:t>
      </w:r>
    </w:p>
    <w:p w14:paraId="59C87B7F" w14:textId="77777777" w:rsidR="009709B9" w:rsidRPr="008C467A" w:rsidRDefault="00000000">
      <w:pPr>
        <w:pStyle w:val="Heading1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Question 3 - 8-Queens Problem</w:t>
      </w:r>
    </w:p>
    <w:p w14:paraId="7B36AD72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Problem</w:t>
      </w:r>
    </w:p>
    <w:p w14:paraId="7BA8E758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lastRenderedPageBreak/>
        <w:t>Place 8 queens on an 8 x 8 chessboard so that no two queens attack each other. Queens must not share a row, column or diagonal.</w:t>
      </w:r>
    </w:p>
    <w:p w14:paraId="19C021C4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Problem Formulation</w:t>
      </w:r>
    </w:p>
    <w:p w14:paraId="7ADC2D59" w14:textId="77777777" w:rsidR="009709B9" w:rsidRPr="008C467A" w:rsidRDefault="00000000">
      <w:pPr>
        <w:pStyle w:val="Heading3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Initial State</w:t>
      </w:r>
    </w:p>
    <w:p w14:paraId="6BC4A4AB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The board has no queens.</w:t>
      </w:r>
    </w:p>
    <w:p w14:paraId="71EE1F57" w14:textId="77777777" w:rsidR="009709B9" w:rsidRPr="008C467A" w:rsidRDefault="00000000">
      <w:pPr>
        <w:pStyle w:val="Heading3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State Representation</w:t>
      </w:r>
    </w:p>
    <w:p w14:paraId="57354A1C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One queen can be placed in each column. A state can be represented by row numbers.</w:t>
      </w:r>
    </w:p>
    <w:p w14:paraId="3268F79A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Example: [1, 3, 5] means queens are in rows 1, 3 and 5 of columns 1, 2 and 3.</w:t>
      </w:r>
    </w:p>
    <w:p w14:paraId="7FEFAA34" w14:textId="77777777" w:rsidR="009709B9" w:rsidRPr="008C467A" w:rsidRDefault="00000000">
      <w:pPr>
        <w:pStyle w:val="Heading3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Actions</w:t>
      </w:r>
    </w:p>
    <w:p w14:paraId="2861963C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Place a queen in an empty row of the next column, provided it does not attack an existing queen.</w:t>
      </w:r>
    </w:p>
    <w:p w14:paraId="42CD53B0" w14:textId="77777777" w:rsidR="009709B9" w:rsidRPr="008C467A" w:rsidRDefault="00000000">
      <w:pPr>
        <w:pStyle w:val="Heading3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Transition</w:t>
      </w:r>
    </w:p>
    <w:p w14:paraId="5A10633F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The new state is formed by adding one valid queen position.</w:t>
      </w:r>
    </w:p>
    <w:p w14:paraId="41BC5FB3" w14:textId="77777777" w:rsidR="009709B9" w:rsidRPr="008C467A" w:rsidRDefault="00000000">
      <w:pPr>
        <w:pStyle w:val="Heading3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Goal Test</w:t>
      </w:r>
    </w:p>
    <w:p w14:paraId="72B01A82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No two queens share a row.</w:t>
      </w:r>
    </w:p>
    <w:p w14:paraId="68F5EE2D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No two queens share a column.</w:t>
      </w:r>
    </w:p>
    <w:p w14:paraId="3DBF256A" w14:textId="77777777" w:rsidR="009709B9" w:rsidRPr="008C467A" w:rsidRDefault="00000000">
      <w:pPr>
        <w:pStyle w:val="ListBullet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No two queens share a diagonal.</w:t>
      </w:r>
    </w:p>
    <w:p w14:paraId="690B3104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Search Space</w:t>
      </w:r>
    </w:p>
    <w:p w14:paraId="6D645AAA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Start with an empty board. Place a queen in the first column and continue column by column. If a position causes a conflict, reject it. If no position works in a column, go back to the previous column and try another position. This is backtracking.</w:t>
      </w:r>
    </w:p>
    <w:p w14:paraId="3DF72165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b/>
          <w:color w:val="000000" w:themeColor="text1"/>
        </w:rPr>
        <w:t>Search flow:</w:t>
      </w:r>
    </w:p>
    <w:p w14:paraId="4CC9006C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Empty board</w:t>
      </w:r>
    </w:p>
    <w:p w14:paraId="56221C2E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↓</w:t>
      </w:r>
    </w:p>
    <w:p w14:paraId="759FEE98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Place queen</w:t>
      </w:r>
    </w:p>
    <w:p w14:paraId="13912DEA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↓</w:t>
      </w:r>
    </w:p>
    <w:p w14:paraId="439B24AD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Check conflict</w:t>
      </w:r>
    </w:p>
    <w:p w14:paraId="31DAE34E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↓</w:t>
      </w:r>
    </w:p>
    <w:p w14:paraId="354EF4BD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Valid? — No → Try another position</w:t>
      </w:r>
    </w:p>
    <w:p w14:paraId="310FC27D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↓ Yes</w:t>
      </w:r>
    </w:p>
    <w:p w14:paraId="44A5085B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Place next queen</w:t>
      </w:r>
    </w:p>
    <w:p w14:paraId="0A3E67D3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↓</w:t>
      </w:r>
    </w:p>
    <w:p w14:paraId="1721B830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8 valid queens</w:t>
      </w:r>
    </w:p>
    <w:p w14:paraId="03A3B533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lastRenderedPageBreak/>
        <w:t>↓</w:t>
      </w:r>
    </w:p>
    <w:p w14:paraId="3A6B1C00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Goal</w:t>
      </w:r>
    </w:p>
    <w:p w14:paraId="3A1E07DD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Example Solution</w:t>
      </w:r>
    </w:p>
    <w:p w14:paraId="2D207749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One valid solution is: [1, 5, 8, 6, 3, 7, 2, 4]</w:t>
      </w:r>
    </w:p>
    <w:p w14:paraId="518D08BB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The eight numbers give the row of the queen in columns 1 to 8. No two queens attack each other.</w:t>
      </w:r>
    </w:p>
    <w:p w14:paraId="2A94C647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Conclusion: The 8-Queens problem can be treated as a state-space search problem. Backtracking helps remove invalid arrangements early.</w:t>
      </w:r>
    </w:p>
    <w:p w14:paraId="28874B31" w14:textId="77777777" w:rsidR="009709B9" w:rsidRPr="008C467A" w:rsidRDefault="00000000">
      <w:pPr>
        <w:pStyle w:val="Heading1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Question 4 - OLA Cab Problem-Solving Agent</w:t>
      </w:r>
    </w:p>
    <w:p w14:paraId="695C4F85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Problem</w:t>
      </w:r>
    </w:p>
    <w:p w14:paraId="15638E6A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customer wants to travel from one location to another using an OLA booking application. Different cab types such as Mini, Micro, Sedan, Shared and Prime are available.</w:t>
      </w:r>
    </w:p>
    <w:p w14:paraId="275B3DF8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Type of Agent</w:t>
      </w:r>
    </w:p>
    <w:p w14:paraId="7265152E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 goal-based problem-solving agent is suitable. The main goal is to help the customer reach the destination using a suitable available cab.</w:t>
      </w:r>
    </w:p>
    <w:p w14:paraId="2AEA677E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The agent can consider current location, destination, cab availability, cab type, fare, travel time and customer preference.</w:t>
      </w:r>
    </w:p>
    <w:p w14:paraId="7D912842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If several choices are suitable, cost, time and comfort can also be compared.</w:t>
      </w:r>
    </w:p>
    <w:p w14:paraId="44C263DD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Problem Formulation</w:t>
      </w:r>
    </w:p>
    <w:p w14:paraId="707DE0BC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Initial state: The customer is at the starting location and wants to travel.</w:t>
      </w:r>
    </w:p>
    <w:p w14:paraId="28238921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Goal state: A suitable cab is booked for the trip.</w:t>
      </w:r>
    </w:p>
    <w:p w14:paraId="76508223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Actions: Get location, get destination, find cabs, compare choices, select a cab and confirm booking.</w:t>
      </w:r>
    </w:p>
    <w:p w14:paraId="099D800A" w14:textId="77777777" w:rsidR="009709B9" w:rsidRPr="008C467A" w:rsidRDefault="00000000">
      <w:pPr>
        <w:pStyle w:val="Heading2"/>
        <w:rPr>
          <w:rFonts w:ascii="Inter" w:hAnsi="Inter"/>
          <w:color w:val="000000" w:themeColor="text1"/>
          <w:u w:val="single"/>
        </w:rPr>
      </w:pPr>
      <w:r w:rsidRPr="008C467A">
        <w:rPr>
          <w:rFonts w:ascii="Inter" w:hAnsi="Inter"/>
          <w:color w:val="000000" w:themeColor="text1"/>
          <w:u w:val="single"/>
        </w:rPr>
        <w:t>Pseudocode</w:t>
      </w:r>
    </w:p>
    <w:p w14:paraId="7A45B4E7" w14:textId="77777777" w:rsidR="009709B9" w:rsidRPr="008C467A" w:rsidRDefault="00000000" w:rsidP="008C467A">
      <w:pPr>
        <w:spacing w:line="240" w:lineRule="auto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START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Get current location</w:t>
      </w:r>
      <w:r w:rsidRPr="008C467A">
        <w:rPr>
          <w:rFonts w:ascii="Inter" w:hAnsi="Inter"/>
          <w:color w:val="000000" w:themeColor="text1"/>
        </w:rPr>
        <w:br/>
        <w:t>Get destination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Find available cabs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IF no cab is available THEN</w:t>
      </w:r>
      <w:r w:rsidRPr="008C467A">
        <w:rPr>
          <w:rFonts w:ascii="Inter" w:hAnsi="Inter"/>
          <w:color w:val="000000" w:themeColor="text1"/>
        </w:rPr>
        <w:br/>
        <w:t xml:space="preserve">    Display "No cab available"</w:t>
      </w:r>
      <w:r w:rsidRPr="008C467A">
        <w:rPr>
          <w:rFonts w:ascii="Inter" w:hAnsi="Inter"/>
          <w:color w:val="000000" w:themeColor="text1"/>
        </w:rPr>
        <w:br/>
        <w:t xml:space="preserve">    STOP</w:t>
      </w:r>
      <w:r w:rsidRPr="008C467A">
        <w:rPr>
          <w:rFonts w:ascii="Inter" w:hAnsi="Inter"/>
          <w:color w:val="000000" w:themeColor="text1"/>
        </w:rPr>
        <w:br/>
        <w:t>END IF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Display available cab types</w:t>
      </w:r>
      <w:r w:rsidRPr="008C467A">
        <w:rPr>
          <w:rFonts w:ascii="Inter" w:hAnsi="Inter"/>
          <w:color w:val="000000" w:themeColor="text1"/>
        </w:rPr>
        <w:br/>
        <w:t>Get customer preference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lastRenderedPageBreak/>
        <w:t>IF preferred cab is available THEN</w:t>
      </w:r>
      <w:r w:rsidRPr="008C467A">
        <w:rPr>
          <w:rFonts w:ascii="Inter" w:hAnsi="Inter"/>
          <w:color w:val="000000" w:themeColor="text1"/>
        </w:rPr>
        <w:br/>
        <w:t xml:space="preserve">    Select preferred cab</w:t>
      </w:r>
      <w:r w:rsidRPr="008C467A">
        <w:rPr>
          <w:rFonts w:ascii="Inter" w:hAnsi="Inter"/>
          <w:color w:val="000000" w:themeColor="text1"/>
        </w:rPr>
        <w:br/>
        <w:t>ELSE</w:t>
      </w:r>
      <w:r w:rsidRPr="008C467A">
        <w:rPr>
          <w:rFonts w:ascii="Inter" w:hAnsi="Inter"/>
          <w:color w:val="000000" w:themeColor="text1"/>
        </w:rPr>
        <w:br/>
        <w:t xml:space="preserve">    Compare available cabs using fare, time and comfort</w:t>
      </w:r>
      <w:r w:rsidRPr="008C467A">
        <w:rPr>
          <w:rFonts w:ascii="Inter" w:hAnsi="Inter"/>
          <w:color w:val="000000" w:themeColor="text1"/>
        </w:rPr>
        <w:br/>
        <w:t xml:space="preserve">    Select a suitable cab</w:t>
      </w:r>
      <w:r w:rsidRPr="008C467A">
        <w:rPr>
          <w:rFonts w:ascii="Inter" w:hAnsi="Inter"/>
          <w:color w:val="000000" w:themeColor="text1"/>
        </w:rPr>
        <w:br/>
        <w:t>END IF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Show selected cab details</w:t>
      </w:r>
      <w:r w:rsidRPr="008C467A">
        <w:rPr>
          <w:rFonts w:ascii="Inter" w:hAnsi="Inter"/>
          <w:color w:val="000000" w:themeColor="text1"/>
        </w:rPr>
        <w:br/>
        <w:t>Ask customer to confirm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IF customer confirms THEN</w:t>
      </w:r>
      <w:r w:rsidRPr="008C467A">
        <w:rPr>
          <w:rFonts w:ascii="Inter" w:hAnsi="Inter"/>
          <w:color w:val="000000" w:themeColor="text1"/>
        </w:rPr>
        <w:br/>
        <w:t xml:space="preserve">    Book the cab</w:t>
      </w:r>
      <w:r w:rsidRPr="008C467A">
        <w:rPr>
          <w:rFonts w:ascii="Inter" w:hAnsi="Inter"/>
          <w:color w:val="000000" w:themeColor="text1"/>
        </w:rPr>
        <w:br/>
        <w:t xml:space="preserve">    Display booking details</w:t>
      </w:r>
      <w:r w:rsidRPr="008C467A">
        <w:rPr>
          <w:rFonts w:ascii="Inter" w:hAnsi="Inter"/>
          <w:color w:val="000000" w:themeColor="text1"/>
        </w:rPr>
        <w:br/>
        <w:t>ELSE</w:t>
      </w:r>
      <w:r w:rsidRPr="008C467A">
        <w:rPr>
          <w:rFonts w:ascii="Inter" w:hAnsi="Inter"/>
          <w:color w:val="000000" w:themeColor="text1"/>
        </w:rPr>
        <w:br/>
        <w:t xml:space="preserve">    Cancel selection</w:t>
      </w:r>
      <w:r w:rsidRPr="008C467A">
        <w:rPr>
          <w:rFonts w:ascii="Inter" w:hAnsi="Inter"/>
          <w:color w:val="000000" w:themeColor="text1"/>
        </w:rPr>
        <w:br/>
        <w:t>END IF</w:t>
      </w:r>
      <w:r w:rsidRPr="008C467A">
        <w:rPr>
          <w:rFonts w:ascii="Inter" w:hAnsi="Inter"/>
          <w:color w:val="000000" w:themeColor="text1"/>
        </w:rPr>
        <w:br/>
      </w:r>
      <w:r w:rsidRPr="008C467A">
        <w:rPr>
          <w:rFonts w:ascii="Inter" w:hAnsi="Inter"/>
          <w:color w:val="000000" w:themeColor="text1"/>
        </w:rPr>
        <w:br/>
        <w:t>STOP</w:t>
      </w:r>
    </w:p>
    <w:p w14:paraId="5F3A07BD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Conclusion: A goal-based problem-solving agent is suitable because it selects actions that lead from the customer's current situation to the goal of booking a suitable cab.</w:t>
      </w:r>
    </w:p>
    <w:p w14:paraId="5047C762" w14:textId="77777777" w:rsidR="009709B9" w:rsidRPr="008C467A" w:rsidRDefault="00000000">
      <w:pPr>
        <w:pStyle w:val="Heading1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Question 5 - Uniform Cost Search</w:t>
      </w:r>
    </w:p>
    <w:p w14:paraId="6CB8DFC1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Problem</w:t>
      </w:r>
    </w:p>
    <w:p w14:paraId="0B6CD133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The logistics network uses a weighted graph. The aim is to find the minimum-cost path from S to G using Uniform Cost Search.</w:t>
      </w:r>
    </w:p>
    <w:p w14:paraId="68A23C29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Given Edges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9709B9" w:rsidRPr="008C467A" w14:paraId="010EC620" w14:textId="77777777">
        <w:trPr>
          <w:jc w:val="center"/>
        </w:trPr>
        <w:tc>
          <w:tcPr>
            <w:tcW w:w="3312" w:type="dxa"/>
            <w:vAlign w:val="center"/>
          </w:tcPr>
          <w:p w14:paraId="32EAD84C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From</w:t>
            </w:r>
          </w:p>
        </w:tc>
        <w:tc>
          <w:tcPr>
            <w:tcW w:w="3312" w:type="dxa"/>
            <w:vAlign w:val="center"/>
          </w:tcPr>
          <w:p w14:paraId="7678A88F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To</w:t>
            </w:r>
          </w:p>
        </w:tc>
        <w:tc>
          <w:tcPr>
            <w:tcW w:w="3312" w:type="dxa"/>
            <w:vAlign w:val="center"/>
          </w:tcPr>
          <w:p w14:paraId="0DE764B2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b/>
                <w:color w:val="000000" w:themeColor="text1"/>
              </w:rPr>
              <w:t>Cost</w:t>
            </w:r>
          </w:p>
        </w:tc>
      </w:tr>
      <w:tr w:rsidR="009709B9" w:rsidRPr="008C467A" w14:paraId="16D300CD" w14:textId="77777777">
        <w:trPr>
          <w:jc w:val="center"/>
        </w:trPr>
        <w:tc>
          <w:tcPr>
            <w:tcW w:w="3312" w:type="dxa"/>
            <w:vAlign w:val="center"/>
          </w:tcPr>
          <w:p w14:paraId="2ED37BB7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S</w:t>
            </w:r>
          </w:p>
        </w:tc>
        <w:tc>
          <w:tcPr>
            <w:tcW w:w="3312" w:type="dxa"/>
            <w:vAlign w:val="center"/>
          </w:tcPr>
          <w:p w14:paraId="023DD6E7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A</w:t>
            </w:r>
          </w:p>
        </w:tc>
        <w:tc>
          <w:tcPr>
            <w:tcW w:w="3312" w:type="dxa"/>
            <w:vAlign w:val="center"/>
          </w:tcPr>
          <w:p w14:paraId="196A1C79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1</w:t>
            </w:r>
          </w:p>
        </w:tc>
      </w:tr>
      <w:tr w:rsidR="009709B9" w:rsidRPr="008C467A" w14:paraId="31B7BAFF" w14:textId="77777777">
        <w:trPr>
          <w:jc w:val="center"/>
        </w:trPr>
        <w:tc>
          <w:tcPr>
            <w:tcW w:w="3312" w:type="dxa"/>
            <w:vAlign w:val="center"/>
          </w:tcPr>
          <w:p w14:paraId="37D27919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A</w:t>
            </w:r>
          </w:p>
        </w:tc>
        <w:tc>
          <w:tcPr>
            <w:tcW w:w="3312" w:type="dxa"/>
            <w:vAlign w:val="center"/>
          </w:tcPr>
          <w:p w14:paraId="207C9441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B</w:t>
            </w:r>
          </w:p>
        </w:tc>
        <w:tc>
          <w:tcPr>
            <w:tcW w:w="3312" w:type="dxa"/>
            <w:vAlign w:val="center"/>
          </w:tcPr>
          <w:p w14:paraId="66504D70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</w:tr>
      <w:tr w:rsidR="009709B9" w:rsidRPr="008C467A" w14:paraId="5311CFC3" w14:textId="77777777">
        <w:trPr>
          <w:jc w:val="center"/>
        </w:trPr>
        <w:tc>
          <w:tcPr>
            <w:tcW w:w="3312" w:type="dxa"/>
            <w:vAlign w:val="center"/>
          </w:tcPr>
          <w:p w14:paraId="708DA565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A</w:t>
            </w:r>
          </w:p>
        </w:tc>
        <w:tc>
          <w:tcPr>
            <w:tcW w:w="3312" w:type="dxa"/>
            <w:vAlign w:val="center"/>
          </w:tcPr>
          <w:p w14:paraId="050F0EF4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C</w:t>
            </w:r>
          </w:p>
        </w:tc>
        <w:tc>
          <w:tcPr>
            <w:tcW w:w="3312" w:type="dxa"/>
            <w:vAlign w:val="center"/>
          </w:tcPr>
          <w:p w14:paraId="2DBD527A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1</w:t>
            </w:r>
          </w:p>
        </w:tc>
      </w:tr>
      <w:tr w:rsidR="009709B9" w:rsidRPr="008C467A" w14:paraId="49818210" w14:textId="77777777">
        <w:trPr>
          <w:jc w:val="center"/>
        </w:trPr>
        <w:tc>
          <w:tcPr>
            <w:tcW w:w="3312" w:type="dxa"/>
            <w:vAlign w:val="center"/>
          </w:tcPr>
          <w:p w14:paraId="6D5C4394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B</w:t>
            </w:r>
          </w:p>
        </w:tc>
        <w:tc>
          <w:tcPr>
            <w:tcW w:w="3312" w:type="dxa"/>
            <w:vAlign w:val="center"/>
          </w:tcPr>
          <w:p w14:paraId="07997982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D</w:t>
            </w:r>
          </w:p>
        </w:tc>
        <w:tc>
          <w:tcPr>
            <w:tcW w:w="3312" w:type="dxa"/>
            <w:vAlign w:val="center"/>
          </w:tcPr>
          <w:p w14:paraId="25D723B4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</w:tr>
      <w:tr w:rsidR="009709B9" w:rsidRPr="008C467A" w14:paraId="5C1832A5" w14:textId="77777777">
        <w:trPr>
          <w:jc w:val="center"/>
        </w:trPr>
        <w:tc>
          <w:tcPr>
            <w:tcW w:w="3312" w:type="dxa"/>
            <w:vAlign w:val="center"/>
          </w:tcPr>
          <w:p w14:paraId="08677935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C</w:t>
            </w:r>
          </w:p>
        </w:tc>
        <w:tc>
          <w:tcPr>
            <w:tcW w:w="3312" w:type="dxa"/>
            <w:vAlign w:val="center"/>
          </w:tcPr>
          <w:p w14:paraId="04A18E1F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D</w:t>
            </w:r>
          </w:p>
        </w:tc>
        <w:tc>
          <w:tcPr>
            <w:tcW w:w="3312" w:type="dxa"/>
            <w:vAlign w:val="center"/>
          </w:tcPr>
          <w:p w14:paraId="44D5E0A7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1</w:t>
            </w:r>
          </w:p>
        </w:tc>
      </w:tr>
      <w:tr w:rsidR="009709B9" w:rsidRPr="008C467A" w14:paraId="4919A391" w14:textId="77777777">
        <w:trPr>
          <w:jc w:val="center"/>
        </w:trPr>
        <w:tc>
          <w:tcPr>
            <w:tcW w:w="3312" w:type="dxa"/>
            <w:vAlign w:val="center"/>
          </w:tcPr>
          <w:p w14:paraId="275BC4D3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C</w:t>
            </w:r>
          </w:p>
        </w:tc>
        <w:tc>
          <w:tcPr>
            <w:tcW w:w="3312" w:type="dxa"/>
            <w:vAlign w:val="center"/>
          </w:tcPr>
          <w:p w14:paraId="069AA72D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G</w:t>
            </w:r>
          </w:p>
        </w:tc>
        <w:tc>
          <w:tcPr>
            <w:tcW w:w="3312" w:type="dxa"/>
            <w:vAlign w:val="center"/>
          </w:tcPr>
          <w:p w14:paraId="760C18A0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2</w:t>
            </w:r>
          </w:p>
        </w:tc>
      </w:tr>
      <w:tr w:rsidR="009709B9" w:rsidRPr="008C467A" w14:paraId="666755BB" w14:textId="77777777">
        <w:trPr>
          <w:jc w:val="center"/>
        </w:trPr>
        <w:tc>
          <w:tcPr>
            <w:tcW w:w="3312" w:type="dxa"/>
            <w:vAlign w:val="center"/>
          </w:tcPr>
          <w:p w14:paraId="77A4CBD0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D</w:t>
            </w:r>
          </w:p>
        </w:tc>
        <w:tc>
          <w:tcPr>
            <w:tcW w:w="3312" w:type="dxa"/>
            <w:vAlign w:val="center"/>
          </w:tcPr>
          <w:p w14:paraId="082BD81D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G</w:t>
            </w:r>
          </w:p>
        </w:tc>
        <w:tc>
          <w:tcPr>
            <w:tcW w:w="3312" w:type="dxa"/>
            <w:vAlign w:val="center"/>
          </w:tcPr>
          <w:p w14:paraId="150E733B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3</w:t>
            </w:r>
          </w:p>
        </w:tc>
      </w:tr>
      <w:tr w:rsidR="009709B9" w:rsidRPr="008C467A" w14:paraId="284DD4BE" w14:textId="77777777">
        <w:trPr>
          <w:jc w:val="center"/>
        </w:trPr>
        <w:tc>
          <w:tcPr>
            <w:tcW w:w="3312" w:type="dxa"/>
            <w:vAlign w:val="center"/>
          </w:tcPr>
          <w:p w14:paraId="2550C2B9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S</w:t>
            </w:r>
          </w:p>
        </w:tc>
        <w:tc>
          <w:tcPr>
            <w:tcW w:w="3312" w:type="dxa"/>
            <w:vAlign w:val="center"/>
          </w:tcPr>
          <w:p w14:paraId="264AFA3E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G</w:t>
            </w:r>
          </w:p>
        </w:tc>
        <w:tc>
          <w:tcPr>
            <w:tcW w:w="3312" w:type="dxa"/>
            <w:vAlign w:val="center"/>
          </w:tcPr>
          <w:p w14:paraId="256ED77E" w14:textId="77777777" w:rsidR="009709B9" w:rsidRPr="008C467A" w:rsidRDefault="00000000">
            <w:pPr>
              <w:rPr>
                <w:rFonts w:ascii="Inter" w:hAnsi="Inter"/>
                <w:color w:val="000000" w:themeColor="text1"/>
              </w:rPr>
            </w:pPr>
            <w:r w:rsidRPr="008C467A">
              <w:rPr>
                <w:rFonts w:ascii="Inter" w:hAnsi="Inter"/>
                <w:color w:val="000000" w:themeColor="text1"/>
              </w:rPr>
              <w:t>12</w:t>
            </w:r>
          </w:p>
        </w:tc>
      </w:tr>
    </w:tbl>
    <w:p w14:paraId="4CE739F1" w14:textId="77777777" w:rsidR="009709B9" w:rsidRPr="008C467A" w:rsidRDefault="009709B9">
      <w:pPr>
        <w:rPr>
          <w:rFonts w:ascii="Inter" w:hAnsi="Inter"/>
          <w:color w:val="000000" w:themeColor="text1"/>
        </w:rPr>
      </w:pPr>
    </w:p>
    <w:p w14:paraId="5DA69FE0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Method</w:t>
      </w:r>
    </w:p>
    <w:p w14:paraId="5C503F99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Uniform Cost Search expands the node with the smallest cumulative cost from the start node.</w:t>
      </w:r>
    </w:p>
    <w:p w14:paraId="0DA4A7A7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Steps</w:t>
      </w:r>
    </w:p>
    <w:p w14:paraId="00C067B2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Step 1: Start at S with cost 0. From S, A has cost 1 and G has cost 12. Choose A because 1 is smaller.</w:t>
      </w:r>
    </w:p>
    <w:p w14:paraId="7056C9B7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Step 2: Expand A. B has cumulative cost 1 + 3 = 4. C has cumulative cost 1 + 1 = 2. Choose C because 2 is the smallest.</w:t>
      </w:r>
    </w:p>
    <w:p w14:paraId="4C855835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lastRenderedPageBreak/>
        <w:t>Step 3: Expand C. D has cumulative cost 2 + 1 = 3. G has cumulative cost 2 + 2 = 4. Choose D because 3 is smaller than 4.</w:t>
      </w:r>
    </w:p>
    <w:p w14:paraId="3295CFD5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Step 4: Expand D. G through D has cost 3 + 3 = 6. The frontier still contains G with cost 4, so UCS selects G with cost 4.</w:t>
      </w:r>
    </w:p>
    <w:p w14:paraId="3852EB68" w14:textId="77777777" w:rsidR="009709B9" w:rsidRPr="008C467A" w:rsidRDefault="00000000">
      <w:pPr>
        <w:pStyle w:val="Heading2"/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Final Answer</w:t>
      </w:r>
    </w:p>
    <w:p w14:paraId="601DC421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Least-cost path: S → A → C → G</w:t>
      </w:r>
    </w:p>
    <w:p w14:paraId="70FA0D89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Total cost: 1 + 1 + 2 = 4</w:t>
      </w:r>
    </w:p>
    <w:p w14:paraId="43E64205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Therefore, the minimum path cost is 4.</w:t>
      </w:r>
    </w:p>
    <w:p w14:paraId="737FA064" w14:textId="77777777" w:rsidR="009709B9" w:rsidRPr="008C467A" w:rsidRDefault="00000000">
      <w:pPr>
        <w:rPr>
          <w:rFonts w:ascii="Inter" w:hAnsi="Inter"/>
          <w:color w:val="000000" w:themeColor="text1"/>
        </w:rPr>
      </w:pPr>
      <w:r w:rsidRPr="008C467A">
        <w:rPr>
          <w:rFonts w:ascii="Inter" w:hAnsi="Inter"/>
          <w:color w:val="000000" w:themeColor="text1"/>
        </w:rPr>
        <w:t>Conclusion: Uniform Cost Search finds S → A → C → G as the least-cost path. The direct path S → G costs 12, so it is not the best path.</w:t>
      </w:r>
    </w:p>
    <w:sectPr w:rsidR="009709B9" w:rsidRPr="008C467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7C2F1" w14:textId="77777777" w:rsidR="002A0C3E" w:rsidRDefault="002A0C3E" w:rsidP="00237808">
      <w:pPr>
        <w:spacing w:after="0" w:line="240" w:lineRule="auto"/>
      </w:pPr>
      <w:r>
        <w:separator/>
      </w:r>
    </w:p>
  </w:endnote>
  <w:endnote w:type="continuationSeparator" w:id="0">
    <w:p w14:paraId="7C2E5775" w14:textId="77777777" w:rsidR="002A0C3E" w:rsidRDefault="002A0C3E" w:rsidP="00237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5119" w14:textId="77777777" w:rsidR="002A0C3E" w:rsidRDefault="002A0C3E" w:rsidP="00237808">
      <w:pPr>
        <w:spacing w:after="0" w:line="240" w:lineRule="auto"/>
      </w:pPr>
      <w:r>
        <w:separator/>
      </w:r>
    </w:p>
  </w:footnote>
  <w:footnote w:type="continuationSeparator" w:id="0">
    <w:p w14:paraId="2A28FA33" w14:textId="77777777" w:rsidR="002A0C3E" w:rsidRDefault="002A0C3E" w:rsidP="00237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872653">
    <w:abstractNumId w:val="8"/>
  </w:num>
  <w:num w:numId="2" w16cid:durableId="1256131401">
    <w:abstractNumId w:val="6"/>
  </w:num>
  <w:num w:numId="3" w16cid:durableId="1888181433">
    <w:abstractNumId w:val="5"/>
  </w:num>
  <w:num w:numId="4" w16cid:durableId="2053073051">
    <w:abstractNumId w:val="4"/>
  </w:num>
  <w:num w:numId="5" w16cid:durableId="545526778">
    <w:abstractNumId w:val="7"/>
  </w:num>
  <w:num w:numId="6" w16cid:durableId="807359487">
    <w:abstractNumId w:val="3"/>
  </w:num>
  <w:num w:numId="7" w16cid:durableId="354812036">
    <w:abstractNumId w:val="2"/>
  </w:num>
  <w:num w:numId="8" w16cid:durableId="1551068562">
    <w:abstractNumId w:val="1"/>
  </w:num>
  <w:num w:numId="9" w16cid:durableId="16208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E20"/>
    <w:rsid w:val="00237808"/>
    <w:rsid w:val="0029639D"/>
    <w:rsid w:val="002A0C3E"/>
    <w:rsid w:val="00326F90"/>
    <w:rsid w:val="006B01B2"/>
    <w:rsid w:val="008C467A"/>
    <w:rsid w:val="008F5F69"/>
    <w:rsid w:val="009709B9"/>
    <w:rsid w:val="00AA1D8D"/>
    <w:rsid w:val="00AD11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18A58"/>
  <w14:defaultImageDpi w14:val="300"/>
  <w15:docId w15:val="{B048817F-81BB-4BF3-83CB-4627CE36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Navya Peddinti</cp:lastModifiedBy>
  <cp:revision>2</cp:revision>
  <dcterms:created xsi:type="dcterms:W3CDTF">2026-10-04T15:36:00Z</dcterms:created>
  <dcterms:modified xsi:type="dcterms:W3CDTF">2026-10-04T15:36:00Z</dcterms:modified>
  <cp:category/>
</cp:coreProperties>
</file>