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99AFDB3" w14:textId="040F1FE3" w:rsidR="00AB7064" w:rsidRPr="00894517" w:rsidRDefault="00AB7064" w:rsidP="008F51C1">
      <w:pPr>
        <w:pStyle w:val="IntenseQuote"/>
        <w:rPr>
          <w:sz w:val="36"/>
          <w:szCs w:val="36"/>
          <w:lang w:val="en-US"/>
        </w:rPr>
      </w:pPr>
      <w:r w:rsidRPr="00894517">
        <w:rPr>
          <w:sz w:val="36"/>
          <w:szCs w:val="36"/>
          <w:lang w:val="en-US"/>
        </w:rPr>
        <w:t>NETAJI SUBHAS UNIVERSITY OF TECHNOLOGY</w:t>
      </w:r>
    </w:p>
    <w:p w14:paraId="26269584" w14:textId="77777777" w:rsidR="00AB7064" w:rsidRPr="008F51C1" w:rsidRDefault="00AB7064" w:rsidP="00AB7064">
      <w:pPr>
        <w:pStyle w:val="Default"/>
        <w:rPr>
          <w:sz w:val="40"/>
          <w:szCs w:val="40"/>
        </w:rPr>
      </w:pPr>
    </w:p>
    <w:p w14:paraId="450EA1D0" w14:textId="3142A7BF" w:rsidR="00AB7064" w:rsidRPr="00894517" w:rsidRDefault="00AB7064" w:rsidP="00AB7064">
      <w:pPr>
        <w:jc w:val="center"/>
        <w:rPr>
          <w:rFonts w:cstheme="minorHAnsi"/>
          <w:color w:val="4471C4"/>
          <w:sz w:val="40"/>
          <w:szCs w:val="40"/>
        </w:rPr>
      </w:pPr>
      <w:r w:rsidRPr="008F51C1">
        <w:rPr>
          <w:sz w:val="40"/>
          <w:szCs w:val="40"/>
        </w:rPr>
        <w:t xml:space="preserve"> </w:t>
      </w:r>
      <w:r w:rsidRPr="00894517">
        <w:rPr>
          <w:rFonts w:cstheme="minorHAnsi"/>
          <w:color w:val="4471C4"/>
          <w:sz w:val="40"/>
          <w:szCs w:val="40"/>
        </w:rPr>
        <w:t>ENGINEERING ANALYSIS AND DESIGN PROJECT REPORT</w:t>
      </w:r>
    </w:p>
    <w:p w14:paraId="2C38ADE1" w14:textId="1573609D" w:rsidR="0048188D" w:rsidRPr="0048188D" w:rsidRDefault="00AB7064" w:rsidP="0048188D">
      <w:pPr>
        <w:jc w:val="center"/>
        <w:rPr>
          <w:rFonts w:cstheme="minorHAnsi"/>
          <w:color w:val="4471C4"/>
          <w:sz w:val="40"/>
          <w:szCs w:val="40"/>
        </w:rPr>
      </w:pPr>
      <w:r w:rsidRPr="00894517">
        <w:rPr>
          <w:rFonts w:cstheme="minorHAnsi"/>
          <w:color w:val="4471C4"/>
          <w:sz w:val="40"/>
          <w:szCs w:val="40"/>
        </w:rPr>
        <w:t>SESSION 2023-24</w:t>
      </w:r>
    </w:p>
    <w:p w14:paraId="0E6C7234" w14:textId="77777777" w:rsidR="00AB7064" w:rsidRDefault="00AB7064" w:rsidP="00AB7064">
      <w:pPr>
        <w:rPr>
          <w:lang w:val="en-US"/>
        </w:rPr>
      </w:pPr>
    </w:p>
    <w:p w14:paraId="6B9C0652" w14:textId="77777777" w:rsidR="00AB7064" w:rsidRDefault="00AB7064" w:rsidP="00AB7064">
      <w:pPr>
        <w:rPr>
          <w:lang w:val="en-US"/>
        </w:rPr>
      </w:pPr>
    </w:p>
    <w:p w14:paraId="5A4FB23A" w14:textId="6C3A1DD3" w:rsidR="00AB7064" w:rsidRDefault="008F51C1" w:rsidP="00AB7064">
      <w:pPr>
        <w:rPr>
          <w:lang w:val="en-US"/>
        </w:rPr>
      </w:pPr>
      <w:r>
        <w:rPr>
          <w:noProof/>
          <w:lang w:val="en-US"/>
        </w:rPr>
        <w:t xml:space="preserve">                                                 </w:t>
      </w:r>
      <w:r>
        <w:rPr>
          <w:noProof/>
          <w:lang w:val="en-US"/>
        </w:rPr>
        <w:drawing>
          <wp:inline distT="0" distB="0" distL="0" distR="0" wp14:anchorId="0F3CE8D2" wp14:editId="67B4E723">
            <wp:extent cx="2819400" cy="2819400"/>
            <wp:effectExtent l="0" t="0" r="0" b="0"/>
            <wp:docPr id="166811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9702" name="Picture 1668119702"/>
                    <pic:cNvPicPr/>
                  </pic:nvPicPr>
                  <pic:blipFill>
                    <a:blip r:embed="rId8">
                      <a:extLst>
                        <a:ext uri="{28A0092B-C50C-407E-A947-70E740481C1C}">
                          <a14:useLocalDpi xmlns:a14="http://schemas.microsoft.com/office/drawing/2010/main" val="0"/>
                        </a:ext>
                      </a:extLst>
                    </a:blip>
                    <a:stretch>
                      <a:fillRect/>
                    </a:stretch>
                  </pic:blipFill>
                  <pic:spPr>
                    <a:xfrm>
                      <a:off x="0" y="0"/>
                      <a:ext cx="2825954" cy="2825954"/>
                    </a:xfrm>
                    <a:prstGeom prst="rect">
                      <a:avLst/>
                    </a:prstGeom>
                  </pic:spPr>
                </pic:pic>
              </a:graphicData>
            </a:graphic>
          </wp:inline>
        </w:drawing>
      </w:r>
    </w:p>
    <w:p w14:paraId="57DAEC2B" w14:textId="77777777" w:rsidR="00AB7064" w:rsidRDefault="00AB7064" w:rsidP="00AB7064">
      <w:pPr>
        <w:rPr>
          <w:lang w:val="en-US"/>
        </w:rPr>
      </w:pPr>
    </w:p>
    <w:p w14:paraId="50857A69" w14:textId="77777777" w:rsidR="00AB7064" w:rsidRDefault="00AB7064" w:rsidP="00AB7064">
      <w:pPr>
        <w:rPr>
          <w:lang w:val="en-US"/>
        </w:rPr>
      </w:pPr>
    </w:p>
    <w:p w14:paraId="7AF392D7" w14:textId="77777777" w:rsidR="00AB7064" w:rsidRDefault="00AB7064" w:rsidP="00AB7064">
      <w:pPr>
        <w:rPr>
          <w:lang w:val="en-US"/>
        </w:rPr>
      </w:pPr>
    </w:p>
    <w:p w14:paraId="77BE8665" w14:textId="77777777" w:rsidR="00AB7064" w:rsidRPr="00894517" w:rsidRDefault="00AB7064" w:rsidP="00AB7064">
      <w:pPr>
        <w:rPr>
          <w:rFonts w:ascii="Times New Roman" w:hAnsi="Times New Roman" w:cs="Times New Roman"/>
          <w:sz w:val="36"/>
          <w:szCs w:val="36"/>
          <w:lang w:val="en-US"/>
        </w:rPr>
      </w:pPr>
    </w:p>
    <w:p w14:paraId="492C709C" w14:textId="26413109" w:rsidR="00AB7064" w:rsidRDefault="00AB7064" w:rsidP="00AB7064">
      <w:pPr>
        <w:rPr>
          <w:rFonts w:ascii="Times New Roman" w:hAnsi="Times New Roman" w:cs="Times New Roman"/>
          <w:sz w:val="32"/>
          <w:szCs w:val="32"/>
          <w:lang w:val="en-US"/>
        </w:rPr>
      </w:pPr>
      <w:r w:rsidRPr="00894517">
        <w:rPr>
          <w:rFonts w:ascii="Times New Roman" w:hAnsi="Times New Roman" w:cs="Times New Roman"/>
          <w:sz w:val="32"/>
          <w:szCs w:val="32"/>
          <w:lang w:val="en-US"/>
        </w:rPr>
        <w:t>SUBMITTED BY</w:t>
      </w:r>
    </w:p>
    <w:p w14:paraId="1DA2DB2D" w14:textId="3D457972" w:rsidR="00581DB1" w:rsidRDefault="00581DB1" w:rsidP="00581DB1">
      <w:pPr>
        <w:tabs>
          <w:tab w:val="left" w:pos="3696"/>
        </w:tabs>
        <w:rPr>
          <w:rFonts w:ascii="Times New Roman" w:hAnsi="Times New Roman" w:cs="Times New Roman"/>
          <w:sz w:val="32"/>
          <w:szCs w:val="32"/>
          <w:lang w:val="en-US"/>
        </w:rPr>
      </w:pPr>
      <w:r w:rsidRPr="00894517">
        <w:rPr>
          <w:rFonts w:ascii="Times New Roman" w:hAnsi="Times New Roman" w:cs="Times New Roman"/>
          <w:sz w:val="32"/>
          <w:szCs w:val="32"/>
          <w:lang w:val="en-US"/>
        </w:rPr>
        <w:t>SAHIL WADHAWAN 2022UEE4665</w:t>
      </w:r>
    </w:p>
    <w:p w14:paraId="346B22C4" w14:textId="2FC6C157" w:rsidR="00D54C7F" w:rsidRPr="00894517" w:rsidRDefault="00D54C7F" w:rsidP="00AB7064">
      <w:pPr>
        <w:rPr>
          <w:rFonts w:ascii="Times New Roman" w:hAnsi="Times New Roman" w:cs="Times New Roman"/>
          <w:sz w:val="32"/>
          <w:szCs w:val="32"/>
          <w:lang w:val="en-US"/>
        </w:rPr>
      </w:pPr>
      <w:r w:rsidRPr="00894517">
        <w:rPr>
          <w:rFonts w:ascii="Times New Roman" w:hAnsi="Times New Roman" w:cs="Times New Roman"/>
          <w:sz w:val="32"/>
          <w:szCs w:val="32"/>
          <w:lang w:val="en-US"/>
        </w:rPr>
        <w:t>YASHITA SINGH 2022UEE4668</w:t>
      </w:r>
    </w:p>
    <w:p w14:paraId="1981B1D8" w14:textId="397D8380" w:rsidR="00AB7064" w:rsidRPr="00894517" w:rsidRDefault="00AB7064" w:rsidP="00AB7064">
      <w:pPr>
        <w:rPr>
          <w:rFonts w:ascii="Times New Roman" w:hAnsi="Times New Roman" w:cs="Times New Roman"/>
          <w:sz w:val="32"/>
          <w:szCs w:val="32"/>
          <w:lang w:val="en-US"/>
        </w:rPr>
      </w:pPr>
      <w:r w:rsidRPr="00894517">
        <w:rPr>
          <w:rFonts w:ascii="Times New Roman" w:hAnsi="Times New Roman" w:cs="Times New Roman"/>
          <w:sz w:val="32"/>
          <w:szCs w:val="32"/>
          <w:lang w:val="en-US"/>
        </w:rPr>
        <w:t>NAVYA PANT 2022UEE6605</w:t>
      </w:r>
    </w:p>
    <w:p w14:paraId="3FD0EE0E" w14:textId="08B0D8E9" w:rsidR="00AB7064" w:rsidRPr="00894517" w:rsidRDefault="00AB7064" w:rsidP="00AB7064">
      <w:pPr>
        <w:rPr>
          <w:rFonts w:ascii="Times New Roman" w:hAnsi="Times New Roman" w:cs="Times New Roman"/>
          <w:sz w:val="32"/>
          <w:szCs w:val="32"/>
          <w:lang w:val="en-US"/>
        </w:rPr>
      </w:pPr>
      <w:r w:rsidRPr="00894517">
        <w:rPr>
          <w:rFonts w:ascii="Times New Roman" w:hAnsi="Times New Roman" w:cs="Times New Roman"/>
          <w:sz w:val="32"/>
          <w:szCs w:val="32"/>
          <w:lang w:val="en-US"/>
        </w:rPr>
        <w:t>SHITIZ SOLANKI 2022UEE46</w:t>
      </w:r>
      <w:r w:rsidR="008F51C1" w:rsidRPr="00894517">
        <w:rPr>
          <w:rFonts w:ascii="Times New Roman" w:hAnsi="Times New Roman" w:cs="Times New Roman"/>
          <w:sz w:val="32"/>
          <w:szCs w:val="32"/>
          <w:lang w:val="en-US"/>
        </w:rPr>
        <w:t>34</w:t>
      </w:r>
    </w:p>
    <w:p w14:paraId="3B15E9F5" w14:textId="14D1C9E6" w:rsidR="00AB7064" w:rsidRPr="007D4FE4" w:rsidRDefault="00AB7064" w:rsidP="00AB7064">
      <w:pPr>
        <w:pStyle w:val="Heading1"/>
        <w:jc w:val="center"/>
        <w:rPr>
          <w:rFonts w:asciiTheme="minorHAnsi" w:hAnsiTheme="minorHAnsi" w:cstheme="minorHAnsi"/>
          <w:sz w:val="56"/>
          <w:szCs w:val="56"/>
          <w:u w:val="single"/>
          <w:lang w:val="en-US"/>
        </w:rPr>
      </w:pPr>
      <w:r w:rsidRPr="007D4FE4">
        <w:rPr>
          <w:rFonts w:asciiTheme="minorHAnsi" w:hAnsiTheme="minorHAnsi" w:cstheme="minorHAnsi"/>
          <w:sz w:val="56"/>
          <w:szCs w:val="56"/>
          <w:u w:val="single"/>
          <w:lang w:val="en-US"/>
        </w:rPr>
        <w:lastRenderedPageBreak/>
        <w:t>ACKNOWLEDGEMENT</w:t>
      </w:r>
    </w:p>
    <w:p w14:paraId="2F8B739A" w14:textId="77777777" w:rsidR="00AB7064" w:rsidRPr="00AB7064" w:rsidRDefault="00AB7064" w:rsidP="00AB7064">
      <w:pPr>
        <w:rPr>
          <w:sz w:val="36"/>
          <w:szCs w:val="36"/>
          <w:lang w:val="en-US"/>
        </w:rPr>
      </w:pPr>
    </w:p>
    <w:p w14:paraId="53050A36" w14:textId="17E58C18" w:rsidR="00AB7064" w:rsidRPr="00894517" w:rsidRDefault="0038465E" w:rsidP="00AB7064">
      <w:pPr>
        <w:rPr>
          <w:rFonts w:ascii="Times New Roman" w:hAnsi="Times New Roman" w:cs="Times New Roman"/>
          <w:sz w:val="36"/>
          <w:szCs w:val="36"/>
          <w:lang w:val="en-US"/>
        </w:rPr>
      </w:pPr>
      <w:r>
        <w:rPr>
          <w:rFonts w:ascii="Times New Roman" w:hAnsi="Times New Roman" w:cs="Times New Roman"/>
          <w:sz w:val="36"/>
          <w:szCs w:val="36"/>
          <w:lang w:val="en-US"/>
        </w:rPr>
        <w:t>We</w:t>
      </w:r>
      <w:r w:rsidR="00AB7064" w:rsidRPr="00894517">
        <w:rPr>
          <w:rFonts w:ascii="Times New Roman" w:hAnsi="Times New Roman" w:cs="Times New Roman"/>
          <w:sz w:val="36"/>
          <w:szCs w:val="36"/>
          <w:lang w:val="en-US"/>
        </w:rPr>
        <w:t xml:space="preserve"> would like to extend my sincere and heartfelt thanks towards all those who have helped me in making this project. Without their active guidance, help, cooperation and encouragement, </w:t>
      </w:r>
      <w:r>
        <w:rPr>
          <w:rFonts w:ascii="Times New Roman" w:hAnsi="Times New Roman" w:cs="Times New Roman"/>
          <w:sz w:val="36"/>
          <w:szCs w:val="36"/>
          <w:lang w:val="en-US"/>
        </w:rPr>
        <w:t xml:space="preserve">we </w:t>
      </w:r>
      <w:r w:rsidR="00AB7064" w:rsidRPr="00894517">
        <w:rPr>
          <w:rFonts w:ascii="Times New Roman" w:hAnsi="Times New Roman" w:cs="Times New Roman"/>
          <w:sz w:val="36"/>
          <w:szCs w:val="36"/>
          <w:lang w:val="en-US"/>
        </w:rPr>
        <w:t>would not have been able to present the project on time.</w:t>
      </w:r>
    </w:p>
    <w:p w14:paraId="03658CB7" w14:textId="5A387608" w:rsidR="00AB7064" w:rsidRPr="00894517" w:rsidRDefault="0038465E" w:rsidP="00AB7064">
      <w:pPr>
        <w:rPr>
          <w:rFonts w:ascii="Times New Roman" w:hAnsi="Times New Roman" w:cs="Times New Roman"/>
          <w:sz w:val="36"/>
          <w:szCs w:val="36"/>
          <w:lang w:val="en-US"/>
        </w:rPr>
      </w:pPr>
      <w:r>
        <w:rPr>
          <w:rFonts w:ascii="Times New Roman" w:hAnsi="Times New Roman" w:cs="Times New Roman"/>
          <w:sz w:val="36"/>
          <w:szCs w:val="36"/>
          <w:lang w:val="en-US"/>
        </w:rPr>
        <w:t>We</w:t>
      </w:r>
      <w:r w:rsidR="00AB7064" w:rsidRPr="00894517">
        <w:rPr>
          <w:rFonts w:ascii="Times New Roman" w:hAnsi="Times New Roman" w:cs="Times New Roman"/>
          <w:sz w:val="36"/>
          <w:szCs w:val="36"/>
          <w:lang w:val="en-US"/>
        </w:rPr>
        <w:t xml:space="preserve"> extend </w:t>
      </w:r>
      <w:r w:rsidR="00EC633D">
        <w:rPr>
          <w:rFonts w:ascii="Times New Roman" w:hAnsi="Times New Roman" w:cs="Times New Roman"/>
          <w:sz w:val="36"/>
          <w:szCs w:val="36"/>
          <w:lang w:val="en-US"/>
        </w:rPr>
        <w:t xml:space="preserve">our </w:t>
      </w:r>
      <w:r w:rsidR="00AB7064" w:rsidRPr="00894517">
        <w:rPr>
          <w:rFonts w:ascii="Times New Roman" w:hAnsi="Times New Roman" w:cs="Times New Roman"/>
          <w:sz w:val="36"/>
          <w:szCs w:val="36"/>
          <w:lang w:val="en-US"/>
        </w:rPr>
        <w:t xml:space="preserve">sincere gratitude to </w:t>
      </w:r>
      <w:r w:rsidR="00EC633D">
        <w:rPr>
          <w:rFonts w:ascii="Times New Roman" w:hAnsi="Times New Roman" w:cs="Times New Roman"/>
          <w:sz w:val="36"/>
          <w:szCs w:val="36"/>
          <w:lang w:val="en-US"/>
        </w:rPr>
        <w:t>our</w:t>
      </w:r>
      <w:r w:rsidR="008F51C1" w:rsidRPr="00894517">
        <w:rPr>
          <w:rFonts w:ascii="Times New Roman" w:hAnsi="Times New Roman" w:cs="Times New Roman"/>
          <w:sz w:val="36"/>
          <w:szCs w:val="36"/>
          <w:lang w:val="en-US"/>
        </w:rPr>
        <w:t xml:space="preserve"> teacher </w:t>
      </w:r>
      <w:r w:rsidR="00AB7064" w:rsidRPr="00894517">
        <w:rPr>
          <w:rFonts w:ascii="Times New Roman" w:hAnsi="Times New Roman" w:cs="Times New Roman"/>
          <w:sz w:val="36"/>
          <w:szCs w:val="36"/>
          <w:lang w:val="en-US"/>
        </w:rPr>
        <w:t>for their moral support and guidance during the tenure of my project.</w:t>
      </w:r>
    </w:p>
    <w:p w14:paraId="4994E3F6" w14:textId="5F728269" w:rsidR="00AB7064" w:rsidRPr="00894517" w:rsidRDefault="0038465E" w:rsidP="00AB7064">
      <w:pPr>
        <w:rPr>
          <w:rFonts w:ascii="Times New Roman" w:hAnsi="Times New Roman" w:cs="Times New Roman"/>
          <w:sz w:val="36"/>
          <w:szCs w:val="36"/>
          <w:lang w:val="en-US"/>
        </w:rPr>
      </w:pPr>
      <w:r>
        <w:rPr>
          <w:rFonts w:ascii="Times New Roman" w:hAnsi="Times New Roman" w:cs="Times New Roman"/>
          <w:sz w:val="36"/>
          <w:szCs w:val="36"/>
          <w:lang w:val="en-US"/>
        </w:rPr>
        <w:t>We</w:t>
      </w:r>
      <w:r w:rsidR="00AB7064" w:rsidRPr="00894517">
        <w:rPr>
          <w:rFonts w:ascii="Times New Roman" w:hAnsi="Times New Roman" w:cs="Times New Roman"/>
          <w:sz w:val="36"/>
          <w:szCs w:val="36"/>
          <w:lang w:val="en-US"/>
        </w:rPr>
        <w:t xml:space="preserve"> also acknowledge with a deep sense of reverence, </w:t>
      </w:r>
      <w:r w:rsidR="00EC633D">
        <w:rPr>
          <w:rFonts w:ascii="Times New Roman" w:hAnsi="Times New Roman" w:cs="Times New Roman"/>
          <w:sz w:val="36"/>
          <w:szCs w:val="36"/>
          <w:lang w:val="en-US"/>
        </w:rPr>
        <w:t xml:space="preserve">our </w:t>
      </w:r>
      <w:r w:rsidR="00AB7064" w:rsidRPr="00894517">
        <w:rPr>
          <w:rFonts w:ascii="Times New Roman" w:hAnsi="Times New Roman" w:cs="Times New Roman"/>
          <w:sz w:val="36"/>
          <w:szCs w:val="36"/>
          <w:lang w:val="en-US"/>
        </w:rPr>
        <w:t xml:space="preserve">gratitude towards </w:t>
      </w:r>
      <w:r w:rsidR="00EC633D">
        <w:rPr>
          <w:rFonts w:ascii="Times New Roman" w:hAnsi="Times New Roman" w:cs="Times New Roman"/>
          <w:sz w:val="36"/>
          <w:szCs w:val="36"/>
          <w:lang w:val="en-US"/>
        </w:rPr>
        <w:t>our</w:t>
      </w:r>
      <w:r w:rsidR="00AB7064" w:rsidRPr="00894517">
        <w:rPr>
          <w:rFonts w:ascii="Times New Roman" w:hAnsi="Times New Roman" w:cs="Times New Roman"/>
          <w:sz w:val="36"/>
          <w:szCs w:val="36"/>
          <w:lang w:val="en-US"/>
        </w:rPr>
        <w:t xml:space="preserve"> parents and other faculty members of the </w:t>
      </w:r>
      <w:r w:rsidR="00EC633D">
        <w:rPr>
          <w:rFonts w:ascii="Times New Roman" w:hAnsi="Times New Roman" w:cs="Times New Roman"/>
          <w:sz w:val="36"/>
          <w:szCs w:val="36"/>
          <w:lang w:val="en-US"/>
        </w:rPr>
        <w:t>university</w:t>
      </w:r>
      <w:r w:rsidR="00AB7064" w:rsidRPr="00894517">
        <w:rPr>
          <w:rFonts w:ascii="Times New Roman" w:hAnsi="Times New Roman" w:cs="Times New Roman"/>
          <w:sz w:val="36"/>
          <w:szCs w:val="36"/>
          <w:lang w:val="en-US"/>
        </w:rPr>
        <w:t xml:space="preserve"> for their valuable suggestions given to </w:t>
      </w:r>
      <w:r w:rsidR="00EC633D">
        <w:rPr>
          <w:rFonts w:ascii="Times New Roman" w:hAnsi="Times New Roman" w:cs="Times New Roman"/>
          <w:sz w:val="36"/>
          <w:szCs w:val="36"/>
          <w:lang w:val="en-US"/>
        </w:rPr>
        <w:t>us</w:t>
      </w:r>
      <w:r w:rsidR="00AB7064" w:rsidRPr="00894517">
        <w:rPr>
          <w:rFonts w:ascii="Times New Roman" w:hAnsi="Times New Roman" w:cs="Times New Roman"/>
          <w:sz w:val="36"/>
          <w:szCs w:val="36"/>
          <w:lang w:val="en-US"/>
        </w:rPr>
        <w:t xml:space="preserve"> in completing the project.</w:t>
      </w:r>
    </w:p>
    <w:p w14:paraId="6C5292D8" w14:textId="77777777" w:rsidR="00AB7064" w:rsidRDefault="00AB7064" w:rsidP="00AB7064">
      <w:pPr>
        <w:rPr>
          <w:lang w:val="en-US"/>
        </w:rPr>
      </w:pPr>
    </w:p>
    <w:p w14:paraId="6B8F5912" w14:textId="77777777" w:rsidR="00EC633D" w:rsidRDefault="00EC633D" w:rsidP="00EC633D">
      <w:pPr>
        <w:jc w:val="center"/>
        <w:rPr>
          <w:lang w:val="en-US"/>
        </w:rPr>
      </w:pPr>
    </w:p>
    <w:tbl>
      <w:tblPr>
        <w:tblStyle w:val="TableGrid"/>
        <w:tblpPr w:leftFromText="180" w:rightFromText="180" w:vertAnchor="text" w:horzAnchor="margin" w:tblpXSpec="center" w:tblpY="315"/>
        <w:tblW w:w="0" w:type="auto"/>
        <w:tblLook w:val="04A0" w:firstRow="1" w:lastRow="0" w:firstColumn="1" w:lastColumn="0" w:noHBand="0" w:noVBand="1"/>
      </w:tblPr>
      <w:tblGrid>
        <w:gridCol w:w="1167"/>
        <w:gridCol w:w="3005"/>
        <w:gridCol w:w="3006"/>
      </w:tblGrid>
      <w:tr w:rsidR="00EC633D" w14:paraId="42CC4B71" w14:textId="77777777" w:rsidTr="00EC633D">
        <w:tc>
          <w:tcPr>
            <w:tcW w:w="1167" w:type="dxa"/>
          </w:tcPr>
          <w:p w14:paraId="6F2CBC1B" w14:textId="55DAF1CA"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S.NO</w:t>
            </w:r>
          </w:p>
        </w:tc>
        <w:tc>
          <w:tcPr>
            <w:tcW w:w="3005" w:type="dxa"/>
          </w:tcPr>
          <w:p w14:paraId="22393CF7" w14:textId="2BDA1AE9"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NAME</w:t>
            </w:r>
          </w:p>
        </w:tc>
        <w:tc>
          <w:tcPr>
            <w:tcW w:w="3006" w:type="dxa"/>
          </w:tcPr>
          <w:p w14:paraId="08E48B9A" w14:textId="6C9BCD40"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ROLL NO.</w:t>
            </w:r>
          </w:p>
        </w:tc>
      </w:tr>
      <w:tr w:rsidR="00EC633D" w14:paraId="39079E98" w14:textId="77777777" w:rsidTr="00EC633D">
        <w:tc>
          <w:tcPr>
            <w:tcW w:w="1167" w:type="dxa"/>
          </w:tcPr>
          <w:p w14:paraId="3277063E" w14:textId="7A1B3F98"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1.</w:t>
            </w:r>
          </w:p>
        </w:tc>
        <w:tc>
          <w:tcPr>
            <w:tcW w:w="3005" w:type="dxa"/>
          </w:tcPr>
          <w:p w14:paraId="1B374A59" w14:textId="6D871981"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Sahil Wadhawan</w:t>
            </w:r>
          </w:p>
        </w:tc>
        <w:tc>
          <w:tcPr>
            <w:tcW w:w="3006" w:type="dxa"/>
          </w:tcPr>
          <w:p w14:paraId="332BF94C" w14:textId="7C3E115C"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2022UEE4665</w:t>
            </w:r>
          </w:p>
        </w:tc>
      </w:tr>
      <w:tr w:rsidR="00EC633D" w14:paraId="3BCA52CD" w14:textId="77777777" w:rsidTr="00EC633D">
        <w:tc>
          <w:tcPr>
            <w:tcW w:w="1167" w:type="dxa"/>
          </w:tcPr>
          <w:p w14:paraId="745BF9B8" w14:textId="4C4C4B4C"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2.</w:t>
            </w:r>
          </w:p>
        </w:tc>
        <w:tc>
          <w:tcPr>
            <w:tcW w:w="3005" w:type="dxa"/>
          </w:tcPr>
          <w:p w14:paraId="0787F325" w14:textId="000348CA"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Yashita Singh</w:t>
            </w:r>
          </w:p>
        </w:tc>
        <w:tc>
          <w:tcPr>
            <w:tcW w:w="3006" w:type="dxa"/>
          </w:tcPr>
          <w:p w14:paraId="05878A1E" w14:textId="1E7B60CC"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2022UEE4668</w:t>
            </w:r>
          </w:p>
        </w:tc>
      </w:tr>
      <w:tr w:rsidR="00EC633D" w14:paraId="09442667" w14:textId="77777777" w:rsidTr="00EC633D">
        <w:tc>
          <w:tcPr>
            <w:tcW w:w="1167" w:type="dxa"/>
          </w:tcPr>
          <w:p w14:paraId="5BD75B43" w14:textId="15105B90"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 xml:space="preserve">3. </w:t>
            </w:r>
          </w:p>
        </w:tc>
        <w:tc>
          <w:tcPr>
            <w:tcW w:w="3005" w:type="dxa"/>
          </w:tcPr>
          <w:p w14:paraId="6FD4FC8B" w14:textId="3F954070"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Navya Pant</w:t>
            </w:r>
          </w:p>
        </w:tc>
        <w:tc>
          <w:tcPr>
            <w:tcW w:w="3006" w:type="dxa"/>
          </w:tcPr>
          <w:p w14:paraId="58E94D37" w14:textId="2274AA7D"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2022UEE6605</w:t>
            </w:r>
          </w:p>
        </w:tc>
      </w:tr>
      <w:tr w:rsidR="00EC633D" w14:paraId="3BDCD26A" w14:textId="77777777" w:rsidTr="00EC633D">
        <w:tc>
          <w:tcPr>
            <w:tcW w:w="1167" w:type="dxa"/>
          </w:tcPr>
          <w:p w14:paraId="1681F4B8" w14:textId="63CF9C42"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 xml:space="preserve">4. </w:t>
            </w:r>
          </w:p>
        </w:tc>
        <w:tc>
          <w:tcPr>
            <w:tcW w:w="3005" w:type="dxa"/>
          </w:tcPr>
          <w:p w14:paraId="1295EC45" w14:textId="2F0277F9"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Shitiz Solanki</w:t>
            </w:r>
          </w:p>
        </w:tc>
        <w:tc>
          <w:tcPr>
            <w:tcW w:w="3006" w:type="dxa"/>
          </w:tcPr>
          <w:p w14:paraId="1C95DA1A" w14:textId="197DBF44" w:rsidR="00EC633D" w:rsidRDefault="00EC633D" w:rsidP="00EC633D">
            <w:pPr>
              <w:rPr>
                <w:rFonts w:ascii="Times New Roman" w:hAnsi="Times New Roman" w:cs="Times New Roman"/>
                <w:sz w:val="36"/>
                <w:szCs w:val="36"/>
                <w:lang w:val="en-US"/>
              </w:rPr>
            </w:pPr>
            <w:r>
              <w:rPr>
                <w:rFonts w:ascii="Times New Roman" w:hAnsi="Times New Roman" w:cs="Times New Roman"/>
                <w:sz w:val="36"/>
                <w:szCs w:val="36"/>
                <w:lang w:val="en-US"/>
              </w:rPr>
              <w:t>2022UEE4634</w:t>
            </w:r>
          </w:p>
        </w:tc>
      </w:tr>
    </w:tbl>
    <w:p w14:paraId="5B126002" w14:textId="77777777" w:rsidR="00AB7064" w:rsidRDefault="00AB7064" w:rsidP="00AB7064">
      <w:pPr>
        <w:rPr>
          <w:lang w:val="en-US"/>
        </w:rPr>
      </w:pPr>
    </w:p>
    <w:p w14:paraId="140EA388" w14:textId="77777777" w:rsidR="00AB7064" w:rsidRDefault="00AB7064" w:rsidP="00AB7064">
      <w:pPr>
        <w:rPr>
          <w:lang w:val="en-US"/>
        </w:rPr>
      </w:pPr>
    </w:p>
    <w:p w14:paraId="0D8C45E9" w14:textId="77777777" w:rsidR="00AB7064" w:rsidRDefault="00AB7064" w:rsidP="00AB7064">
      <w:pPr>
        <w:rPr>
          <w:lang w:val="en-US"/>
        </w:rPr>
      </w:pPr>
    </w:p>
    <w:p w14:paraId="3A244717" w14:textId="77777777" w:rsidR="00AB7064" w:rsidRDefault="00AB7064" w:rsidP="00AB7064">
      <w:pPr>
        <w:rPr>
          <w:lang w:val="en-US"/>
        </w:rPr>
      </w:pPr>
    </w:p>
    <w:p w14:paraId="4106C3AB" w14:textId="77777777" w:rsidR="00AB7064" w:rsidRDefault="00AB7064" w:rsidP="00AB7064">
      <w:pPr>
        <w:rPr>
          <w:lang w:val="en-US"/>
        </w:rPr>
      </w:pPr>
    </w:p>
    <w:p w14:paraId="352E98A6" w14:textId="77777777" w:rsidR="00AB7064" w:rsidRDefault="00AB7064" w:rsidP="00AB7064">
      <w:pPr>
        <w:rPr>
          <w:lang w:val="en-US"/>
        </w:rPr>
      </w:pPr>
    </w:p>
    <w:p w14:paraId="1CEBF842" w14:textId="77777777" w:rsidR="00AB7064" w:rsidRDefault="00AB7064" w:rsidP="00AB7064">
      <w:pPr>
        <w:rPr>
          <w:lang w:val="en-US"/>
        </w:rPr>
      </w:pPr>
    </w:p>
    <w:p w14:paraId="44C0D146" w14:textId="77777777" w:rsidR="00AB7064" w:rsidRDefault="00AB7064" w:rsidP="00AB7064">
      <w:pPr>
        <w:rPr>
          <w:lang w:val="en-US"/>
        </w:rPr>
      </w:pPr>
    </w:p>
    <w:p w14:paraId="225C066A" w14:textId="77777777" w:rsidR="00EC633D" w:rsidRDefault="00EC633D" w:rsidP="00AB7064">
      <w:pPr>
        <w:rPr>
          <w:lang w:val="en-US"/>
        </w:rPr>
      </w:pPr>
    </w:p>
    <w:p w14:paraId="2B63FCD0" w14:textId="77777777" w:rsidR="00AB7064" w:rsidRDefault="00AB7064" w:rsidP="00AB7064">
      <w:pPr>
        <w:rPr>
          <w:lang w:val="en-US"/>
        </w:rPr>
      </w:pPr>
    </w:p>
    <w:p w14:paraId="6742C6A9" w14:textId="77777777" w:rsidR="00AB7064" w:rsidRDefault="00AB7064" w:rsidP="00AB7064">
      <w:pPr>
        <w:rPr>
          <w:lang w:val="en-US"/>
        </w:rPr>
      </w:pPr>
    </w:p>
    <w:p w14:paraId="3E880416" w14:textId="1653CFF1" w:rsidR="00AB7064" w:rsidRPr="00EC633D" w:rsidRDefault="00E22E40" w:rsidP="00AB7064">
      <w:pPr>
        <w:rPr>
          <w:rFonts w:ascii="Times New Roman" w:hAnsi="Times New Roman" w:cs="Times New Roman"/>
          <w:sz w:val="36"/>
          <w:szCs w:val="36"/>
          <w:lang w:val="en-US"/>
        </w:rPr>
      </w:pPr>
      <w:r>
        <w:rPr>
          <w:rFonts w:ascii="Times New Roman" w:hAnsi="Times New Roman" w:cs="Times New Roman"/>
          <w:sz w:val="36"/>
          <w:szCs w:val="36"/>
          <w:lang w:val="en-US"/>
        </w:rPr>
        <w:t>DATE: 22/10/2023                       TEACHER’S SIGNATURE</w:t>
      </w:r>
    </w:p>
    <w:p w14:paraId="3DDABB15" w14:textId="311416A2" w:rsidR="008F51C1" w:rsidRDefault="00894517" w:rsidP="008F51C1">
      <w:pPr>
        <w:pStyle w:val="Heading1"/>
        <w:jc w:val="center"/>
        <w:rPr>
          <w:rFonts w:asciiTheme="minorHAnsi" w:hAnsiTheme="minorHAnsi" w:cstheme="minorHAnsi"/>
          <w:sz w:val="56"/>
          <w:szCs w:val="56"/>
          <w:u w:val="single"/>
          <w:lang w:val="en-US"/>
        </w:rPr>
      </w:pPr>
      <w:r w:rsidRPr="007D4FE4">
        <w:rPr>
          <w:rFonts w:asciiTheme="minorHAnsi" w:hAnsiTheme="minorHAnsi" w:cstheme="minorHAnsi"/>
          <w:sz w:val="56"/>
          <w:szCs w:val="56"/>
          <w:u w:val="single"/>
          <w:lang w:val="en-US"/>
        </w:rPr>
        <w:lastRenderedPageBreak/>
        <w:t>DECLARATION</w:t>
      </w:r>
    </w:p>
    <w:p w14:paraId="414A7F44" w14:textId="77777777" w:rsidR="00E22E40" w:rsidRPr="00E22E40" w:rsidRDefault="00E22E40" w:rsidP="00E22E40">
      <w:pPr>
        <w:rPr>
          <w:lang w:val="en-US"/>
        </w:rPr>
      </w:pPr>
    </w:p>
    <w:p w14:paraId="74C953F4" w14:textId="41E24500" w:rsidR="00E22E40" w:rsidRPr="00E22E40" w:rsidRDefault="00E22E40" w:rsidP="00E22E40">
      <w:pPr>
        <w:rPr>
          <w:rFonts w:ascii="Times New Roman" w:hAnsi="Times New Roman" w:cs="Times New Roman"/>
          <w:sz w:val="96"/>
          <w:szCs w:val="96"/>
          <w:lang w:val="en-US"/>
        </w:rPr>
      </w:pPr>
      <w:r w:rsidRPr="00E22E40">
        <w:rPr>
          <w:rFonts w:ascii="Times New Roman" w:hAnsi="Times New Roman" w:cs="Times New Roman"/>
          <w:sz w:val="36"/>
          <w:szCs w:val="36"/>
          <w:lang w:val="en-US"/>
        </w:rPr>
        <w:t>We, the undersigned group members, collectively declare that the project report titled "ELECTRICITY PRICING FORECASTING USING MATLAB TOOLBOX" represents our original work and is the result of our collaborative research and analysis. We confirm that all sources of information, data, images, and materials used in this project have been duly acknowledged and cited in the bibliography section. Any assistance or contributions received from individuals or organizations are appropriately acknowledged.</w:t>
      </w:r>
    </w:p>
    <w:p w14:paraId="6AA6B332" w14:textId="77777777" w:rsidR="00E22E40" w:rsidRPr="00E22E40" w:rsidRDefault="00E22E40" w:rsidP="00E22E40">
      <w:pPr>
        <w:rPr>
          <w:rFonts w:ascii="Times New Roman" w:hAnsi="Times New Roman" w:cs="Times New Roman"/>
          <w:sz w:val="36"/>
          <w:szCs w:val="36"/>
          <w:lang w:val="en-US"/>
        </w:rPr>
      </w:pPr>
    </w:p>
    <w:p w14:paraId="1835733D" w14:textId="77777777" w:rsidR="00E22E40" w:rsidRPr="00E22E40" w:rsidRDefault="00E22E40" w:rsidP="00E22E40">
      <w:pPr>
        <w:rPr>
          <w:rFonts w:ascii="Times New Roman" w:hAnsi="Times New Roman" w:cs="Times New Roman"/>
          <w:sz w:val="36"/>
          <w:szCs w:val="36"/>
          <w:lang w:val="en-US"/>
        </w:rPr>
      </w:pPr>
      <w:r w:rsidRPr="00E22E40">
        <w:rPr>
          <w:rFonts w:ascii="Times New Roman" w:hAnsi="Times New Roman" w:cs="Times New Roman"/>
          <w:sz w:val="36"/>
          <w:szCs w:val="36"/>
          <w:lang w:val="en-US"/>
        </w:rPr>
        <w:t>Furthermore, we collectively declare that this project report has not been submitted for any academic or professional purpose elsewhere. Any similarities or resemblance to the work of others have been properly cited and referenced in accordance with our established academic standards and guidelines.</w:t>
      </w:r>
    </w:p>
    <w:p w14:paraId="19F4A84A" w14:textId="77777777" w:rsidR="00E22E40" w:rsidRPr="00E22E40" w:rsidRDefault="00E22E40" w:rsidP="00E22E40">
      <w:pPr>
        <w:rPr>
          <w:rFonts w:ascii="Times New Roman" w:hAnsi="Times New Roman" w:cs="Times New Roman"/>
          <w:sz w:val="36"/>
          <w:szCs w:val="36"/>
          <w:lang w:val="en-US"/>
        </w:rPr>
      </w:pPr>
    </w:p>
    <w:p w14:paraId="769B07C5" w14:textId="77777777" w:rsidR="008F51C1" w:rsidRDefault="008F51C1" w:rsidP="008F51C1">
      <w:pPr>
        <w:rPr>
          <w:lang w:val="en-US"/>
        </w:rPr>
      </w:pPr>
    </w:p>
    <w:p w14:paraId="139D8594" w14:textId="77777777" w:rsidR="008F51C1" w:rsidRDefault="008F51C1" w:rsidP="008F51C1">
      <w:pPr>
        <w:rPr>
          <w:lang w:val="en-US"/>
        </w:rPr>
      </w:pPr>
    </w:p>
    <w:p w14:paraId="12C991E5" w14:textId="77777777" w:rsidR="008F51C1" w:rsidRDefault="008F51C1" w:rsidP="008F51C1">
      <w:pPr>
        <w:rPr>
          <w:lang w:val="en-US"/>
        </w:rPr>
      </w:pPr>
    </w:p>
    <w:p w14:paraId="35D7D6A5" w14:textId="77777777" w:rsidR="008F51C1" w:rsidRDefault="008F51C1" w:rsidP="008F51C1">
      <w:pPr>
        <w:rPr>
          <w:lang w:val="en-US"/>
        </w:rPr>
      </w:pPr>
    </w:p>
    <w:p w14:paraId="565D08B7" w14:textId="77777777" w:rsidR="008F51C1" w:rsidRDefault="008F51C1" w:rsidP="008F51C1">
      <w:pPr>
        <w:rPr>
          <w:lang w:val="en-US"/>
        </w:rPr>
      </w:pPr>
    </w:p>
    <w:p w14:paraId="68347B6B" w14:textId="77777777" w:rsidR="008F51C1" w:rsidRDefault="008F51C1" w:rsidP="008F51C1">
      <w:pPr>
        <w:rPr>
          <w:lang w:val="en-US"/>
        </w:rPr>
      </w:pPr>
    </w:p>
    <w:p w14:paraId="14B41397" w14:textId="77777777" w:rsidR="008F51C1" w:rsidRDefault="008F51C1" w:rsidP="008F51C1">
      <w:pPr>
        <w:rPr>
          <w:lang w:val="en-US"/>
        </w:rPr>
      </w:pPr>
    </w:p>
    <w:p w14:paraId="19D8EF20" w14:textId="77777777" w:rsidR="008F51C1" w:rsidRDefault="008F51C1" w:rsidP="008F51C1">
      <w:pPr>
        <w:rPr>
          <w:lang w:val="en-US"/>
        </w:rPr>
      </w:pPr>
    </w:p>
    <w:p w14:paraId="507C450E" w14:textId="77777777" w:rsidR="008F51C1" w:rsidRDefault="008F51C1" w:rsidP="008F51C1">
      <w:pPr>
        <w:rPr>
          <w:lang w:val="en-US"/>
        </w:rPr>
      </w:pPr>
    </w:p>
    <w:p w14:paraId="5CBEF939" w14:textId="77777777" w:rsidR="008F51C1" w:rsidRDefault="008F51C1" w:rsidP="008F51C1">
      <w:pPr>
        <w:rPr>
          <w:lang w:val="en-US"/>
        </w:rPr>
      </w:pPr>
    </w:p>
    <w:p w14:paraId="4BE4EBB0" w14:textId="1B4AB6D9" w:rsidR="008F51C1" w:rsidRDefault="00A2519E" w:rsidP="00A2519E">
      <w:pPr>
        <w:pStyle w:val="Heading1"/>
        <w:jc w:val="center"/>
        <w:rPr>
          <w:rFonts w:asciiTheme="minorHAnsi" w:hAnsiTheme="minorHAnsi" w:cstheme="minorHAnsi"/>
          <w:sz w:val="56"/>
          <w:szCs w:val="56"/>
          <w:u w:val="single"/>
        </w:rPr>
      </w:pPr>
      <w:r w:rsidRPr="0026550B">
        <w:rPr>
          <w:rFonts w:asciiTheme="minorHAnsi" w:hAnsiTheme="minorHAnsi" w:cstheme="minorHAnsi"/>
          <w:sz w:val="56"/>
          <w:szCs w:val="56"/>
          <w:u w:val="single"/>
        </w:rPr>
        <w:lastRenderedPageBreak/>
        <w:t>INDEX</w:t>
      </w:r>
    </w:p>
    <w:p w14:paraId="10EA600D" w14:textId="77777777" w:rsidR="00D46D49" w:rsidRPr="00D46D49" w:rsidRDefault="00D46D49" w:rsidP="00D46D49"/>
    <w:p w14:paraId="3E94365A" w14:textId="6886A990" w:rsidR="00D71A19" w:rsidRDefault="00EC2F0A"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Aim of the project</w:t>
      </w:r>
      <w:r w:rsidR="00427927">
        <w:rPr>
          <w:rFonts w:ascii="Times New Roman" w:hAnsi="Times New Roman" w:cs="Times New Roman"/>
          <w:sz w:val="36"/>
          <w:szCs w:val="36"/>
        </w:rPr>
        <w:t>………………………………………5</w:t>
      </w:r>
    </w:p>
    <w:p w14:paraId="404EEF03" w14:textId="2842F3F0" w:rsidR="00EC2F0A" w:rsidRDefault="00EC2F0A"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Introduction</w:t>
      </w:r>
      <w:r w:rsidR="00427927">
        <w:rPr>
          <w:rFonts w:ascii="Times New Roman" w:hAnsi="Times New Roman" w:cs="Times New Roman"/>
          <w:sz w:val="36"/>
          <w:szCs w:val="36"/>
        </w:rPr>
        <w:t>…………………………………………</w:t>
      </w:r>
      <w:proofErr w:type="gramStart"/>
      <w:r w:rsidR="00427927">
        <w:rPr>
          <w:rFonts w:ascii="Times New Roman" w:hAnsi="Times New Roman" w:cs="Times New Roman"/>
          <w:sz w:val="36"/>
          <w:szCs w:val="36"/>
        </w:rPr>
        <w:t>…..</w:t>
      </w:r>
      <w:proofErr w:type="gramEnd"/>
      <w:r w:rsidR="00427927">
        <w:rPr>
          <w:rFonts w:ascii="Times New Roman" w:hAnsi="Times New Roman" w:cs="Times New Roman"/>
          <w:sz w:val="36"/>
          <w:szCs w:val="36"/>
        </w:rPr>
        <w:t>6</w:t>
      </w:r>
    </w:p>
    <w:p w14:paraId="1DFD5713" w14:textId="59A1763D" w:rsidR="00D71A1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Objective</w:t>
      </w:r>
      <w:r w:rsidR="00427927">
        <w:rPr>
          <w:rFonts w:ascii="Times New Roman" w:hAnsi="Times New Roman" w:cs="Times New Roman"/>
          <w:sz w:val="36"/>
          <w:szCs w:val="36"/>
        </w:rPr>
        <w:t>……………………………………………</w:t>
      </w:r>
      <w:proofErr w:type="gramStart"/>
      <w:r w:rsidR="00427927">
        <w:rPr>
          <w:rFonts w:ascii="Times New Roman" w:hAnsi="Times New Roman" w:cs="Times New Roman"/>
          <w:sz w:val="36"/>
          <w:szCs w:val="36"/>
        </w:rPr>
        <w:t>…..</w:t>
      </w:r>
      <w:proofErr w:type="gramEnd"/>
      <w:r w:rsidR="00427927">
        <w:rPr>
          <w:rFonts w:ascii="Times New Roman" w:hAnsi="Times New Roman" w:cs="Times New Roman"/>
          <w:sz w:val="36"/>
          <w:szCs w:val="36"/>
        </w:rPr>
        <w:t>7</w:t>
      </w:r>
    </w:p>
    <w:p w14:paraId="37C2794D" w14:textId="73EF075F"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Theory</w:t>
      </w:r>
      <w:r w:rsidR="00427927">
        <w:rPr>
          <w:rFonts w:ascii="Times New Roman" w:hAnsi="Times New Roman" w:cs="Times New Roman"/>
          <w:sz w:val="36"/>
          <w:szCs w:val="36"/>
        </w:rPr>
        <w:t>………………………………………………</w:t>
      </w:r>
      <w:proofErr w:type="gramStart"/>
      <w:r w:rsidR="00427927">
        <w:rPr>
          <w:rFonts w:ascii="Times New Roman" w:hAnsi="Times New Roman" w:cs="Times New Roman"/>
          <w:sz w:val="36"/>
          <w:szCs w:val="36"/>
        </w:rPr>
        <w:t>…..</w:t>
      </w:r>
      <w:proofErr w:type="gramEnd"/>
      <w:r w:rsidR="00427927">
        <w:rPr>
          <w:rFonts w:ascii="Times New Roman" w:hAnsi="Times New Roman" w:cs="Times New Roman"/>
          <w:sz w:val="36"/>
          <w:szCs w:val="36"/>
        </w:rPr>
        <w:t>8</w:t>
      </w:r>
    </w:p>
    <w:p w14:paraId="4A4AAA5C" w14:textId="14D29670" w:rsidR="00EC2F0A" w:rsidRDefault="00EC2F0A" w:rsidP="00EC2F0A">
      <w:pPr>
        <w:pStyle w:val="ListParagraph"/>
        <w:numPr>
          <w:ilvl w:val="3"/>
          <w:numId w:val="7"/>
        </w:numPr>
        <w:rPr>
          <w:rFonts w:ascii="Times New Roman" w:hAnsi="Times New Roman" w:cs="Times New Roman"/>
          <w:sz w:val="36"/>
          <w:szCs w:val="36"/>
        </w:rPr>
      </w:pPr>
      <w:r>
        <w:rPr>
          <w:rFonts w:ascii="Times New Roman" w:hAnsi="Times New Roman" w:cs="Times New Roman"/>
          <w:sz w:val="36"/>
          <w:szCs w:val="36"/>
        </w:rPr>
        <w:t>Forecasting with MATLAB</w:t>
      </w:r>
      <w:r w:rsidR="00427927">
        <w:rPr>
          <w:rFonts w:ascii="Times New Roman" w:hAnsi="Times New Roman" w:cs="Times New Roman"/>
          <w:sz w:val="36"/>
          <w:szCs w:val="36"/>
        </w:rPr>
        <w:t>……………………….8</w:t>
      </w:r>
    </w:p>
    <w:p w14:paraId="4FDA03F3" w14:textId="241C3F56" w:rsidR="00EC2F0A" w:rsidRDefault="00EC2F0A" w:rsidP="00EC2F0A">
      <w:pPr>
        <w:pStyle w:val="ListParagraph"/>
        <w:numPr>
          <w:ilvl w:val="3"/>
          <w:numId w:val="7"/>
        </w:numPr>
        <w:rPr>
          <w:rFonts w:ascii="Times New Roman" w:hAnsi="Times New Roman" w:cs="Times New Roman"/>
          <w:sz w:val="36"/>
          <w:szCs w:val="36"/>
        </w:rPr>
      </w:pPr>
      <w:r>
        <w:rPr>
          <w:rFonts w:ascii="Times New Roman" w:hAnsi="Times New Roman" w:cs="Times New Roman"/>
          <w:sz w:val="36"/>
          <w:szCs w:val="36"/>
        </w:rPr>
        <w:t>Key aspects of forecasting</w:t>
      </w:r>
      <w:r w:rsidR="00427927">
        <w:rPr>
          <w:rFonts w:ascii="Times New Roman" w:hAnsi="Times New Roman" w:cs="Times New Roman"/>
          <w:sz w:val="36"/>
          <w:szCs w:val="36"/>
        </w:rPr>
        <w:t>………………………...8</w:t>
      </w:r>
    </w:p>
    <w:p w14:paraId="3C64C30B" w14:textId="76DA1005" w:rsidR="00EC2F0A" w:rsidRPr="00EC2F0A" w:rsidRDefault="00EC2F0A" w:rsidP="00EC2F0A">
      <w:pPr>
        <w:pStyle w:val="ListParagraph"/>
        <w:numPr>
          <w:ilvl w:val="3"/>
          <w:numId w:val="7"/>
        </w:numPr>
        <w:rPr>
          <w:rFonts w:ascii="Times New Roman" w:hAnsi="Times New Roman" w:cs="Times New Roman"/>
          <w:sz w:val="36"/>
          <w:szCs w:val="36"/>
        </w:rPr>
      </w:pPr>
      <w:r>
        <w:rPr>
          <w:rFonts w:ascii="Times New Roman" w:hAnsi="Times New Roman" w:cs="Times New Roman"/>
          <w:sz w:val="36"/>
          <w:szCs w:val="36"/>
        </w:rPr>
        <w:t>ARIMA Model</w:t>
      </w:r>
      <w:r w:rsidR="00427927">
        <w:rPr>
          <w:rFonts w:ascii="Times New Roman" w:hAnsi="Times New Roman" w:cs="Times New Roman"/>
          <w:sz w:val="36"/>
          <w:szCs w:val="36"/>
        </w:rPr>
        <w:t>…………………………………...10</w:t>
      </w:r>
    </w:p>
    <w:p w14:paraId="321D784E" w14:textId="53C00EFB"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Database</w:t>
      </w:r>
      <w:r w:rsidR="00427927">
        <w:rPr>
          <w:rFonts w:ascii="Times New Roman" w:hAnsi="Times New Roman" w:cs="Times New Roman"/>
          <w:sz w:val="36"/>
          <w:szCs w:val="36"/>
        </w:rPr>
        <w:t>……………………………………………….11</w:t>
      </w:r>
    </w:p>
    <w:p w14:paraId="5EF88DD1" w14:textId="3E17E0A2"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Code implemented</w:t>
      </w:r>
      <w:r w:rsidR="00427927">
        <w:rPr>
          <w:rFonts w:ascii="Times New Roman" w:hAnsi="Times New Roman" w:cs="Times New Roman"/>
          <w:sz w:val="36"/>
          <w:szCs w:val="36"/>
        </w:rPr>
        <w:t>…………………………………….12</w:t>
      </w:r>
    </w:p>
    <w:p w14:paraId="508FAD6B" w14:textId="3AE824C4" w:rsidR="00EC2F0A" w:rsidRDefault="00EC2F0A" w:rsidP="00EC2F0A">
      <w:pPr>
        <w:pStyle w:val="ListParagraph"/>
        <w:numPr>
          <w:ilvl w:val="3"/>
          <w:numId w:val="9"/>
        </w:numPr>
        <w:rPr>
          <w:rFonts w:ascii="Times New Roman" w:hAnsi="Times New Roman" w:cs="Times New Roman"/>
          <w:sz w:val="36"/>
          <w:szCs w:val="36"/>
        </w:rPr>
      </w:pPr>
      <w:r>
        <w:rPr>
          <w:rFonts w:ascii="Times New Roman" w:hAnsi="Times New Roman" w:cs="Times New Roman"/>
          <w:sz w:val="36"/>
          <w:szCs w:val="36"/>
        </w:rPr>
        <w:t xml:space="preserve">Code </w:t>
      </w:r>
      <w:r w:rsidR="00427927">
        <w:rPr>
          <w:rFonts w:ascii="Times New Roman" w:hAnsi="Times New Roman" w:cs="Times New Roman"/>
          <w:sz w:val="36"/>
          <w:szCs w:val="36"/>
        </w:rPr>
        <w:t>explanation…………………………………13</w:t>
      </w:r>
    </w:p>
    <w:p w14:paraId="2453A7DC" w14:textId="1A90D3CD"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Observations</w:t>
      </w:r>
      <w:r w:rsidR="00427927">
        <w:rPr>
          <w:rFonts w:ascii="Times New Roman" w:hAnsi="Times New Roman" w:cs="Times New Roman"/>
          <w:sz w:val="36"/>
          <w:szCs w:val="36"/>
        </w:rPr>
        <w:t>………………………………………...…15</w:t>
      </w:r>
    </w:p>
    <w:p w14:paraId="6B1A8042" w14:textId="519B3F6B"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Graph</w:t>
      </w:r>
      <w:r w:rsidR="00427927">
        <w:rPr>
          <w:rFonts w:ascii="Times New Roman" w:hAnsi="Times New Roman" w:cs="Times New Roman"/>
          <w:sz w:val="36"/>
          <w:szCs w:val="36"/>
        </w:rPr>
        <w:t>……………………………………………</w:t>
      </w:r>
      <w:proofErr w:type="gramStart"/>
      <w:r w:rsidR="00427927">
        <w:rPr>
          <w:rFonts w:ascii="Times New Roman" w:hAnsi="Times New Roman" w:cs="Times New Roman"/>
          <w:sz w:val="36"/>
          <w:szCs w:val="36"/>
        </w:rPr>
        <w:t>…..</w:t>
      </w:r>
      <w:proofErr w:type="gramEnd"/>
      <w:r w:rsidR="00427927">
        <w:rPr>
          <w:rFonts w:ascii="Times New Roman" w:hAnsi="Times New Roman" w:cs="Times New Roman"/>
          <w:sz w:val="36"/>
          <w:szCs w:val="36"/>
        </w:rPr>
        <w:t>…16</w:t>
      </w:r>
    </w:p>
    <w:p w14:paraId="385D3DB5" w14:textId="731A8070" w:rsidR="00D46D49" w:rsidRDefault="00D46D49"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Result</w:t>
      </w:r>
      <w:r w:rsidR="00427927">
        <w:rPr>
          <w:rFonts w:ascii="Times New Roman" w:hAnsi="Times New Roman" w:cs="Times New Roman"/>
          <w:sz w:val="36"/>
          <w:szCs w:val="36"/>
        </w:rPr>
        <w:t>……………………………………………</w:t>
      </w:r>
      <w:proofErr w:type="gramStart"/>
      <w:r w:rsidR="00427927">
        <w:rPr>
          <w:rFonts w:ascii="Times New Roman" w:hAnsi="Times New Roman" w:cs="Times New Roman"/>
          <w:sz w:val="36"/>
          <w:szCs w:val="36"/>
        </w:rPr>
        <w:t>…..</w:t>
      </w:r>
      <w:proofErr w:type="gramEnd"/>
      <w:r w:rsidR="00427927">
        <w:rPr>
          <w:rFonts w:ascii="Times New Roman" w:hAnsi="Times New Roman" w:cs="Times New Roman"/>
          <w:sz w:val="36"/>
          <w:szCs w:val="36"/>
        </w:rPr>
        <w:t>…17</w:t>
      </w:r>
    </w:p>
    <w:p w14:paraId="7ECFB7E3" w14:textId="2028EBBB" w:rsidR="00EF4FDE" w:rsidRDefault="00EF4FDE"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Conclusion</w:t>
      </w:r>
      <w:r w:rsidR="00427927">
        <w:rPr>
          <w:rFonts w:ascii="Times New Roman" w:hAnsi="Times New Roman" w:cs="Times New Roman"/>
          <w:sz w:val="36"/>
          <w:szCs w:val="36"/>
        </w:rPr>
        <w:t>………………………………………….….18</w:t>
      </w:r>
    </w:p>
    <w:p w14:paraId="3A451AD6" w14:textId="18E74D49" w:rsidR="00EF4FDE" w:rsidRDefault="00EF4FDE" w:rsidP="00EF4FDE">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Bibliography</w:t>
      </w:r>
      <w:r w:rsidR="00427927">
        <w:rPr>
          <w:rFonts w:ascii="Times New Roman" w:hAnsi="Times New Roman" w:cs="Times New Roman"/>
          <w:sz w:val="36"/>
          <w:szCs w:val="36"/>
        </w:rPr>
        <w:t>………………………………………...…19</w:t>
      </w:r>
    </w:p>
    <w:p w14:paraId="3955B481" w14:textId="77777777" w:rsidR="00EF4FDE" w:rsidRPr="00EF4FDE" w:rsidRDefault="00EF4FDE" w:rsidP="00EF4FDE">
      <w:pPr>
        <w:pStyle w:val="ListParagraph"/>
        <w:rPr>
          <w:rFonts w:ascii="Times New Roman" w:hAnsi="Times New Roman" w:cs="Times New Roman"/>
          <w:sz w:val="36"/>
          <w:szCs w:val="36"/>
        </w:rPr>
      </w:pPr>
    </w:p>
    <w:p w14:paraId="3D5B0E8E" w14:textId="1C4FA094" w:rsidR="00D46D49" w:rsidRDefault="00D46D49" w:rsidP="00D46D49">
      <w:pPr>
        <w:pStyle w:val="ListParagraph"/>
        <w:rPr>
          <w:rFonts w:ascii="Times New Roman" w:hAnsi="Times New Roman" w:cs="Times New Roman"/>
          <w:sz w:val="36"/>
          <w:szCs w:val="36"/>
        </w:rPr>
      </w:pPr>
    </w:p>
    <w:p w14:paraId="4AF6807C" w14:textId="77777777" w:rsidR="00D46D49" w:rsidRPr="00D71A19" w:rsidRDefault="00D46D49" w:rsidP="00D46D49">
      <w:pPr>
        <w:pStyle w:val="ListParagraph"/>
        <w:rPr>
          <w:rFonts w:ascii="Times New Roman" w:hAnsi="Times New Roman" w:cs="Times New Roman"/>
          <w:sz w:val="36"/>
          <w:szCs w:val="36"/>
        </w:rPr>
      </w:pPr>
    </w:p>
    <w:p w14:paraId="366CAF5D" w14:textId="77777777" w:rsidR="008F51C1" w:rsidRDefault="008F51C1" w:rsidP="008F51C1">
      <w:pPr>
        <w:rPr>
          <w:lang w:val="en-US"/>
        </w:rPr>
      </w:pPr>
    </w:p>
    <w:p w14:paraId="76824D15" w14:textId="77777777" w:rsidR="007D4FE4" w:rsidRDefault="007D4FE4" w:rsidP="008F51C1">
      <w:pPr>
        <w:rPr>
          <w:lang w:val="en-US"/>
        </w:rPr>
      </w:pPr>
    </w:p>
    <w:p w14:paraId="061A5570" w14:textId="77777777" w:rsidR="007D4FE4" w:rsidRDefault="007D4FE4" w:rsidP="008F51C1">
      <w:pPr>
        <w:rPr>
          <w:lang w:val="en-US"/>
        </w:rPr>
      </w:pPr>
    </w:p>
    <w:p w14:paraId="7E7EC4D2" w14:textId="77777777" w:rsidR="007D4FE4" w:rsidRDefault="007D4FE4" w:rsidP="008F51C1">
      <w:pPr>
        <w:rPr>
          <w:lang w:val="en-US"/>
        </w:rPr>
      </w:pPr>
    </w:p>
    <w:p w14:paraId="35621168" w14:textId="77777777" w:rsidR="007D4FE4" w:rsidRDefault="007D4FE4" w:rsidP="008F51C1">
      <w:pPr>
        <w:rPr>
          <w:lang w:val="en-US"/>
        </w:rPr>
      </w:pPr>
    </w:p>
    <w:p w14:paraId="288E5ED4" w14:textId="77777777" w:rsidR="007D4FE4" w:rsidRDefault="007D4FE4" w:rsidP="008F51C1">
      <w:pPr>
        <w:rPr>
          <w:lang w:val="en-US"/>
        </w:rPr>
      </w:pPr>
    </w:p>
    <w:p w14:paraId="2D418B89" w14:textId="77777777" w:rsidR="007D4FE4" w:rsidRDefault="007D4FE4" w:rsidP="008F51C1">
      <w:pPr>
        <w:rPr>
          <w:lang w:val="en-US"/>
        </w:rPr>
      </w:pPr>
    </w:p>
    <w:p w14:paraId="32F606D3" w14:textId="77777777" w:rsidR="007D4FE4" w:rsidRDefault="007D4FE4" w:rsidP="008F51C1">
      <w:pPr>
        <w:rPr>
          <w:lang w:val="en-US"/>
        </w:rPr>
      </w:pPr>
    </w:p>
    <w:p w14:paraId="5380E667" w14:textId="77777777" w:rsidR="007D4FE4" w:rsidRDefault="007D4FE4" w:rsidP="008F51C1">
      <w:pPr>
        <w:rPr>
          <w:lang w:val="en-US"/>
        </w:rPr>
      </w:pPr>
    </w:p>
    <w:p w14:paraId="394AD1C6" w14:textId="3B597F6A" w:rsidR="007D4FE4" w:rsidRPr="0026550B" w:rsidRDefault="007D4FE4" w:rsidP="007D4FE4">
      <w:pPr>
        <w:pStyle w:val="Heading1"/>
        <w:jc w:val="center"/>
        <w:rPr>
          <w:rFonts w:asciiTheme="minorHAnsi" w:hAnsiTheme="minorHAnsi" w:cstheme="minorHAnsi"/>
          <w:sz w:val="56"/>
          <w:szCs w:val="56"/>
          <w:u w:val="single"/>
          <w:lang w:val="en-US"/>
        </w:rPr>
      </w:pPr>
      <w:r w:rsidRPr="0026550B">
        <w:rPr>
          <w:rFonts w:asciiTheme="minorHAnsi" w:hAnsiTheme="minorHAnsi" w:cstheme="minorHAnsi"/>
          <w:sz w:val="56"/>
          <w:szCs w:val="56"/>
          <w:u w:val="single"/>
          <w:lang w:val="en-US"/>
        </w:rPr>
        <w:lastRenderedPageBreak/>
        <w:t>AIM OF THE PROJECT</w:t>
      </w:r>
    </w:p>
    <w:p w14:paraId="6F298F76" w14:textId="77777777" w:rsidR="007D4FE4" w:rsidRDefault="007D4FE4" w:rsidP="008F51C1">
      <w:pPr>
        <w:rPr>
          <w:lang w:val="en-US"/>
        </w:rPr>
      </w:pPr>
    </w:p>
    <w:p w14:paraId="2943EB38" w14:textId="77777777" w:rsidR="007D4FE4" w:rsidRDefault="007D4FE4" w:rsidP="008F51C1">
      <w:pPr>
        <w:rPr>
          <w:lang w:val="en-US"/>
        </w:rPr>
      </w:pPr>
    </w:p>
    <w:p w14:paraId="78508B90" w14:textId="27EA851A" w:rsidR="007D4FE4" w:rsidRPr="0048188D" w:rsidRDefault="007D4FE4" w:rsidP="007D4FE4">
      <w:pPr>
        <w:jc w:val="center"/>
        <w:rPr>
          <w:rFonts w:ascii="Times New Roman" w:hAnsi="Times New Roman" w:cs="Times New Roman"/>
          <w:sz w:val="96"/>
          <w:szCs w:val="96"/>
          <w:lang w:val="en-US"/>
        </w:rPr>
      </w:pPr>
      <w:r w:rsidRPr="0048188D">
        <w:rPr>
          <w:rFonts w:ascii="Times New Roman" w:hAnsi="Times New Roman" w:cs="Times New Roman"/>
          <w:sz w:val="96"/>
          <w:szCs w:val="96"/>
          <w:lang w:val="en-US"/>
        </w:rPr>
        <w:t>ELECTRICITY PRICING FORECASTING USING MATLAB TOOLBOX</w:t>
      </w:r>
    </w:p>
    <w:p w14:paraId="3A7EEC65" w14:textId="77777777" w:rsidR="007D4FE4" w:rsidRDefault="007D4FE4" w:rsidP="008F51C1">
      <w:pPr>
        <w:rPr>
          <w:lang w:val="en-US"/>
        </w:rPr>
      </w:pPr>
    </w:p>
    <w:p w14:paraId="503B3ABA" w14:textId="77777777" w:rsidR="007D4FE4" w:rsidRDefault="007D4FE4" w:rsidP="008F51C1">
      <w:pPr>
        <w:rPr>
          <w:lang w:val="en-US"/>
        </w:rPr>
      </w:pPr>
    </w:p>
    <w:p w14:paraId="029C2DBA" w14:textId="77777777" w:rsidR="007D4FE4" w:rsidRDefault="007D4FE4" w:rsidP="008F51C1">
      <w:pPr>
        <w:rPr>
          <w:lang w:val="en-US"/>
        </w:rPr>
      </w:pPr>
    </w:p>
    <w:p w14:paraId="69F80B3B" w14:textId="77777777" w:rsidR="007D4FE4" w:rsidRDefault="007D4FE4" w:rsidP="008F51C1">
      <w:pPr>
        <w:rPr>
          <w:lang w:val="en-US"/>
        </w:rPr>
      </w:pPr>
    </w:p>
    <w:p w14:paraId="226C4E2F" w14:textId="77777777" w:rsidR="007D4FE4" w:rsidRDefault="007D4FE4" w:rsidP="008F51C1">
      <w:pPr>
        <w:rPr>
          <w:lang w:val="en-US"/>
        </w:rPr>
      </w:pPr>
    </w:p>
    <w:p w14:paraId="0F57A8EE" w14:textId="77777777" w:rsidR="007D4FE4" w:rsidRDefault="007D4FE4" w:rsidP="008F51C1">
      <w:pPr>
        <w:rPr>
          <w:lang w:val="en-US"/>
        </w:rPr>
      </w:pPr>
    </w:p>
    <w:p w14:paraId="7AB7939F" w14:textId="77777777" w:rsidR="00427927" w:rsidRDefault="00427927" w:rsidP="008F51C1">
      <w:pPr>
        <w:rPr>
          <w:lang w:val="en-US"/>
        </w:rPr>
      </w:pPr>
    </w:p>
    <w:p w14:paraId="7BE47A9D" w14:textId="77777777" w:rsidR="00427927" w:rsidRDefault="00427927" w:rsidP="008F51C1">
      <w:pPr>
        <w:rPr>
          <w:lang w:val="en-US"/>
        </w:rPr>
      </w:pPr>
    </w:p>
    <w:p w14:paraId="5E424640" w14:textId="77777777" w:rsidR="00427927" w:rsidRDefault="00427927" w:rsidP="008F51C1">
      <w:pPr>
        <w:rPr>
          <w:lang w:val="en-US"/>
        </w:rPr>
      </w:pPr>
    </w:p>
    <w:p w14:paraId="7271D2FB" w14:textId="77777777" w:rsidR="00427927" w:rsidRDefault="00427927" w:rsidP="008F51C1">
      <w:pPr>
        <w:rPr>
          <w:lang w:val="en-US"/>
        </w:rPr>
      </w:pPr>
    </w:p>
    <w:p w14:paraId="27B29B0B" w14:textId="77777777" w:rsidR="007D4FE4" w:rsidRDefault="007D4FE4" w:rsidP="008F51C1">
      <w:pPr>
        <w:rPr>
          <w:lang w:val="en-US"/>
        </w:rPr>
      </w:pPr>
    </w:p>
    <w:p w14:paraId="227DF2D9" w14:textId="74CEF534" w:rsidR="007D4FE4" w:rsidRDefault="007D4FE4" w:rsidP="008F51C1">
      <w:pPr>
        <w:rPr>
          <w:lang w:val="en-US"/>
        </w:rPr>
      </w:pPr>
    </w:p>
    <w:p w14:paraId="7AF0D3C0" w14:textId="4A23A67A" w:rsidR="007D4FE4" w:rsidRPr="0026550B" w:rsidRDefault="007D4FE4" w:rsidP="007D4FE4">
      <w:pPr>
        <w:pStyle w:val="Heading1"/>
        <w:jc w:val="center"/>
        <w:rPr>
          <w:rFonts w:asciiTheme="minorHAnsi" w:hAnsiTheme="minorHAnsi" w:cstheme="minorHAnsi"/>
          <w:sz w:val="56"/>
          <w:szCs w:val="56"/>
          <w:u w:val="single"/>
          <w:lang w:val="en-US"/>
        </w:rPr>
      </w:pPr>
      <w:r w:rsidRPr="0026550B">
        <w:rPr>
          <w:rFonts w:asciiTheme="minorHAnsi" w:hAnsiTheme="minorHAnsi" w:cstheme="minorHAnsi"/>
          <w:sz w:val="56"/>
          <w:szCs w:val="56"/>
          <w:u w:val="single"/>
          <w:lang w:val="en-US"/>
        </w:rPr>
        <w:lastRenderedPageBreak/>
        <w:t>INTRODUCTION</w:t>
      </w:r>
    </w:p>
    <w:p w14:paraId="3C2D1BD4" w14:textId="77777777" w:rsidR="007D4FE4" w:rsidRPr="007D4FE4" w:rsidRDefault="007D4FE4" w:rsidP="007D4FE4">
      <w:pPr>
        <w:rPr>
          <w:lang w:val="en-US"/>
        </w:rPr>
      </w:pPr>
    </w:p>
    <w:p w14:paraId="2872B68C" w14:textId="77777777" w:rsidR="007D4FE4" w:rsidRPr="007D4FE4" w:rsidRDefault="007D4FE4" w:rsidP="007D4FE4">
      <w:pPr>
        <w:rPr>
          <w:rFonts w:ascii="Times New Roman" w:hAnsi="Times New Roman" w:cs="Times New Roman"/>
          <w:sz w:val="36"/>
          <w:szCs w:val="36"/>
          <w:lang w:val="en-US"/>
        </w:rPr>
      </w:pPr>
      <w:r w:rsidRPr="007D4FE4">
        <w:rPr>
          <w:rFonts w:ascii="Times New Roman" w:hAnsi="Times New Roman" w:cs="Times New Roman"/>
          <w:sz w:val="36"/>
          <w:szCs w:val="36"/>
          <w:lang w:val="en-US"/>
        </w:rPr>
        <w:t>The electricity market is a dynamic and pivotal component of the global energy landscape, where supply and demand intricacies require precise predictions to support sustainable energy practices. Accurate forecasting of electricity prices is essential for the effective management of energy resources, allowing for optimized consumption, cost reduction, and informed policy decisions.</w:t>
      </w:r>
    </w:p>
    <w:p w14:paraId="53D1D6F9" w14:textId="77777777" w:rsidR="007D4FE4" w:rsidRPr="007D4FE4" w:rsidRDefault="007D4FE4" w:rsidP="007D4FE4">
      <w:pPr>
        <w:rPr>
          <w:rFonts w:ascii="Times New Roman" w:hAnsi="Times New Roman" w:cs="Times New Roman"/>
          <w:sz w:val="36"/>
          <w:szCs w:val="36"/>
          <w:lang w:val="en-US"/>
        </w:rPr>
      </w:pPr>
    </w:p>
    <w:p w14:paraId="3430FE8D" w14:textId="77777777" w:rsidR="007D4FE4" w:rsidRPr="007D4FE4" w:rsidRDefault="007D4FE4" w:rsidP="007D4FE4">
      <w:pPr>
        <w:rPr>
          <w:rFonts w:ascii="Times New Roman" w:hAnsi="Times New Roman" w:cs="Times New Roman"/>
          <w:sz w:val="36"/>
          <w:szCs w:val="36"/>
          <w:lang w:val="en-US"/>
        </w:rPr>
      </w:pPr>
      <w:r w:rsidRPr="007D4FE4">
        <w:rPr>
          <w:rFonts w:ascii="Times New Roman" w:hAnsi="Times New Roman" w:cs="Times New Roman"/>
          <w:sz w:val="36"/>
          <w:szCs w:val="36"/>
          <w:lang w:val="en-US"/>
        </w:rPr>
        <w:t>In this project, we delve into the application of the Autoregressive Integrated Moving Average (ARIMA) model, a sophisticated time series forecasting methodology, to predict fluctuations in electricity prices. By harnessing the ARIMA model, renowned for its adeptness in identifying and projecting temporal patterns, we seek to provide stakeholders with dependable electricity price forecasts. These forecasts have the potential to revolutionize the energy sector, facilitating cost-effective energy management, aiding in strategic decision-making, and ensuring the stability of electricity supply.</w:t>
      </w:r>
    </w:p>
    <w:p w14:paraId="56A236DF" w14:textId="77777777" w:rsidR="007D4FE4" w:rsidRPr="007D4FE4" w:rsidRDefault="007D4FE4" w:rsidP="007D4FE4">
      <w:pPr>
        <w:rPr>
          <w:rFonts w:ascii="Times New Roman" w:hAnsi="Times New Roman" w:cs="Times New Roman"/>
          <w:sz w:val="36"/>
          <w:szCs w:val="36"/>
          <w:lang w:val="en-US"/>
        </w:rPr>
      </w:pPr>
    </w:p>
    <w:p w14:paraId="4613E728" w14:textId="1D46767F" w:rsidR="007D4FE4" w:rsidRPr="007D4FE4" w:rsidRDefault="007D4FE4" w:rsidP="007D4FE4">
      <w:pPr>
        <w:rPr>
          <w:rFonts w:ascii="Times New Roman" w:hAnsi="Times New Roman" w:cs="Times New Roman"/>
          <w:sz w:val="36"/>
          <w:szCs w:val="36"/>
          <w:lang w:val="en-US"/>
        </w:rPr>
      </w:pPr>
      <w:r w:rsidRPr="007D4FE4">
        <w:rPr>
          <w:rFonts w:ascii="Times New Roman" w:hAnsi="Times New Roman" w:cs="Times New Roman"/>
          <w:sz w:val="36"/>
          <w:szCs w:val="36"/>
          <w:lang w:val="en-US"/>
        </w:rPr>
        <w:t xml:space="preserve">This project is underpinned by the profound significance of electricity price forecasting in a world where energy conservation and resource optimization are paramount. </w:t>
      </w:r>
    </w:p>
    <w:p w14:paraId="3A26D509" w14:textId="77777777" w:rsidR="007D4FE4" w:rsidRDefault="007D4FE4" w:rsidP="008F51C1">
      <w:pPr>
        <w:rPr>
          <w:lang w:val="en-US"/>
        </w:rPr>
      </w:pPr>
    </w:p>
    <w:p w14:paraId="486D34A6" w14:textId="77777777" w:rsidR="007D4FE4" w:rsidRDefault="007D4FE4" w:rsidP="008F51C1">
      <w:pPr>
        <w:rPr>
          <w:lang w:val="en-US"/>
        </w:rPr>
      </w:pPr>
    </w:p>
    <w:p w14:paraId="585CDBF1" w14:textId="1C08F1DD" w:rsidR="007D4FE4" w:rsidRDefault="002910A1" w:rsidP="002910A1">
      <w:pPr>
        <w:pStyle w:val="Heading1"/>
        <w:jc w:val="center"/>
        <w:rPr>
          <w:rFonts w:asciiTheme="minorHAnsi" w:hAnsiTheme="minorHAnsi" w:cstheme="minorHAnsi"/>
          <w:sz w:val="56"/>
          <w:szCs w:val="56"/>
          <w:u w:val="single"/>
          <w:lang w:val="en-US"/>
        </w:rPr>
      </w:pPr>
      <w:r>
        <w:rPr>
          <w:rFonts w:asciiTheme="minorHAnsi" w:hAnsiTheme="minorHAnsi" w:cstheme="minorHAnsi"/>
          <w:sz w:val="56"/>
          <w:szCs w:val="56"/>
          <w:u w:val="single"/>
          <w:lang w:val="en-US"/>
        </w:rPr>
        <w:lastRenderedPageBreak/>
        <w:t>OBJECTIVE</w:t>
      </w:r>
    </w:p>
    <w:p w14:paraId="353CDFB3" w14:textId="77777777" w:rsidR="002910A1" w:rsidRDefault="002910A1" w:rsidP="002910A1">
      <w:pPr>
        <w:rPr>
          <w:sz w:val="36"/>
          <w:szCs w:val="36"/>
          <w:lang w:val="en-US"/>
        </w:rPr>
      </w:pPr>
    </w:p>
    <w:p w14:paraId="0A48E1C0" w14:textId="3BF34E36" w:rsidR="002910A1" w:rsidRPr="002910A1" w:rsidRDefault="002910A1" w:rsidP="002910A1">
      <w:pPr>
        <w:rPr>
          <w:rFonts w:ascii="Times New Roman" w:hAnsi="Times New Roman" w:cs="Times New Roman"/>
          <w:sz w:val="36"/>
          <w:szCs w:val="36"/>
          <w:lang w:val="en-US"/>
        </w:rPr>
      </w:pPr>
      <w:r>
        <w:rPr>
          <w:rFonts w:ascii="Times New Roman" w:hAnsi="Times New Roman" w:cs="Times New Roman"/>
          <w:sz w:val="36"/>
          <w:szCs w:val="36"/>
          <w:lang w:val="en-US"/>
        </w:rPr>
        <w:t>The objective of this project is to d</w:t>
      </w:r>
      <w:r w:rsidRPr="002910A1">
        <w:rPr>
          <w:rFonts w:ascii="Times New Roman" w:hAnsi="Times New Roman" w:cs="Times New Roman"/>
          <w:sz w:val="36"/>
          <w:szCs w:val="36"/>
          <w:lang w:val="en-US"/>
        </w:rPr>
        <w:t>evelop a robust ARIMA model that can effectively capture the underlying patterns and dynamics of electricity prices. This involves selecting appropriate model parameters and optimizing the model's performance.</w:t>
      </w:r>
    </w:p>
    <w:p w14:paraId="64018341" w14:textId="000C30AF" w:rsidR="002910A1" w:rsidRPr="002910A1" w:rsidRDefault="002910A1" w:rsidP="002910A1">
      <w:pPr>
        <w:rPr>
          <w:rFonts w:ascii="Times New Roman" w:hAnsi="Times New Roman" w:cs="Times New Roman"/>
          <w:sz w:val="36"/>
          <w:szCs w:val="36"/>
          <w:lang w:val="en-US"/>
        </w:rPr>
      </w:pPr>
      <w:r w:rsidRPr="00EC2F0A">
        <w:rPr>
          <w:rFonts w:ascii="Times New Roman" w:hAnsi="Times New Roman" w:cs="Times New Roman"/>
          <w:b/>
          <w:bCs/>
          <w:sz w:val="36"/>
          <w:szCs w:val="36"/>
          <w:lang w:val="en-US"/>
        </w:rPr>
        <w:t>Forecast electricity prices</w:t>
      </w:r>
      <w:r w:rsidRPr="002910A1">
        <w:rPr>
          <w:rFonts w:ascii="Times New Roman" w:hAnsi="Times New Roman" w:cs="Times New Roman"/>
          <w:sz w:val="36"/>
          <w:szCs w:val="36"/>
          <w:lang w:val="en-US"/>
        </w:rPr>
        <w:t>: Use the developed ARIMA model to generate accurate forecasts for electricity prices. These forecasts will help market participants anticipate price fluctuations and make informed decisions.</w:t>
      </w:r>
    </w:p>
    <w:p w14:paraId="2F7E08F7" w14:textId="6EB44C7D" w:rsidR="002910A1" w:rsidRPr="002910A1" w:rsidRDefault="002910A1" w:rsidP="002910A1">
      <w:pPr>
        <w:rPr>
          <w:rFonts w:ascii="Times New Roman" w:hAnsi="Times New Roman" w:cs="Times New Roman"/>
          <w:sz w:val="36"/>
          <w:szCs w:val="36"/>
          <w:lang w:val="en-US"/>
        </w:rPr>
      </w:pPr>
      <w:r w:rsidRPr="00EC2F0A">
        <w:rPr>
          <w:rFonts w:ascii="Times New Roman" w:hAnsi="Times New Roman" w:cs="Times New Roman"/>
          <w:b/>
          <w:bCs/>
          <w:sz w:val="36"/>
          <w:szCs w:val="36"/>
          <w:lang w:val="en-US"/>
        </w:rPr>
        <w:t>Evaluate forecast accuracy</w:t>
      </w:r>
      <w:r w:rsidRPr="002910A1">
        <w:rPr>
          <w:rFonts w:ascii="Times New Roman" w:hAnsi="Times New Roman" w:cs="Times New Roman"/>
          <w:sz w:val="36"/>
          <w:szCs w:val="36"/>
          <w:lang w:val="en-US"/>
        </w:rPr>
        <w:t>: Assess the performance of the ARIMA model by comparing its forecasts with actual electricity prices. Key performance metrics, such as Mean Absolute Error (MAE) and Mean Squared Error (MSE), will be employed for evaluation.</w:t>
      </w:r>
    </w:p>
    <w:p w14:paraId="5DB9FAB3" w14:textId="112ABA2F" w:rsidR="002910A1" w:rsidRPr="002910A1" w:rsidRDefault="002910A1" w:rsidP="002910A1">
      <w:pPr>
        <w:rPr>
          <w:rFonts w:ascii="Times New Roman" w:hAnsi="Times New Roman" w:cs="Times New Roman"/>
          <w:sz w:val="36"/>
          <w:szCs w:val="36"/>
          <w:lang w:val="en-US"/>
        </w:rPr>
      </w:pPr>
      <w:r w:rsidRPr="00EC2F0A">
        <w:rPr>
          <w:rFonts w:ascii="Times New Roman" w:hAnsi="Times New Roman" w:cs="Times New Roman"/>
          <w:b/>
          <w:bCs/>
          <w:sz w:val="36"/>
          <w:szCs w:val="36"/>
          <w:lang w:val="en-US"/>
        </w:rPr>
        <w:t>Provide insights for stakeholders</w:t>
      </w:r>
      <w:r w:rsidRPr="002910A1">
        <w:rPr>
          <w:rFonts w:ascii="Times New Roman" w:hAnsi="Times New Roman" w:cs="Times New Roman"/>
          <w:sz w:val="36"/>
          <w:szCs w:val="36"/>
          <w:lang w:val="en-US"/>
        </w:rPr>
        <w:t>: Communicate the results and findings to stakeholders, including energy traders, consumers, and policymakers. Offer recommendations for utilizing the electricity price forecasts effectively.</w:t>
      </w:r>
    </w:p>
    <w:p w14:paraId="17AD1365" w14:textId="77777777" w:rsidR="007D4FE4" w:rsidRDefault="007D4FE4" w:rsidP="008F51C1">
      <w:pPr>
        <w:rPr>
          <w:lang w:val="en-US"/>
        </w:rPr>
      </w:pPr>
    </w:p>
    <w:p w14:paraId="225A5B39" w14:textId="77777777" w:rsidR="007D4FE4" w:rsidRDefault="007D4FE4" w:rsidP="007D4FE4">
      <w:pPr>
        <w:pStyle w:val="Heading1"/>
        <w:rPr>
          <w:lang w:val="en-US"/>
        </w:rPr>
      </w:pPr>
    </w:p>
    <w:p w14:paraId="3061CD75" w14:textId="77777777" w:rsidR="008828D7" w:rsidRDefault="008828D7" w:rsidP="008828D7">
      <w:pPr>
        <w:rPr>
          <w:lang w:val="en-US"/>
        </w:rPr>
      </w:pPr>
    </w:p>
    <w:p w14:paraId="1A8ADF63" w14:textId="77777777" w:rsidR="008828D7" w:rsidRDefault="008828D7" w:rsidP="008828D7">
      <w:pPr>
        <w:rPr>
          <w:lang w:val="en-US"/>
        </w:rPr>
      </w:pPr>
    </w:p>
    <w:p w14:paraId="4A798D34" w14:textId="77777777" w:rsidR="008828D7" w:rsidRDefault="008828D7" w:rsidP="008828D7">
      <w:pPr>
        <w:rPr>
          <w:lang w:val="en-US"/>
        </w:rPr>
      </w:pPr>
    </w:p>
    <w:p w14:paraId="6C18DA23" w14:textId="77777777" w:rsidR="008828D7" w:rsidRDefault="008828D7" w:rsidP="008828D7">
      <w:pPr>
        <w:rPr>
          <w:lang w:val="en-US"/>
        </w:rPr>
      </w:pPr>
    </w:p>
    <w:p w14:paraId="663A0A57" w14:textId="77777777" w:rsidR="008828D7" w:rsidRDefault="008828D7" w:rsidP="008828D7">
      <w:pPr>
        <w:rPr>
          <w:lang w:val="en-US"/>
        </w:rPr>
      </w:pPr>
    </w:p>
    <w:p w14:paraId="5F842891" w14:textId="1E4C7657" w:rsidR="008828D7" w:rsidRDefault="008828D7" w:rsidP="008828D7">
      <w:pPr>
        <w:pStyle w:val="Heading1"/>
        <w:jc w:val="center"/>
        <w:rPr>
          <w:rFonts w:asciiTheme="minorHAnsi" w:hAnsiTheme="minorHAnsi" w:cstheme="minorHAnsi"/>
          <w:sz w:val="56"/>
          <w:szCs w:val="56"/>
          <w:u w:val="single"/>
          <w:lang w:val="en-US"/>
        </w:rPr>
      </w:pPr>
      <w:r>
        <w:rPr>
          <w:rFonts w:asciiTheme="minorHAnsi" w:hAnsiTheme="minorHAnsi" w:cstheme="minorHAnsi"/>
          <w:sz w:val="56"/>
          <w:szCs w:val="56"/>
          <w:u w:val="single"/>
          <w:lang w:val="en-US"/>
        </w:rPr>
        <w:lastRenderedPageBreak/>
        <w:t>THEORY</w:t>
      </w:r>
    </w:p>
    <w:p w14:paraId="0A926CCA" w14:textId="77777777" w:rsidR="008828D7" w:rsidRPr="008828D7" w:rsidRDefault="008828D7" w:rsidP="008828D7">
      <w:pPr>
        <w:rPr>
          <w:lang w:val="en-US"/>
        </w:rPr>
      </w:pPr>
    </w:p>
    <w:p w14:paraId="6E7985F9" w14:textId="77777777" w:rsidR="008828D7" w:rsidRPr="008828D7" w:rsidRDefault="008828D7" w:rsidP="008828D7">
      <w:pPr>
        <w:rPr>
          <w:rFonts w:ascii="Times New Roman" w:hAnsi="Times New Roman" w:cs="Times New Roman"/>
          <w:b/>
          <w:bCs/>
          <w:sz w:val="36"/>
          <w:szCs w:val="36"/>
          <w:lang w:val="en-US"/>
        </w:rPr>
      </w:pPr>
      <w:r w:rsidRPr="008828D7">
        <w:rPr>
          <w:rFonts w:ascii="Times New Roman" w:hAnsi="Times New Roman" w:cs="Times New Roman"/>
          <w:b/>
          <w:bCs/>
          <w:sz w:val="36"/>
          <w:szCs w:val="36"/>
          <w:lang w:val="en-US"/>
        </w:rPr>
        <w:t>Forecasting with MATLAB</w:t>
      </w:r>
    </w:p>
    <w:p w14:paraId="1F8C5452" w14:textId="5504D0D3" w:rsidR="008828D7" w:rsidRDefault="008828D7" w:rsidP="008828D7">
      <w:pPr>
        <w:rPr>
          <w:rFonts w:ascii="Times New Roman" w:hAnsi="Times New Roman" w:cs="Times New Roman"/>
          <w:sz w:val="36"/>
          <w:szCs w:val="36"/>
          <w:lang w:val="en-US"/>
        </w:rPr>
      </w:pPr>
      <w:r w:rsidRPr="008828D7">
        <w:rPr>
          <w:rFonts w:ascii="Times New Roman" w:hAnsi="Times New Roman" w:cs="Times New Roman"/>
          <w:sz w:val="36"/>
          <w:szCs w:val="36"/>
          <w:lang w:val="en-US"/>
        </w:rPr>
        <w:t xml:space="preserve">Forecasting is a fundamental component of data analysis, enabling the prediction of future values based on historical observations. In the context of MATLAB, forecasting involves the application of various time series analysis techniques to extract meaningful patterns, trends, and seasonal variations from data. </w:t>
      </w:r>
    </w:p>
    <w:p w14:paraId="164E4ED5" w14:textId="77777777" w:rsidR="008828D7" w:rsidRPr="008828D7" w:rsidRDefault="008828D7" w:rsidP="008828D7">
      <w:pPr>
        <w:rPr>
          <w:rFonts w:ascii="Times New Roman" w:hAnsi="Times New Roman" w:cs="Times New Roman"/>
          <w:sz w:val="36"/>
          <w:szCs w:val="36"/>
          <w:lang w:val="en-US"/>
        </w:rPr>
      </w:pPr>
    </w:p>
    <w:p w14:paraId="38CD471E" w14:textId="5532F215" w:rsidR="008828D7" w:rsidRPr="008828D7" w:rsidRDefault="008828D7" w:rsidP="008828D7">
      <w:pPr>
        <w:rPr>
          <w:rFonts w:ascii="Times New Roman" w:hAnsi="Times New Roman" w:cs="Times New Roman"/>
          <w:b/>
          <w:bCs/>
          <w:sz w:val="36"/>
          <w:szCs w:val="36"/>
          <w:lang w:val="en-US"/>
        </w:rPr>
      </w:pPr>
      <w:r w:rsidRPr="008828D7">
        <w:rPr>
          <w:rFonts w:ascii="Times New Roman" w:hAnsi="Times New Roman" w:cs="Times New Roman"/>
          <w:b/>
          <w:bCs/>
          <w:sz w:val="36"/>
          <w:szCs w:val="36"/>
          <w:lang w:val="en-US"/>
        </w:rPr>
        <w:t>Key aspects of forecasting with MATLAB include:</w:t>
      </w:r>
    </w:p>
    <w:p w14:paraId="362E2DB4" w14:textId="77777777"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Data Preprocessing</w:t>
      </w:r>
      <w:r w:rsidRPr="008828D7">
        <w:rPr>
          <w:rFonts w:ascii="Times New Roman" w:hAnsi="Times New Roman" w:cs="Times New Roman"/>
          <w:sz w:val="36"/>
          <w:szCs w:val="36"/>
          <w:lang w:val="en-US"/>
        </w:rPr>
        <w:t>: MATLAB allows for data cleaning, transformation, and normalization. This step is crucial for ensuring the quality of input data and enhancing the performance of forecasting models.</w:t>
      </w:r>
    </w:p>
    <w:p w14:paraId="249C2A22" w14:textId="77777777" w:rsidR="008828D7" w:rsidRPr="008828D7" w:rsidRDefault="008828D7" w:rsidP="008828D7">
      <w:pPr>
        <w:rPr>
          <w:rFonts w:ascii="Times New Roman" w:hAnsi="Times New Roman" w:cs="Times New Roman"/>
          <w:sz w:val="36"/>
          <w:szCs w:val="36"/>
          <w:lang w:val="en-US"/>
        </w:rPr>
      </w:pPr>
    </w:p>
    <w:p w14:paraId="160928BB" w14:textId="77777777"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Time Series Analysis</w:t>
      </w:r>
      <w:r w:rsidRPr="008828D7">
        <w:rPr>
          <w:rFonts w:ascii="Times New Roman" w:hAnsi="Times New Roman" w:cs="Times New Roman"/>
          <w:sz w:val="36"/>
          <w:szCs w:val="36"/>
          <w:lang w:val="en-US"/>
        </w:rPr>
        <w:t>: MATLAB offers a range of techniques for time series analysis, including autoregressive (AR), moving average (MA), and autoregressive integrated moving average (ARIMA) models. These models are valuable for capturing temporal dependencies in data.</w:t>
      </w:r>
    </w:p>
    <w:p w14:paraId="786C4142" w14:textId="77777777" w:rsidR="008828D7" w:rsidRPr="008828D7" w:rsidRDefault="008828D7" w:rsidP="008828D7">
      <w:pPr>
        <w:rPr>
          <w:rFonts w:ascii="Times New Roman" w:hAnsi="Times New Roman" w:cs="Times New Roman"/>
          <w:sz w:val="36"/>
          <w:szCs w:val="36"/>
          <w:lang w:val="en-US"/>
        </w:rPr>
      </w:pPr>
    </w:p>
    <w:p w14:paraId="6C106B13" w14:textId="77777777"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Model Selection</w:t>
      </w:r>
      <w:r w:rsidRPr="008828D7">
        <w:rPr>
          <w:rFonts w:ascii="Times New Roman" w:hAnsi="Times New Roman" w:cs="Times New Roman"/>
          <w:sz w:val="36"/>
          <w:szCs w:val="36"/>
          <w:lang w:val="en-US"/>
        </w:rPr>
        <w:t xml:space="preserve">: MATLAB provides capabilities for model selection and optimization. This involves choosing the appropriate model parameters, such as the order of </w:t>
      </w:r>
      <w:r w:rsidRPr="008828D7">
        <w:rPr>
          <w:rFonts w:ascii="Times New Roman" w:hAnsi="Times New Roman" w:cs="Times New Roman"/>
          <w:sz w:val="36"/>
          <w:szCs w:val="36"/>
          <w:lang w:val="en-US"/>
        </w:rPr>
        <w:lastRenderedPageBreak/>
        <w:t>autoregression, differencing, and moving averages, to ensure accurate predictions.</w:t>
      </w:r>
    </w:p>
    <w:p w14:paraId="4CE89989" w14:textId="77777777" w:rsidR="008828D7" w:rsidRPr="008828D7" w:rsidRDefault="008828D7" w:rsidP="008828D7">
      <w:pPr>
        <w:rPr>
          <w:rFonts w:ascii="Times New Roman" w:hAnsi="Times New Roman" w:cs="Times New Roman"/>
          <w:sz w:val="36"/>
          <w:szCs w:val="36"/>
          <w:lang w:val="en-US"/>
        </w:rPr>
      </w:pPr>
    </w:p>
    <w:p w14:paraId="1256EA53" w14:textId="77777777"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Model Training</w:t>
      </w:r>
      <w:r w:rsidRPr="008828D7">
        <w:rPr>
          <w:rFonts w:ascii="Times New Roman" w:hAnsi="Times New Roman" w:cs="Times New Roman"/>
          <w:sz w:val="36"/>
          <w:szCs w:val="36"/>
          <w:lang w:val="en-US"/>
        </w:rPr>
        <w:t>: MATLAB allows for the training of forecasting models using historical data. This step involves fitting the chosen model to the data and estimating model parameters.</w:t>
      </w:r>
    </w:p>
    <w:p w14:paraId="2B68258E" w14:textId="77777777" w:rsidR="008828D7" w:rsidRPr="008828D7" w:rsidRDefault="008828D7" w:rsidP="008828D7">
      <w:pPr>
        <w:rPr>
          <w:rFonts w:ascii="Times New Roman" w:hAnsi="Times New Roman" w:cs="Times New Roman"/>
          <w:sz w:val="36"/>
          <w:szCs w:val="36"/>
          <w:lang w:val="en-US"/>
        </w:rPr>
      </w:pPr>
    </w:p>
    <w:p w14:paraId="5575834A" w14:textId="77777777"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Forecasting</w:t>
      </w:r>
      <w:r w:rsidRPr="008828D7">
        <w:rPr>
          <w:rFonts w:ascii="Times New Roman" w:hAnsi="Times New Roman" w:cs="Times New Roman"/>
          <w:sz w:val="36"/>
          <w:szCs w:val="36"/>
          <w:lang w:val="en-US"/>
        </w:rPr>
        <w:t>: Once the model is trained, MATLAB can be used to generate future forecasts. These forecasts are instrumental in making informed decisions and planning for the future.</w:t>
      </w:r>
    </w:p>
    <w:p w14:paraId="10139E79" w14:textId="77777777" w:rsidR="008828D7" w:rsidRPr="008828D7" w:rsidRDefault="008828D7" w:rsidP="008828D7">
      <w:pPr>
        <w:rPr>
          <w:rFonts w:ascii="Times New Roman" w:hAnsi="Times New Roman" w:cs="Times New Roman"/>
          <w:sz w:val="36"/>
          <w:szCs w:val="36"/>
          <w:lang w:val="en-US"/>
        </w:rPr>
      </w:pPr>
    </w:p>
    <w:p w14:paraId="19026F8B" w14:textId="3470C426" w:rsidR="008828D7" w:rsidRPr="008828D7" w:rsidRDefault="008828D7" w:rsidP="008828D7">
      <w:pPr>
        <w:pStyle w:val="ListParagraph"/>
        <w:numPr>
          <w:ilvl w:val="0"/>
          <w:numId w:val="1"/>
        </w:numPr>
        <w:rPr>
          <w:rFonts w:ascii="Times New Roman" w:hAnsi="Times New Roman" w:cs="Times New Roman"/>
          <w:sz w:val="36"/>
          <w:szCs w:val="36"/>
          <w:lang w:val="en-US"/>
        </w:rPr>
      </w:pPr>
      <w:r w:rsidRPr="008828D7">
        <w:rPr>
          <w:rFonts w:ascii="Times New Roman" w:hAnsi="Times New Roman" w:cs="Times New Roman"/>
          <w:b/>
          <w:bCs/>
          <w:sz w:val="36"/>
          <w:szCs w:val="36"/>
          <w:lang w:val="en-US"/>
        </w:rPr>
        <w:t>Evaluation</w:t>
      </w:r>
      <w:r w:rsidRPr="008828D7">
        <w:rPr>
          <w:rFonts w:ascii="Times New Roman" w:hAnsi="Times New Roman" w:cs="Times New Roman"/>
          <w:sz w:val="36"/>
          <w:szCs w:val="36"/>
          <w:lang w:val="en-US"/>
        </w:rPr>
        <w:t>: MATLAB offers tools for evaluating the accuracy of forecasts, including metrics like Mean Absolute Error (MAE), Mean Squared Error (MSE), and Root Mean Squared Error (RMSE). These metrics help assess the performance of forecasting models.</w:t>
      </w:r>
    </w:p>
    <w:p w14:paraId="01837F2A" w14:textId="77777777" w:rsidR="008828D7" w:rsidRPr="008828D7" w:rsidRDefault="008828D7" w:rsidP="008828D7">
      <w:pPr>
        <w:rPr>
          <w:rFonts w:ascii="Times New Roman" w:hAnsi="Times New Roman" w:cs="Times New Roman"/>
          <w:sz w:val="36"/>
          <w:szCs w:val="36"/>
          <w:lang w:val="en-US"/>
        </w:rPr>
      </w:pPr>
    </w:p>
    <w:p w14:paraId="46919451" w14:textId="77777777" w:rsidR="008828D7" w:rsidRPr="008828D7" w:rsidRDefault="008828D7" w:rsidP="008828D7">
      <w:pPr>
        <w:rPr>
          <w:rFonts w:ascii="Times New Roman" w:hAnsi="Times New Roman" w:cs="Times New Roman"/>
          <w:sz w:val="36"/>
          <w:szCs w:val="36"/>
          <w:lang w:val="en-US"/>
        </w:rPr>
      </w:pPr>
    </w:p>
    <w:p w14:paraId="794298B6" w14:textId="77777777" w:rsidR="008828D7" w:rsidRPr="008828D7" w:rsidRDefault="008828D7" w:rsidP="008828D7">
      <w:pPr>
        <w:rPr>
          <w:rFonts w:ascii="Times New Roman" w:hAnsi="Times New Roman" w:cs="Times New Roman"/>
          <w:sz w:val="36"/>
          <w:szCs w:val="36"/>
          <w:lang w:val="en-US"/>
        </w:rPr>
      </w:pPr>
    </w:p>
    <w:p w14:paraId="3BED5289" w14:textId="77777777" w:rsidR="008828D7" w:rsidRPr="008828D7" w:rsidRDefault="008828D7" w:rsidP="008828D7">
      <w:pPr>
        <w:rPr>
          <w:rFonts w:ascii="Times New Roman" w:hAnsi="Times New Roman" w:cs="Times New Roman"/>
          <w:sz w:val="36"/>
          <w:szCs w:val="36"/>
          <w:lang w:val="en-US"/>
        </w:rPr>
      </w:pPr>
    </w:p>
    <w:p w14:paraId="59DD849D" w14:textId="77777777" w:rsidR="008828D7" w:rsidRPr="008828D7" w:rsidRDefault="008828D7" w:rsidP="008828D7">
      <w:pPr>
        <w:rPr>
          <w:rFonts w:ascii="Times New Roman" w:hAnsi="Times New Roman" w:cs="Times New Roman"/>
          <w:sz w:val="36"/>
          <w:szCs w:val="36"/>
          <w:lang w:val="en-US"/>
        </w:rPr>
      </w:pPr>
    </w:p>
    <w:p w14:paraId="72FD476F" w14:textId="77777777" w:rsidR="008828D7" w:rsidRDefault="008828D7" w:rsidP="008828D7">
      <w:pPr>
        <w:rPr>
          <w:lang w:val="en-US"/>
        </w:rPr>
      </w:pPr>
    </w:p>
    <w:p w14:paraId="1641F385" w14:textId="77777777" w:rsidR="008828D7" w:rsidRDefault="008828D7" w:rsidP="008828D7">
      <w:pPr>
        <w:rPr>
          <w:lang w:val="en-US"/>
        </w:rPr>
      </w:pPr>
    </w:p>
    <w:p w14:paraId="46ACF350" w14:textId="77777777" w:rsidR="008828D7" w:rsidRDefault="008828D7" w:rsidP="008828D7">
      <w:pPr>
        <w:rPr>
          <w:lang w:val="en-US"/>
        </w:rPr>
      </w:pPr>
    </w:p>
    <w:p w14:paraId="1CE5FBB2" w14:textId="77777777" w:rsidR="008828D7" w:rsidRDefault="008828D7" w:rsidP="008828D7">
      <w:pPr>
        <w:rPr>
          <w:lang w:val="en-US"/>
        </w:rPr>
      </w:pPr>
    </w:p>
    <w:p w14:paraId="6999FDA3" w14:textId="77777777" w:rsidR="008828D7" w:rsidRPr="008828D7" w:rsidRDefault="008828D7" w:rsidP="008828D7">
      <w:pPr>
        <w:rPr>
          <w:rFonts w:ascii="Times New Roman" w:hAnsi="Times New Roman" w:cs="Times New Roman"/>
          <w:b/>
          <w:bCs/>
          <w:sz w:val="36"/>
          <w:szCs w:val="36"/>
          <w:lang w:val="en-US"/>
        </w:rPr>
      </w:pPr>
      <w:r w:rsidRPr="008828D7">
        <w:rPr>
          <w:rFonts w:ascii="Times New Roman" w:hAnsi="Times New Roman" w:cs="Times New Roman"/>
          <w:b/>
          <w:bCs/>
          <w:sz w:val="36"/>
          <w:szCs w:val="36"/>
          <w:lang w:val="en-US"/>
        </w:rPr>
        <w:lastRenderedPageBreak/>
        <w:t>Autoregressive Integrated Moving Average (ARIMA) Model</w:t>
      </w:r>
    </w:p>
    <w:p w14:paraId="1C28600C" w14:textId="77777777" w:rsidR="008828D7" w:rsidRDefault="008828D7" w:rsidP="008828D7">
      <w:pPr>
        <w:rPr>
          <w:rFonts w:ascii="Times New Roman" w:hAnsi="Times New Roman" w:cs="Times New Roman"/>
          <w:sz w:val="36"/>
          <w:szCs w:val="36"/>
          <w:lang w:val="en-US"/>
        </w:rPr>
      </w:pPr>
      <w:r w:rsidRPr="008828D7">
        <w:rPr>
          <w:rFonts w:ascii="Times New Roman" w:hAnsi="Times New Roman" w:cs="Times New Roman"/>
          <w:sz w:val="36"/>
          <w:szCs w:val="36"/>
          <w:lang w:val="en-US"/>
        </w:rPr>
        <w:t xml:space="preserve">The ARIMA model is a time series forecasting technique that combines autoregressive (AR), differencing (I), and moving average (MA) components to predict future values based on past observations. </w:t>
      </w:r>
    </w:p>
    <w:p w14:paraId="5EF9620E" w14:textId="53F96741" w:rsidR="008828D7" w:rsidRPr="008828D7" w:rsidRDefault="008828D7" w:rsidP="008828D7">
      <w:pPr>
        <w:rPr>
          <w:rFonts w:ascii="Times New Roman" w:hAnsi="Times New Roman" w:cs="Times New Roman"/>
          <w:sz w:val="36"/>
          <w:szCs w:val="36"/>
          <w:lang w:val="en-US"/>
        </w:rPr>
      </w:pPr>
      <w:r w:rsidRPr="008828D7">
        <w:rPr>
          <w:rFonts w:ascii="Times New Roman" w:hAnsi="Times New Roman" w:cs="Times New Roman"/>
          <w:b/>
          <w:bCs/>
          <w:sz w:val="36"/>
          <w:szCs w:val="36"/>
          <w:lang w:val="en-US"/>
        </w:rPr>
        <w:t>Key components include</w:t>
      </w:r>
      <w:r w:rsidRPr="008828D7">
        <w:rPr>
          <w:rFonts w:ascii="Times New Roman" w:hAnsi="Times New Roman" w:cs="Times New Roman"/>
          <w:sz w:val="36"/>
          <w:szCs w:val="36"/>
          <w:lang w:val="en-US"/>
        </w:rPr>
        <w:t>:</w:t>
      </w:r>
    </w:p>
    <w:p w14:paraId="7766F299" w14:textId="21FAF99D" w:rsidR="008828D7" w:rsidRPr="008828D7" w:rsidRDefault="008828D7" w:rsidP="008828D7">
      <w:pPr>
        <w:rPr>
          <w:rFonts w:ascii="Times New Roman" w:hAnsi="Times New Roman" w:cs="Times New Roman"/>
          <w:sz w:val="36"/>
          <w:szCs w:val="36"/>
          <w:lang w:val="en-US"/>
        </w:rPr>
      </w:pPr>
      <w:r w:rsidRPr="008828D7">
        <w:rPr>
          <w:rFonts w:ascii="Times New Roman" w:hAnsi="Times New Roman" w:cs="Times New Roman"/>
          <w:b/>
          <w:bCs/>
          <w:sz w:val="36"/>
          <w:szCs w:val="36"/>
          <w:lang w:val="en-US"/>
        </w:rPr>
        <w:t>Autoregressive (AR)</w:t>
      </w:r>
      <w:r w:rsidRPr="008828D7">
        <w:rPr>
          <w:rFonts w:ascii="Times New Roman" w:hAnsi="Times New Roman" w:cs="Times New Roman"/>
          <w:sz w:val="36"/>
          <w:szCs w:val="36"/>
          <w:lang w:val="en-US"/>
        </w:rPr>
        <w:t>: Captures correlations between the current value and past values at specific time lags (parameter 'p').</w:t>
      </w:r>
    </w:p>
    <w:p w14:paraId="1B76A540" w14:textId="3446BD13" w:rsidR="008828D7" w:rsidRPr="008828D7" w:rsidRDefault="008828D7" w:rsidP="008828D7">
      <w:pPr>
        <w:rPr>
          <w:rFonts w:ascii="Times New Roman" w:hAnsi="Times New Roman" w:cs="Times New Roman"/>
          <w:sz w:val="36"/>
          <w:szCs w:val="36"/>
          <w:lang w:val="en-US"/>
        </w:rPr>
      </w:pPr>
      <w:r w:rsidRPr="008828D7">
        <w:rPr>
          <w:rFonts w:ascii="Times New Roman" w:hAnsi="Times New Roman" w:cs="Times New Roman"/>
          <w:b/>
          <w:bCs/>
          <w:sz w:val="36"/>
          <w:szCs w:val="36"/>
          <w:lang w:val="en-US"/>
        </w:rPr>
        <w:t xml:space="preserve">Integrated (I): </w:t>
      </w:r>
      <w:r w:rsidRPr="008828D7">
        <w:rPr>
          <w:rFonts w:ascii="Times New Roman" w:hAnsi="Times New Roman" w:cs="Times New Roman"/>
          <w:sz w:val="36"/>
          <w:szCs w:val="36"/>
          <w:lang w:val="en-US"/>
        </w:rPr>
        <w:t>Achieves data stationarity through differencing (parameter 'd').</w:t>
      </w:r>
    </w:p>
    <w:p w14:paraId="31AE36DB" w14:textId="77777777" w:rsidR="008828D7" w:rsidRPr="008828D7" w:rsidRDefault="008828D7" w:rsidP="008828D7">
      <w:pPr>
        <w:rPr>
          <w:rFonts w:ascii="Times New Roman" w:hAnsi="Times New Roman" w:cs="Times New Roman"/>
          <w:sz w:val="36"/>
          <w:szCs w:val="36"/>
          <w:lang w:val="en-US"/>
        </w:rPr>
      </w:pPr>
      <w:r w:rsidRPr="008828D7">
        <w:rPr>
          <w:rFonts w:ascii="Times New Roman" w:hAnsi="Times New Roman" w:cs="Times New Roman"/>
          <w:b/>
          <w:bCs/>
          <w:sz w:val="36"/>
          <w:szCs w:val="36"/>
          <w:lang w:val="en-US"/>
        </w:rPr>
        <w:t>Moving Average (MA):</w:t>
      </w:r>
      <w:r w:rsidRPr="008828D7">
        <w:rPr>
          <w:rFonts w:ascii="Times New Roman" w:hAnsi="Times New Roman" w:cs="Times New Roman"/>
          <w:sz w:val="36"/>
          <w:szCs w:val="36"/>
          <w:lang w:val="en-US"/>
        </w:rPr>
        <w:t xml:space="preserve"> Models the relationship between the current value and past forecast errors (parameter 'q').</w:t>
      </w:r>
    </w:p>
    <w:p w14:paraId="037B48A7" w14:textId="77777777" w:rsidR="008828D7" w:rsidRPr="008828D7" w:rsidRDefault="008828D7" w:rsidP="008828D7">
      <w:pPr>
        <w:rPr>
          <w:rFonts w:ascii="Times New Roman" w:hAnsi="Times New Roman" w:cs="Times New Roman"/>
          <w:sz w:val="36"/>
          <w:szCs w:val="36"/>
          <w:lang w:val="en-US"/>
        </w:rPr>
      </w:pPr>
    </w:p>
    <w:p w14:paraId="13C883FD" w14:textId="369AB5DC" w:rsidR="008828D7" w:rsidRPr="008828D7" w:rsidRDefault="008828D7" w:rsidP="008828D7">
      <w:pPr>
        <w:rPr>
          <w:rFonts w:ascii="Times New Roman" w:hAnsi="Times New Roman" w:cs="Times New Roman"/>
          <w:sz w:val="36"/>
          <w:szCs w:val="36"/>
          <w:lang w:val="en-US"/>
        </w:rPr>
      </w:pPr>
      <w:r w:rsidRPr="008828D7">
        <w:rPr>
          <w:rFonts w:ascii="Times New Roman" w:hAnsi="Times New Roman" w:cs="Times New Roman"/>
          <w:sz w:val="36"/>
          <w:szCs w:val="36"/>
          <w:lang w:val="en-US"/>
        </w:rPr>
        <w:t>The ARIMA model is denoted as ARIMA (p, d, q) and is a powerful tool for time series forecasting, effectively capturing temporal patterns for accurate predictions.</w:t>
      </w:r>
    </w:p>
    <w:p w14:paraId="5184A283" w14:textId="77777777" w:rsidR="008828D7" w:rsidRPr="008828D7" w:rsidRDefault="008828D7" w:rsidP="008828D7">
      <w:pPr>
        <w:rPr>
          <w:rFonts w:ascii="Times New Roman" w:hAnsi="Times New Roman" w:cs="Times New Roman"/>
          <w:sz w:val="36"/>
          <w:szCs w:val="36"/>
          <w:lang w:val="en-US"/>
        </w:rPr>
      </w:pPr>
    </w:p>
    <w:p w14:paraId="11EC3A04" w14:textId="77777777" w:rsidR="008828D7" w:rsidRDefault="008828D7" w:rsidP="008828D7">
      <w:pPr>
        <w:rPr>
          <w:lang w:val="en-US"/>
        </w:rPr>
      </w:pPr>
    </w:p>
    <w:p w14:paraId="2A2244E8" w14:textId="77777777" w:rsidR="008828D7" w:rsidRDefault="008828D7" w:rsidP="008828D7">
      <w:pPr>
        <w:rPr>
          <w:lang w:val="en-US"/>
        </w:rPr>
      </w:pPr>
    </w:p>
    <w:p w14:paraId="2843D413" w14:textId="77777777" w:rsidR="008828D7" w:rsidRDefault="008828D7" w:rsidP="008828D7">
      <w:pPr>
        <w:rPr>
          <w:lang w:val="en-US"/>
        </w:rPr>
      </w:pPr>
    </w:p>
    <w:p w14:paraId="6B19EE73" w14:textId="77777777" w:rsidR="00AE4EE3" w:rsidRDefault="00AE4EE3" w:rsidP="008828D7">
      <w:pPr>
        <w:rPr>
          <w:lang w:val="en-US"/>
        </w:rPr>
      </w:pPr>
    </w:p>
    <w:p w14:paraId="3F5DE361" w14:textId="77777777" w:rsidR="00AE4EE3" w:rsidRDefault="00AE4EE3" w:rsidP="008828D7">
      <w:pPr>
        <w:rPr>
          <w:lang w:val="en-US"/>
        </w:rPr>
      </w:pPr>
    </w:p>
    <w:p w14:paraId="6FFDC5B9" w14:textId="77777777" w:rsidR="00AE4EE3" w:rsidRDefault="00AE4EE3" w:rsidP="008828D7">
      <w:pPr>
        <w:rPr>
          <w:lang w:val="en-US"/>
        </w:rPr>
      </w:pPr>
    </w:p>
    <w:p w14:paraId="4764D772" w14:textId="77777777" w:rsidR="00AE4EE3" w:rsidRDefault="00AE4EE3" w:rsidP="008828D7">
      <w:pPr>
        <w:rPr>
          <w:lang w:val="en-US"/>
        </w:rPr>
      </w:pPr>
    </w:p>
    <w:p w14:paraId="523B1B8F" w14:textId="77777777" w:rsidR="00AE4EE3" w:rsidRDefault="00AE4EE3" w:rsidP="008828D7">
      <w:pPr>
        <w:rPr>
          <w:lang w:val="en-US"/>
        </w:rPr>
      </w:pPr>
    </w:p>
    <w:p w14:paraId="6529EFEF" w14:textId="77777777" w:rsidR="00AE4EE3" w:rsidRDefault="00AE4EE3" w:rsidP="008828D7">
      <w:pPr>
        <w:rPr>
          <w:lang w:val="en-US"/>
        </w:rPr>
      </w:pPr>
    </w:p>
    <w:p w14:paraId="08789061" w14:textId="56A6C2BA" w:rsidR="00AE4EE3" w:rsidRDefault="00AE4EE3" w:rsidP="00AE4EE3">
      <w:pPr>
        <w:pStyle w:val="Heading1"/>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DATABASE</w:t>
      </w:r>
    </w:p>
    <w:p w14:paraId="362BB34B" w14:textId="536120B5" w:rsidR="00AE4EE3" w:rsidRDefault="00AE4EE3" w:rsidP="00AE4EE3"/>
    <w:p w14:paraId="5C07C250" w14:textId="079D89E7" w:rsidR="00AE4EE3" w:rsidRDefault="00AE4EE3" w:rsidP="00AE4EE3">
      <w:r>
        <w:rPr>
          <w:noProof/>
        </w:rPr>
        <w:drawing>
          <wp:inline distT="0" distB="0" distL="0" distR="0" wp14:anchorId="41C02A06" wp14:editId="003ED85C">
            <wp:extent cx="6016932" cy="4800600"/>
            <wp:effectExtent l="0" t="0" r="3175" b="0"/>
            <wp:docPr id="21438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5166" name="Picture 2143835166"/>
                    <pic:cNvPicPr/>
                  </pic:nvPicPr>
                  <pic:blipFill>
                    <a:blip r:embed="rId9">
                      <a:extLst>
                        <a:ext uri="{28A0092B-C50C-407E-A947-70E740481C1C}">
                          <a14:useLocalDpi xmlns:a14="http://schemas.microsoft.com/office/drawing/2010/main" val="0"/>
                        </a:ext>
                      </a:extLst>
                    </a:blip>
                    <a:stretch>
                      <a:fillRect/>
                    </a:stretch>
                  </pic:blipFill>
                  <pic:spPr>
                    <a:xfrm>
                      <a:off x="0" y="0"/>
                      <a:ext cx="6099135" cy="4866186"/>
                    </a:xfrm>
                    <a:prstGeom prst="rect">
                      <a:avLst/>
                    </a:prstGeom>
                  </pic:spPr>
                </pic:pic>
              </a:graphicData>
            </a:graphic>
          </wp:inline>
        </w:drawing>
      </w:r>
    </w:p>
    <w:p w14:paraId="6BC08485" w14:textId="77777777" w:rsidR="00AE4EE3" w:rsidRDefault="00AE4EE3" w:rsidP="00AE4EE3"/>
    <w:p w14:paraId="539EC5A5" w14:textId="77777777" w:rsidR="00AE4EE3" w:rsidRPr="00AE4EE3" w:rsidRDefault="00AE4EE3" w:rsidP="00AE4EE3"/>
    <w:p w14:paraId="51655550" w14:textId="24967CB4" w:rsidR="00AE4EE3" w:rsidRDefault="00AE4EE3" w:rsidP="00AE4EE3">
      <w:pPr>
        <w:rPr>
          <w:rFonts w:ascii="Times New Roman" w:hAnsi="Times New Roman" w:cs="Times New Roman"/>
          <w:sz w:val="36"/>
          <w:szCs w:val="36"/>
        </w:rPr>
      </w:pPr>
      <w:r w:rsidRPr="00AE4EE3">
        <w:rPr>
          <w:rFonts w:ascii="Times New Roman" w:hAnsi="Times New Roman" w:cs="Times New Roman"/>
          <w:sz w:val="36"/>
          <w:szCs w:val="36"/>
        </w:rPr>
        <w:t>Database Information: The dataset utilized in this project was sourced from Kaggle and spans from January 1, 2022, to December 31, 2022. It encompasses critical data points, including dates, hourly timestamps, and corresponding electricity prices. This comprehensive dataset provides the foundation for our electricity pricing forecasting analysis, enabling us to make informed predictions and evaluations based on a full year of historical data.</w:t>
      </w:r>
    </w:p>
    <w:p w14:paraId="51BCA100" w14:textId="77777777" w:rsidR="00273ECF" w:rsidRDefault="00273ECF" w:rsidP="00273ECF"/>
    <w:p w14:paraId="69D69BCE" w14:textId="4A781429" w:rsidR="00273ECF" w:rsidRDefault="00273ECF" w:rsidP="00273ECF">
      <w:pPr>
        <w:pStyle w:val="Heading2"/>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CODE IMPLEMENTED</w:t>
      </w:r>
    </w:p>
    <w:p w14:paraId="425E835E" w14:textId="77777777" w:rsidR="00A41603" w:rsidRDefault="00A41603" w:rsidP="00A41603"/>
    <w:p w14:paraId="11256352" w14:textId="77777777" w:rsidR="00A41603" w:rsidRPr="00A41603" w:rsidRDefault="00A41603" w:rsidP="00A41603"/>
    <w:p w14:paraId="55E5FDC4" w14:textId="7BAA3A90" w:rsidR="00273ECF" w:rsidRPr="00273ECF" w:rsidRDefault="00A41603" w:rsidP="00273ECF">
      <w:r>
        <w:rPr>
          <w:noProof/>
        </w:rPr>
        <w:drawing>
          <wp:anchor distT="0" distB="0" distL="114300" distR="114300" simplePos="0" relativeHeight="251658240" behindDoc="0" locked="0" layoutInCell="1" allowOverlap="1" wp14:anchorId="55BD12AE" wp14:editId="4621593B">
            <wp:simplePos x="0" y="0"/>
            <wp:positionH relativeFrom="margin">
              <wp:posOffset>-12700</wp:posOffset>
            </wp:positionH>
            <wp:positionV relativeFrom="paragraph">
              <wp:posOffset>3035935</wp:posOffset>
            </wp:positionV>
            <wp:extent cx="5731398" cy="2180492"/>
            <wp:effectExtent l="0" t="0" r="3175" b="0"/>
            <wp:wrapSquare wrapText="bothSides"/>
            <wp:docPr id="1115051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1232" name="Picture 1115051232"/>
                    <pic:cNvPicPr/>
                  </pic:nvPicPr>
                  <pic:blipFill rotWithShape="1">
                    <a:blip r:embed="rId10" cstate="print">
                      <a:extLst>
                        <a:ext uri="{28A0092B-C50C-407E-A947-70E740481C1C}">
                          <a14:useLocalDpi xmlns:a14="http://schemas.microsoft.com/office/drawing/2010/main" val="0"/>
                        </a:ext>
                      </a:extLst>
                    </a:blip>
                    <a:srcRect l="-205" t="22182" r="205" b="10182"/>
                    <a:stretch/>
                  </pic:blipFill>
                  <pic:spPr bwMode="auto">
                    <a:xfrm>
                      <a:off x="0" y="0"/>
                      <a:ext cx="5731398" cy="2180492"/>
                    </a:xfrm>
                    <a:prstGeom prst="rect">
                      <a:avLst/>
                    </a:prstGeom>
                    <a:ln>
                      <a:noFill/>
                    </a:ln>
                    <a:extLst>
                      <a:ext uri="{53640926-AAD7-44D8-BBD7-CCE9431645EC}">
                        <a14:shadowObscured xmlns:a14="http://schemas.microsoft.com/office/drawing/2010/main"/>
                      </a:ext>
                    </a:extLst>
                  </pic:spPr>
                </pic:pic>
              </a:graphicData>
            </a:graphic>
          </wp:anchor>
        </w:drawing>
      </w:r>
      <w:r w:rsidR="00273ECF">
        <w:rPr>
          <w:noProof/>
        </w:rPr>
        <w:drawing>
          <wp:inline distT="0" distB="0" distL="0" distR="0" wp14:anchorId="3EEA641E" wp14:editId="013C57C3">
            <wp:extent cx="5702604" cy="3024554"/>
            <wp:effectExtent l="0" t="0" r="0" b="4445"/>
            <wp:docPr id="496793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3032" name="Picture 496793032"/>
                    <pic:cNvPicPr/>
                  </pic:nvPicPr>
                  <pic:blipFill rotWithShape="1">
                    <a:blip r:embed="rId11" cstate="print">
                      <a:extLst>
                        <a:ext uri="{28A0092B-C50C-407E-A947-70E740481C1C}">
                          <a14:useLocalDpi xmlns:a14="http://schemas.microsoft.com/office/drawing/2010/main" val="0"/>
                        </a:ext>
                      </a:extLst>
                    </a:blip>
                    <a:srcRect t="-1252" r="492" b="8932"/>
                    <a:stretch/>
                  </pic:blipFill>
                  <pic:spPr bwMode="auto">
                    <a:xfrm>
                      <a:off x="0" y="0"/>
                      <a:ext cx="5713237" cy="3030193"/>
                    </a:xfrm>
                    <a:prstGeom prst="rect">
                      <a:avLst/>
                    </a:prstGeom>
                    <a:ln>
                      <a:noFill/>
                    </a:ln>
                    <a:extLst>
                      <a:ext uri="{53640926-AAD7-44D8-BBD7-CCE9431645EC}">
                        <a14:shadowObscured xmlns:a14="http://schemas.microsoft.com/office/drawing/2010/main"/>
                      </a:ext>
                    </a:extLst>
                  </pic:spPr>
                </pic:pic>
              </a:graphicData>
            </a:graphic>
          </wp:inline>
        </w:drawing>
      </w:r>
    </w:p>
    <w:p w14:paraId="264A3DF8" w14:textId="3381320F" w:rsidR="00273ECF" w:rsidRDefault="00A41603" w:rsidP="00273ECF">
      <w:r>
        <w:rPr>
          <w:noProof/>
        </w:rPr>
        <w:drawing>
          <wp:inline distT="0" distB="0" distL="0" distR="0" wp14:anchorId="7E6A350C" wp14:editId="184D4480">
            <wp:extent cx="5715000" cy="833755"/>
            <wp:effectExtent l="0" t="0" r="0" b="4445"/>
            <wp:docPr id="525249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9882" name="Picture 525249882"/>
                    <pic:cNvPicPr/>
                  </pic:nvPicPr>
                  <pic:blipFill rotWithShape="1">
                    <a:blip r:embed="rId12" cstate="print">
                      <a:extLst>
                        <a:ext uri="{28A0092B-C50C-407E-A947-70E740481C1C}">
                          <a14:useLocalDpi xmlns:a14="http://schemas.microsoft.com/office/drawing/2010/main" val="0"/>
                        </a:ext>
                      </a:extLst>
                    </a:blip>
                    <a:srcRect t="33048" r="6093" b="806"/>
                    <a:stretch/>
                  </pic:blipFill>
                  <pic:spPr bwMode="auto">
                    <a:xfrm>
                      <a:off x="0" y="0"/>
                      <a:ext cx="5715000" cy="833755"/>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18442E32" w14:textId="77777777" w:rsidR="00A41603" w:rsidRDefault="00A41603" w:rsidP="00273ECF"/>
    <w:p w14:paraId="25ACB6D9" w14:textId="77777777" w:rsidR="00A41603" w:rsidRDefault="00A41603" w:rsidP="00273ECF"/>
    <w:p w14:paraId="147DE777" w14:textId="77777777" w:rsidR="00A41603" w:rsidRDefault="00A41603" w:rsidP="00273ECF"/>
    <w:p w14:paraId="62A66379" w14:textId="77777777" w:rsidR="00A41603" w:rsidRDefault="00A41603" w:rsidP="00273ECF"/>
    <w:p w14:paraId="737E9A03" w14:textId="77777777" w:rsidR="00A41603" w:rsidRDefault="00A41603" w:rsidP="00273ECF"/>
    <w:p w14:paraId="32618E9E" w14:textId="2206FCC3" w:rsidR="00A41603" w:rsidRPr="00A41603" w:rsidRDefault="00A41603" w:rsidP="00A41603">
      <w:pPr>
        <w:jc w:val="center"/>
        <w:rPr>
          <w:rFonts w:ascii="Times New Roman" w:hAnsi="Times New Roman" w:cs="Times New Roman"/>
          <w:b/>
          <w:bCs/>
          <w:sz w:val="36"/>
          <w:szCs w:val="36"/>
          <w:u w:val="single"/>
        </w:rPr>
      </w:pPr>
      <w:r w:rsidRPr="00A41603">
        <w:rPr>
          <w:rFonts w:ascii="Times New Roman" w:hAnsi="Times New Roman" w:cs="Times New Roman"/>
          <w:b/>
          <w:bCs/>
          <w:sz w:val="36"/>
          <w:szCs w:val="36"/>
          <w:u w:val="single"/>
        </w:rPr>
        <w:lastRenderedPageBreak/>
        <w:t>Code Explanation: Electricity Price Forecasting Using ARIMA Model</w:t>
      </w:r>
    </w:p>
    <w:p w14:paraId="696643BF" w14:textId="4D570B2D"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sz w:val="36"/>
          <w:szCs w:val="36"/>
        </w:rPr>
        <w:t>The code presented here performs electricity price forecasting utilizing an Autoregressive Integrated Moving Average (ARIMA) model. It systematically processes the dataset, models temporal dependencies, and generates accurate forecasts. The steps are summarized as follows:</w:t>
      </w:r>
    </w:p>
    <w:p w14:paraId="5F458E16" w14:textId="1D97B5A6" w:rsidR="00A41603" w:rsidRPr="0034013E"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Data Import and Preprocessing</w:t>
      </w:r>
      <w:r w:rsidRPr="00A41603">
        <w:rPr>
          <w:rFonts w:ascii="Times New Roman" w:hAnsi="Times New Roman" w:cs="Times New Roman"/>
          <w:sz w:val="36"/>
          <w:szCs w:val="36"/>
        </w:rPr>
        <w:t>: The dataset, residing in a CSV file, is loaded into MATLAB using the read table function. It contains crucial information, including dates and hourly electricity prices. The 'Date' column is converted to datetime format, ensuring data consistency</w:t>
      </w:r>
      <w:r w:rsidR="0034013E">
        <w:rPr>
          <w:rFonts w:ascii="Times New Roman" w:hAnsi="Times New Roman" w:cs="Times New Roman"/>
          <w:sz w:val="36"/>
          <w:szCs w:val="36"/>
        </w:rPr>
        <w:t>.</w:t>
      </w:r>
    </w:p>
    <w:p w14:paraId="6FACE408" w14:textId="60206A35"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Time Period Extraction</w:t>
      </w:r>
      <w:r w:rsidRPr="00A41603">
        <w:rPr>
          <w:rFonts w:ascii="Times New Roman" w:hAnsi="Times New Roman" w:cs="Times New Roman"/>
          <w:sz w:val="36"/>
          <w:szCs w:val="36"/>
        </w:rPr>
        <w:t>: The 'Hour' column is split into '</w:t>
      </w:r>
      <w:proofErr w:type="spellStart"/>
      <w:r w:rsidRPr="00A41603">
        <w:rPr>
          <w:rFonts w:ascii="Times New Roman" w:hAnsi="Times New Roman" w:cs="Times New Roman"/>
          <w:sz w:val="36"/>
          <w:szCs w:val="36"/>
        </w:rPr>
        <w:t>StartTime</w:t>
      </w:r>
      <w:proofErr w:type="spellEnd"/>
      <w:r w:rsidRPr="00A41603">
        <w:rPr>
          <w:rFonts w:ascii="Times New Roman" w:hAnsi="Times New Roman" w:cs="Times New Roman"/>
          <w:sz w:val="36"/>
          <w:szCs w:val="36"/>
        </w:rPr>
        <w:t>' and '</w:t>
      </w:r>
      <w:proofErr w:type="spellStart"/>
      <w:r w:rsidRPr="00A41603">
        <w:rPr>
          <w:rFonts w:ascii="Times New Roman" w:hAnsi="Times New Roman" w:cs="Times New Roman"/>
          <w:sz w:val="36"/>
          <w:szCs w:val="36"/>
        </w:rPr>
        <w:t>EndTime</w:t>
      </w:r>
      <w:proofErr w:type="spellEnd"/>
      <w:r w:rsidRPr="00A41603">
        <w:rPr>
          <w:rFonts w:ascii="Times New Roman" w:hAnsi="Times New Roman" w:cs="Times New Roman"/>
          <w:sz w:val="36"/>
          <w:szCs w:val="36"/>
        </w:rPr>
        <w:t>' using hyphens as delimiters. These represent the beginning and end of each hourly period.</w:t>
      </w:r>
    </w:p>
    <w:p w14:paraId="7601BB67" w14:textId="09B112A3"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Timestamp Creation</w:t>
      </w:r>
      <w:r w:rsidRPr="00A41603">
        <w:rPr>
          <w:rFonts w:ascii="Times New Roman" w:hAnsi="Times New Roman" w:cs="Times New Roman"/>
          <w:sz w:val="36"/>
          <w:szCs w:val="36"/>
        </w:rPr>
        <w:t>: The code then creates datetime values for the start and end of each hourly period, resulting in a comprehensive '</w:t>
      </w:r>
      <w:proofErr w:type="spellStart"/>
      <w:r w:rsidRPr="00A41603">
        <w:rPr>
          <w:rFonts w:ascii="Times New Roman" w:hAnsi="Times New Roman" w:cs="Times New Roman"/>
          <w:sz w:val="36"/>
          <w:szCs w:val="36"/>
        </w:rPr>
        <w:t>StartTime</w:t>
      </w:r>
      <w:proofErr w:type="spellEnd"/>
      <w:r w:rsidRPr="00A41603">
        <w:rPr>
          <w:rFonts w:ascii="Times New Roman" w:hAnsi="Times New Roman" w:cs="Times New Roman"/>
          <w:sz w:val="36"/>
          <w:szCs w:val="36"/>
        </w:rPr>
        <w:t>' and '</w:t>
      </w:r>
      <w:proofErr w:type="spellStart"/>
      <w:r w:rsidRPr="00A41603">
        <w:rPr>
          <w:rFonts w:ascii="Times New Roman" w:hAnsi="Times New Roman" w:cs="Times New Roman"/>
          <w:sz w:val="36"/>
          <w:szCs w:val="36"/>
        </w:rPr>
        <w:t>EndTime</w:t>
      </w:r>
      <w:proofErr w:type="spellEnd"/>
      <w:r w:rsidRPr="00A41603">
        <w:rPr>
          <w:rFonts w:ascii="Times New Roman" w:hAnsi="Times New Roman" w:cs="Times New Roman"/>
          <w:sz w:val="36"/>
          <w:szCs w:val="36"/>
        </w:rPr>
        <w:t>' dataset.</w:t>
      </w:r>
    </w:p>
    <w:p w14:paraId="2112E370" w14:textId="56976957"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Data Splitting:</w:t>
      </w:r>
      <w:r w:rsidRPr="00A41603">
        <w:rPr>
          <w:rFonts w:ascii="Times New Roman" w:hAnsi="Times New Roman" w:cs="Times New Roman"/>
          <w:sz w:val="36"/>
          <w:szCs w:val="36"/>
        </w:rPr>
        <w:t xml:space="preserve"> The dataset is divided into training and testing sets to facilitate model training and evaluation. Approximately 80% of the data is designated for training, with the remaining 20% for testing.</w:t>
      </w:r>
    </w:p>
    <w:p w14:paraId="6CAC0990" w14:textId="77777777"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ARIMA Model Configuration</w:t>
      </w:r>
      <w:r w:rsidRPr="00A41603">
        <w:rPr>
          <w:rFonts w:ascii="Times New Roman" w:hAnsi="Times New Roman" w:cs="Times New Roman"/>
          <w:sz w:val="36"/>
          <w:szCs w:val="36"/>
        </w:rPr>
        <w:t>: An ARIMA model is selected and configured for forecasting. The model is differentiated once (parameter 'D' is set to 1) to achieve stationarity. Seasonality with a periodicity of 24 hours is accounted for by setting 'Seasonality' to 24. Additionally, the '</w:t>
      </w:r>
      <w:proofErr w:type="spellStart"/>
      <w:r w:rsidRPr="00A41603">
        <w:rPr>
          <w:rFonts w:ascii="Times New Roman" w:hAnsi="Times New Roman" w:cs="Times New Roman"/>
          <w:sz w:val="36"/>
          <w:szCs w:val="36"/>
        </w:rPr>
        <w:t>MALags</w:t>
      </w:r>
      <w:proofErr w:type="spellEnd"/>
      <w:r w:rsidRPr="00A41603">
        <w:rPr>
          <w:rFonts w:ascii="Times New Roman" w:hAnsi="Times New Roman" w:cs="Times New Roman"/>
          <w:sz w:val="36"/>
          <w:szCs w:val="36"/>
        </w:rPr>
        <w:t>' and '</w:t>
      </w:r>
      <w:proofErr w:type="spellStart"/>
      <w:r w:rsidRPr="00A41603">
        <w:rPr>
          <w:rFonts w:ascii="Times New Roman" w:hAnsi="Times New Roman" w:cs="Times New Roman"/>
          <w:sz w:val="36"/>
          <w:szCs w:val="36"/>
        </w:rPr>
        <w:t>SARLags</w:t>
      </w:r>
      <w:proofErr w:type="spellEnd"/>
      <w:r w:rsidRPr="00A41603">
        <w:rPr>
          <w:rFonts w:ascii="Times New Roman" w:hAnsi="Times New Roman" w:cs="Times New Roman"/>
          <w:sz w:val="36"/>
          <w:szCs w:val="36"/>
        </w:rPr>
        <w:t>' parameters are set for autoregressive and moving average components.</w:t>
      </w:r>
    </w:p>
    <w:p w14:paraId="1EF7DD43" w14:textId="77777777" w:rsidR="00A41603" w:rsidRPr="00A41603" w:rsidRDefault="00A41603" w:rsidP="00A41603">
      <w:pPr>
        <w:rPr>
          <w:rFonts w:ascii="Times New Roman" w:hAnsi="Times New Roman" w:cs="Times New Roman"/>
          <w:sz w:val="36"/>
          <w:szCs w:val="36"/>
        </w:rPr>
      </w:pPr>
    </w:p>
    <w:p w14:paraId="094457EC" w14:textId="63BC1167" w:rsidR="00A41603" w:rsidRPr="00A41603" w:rsidRDefault="00A41603" w:rsidP="0034013E">
      <w:pPr>
        <w:rPr>
          <w:rFonts w:ascii="Times New Roman" w:hAnsi="Times New Roman" w:cs="Times New Roman"/>
          <w:sz w:val="36"/>
          <w:szCs w:val="36"/>
        </w:rPr>
      </w:pPr>
      <w:r w:rsidRPr="00A41603">
        <w:rPr>
          <w:rFonts w:ascii="Times New Roman" w:hAnsi="Times New Roman" w:cs="Times New Roman"/>
          <w:b/>
          <w:bCs/>
          <w:sz w:val="36"/>
          <w:szCs w:val="36"/>
        </w:rPr>
        <w:t>Model Training</w:t>
      </w:r>
      <w:r w:rsidRPr="00A41603">
        <w:rPr>
          <w:rFonts w:ascii="Times New Roman" w:hAnsi="Times New Roman" w:cs="Times New Roman"/>
          <w:sz w:val="36"/>
          <w:szCs w:val="36"/>
        </w:rPr>
        <w:t>: The ARIMA model is trained using the training dataset to capture historical price patterns and dependencies.</w:t>
      </w:r>
    </w:p>
    <w:p w14:paraId="4267601E" w14:textId="13399063" w:rsidR="00A41603" w:rsidRPr="00A41603" w:rsidRDefault="00A41603" w:rsidP="0034013E">
      <w:pPr>
        <w:rPr>
          <w:rFonts w:ascii="Times New Roman" w:hAnsi="Times New Roman" w:cs="Times New Roman"/>
          <w:sz w:val="36"/>
          <w:szCs w:val="36"/>
        </w:rPr>
      </w:pPr>
      <w:r w:rsidRPr="00A41603">
        <w:rPr>
          <w:rFonts w:ascii="Times New Roman" w:hAnsi="Times New Roman" w:cs="Times New Roman"/>
          <w:b/>
          <w:bCs/>
          <w:sz w:val="36"/>
          <w:szCs w:val="36"/>
        </w:rPr>
        <w:t>Forecast Generation</w:t>
      </w:r>
      <w:r w:rsidRPr="00A41603">
        <w:rPr>
          <w:rFonts w:ascii="Times New Roman" w:hAnsi="Times New Roman" w:cs="Times New Roman"/>
          <w:sz w:val="36"/>
          <w:szCs w:val="36"/>
        </w:rPr>
        <w:t>: The code then generates a forecast for the next timestamp using the trained ARIMA model, predicting the electricity price for the upcoming hour.</w:t>
      </w:r>
    </w:p>
    <w:p w14:paraId="16CA50C5" w14:textId="2264EA60" w:rsidR="00A41603" w:rsidRPr="0034013E"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Evaluation</w:t>
      </w:r>
      <w:r w:rsidRPr="00A41603">
        <w:rPr>
          <w:rFonts w:ascii="Times New Roman" w:hAnsi="Times New Roman" w:cs="Times New Roman"/>
          <w:sz w:val="36"/>
          <w:szCs w:val="36"/>
        </w:rPr>
        <w:t>: The forecasted price is compared to the actual price for the same timestamp in the testing dataset. This evaluation is performed by computing the Mean Absolute Error (MAE) and Mean Squared Error (MSE). These metrics assess the accuracy of the forecast.</w:t>
      </w:r>
    </w:p>
    <w:p w14:paraId="6A89478B" w14:textId="77777777" w:rsidR="00A41603" w:rsidRPr="00A41603" w:rsidRDefault="00A41603" w:rsidP="00A41603">
      <w:pPr>
        <w:rPr>
          <w:rFonts w:ascii="Times New Roman" w:hAnsi="Times New Roman" w:cs="Times New Roman"/>
          <w:sz w:val="36"/>
          <w:szCs w:val="36"/>
        </w:rPr>
      </w:pPr>
      <w:r w:rsidRPr="00A41603">
        <w:rPr>
          <w:rFonts w:ascii="Times New Roman" w:hAnsi="Times New Roman" w:cs="Times New Roman"/>
          <w:b/>
          <w:bCs/>
          <w:sz w:val="36"/>
          <w:szCs w:val="36"/>
        </w:rPr>
        <w:t>Results Presentation</w:t>
      </w:r>
      <w:r w:rsidRPr="00A41603">
        <w:rPr>
          <w:rFonts w:ascii="Times New Roman" w:hAnsi="Times New Roman" w:cs="Times New Roman"/>
          <w:sz w:val="36"/>
          <w:szCs w:val="36"/>
        </w:rPr>
        <w:t>: The forecasted and actual prices are displayed, along with the calculated MAE and MSE. A visual representation is provided through a time series plot, allowing for an intuitive comparison of actual and forecasted prices.</w:t>
      </w:r>
    </w:p>
    <w:p w14:paraId="7A0EC106" w14:textId="60041959" w:rsidR="00A41603" w:rsidRDefault="00A41603" w:rsidP="00A41603">
      <w:pPr>
        <w:rPr>
          <w:rFonts w:ascii="Times New Roman" w:hAnsi="Times New Roman" w:cs="Times New Roman"/>
          <w:sz w:val="36"/>
          <w:szCs w:val="36"/>
        </w:rPr>
      </w:pPr>
    </w:p>
    <w:p w14:paraId="656D114D" w14:textId="77777777" w:rsidR="0034013E" w:rsidRDefault="0034013E" w:rsidP="00A41603">
      <w:pPr>
        <w:rPr>
          <w:rFonts w:ascii="Times New Roman" w:hAnsi="Times New Roman" w:cs="Times New Roman"/>
          <w:sz w:val="36"/>
          <w:szCs w:val="36"/>
        </w:rPr>
      </w:pPr>
    </w:p>
    <w:p w14:paraId="04C9226F" w14:textId="77777777" w:rsidR="00EC2F0A" w:rsidRDefault="00EC2F0A" w:rsidP="00A41603">
      <w:pPr>
        <w:rPr>
          <w:rFonts w:ascii="Times New Roman" w:hAnsi="Times New Roman" w:cs="Times New Roman"/>
          <w:sz w:val="36"/>
          <w:szCs w:val="36"/>
        </w:rPr>
      </w:pPr>
    </w:p>
    <w:p w14:paraId="6FAA83CB" w14:textId="77777777" w:rsidR="00EC2F0A" w:rsidRDefault="00EC2F0A" w:rsidP="00A41603">
      <w:pPr>
        <w:rPr>
          <w:rFonts w:ascii="Times New Roman" w:hAnsi="Times New Roman" w:cs="Times New Roman"/>
          <w:sz w:val="36"/>
          <w:szCs w:val="36"/>
        </w:rPr>
      </w:pPr>
    </w:p>
    <w:p w14:paraId="380F3A6C" w14:textId="77777777" w:rsidR="00EC2F0A" w:rsidRDefault="00EC2F0A" w:rsidP="00A41603">
      <w:pPr>
        <w:rPr>
          <w:rFonts w:ascii="Times New Roman" w:hAnsi="Times New Roman" w:cs="Times New Roman"/>
          <w:sz w:val="36"/>
          <w:szCs w:val="36"/>
        </w:rPr>
      </w:pPr>
    </w:p>
    <w:p w14:paraId="4AB5C537" w14:textId="77777777" w:rsidR="00EC2F0A" w:rsidRDefault="00EC2F0A" w:rsidP="00A41603">
      <w:pPr>
        <w:rPr>
          <w:rFonts w:ascii="Times New Roman" w:hAnsi="Times New Roman" w:cs="Times New Roman"/>
          <w:sz w:val="36"/>
          <w:szCs w:val="36"/>
        </w:rPr>
      </w:pPr>
    </w:p>
    <w:p w14:paraId="676E68B8" w14:textId="77777777" w:rsidR="00EC2F0A" w:rsidRDefault="00EC2F0A" w:rsidP="00A41603">
      <w:pPr>
        <w:rPr>
          <w:rFonts w:ascii="Times New Roman" w:hAnsi="Times New Roman" w:cs="Times New Roman"/>
          <w:sz w:val="36"/>
          <w:szCs w:val="36"/>
        </w:rPr>
      </w:pPr>
    </w:p>
    <w:p w14:paraId="4E7A7404" w14:textId="77777777" w:rsidR="00EC2F0A" w:rsidRDefault="00EC2F0A" w:rsidP="00A41603">
      <w:pPr>
        <w:rPr>
          <w:rFonts w:ascii="Times New Roman" w:hAnsi="Times New Roman" w:cs="Times New Roman"/>
          <w:sz w:val="36"/>
          <w:szCs w:val="36"/>
        </w:rPr>
      </w:pPr>
    </w:p>
    <w:p w14:paraId="7E9F77E2" w14:textId="77777777" w:rsidR="00EC2F0A" w:rsidRDefault="00EC2F0A" w:rsidP="00A41603">
      <w:pPr>
        <w:rPr>
          <w:rFonts w:ascii="Times New Roman" w:hAnsi="Times New Roman" w:cs="Times New Roman"/>
          <w:sz w:val="36"/>
          <w:szCs w:val="36"/>
        </w:rPr>
      </w:pPr>
    </w:p>
    <w:p w14:paraId="6B75CFE0" w14:textId="7E90DC4F" w:rsidR="0034013E" w:rsidRDefault="0034013E" w:rsidP="0034013E">
      <w:pPr>
        <w:pStyle w:val="Heading1"/>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OBSERVATIONS</w:t>
      </w:r>
    </w:p>
    <w:p w14:paraId="5F579155" w14:textId="77777777" w:rsidR="0034013E" w:rsidRDefault="0034013E" w:rsidP="0034013E"/>
    <w:p w14:paraId="71DEABFE" w14:textId="77777777" w:rsidR="0034013E" w:rsidRPr="0034013E" w:rsidRDefault="0034013E" w:rsidP="0034013E"/>
    <w:p w14:paraId="14438683" w14:textId="17E2D7F3" w:rsidR="0034013E" w:rsidRDefault="0034013E" w:rsidP="0034013E">
      <w:r>
        <w:rPr>
          <w:noProof/>
        </w:rPr>
        <w:drawing>
          <wp:inline distT="0" distB="0" distL="0" distR="0" wp14:anchorId="74833561" wp14:editId="08DCE97F">
            <wp:extent cx="5759450" cy="2340428"/>
            <wp:effectExtent l="0" t="0" r="0" b="3175"/>
            <wp:docPr id="1691025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5924" name="Picture 1691025924"/>
                    <pic:cNvPicPr/>
                  </pic:nvPicPr>
                  <pic:blipFill rotWithShape="1">
                    <a:blip r:embed="rId13">
                      <a:extLst>
                        <a:ext uri="{28A0092B-C50C-407E-A947-70E740481C1C}">
                          <a14:useLocalDpi xmlns:a14="http://schemas.microsoft.com/office/drawing/2010/main" val="0"/>
                        </a:ext>
                      </a:extLst>
                    </a:blip>
                    <a:srcRect l="17638" t="59878" r="30867" b="7662"/>
                    <a:stretch/>
                  </pic:blipFill>
                  <pic:spPr bwMode="auto">
                    <a:xfrm>
                      <a:off x="0" y="0"/>
                      <a:ext cx="5787167" cy="2351691"/>
                    </a:xfrm>
                    <a:prstGeom prst="rect">
                      <a:avLst/>
                    </a:prstGeom>
                    <a:ln>
                      <a:noFill/>
                    </a:ln>
                    <a:extLst>
                      <a:ext uri="{53640926-AAD7-44D8-BBD7-CCE9431645EC}">
                        <a14:shadowObscured xmlns:a14="http://schemas.microsoft.com/office/drawing/2010/main"/>
                      </a:ext>
                    </a:extLst>
                  </pic:spPr>
                </pic:pic>
              </a:graphicData>
            </a:graphic>
          </wp:inline>
        </w:drawing>
      </w:r>
    </w:p>
    <w:p w14:paraId="53C3F8CE" w14:textId="77777777" w:rsidR="00A337E6" w:rsidRDefault="00A337E6" w:rsidP="0034013E"/>
    <w:p w14:paraId="41976A14" w14:textId="77777777" w:rsidR="00A337E6" w:rsidRDefault="00A337E6" w:rsidP="0034013E"/>
    <w:p w14:paraId="206C5C58" w14:textId="0F4062DC" w:rsidR="00A337E6" w:rsidRPr="00A337E6" w:rsidRDefault="00A337E6" w:rsidP="00A337E6">
      <w:pPr>
        <w:rPr>
          <w:rFonts w:ascii="Times New Roman" w:hAnsi="Times New Roman" w:cs="Times New Roman"/>
          <w:sz w:val="36"/>
          <w:szCs w:val="36"/>
        </w:rPr>
      </w:pPr>
      <w:r w:rsidRPr="00A337E6">
        <w:rPr>
          <w:rFonts w:ascii="Times New Roman" w:hAnsi="Times New Roman" w:cs="Times New Roman"/>
          <w:b/>
          <w:bCs/>
          <w:sz w:val="36"/>
          <w:szCs w:val="36"/>
        </w:rPr>
        <w:t>Forecasted Price</w:t>
      </w:r>
      <w:r w:rsidRPr="00A337E6">
        <w:rPr>
          <w:rFonts w:ascii="Times New Roman" w:hAnsi="Times New Roman" w:cs="Times New Roman"/>
          <w:sz w:val="36"/>
          <w:szCs w:val="36"/>
        </w:rPr>
        <w:t>: The ARIMA model generated a forecasted price of 101.95 units for the next timestamp.</w:t>
      </w:r>
    </w:p>
    <w:p w14:paraId="68C3C5B5" w14:textId="341D404E" w:rsidR="00A337E6" w:rsidRPr="00A337E6" w:rsidRDefault="00A337E6" w:rsidP="00A337E6">
      <w:pPr>
        <w:rPr>
          <w:rFonts w:ascii="Times New Roman" w:hAnsi="Times New Roman" w:cs="Times New Roman"/>
          <w:sz w:val="36"/>
          <w:szCs w:val="36"/>
        </w:rPr>
      </w:pPr>
      <w:r w:rsidRPr="00A337E6">
        <w:rPr>
          <w:rFonts w:ascii="Times New Roman" w:hAnsi="Times New Roman" w:cs="Times New Roman"/>
          <w:b/>
          <w:bCs/>
          <w:sz w:val="36"/>
          <w:szCs w:val="36"/>
        </w:rPr>
        <w:t>Actual Price:</w:t>
      </w:r>
      <w:r w:rsidRPr="00A337E6">
        <w:rPr>
          <w:rFonts w:ascii="Times New Roman" w:hAnsi="Times New Roman" w:cs="Times New Roman"/>
          <w:sz w:val="36"/>
          <w:szCs w:val="36"/>
        </w:rPr>
        <w:t xml:space="preserve"> The actual electricity price for the same timestamp was observed to be 88.27 units.</w:t>
      </w:r>
    </w:p>
    <w:p w14:paraId="2F8E9AD2" w14:textId="6138B485" w:rsidR="00A337E6" w:rsidRPr="00A337E6" w:rsidRDefault="00A337E6" w:rsidP="00A337E6">
      <w:pPr>
        <w:rPr>
          <w:rFonts w:ascii="Times New Roman" w:hAnsi="Times New Roman" w:cs="Times New Roman"/>
          <w:sz w:val="36"/>
          <w:szCs w:val="36"/>
        </w:rPr>
      </w:pPr>
      <w:r w:rsidRPr="00A337E6">
        <w:rPr>
          <w:rFonts w:ascii="Times New Roman" w:hAnsi="Times New Roman" w:cs="Times New Roman"/>
          <w:b/>
          <w:bCs/>
          <w:sz w:val="36"/>
          <w:szCs w:val="36"/>
        </w:rPr>
        <w:t>Mean Absolute Error (MAE):</w:t>
      </w:r>
      <w:r w:rsidRPr="00A337E6">
        <w:rPr>
          <w:rFonts w:ascii="Times New Roman" w:hAnsi="Times New Roman" w:cs="Times New Roman"/>
          <w:sz w:val="36"/>
          <w:szCs w:val="36"/>
        </w:rPr>
        <w:t xml:space="preserve"> The Mean Absolute Error, a measure of the absolute difference between the forecasted and actual prices, was calculated to be 13.68 units. A lower MAE signifies a more accurate forecast.</w:t>
      </w:r>
    </w:p>
    <w:p w14:paraId="6F9F5705" w14:textId="4EDA4271" w:rsidR="00D46D49" w:rsidRDefault="00A337E6" w:rsidP="00D46D49">
      <w:pPr>
        <w:rPr>
          <w:rFonts w:ascii="Times New Roman" w:hAnsi="Times New Roman" w:cs="Times New Roman"/>
          <w:sz w:val="36"/>
          <w:szCs w:val="36"/>
        </w:rPr>
      </w:pPr>
      <w:r w:rsidRPr="00A337E6">
        <w:rPr>
          <w:rFonts w:ascii="Times New Roman" w:hAnsi="Times New Roman" w:cs="Times New Roman"/>
          <w:b/>
          <w:bCs/>
          <w:sz w:val="36"/>
          <w:szCs w:val="36"/>
        </w:rPr>
        <w:t>Mean Squared Error (MSE):</w:t>
      </w:r>
      <w:r w:rsidRPr="00A337E6">
        <w:rPr>
          <w:rFonts w:ascii="Times New Roman" w:hAnsi="Times New Roman" w:cs="Times New Roman"/>
          <w:sz w:val="36"/>
          <w:szCs w:val="36"/>
        </w:rPr>
        <w:t xml:space="preserve"> The Mean Squared Error, which quantifies the squared difference between forecasted and actual prices, was computed as 187.27. A lower MSE indicates a higher level of accuracy in forecasting.</w:t>
      </w:r>
    </w:p>
    <w:p w14:paraId="2BFEE889" w14:textId="77777777" w:rsidR="00D46D49" w:rsidRPr="00D46D49" w:rsidRDefault="00D46D49" w:rsidP="00D46D49">
      <w:pPr>
        <w:rPr>
          <w:rFonts w:ascii="Times New Roman" w:hAnsi="Times New Roman" w:cs="Times New Roman"/>
          <w:sz w:val="36"/>
          <w:szCs w:val="36"/>
        </w:rPr>
      </w:pPr>
    </w:p>
    <w:p w14:paraId="77934A12" w14:textId="7187539B" w:rsidR="00A337E6" w:rsidRDefault="00A337E6" w:rsidP="00A337E6">
      <w:pPr>
        <w:pStyle w:val="Heading2"/>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 xml:space="preserve">GRAPH </w:t>
      </w:r>
    </w:p>
    <w:p w14:paraId="7895AB46" w14:textId="77777777" w:rsidR="00231332" w:rsidRPr="00231332" w:rsidRDefault="00231332" w:rsidP="00231332"/>
    <w:p w14:paraId="574AC3E8" w14:textId="6A5AEA5F" w:rsidR="00231332" w:rsidRPr="00231332" w:rsidRDefault="00046317" w:rsidP="00231332">
      <w:pPr>
        <w:jc w:val="center"/>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3360" behindDoc="0" locked="0" layoutInCell="1" allowOverlap="1" wp14:anchorId="60D1C2AB" wp14:editId="206220F5">
                <wp:simplePos x="0" y="0"/>
                <wp:positionH relativeFrom="column">
                  <wp:posOffset>4272190</wp:posOffset>
                </wp:positionH>
                <wp:positionV relativeFrom="paragraph">
                  <wp:posOffset>747395</wp:posOffset>
                </wp:positionV>
                <wp:extent cx="947057" cy="522514"/>
                <wp:effectExtent l="0" t="0" r="0" b="0"/>
                <wp:wrapNone/>
                <wp:docPr id="1227806764" name="Text Box 10"/>
                <wp:cNvGraphicFramePr/>
                <a:graphic xmlns:a="http://schemas.openxmlformats.org/drawingml/2006/main">
                  <a:graphicData uri="http://schemas.microsoft.com/office/word/2010/wordprocessingShape">
                    <wps:wsp>
                      <wps:cNvSpPr txBox="1"/>
                      <wps:spPr>
                        <a:xfrm>
                          <a:off x="0" y="0"/>
                          <a:ext cx="947057" cy="522514"/>
                        </a:xfrm>
                        <a:prstGeom prst="rect">
                          <a:avLst/>
                        </a:prstGeom>
                        <a:noFill/>
                        <a:ln w="6350">
                          <a:noFill/>
                        </a:ln>
                      </wps:spPr>
                      <wps:txbx>
                        <w:txbxContent>
                          <w:p w14:paraId="23484E07" w14:textId="77777777" w:rsidR="00046317" w:rsidRDefault="00046317">
                            <w:pPr>
                              <w:rPr>
                                <w:sz w:val="16"/>
                                <w:szCs w:val="16"/>
                                <w:lang w:val="en-US"/>
                              </w:rPr>
                            </w:pPr>
                            <w:r>
                              <w:rPr>
                                <w:sz w:val="16"/>
                                <w:szCs w:val="16"/>
                                <w:lang w:val="en-US"/>
                              </w:rPr>
                              <w:t>Present data</w:t>
                            </w:r>
                          </w:p>
                          <w:p w14:paraId="538B6580" w14:textId="4B6BA0C2" w:rsidR="00046317" w:rsidRPr="00046317" w:rsidRDefault="00046317">
                            <w:pPr>
                              <w:rPr>
                                <w:sz w:val="16"/>
                                <w:szCs w:val="16"/>
                                <w:lang w:val="en-US"/>
                              </w:rPr>
                            </w:pPr>
                            <w:r>
                              <w:rPr>
                                <w:sz w:val="16"/>
                                <w:szCs w:val="16"/>
                                <w:lang w:val="en-US"/>
                              </w:rPr>
                              <w:t xml:space="preserve">Forecasted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D1C2AB" id="_x0000_t202" coordsize="21600,21600" o:spt="202" path="m,l,21600r21600,l21600,xe">
                <v:stroke joinstyle="miter"/>
                <v:path gradientshapeok="t" o:connecttype="rect"/>
              </v:shapetype>
              <v:shape id="Text Box 10" o:spid="_x0000_s1026" type="#_x0000_t202" style="position:absolute;left:0;text-align:left;margin-left:336.4pt;margin-top:58.85pt;width:74.55pt;height:4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" filled="f" stroked="f" strokeweight=".5pt">
                <v:textbox>
                  <w:txbxContent>
                    <w:p w14:paraId="23484E07" w14:textId="77777777" w:rsidR="00046317" w:rsidRDefault="00046317">
                      <w:pPr>
                        <w:rPr>
                          <w:sz w:val="16"/>
                          <w:szCs w:val="16"/>
                          <w:lang w:val="en-US"/>
                        </w:rPr>
                      </w:pPr>
                      <w:r>
                        <w:rPr>
                          <w:sz w:val="16"/>
                          <w:szCs w:val="16"/>
                          <w:lang w:val="en-US"/>
                        </w:rPr>
                        <w:t>Present data</w:t>
                      </w:r>
                    </w:p>
                    <w:p w14:paraId="538B6580" w14:textId="4B6BA0C2" w:rsidR="00046317" w:rsidRPr="00046317" w:rsidRDefault="00046317">
                      <w:pPr>
                        <w:rPr>
                          <w:sz w:val="16"/>
                          <w:szCs w:val="16"/>
                          <w:lang w:val="en-US"/>
                        </w:rPr>
                      </w:pPr>
                      <w:r>
                        <w:rPr>
                          <w:sz w:val="16"/>
                          <w:szCs w:val="16"/>
                          <w:lang w:val="en-US"/>
                        </w:rPr>
                        <w:t xml:space="preserve">Forecasted data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F2E46D" wp14:editId="33410578">
                <wp:simplePos x="0" y="0"/>
                <wp:positionH relativeFrom="column">
                  <wp:posOffset>3858986</wp:posOffset>
                </wp:positionH>
                <wp:positionV relativeFrom="paragraph">
                  <wp:posOffset>872943</wp:posOffset>
                </wp:positionV>
                <wp:extent cx="353786" cy="0"/>
                <wp:effectExtent l="133350" t="152400" r="84455" b="171450"/>
                <wp:wrapNone/>
                <wp:docPr id="951530047" name="Straight Connector 11"/>
                <wp:cNvGraphicFramePr/>
                <a:graphic xmlns:a="http://schemas.openxmlformats.org/drawingml/2006/main">
                  <a:graphicData uri="http://schemas.microsoft.com/office/word/2010/wordprocessingShape">
                    <wps:wsp>
                      <wps:cNvCnPr/>
                      <wps:spPr>
                        <a:xfrm flipV="1">
                          <a:off x="0" y="0"/>
                          <a:ext cx="353786" cy="0"/>
                        </a:xfrm>
                        <a:prstGeom prst="line">
                          <a:avLst/>
                        </a:prstGeom>
                        <a:ln>
                          <a:solidFill>
                            <a:srgbClr val="103CCA"/>
                          </a:solidFill>
                        </a:ln>
                        <a:effectLst>
                          <a:glow rad="1397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037611" id="Straight Connector 11"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85pt,68.75pt" to="331.7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" strokecolor="#103cca"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D0DA5E6" wp14:editId="5D7F9FDC">
                <wp:simplePos x="0" y="0"/>
                <wp:positionH relativeFrom="column">
                  <wp:posOffset>3863613</wp:posOffset>
                </wp:positionH>
                <wp:positionV relativeFrom="paragraph">
                  <wp:posOffset>1107077</wp:posOffset>
                </wp:positionV>
                <wp:extent cx="342900" cy="5443"/>
                <wp:effectExtent l="133350" t="152400" r="76200" b="166370"/>
                <wp:wrapNone/>
                <wp:docPr id="670568387" name="Straight Connector 13"/>
                <wp:cNvGraphicFramePr/>
                <a:graphic xmlns:a="http://schemas.openxmlformats.org/drawingml/2006/main">
                  <a:graphicData uri="http://schemas.microsoft.com/office/word/2010/wordprocessingShape">
                    <wps:wsp>
                      <wps:cNvCnPr/>
                      <wps:spPr>
                        <a:xfrm flipV="1">
                          <a:off x="0" y="0"/>
                          <a:ext cx="342900" cy="5443"/>
                        </a:xfrm>
                        <a:prstGeom prst="line">
                          <a:avLst/>
                        </a:prstGeom>
                        <a:ln>
                          <a:solidFill>
                            <a:schemeClr val="accent6">
                              <a:lumMod val="60000"/>
                              <a:lumOff val="40000"/>
                            </a:schemeClr>
                          </a:solidFill>
                        </a:ln>
                        <a:effectLst>
                          <a:glow rad="1397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A8281" id="Straight Connector 13"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04.2pt,87.15pt" to="331.2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" strokecolor="#a8d08d [1945]" strokeweight=".5pt">
                <v:stroke joinstyle="miter"/>
              </v:line>
            </w:pict>
          </mc:Fallback>
        </mc:AlternateContent>
      </w:r>
      <w:r w:rsidR="00231332">
        <w:rPr>
          <w:noProof/>
        </w:rPr>
        <mc:AlternateContent>
          <mc:Choice Requires="wps">
            <w:drawing>
              <wp:anchor distT="0" distB="0" distL="114300" distR="114300" simplePos="0" relativeHeight="251662336" behindDoc="0" locked="0" layoutInCell="1" allowOverlap="1" wp14:anchorId="1C00B137" wp14:editId="308101A8">
                <wp:simplePos x="0" y="0"/>
                <wp:positionH relativeFrom="column">
                  <wp:posOffset>4038056</wp:posOffset>
                </wp:positionH>
                <wp:positionV relativeFrom="paragraph">
                  <wp:posOffset>2941320</wp:posOffset>
                </wp:positionV>
                <wp:extent cx="962932" cy="239486"/>
                <wp:effectExtent l="0" t="0" r="0" b="0"/>
                <wp:wrapNone/>
                <wp:docPr id="687505781" name="Text Box 9"/>
                <wp:cNvGraphicFramePr/>
                <a:graphic xmlns:a="http://schemas.openxmlformats.org/drawingml/2006/main">
                  <a:graphicData uri="http://schemas.microsoft.com/office/word/2010/wordprocessingShape">
                    <wps:wsp>
                      <wps:cNvSpPr txBox="1"/>
                      <wps:spPr>
                        <a:xfrm>
                          <a:off x="0" y="0"/>
                          <a:ext cx="962932" cy="239486"/>
                        </a:xfrm>
                        <a:prstGeom prst="rect">
                          <a:avLst/>
                        </a:prstGeom>
                        <a:noFill/>
                        <a:ln w="6350">
                          <a:noFill/>
                        </a:ln>
                      </wps:spPr>
                      <wps:txbx>
                        <w:txbxContent>
                          <w:p w14:paraId="74522F9B" w14:textId="110438A8" w:rsidR="00231332" w:rsidRPr="00231332" w:rsidRDefault="00231332" w:rsidP="00046317">
                            <w:pPr>
                              <w:jc w:val="center"/>
                              <w:rPr>
                                <w:sz w:val="16"/>
                                <w:szCs w:val="16"/>
                                <w:lang w:val="en-US"/>
                              </w:rPr>
                            </w:pPr>
                            <w:r>
                              <w:rPr>
                                <w:sz w:val="16"/>
                                <w:szCs w:val="16"/>
                                <w:lang w:val="en-US"/>
                              </w:rPr>
                              <w:t>Forecasted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B137" id="Text Box 9" o:spid="_x0000_s1027" type="#_x0000_t202" style="position:absolute;left:0;text-align:left;margin-left:317.95pt;margin-top:231.6pt;width:75.8pt;height:1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" filled="f" stroked="f" strokeweight=".5pt">
                <v:textbox>
                  <w:txbxContent>
                    <w:p w14:paraId="74522F9B" w14:textId="110438A8" w:rsidR="00231332" w:rsidRPr="00231332" w:rsidRDefault="00231332" w:rsidP="00046317">
                      <w:pPr>
                        <w:jc w:val="center"/>
                        <w:rPr>
                          <w:sz w:val="16"/>
                          <w:szCs w:val="16"/>
                          <w:lang w:val="en-US"/>
                        </w:rPr>
                      </w:pPr>
                      <w:r>
                        <w:rPr>
                          <w:sz w:val="16"/>
                          <w:szCs w:val="16"/>
                          <w:lang w:val="en-US"/>
                        </w:rPr>
                        <w:t>Forecasted value</w:t>
                      </w:r>
                    </w:p>
                  </w:txbxContent>
                </v:textbox>
              </v:shape>
            </w:pict>
          </mc:Fallback>
        </mc:AlternateContent>
      </w:r>
      <w:r w:rsidR="00231332">
        <w:rPr>
          <w:noProof/>
        </w:rPr>
        <mc:AlternateContent>
          <mc:Choice Requires="wps">
            <w:drawing>
              <wp:anchor distT="0" distB="0" distL="114300" distR="114300" simplePos="0" relativeHeight="251661312" behindDoc="0" locked="0" layoutInCell="1" allowOverlap="1" wp14:anchorId="50386115" wp14:editId="05DF1A9C">
                <wp:simplePos x="0" y="0"/>
                <wp:positionH relativeFrom="margin">
                  <wp:align>left</wp:align>
                </wp:positionH>
                <wp:positionV relativeFrom="paragraph">
                  <wp:posOffset>3485606</wp:posOffset>
                </wp:positionV>
                <wp:extent cx="1338943" cy="272143"/>
                <wp:effectExtent l="0" t="0" r="0" b="0"/>
                <wp:wrapNone/>
                <wp:docPr id="204806639" name="Text Box 1"/>
                <wp:cNvGraphicFramePr/>
                <a:graphic xmlns:a="http://schemas.openxmlformats.org/drawingml/2006/main">
                  <a:graphicData uri="http://schemas.microsoft.com/office/word/2010/wordprocessingShape">
                    <wps:wsp>
                      <wps:cNvSpPr txBox="1"/>
                      <wps:spPr>
                        <a:xfrm>
                          <a:off x="0" y="0"/>
                          <a:ext cx="1338943" cy="272143"/>
                        </a:xfrm>
                        <a:prstGeom prst="rect">
                          <a:avLst/>
                        </a:prstGeom>
                        <a:noFill/>
                        <a:ln>
                          <a:noFill/>
                        </a:ln>
                      </wps:spPr>
                      <wps:txbx>
                        <w:txbxContent>
                          <w:p w14:paraId="266431BB" w14:textId="77777777" w:rsidR="00231332" w:rsidRDefault="002313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6115" id="Text Box 1" o:spid="_x0000_s1028" type="#_x0000_t202" style="position:absolute;left:0;text-align:left;margin-left:0;margin-top:274.45pt;width:105.45pt;height:21.4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" filled="f" stroked="f">
                <v:textbox>
                  <w:txbxContent>
                    <w:p w14:paraId="266431BB" w14:textId="77777777" w:rsidR="00231332" w:rsidRDefault="00231332"/>
                  </w:txbxContent>
                </v:textbox>
                <w10:wrap anchorx="margin"/>
              </v:shape>
            </w:pict>
          </mc:Fallback>
        </mc:AlternateContent>
      </w:r>
      <w:r w:rsidR="00231332">
        <w:rPr>
          <w:noProof/>
        </w:rPr>
        <mc:AlternateContent>
          <mc:Choice Requires="wps">
            <w:drawing>
              <wp:anchor distT="0" distB="0" distL="114300" distR="114300" simplePos="0" relativeHeight="251659264" behindDoc="0" locked="0" layoutInCell="1" allowOverlap="1" wp14:anchorId="31274F00" wp14:editId="06F36B50">
                <wp:simplePos x="0" y="0"/>
                <wp:positionH relativeFrom="column">
                  <wp:posOffset>4414157</wp:posOffset>
                </wp:positionH>
                <wp:positionV relativeFrom="paragraph">
                  <wp:posOffset>2750820</wp:posOffset>
                </wp:positionV>
                <wp:extent cx="38100" cy="261257"/>
                <wp:effectExtent l="57150" t="38100" r="57150" b="24765"/>
                <wp:wrapNone/>
                <wp:docPr id="1183071008" name="Straight Arrow Connector 8"/>
                <wp:cNvGraphicFramePr/>
                <a:graphic xmlns:a="http://schemas.openxmlformats.org/drawingml/2006/main">
                  <a:graphicData uri="http://schemas.microsoft.com/office/word/2010/wordprocessingShape">
                    <wps:wsp>
                      <wps:cNvCnPr/>
                      <wps:spPr>
                        <a:xfrm flipH="1" flipV="1">
                          <a:off x="0" y="0"/>
                          <a:ext cx="3810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EF196E" id="_x0000_t32" coordsize="21600,21600" o:spt="32" o:oned="t" path="m,l21600,21600e" filled="f">
                <v:path arrowok="t" fillok="f" o:connecttype="none"/>
                <o:lock v:ext="edit" shapetype="t"/>
              </v:shapetype>
              <v:shape id="Straight Arrow Connector 8" o:spid="_x0000_s1026" type="#_x0000_t32" style="position:absolute;margin-left:347.55pt;margin-top:216.6pt;width:3pt;height:20.5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" strokecolor="#4472c4 [3204]" strokeweight=".5pt">
                <v:stroke endarrow="block" joinstyle="miter"/>
              </v:shape>
            </w:pict>
          </mc:Fallback>
        </mc:AlternateContent>
      </w:r>
      <w:r w:rsidR="00231332">
        <w:rPr>
          <w:noProof/>
        </w:rPr>
        <w:drawing>
          <wp:inline distT="0" distB="0" distL="0" distR="0" wp14:anchorId="56FC2C44" wp14:editId="4512E733">
            <wp:extent cx="5888355" cy="3505200"/>
            <wp:effectExtent l="0" t="0" r="0" b="0"/>
            <wp:docPr id="1473189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9161" name="Picture 1473189161"/>
                    <pic:cNvPicPr/>
                  </pic:nvPicPr>
                  <pic:blipFill rotWithShape="1">
                    <a:blip r:embed="rId14" cstate="print">
                      <a:extLst>
                        <a:ext uri="{28A0092B-C50C-407E-A947-70E740481C1C}">
                          <a14:useLocalDpi xmlns:a14="http://schemas.microsoft.com/office/drawing/2010/main" val="0"/>
                        </a:ext>
                      </a:extLst>
                    </a:blip>
                    <a:srcRect b="5854"/>
                    <a:stretch/>
                  </pic:blipFill>
                  <pic:spPr bwMode="auto">
                    <a:xfrm>
                      <a:off x="0" y="0"/>
                      <a:ext cx="6024329" cy="3586142"/>
                    </a:xfrm>
                    <a:prstGeom prst="rect">
                      <a:avLst/>
                    </a:prstGeom>
                    <a:ln>
                      <a:noFill/>
                    </a:ln>
                    <a:extLst>
                      <a:ext uri="{53640926-AAD7-44D8-BBD7-CCE9431645EC}">
                        <a14:shadowObscured xmlns:a14="http://schemas.microsoft.com/office/drawing/2010/main"/>
                      </a:ext>
                    </a:extLst>
                  </pic:spPr>
                </pic:pic>
              </a:graphicData>
            </a:graphic>
          </wp:inline>
        </w:drawing>
      </w:r>
      <w:r w:rsidR="00231332" w:rsidRPr="00231332">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12EF32" w14:textId="6A4A78A4" w:rsidR="00A337E6" w:rsidRDefault="00A337E6" w:rsidP="00A337E6">
      <w:pPr>
        <w:jc w:val="center"/>
      </w:pPr>
    </w:p>
    <w:p w14:paraId="0561BC96" w14:textId="5D3218C3" w:rsidR="00231332" w:rsidRDefault="00231332" w:rsidP="00A337E6">
      <w:pPr>
        <w:jc w:val="center"/>
      </w:pPr>
    </w:p>
    <w:p w14:paraId="406B8B25" w14:textId="58D0E6FA" w:rsidR="00231332" w:rsidRPr="00231332" w:rsidRDefault="00231332" w:rsidP="00231332">
      <w:pPr>
        <w:rPr>
          <w:rFonts w:ascii="Times New Roman" w:hAnsi="Times New Roman" w:cs="Times New Roman"/>
          <w:sz w:val="36"/>
          <w:szCs w:val="36"/>
        </w:rPr>
      </w:pPr>
      <w:r w:rsidRPr="00231332">
        <w:rPr>
          <w:rFonts w:ascii="Times New Roman" w:hAnsi="Times New Roman" w:cs="Times New Roman"/>
          <w:sz w:val="36"/>
          <w:szCs w:val="36"/>
        </w:rPr>
        <w:t>In the graphical representation, the forecasted price for the next timestamp is prominently marked with a distinctive red circle. The graph exhibits a temporal pattern, correlating price values with the progression of months throughout the year.</w:t>
      </w:r>
    </w:p>
    <w:p w14:paraId="765949EF" w14:textId="78C5D6DD" w:rsidR="00231332" w:rsidRDefault="00231332" w:rsidP="00231332">
      <w:pPr>
        <w:rPr>
          <w:rFonts w:ascii="Times New Roman" w:hAnsi="Times New Roman" w:cs="Times New Roman"/>
          <w:sz w:val="36"/>
          <w:szCs w:val="36"/>
        </w:rPr>
      </w:pPr>
      <w:r w:rsidRPr="00231332">
        <w:rPr>
          <w:rFonts w:ascii="Times New Roman" w:hAnsi="Times New Roman" w:cs="Times New Roman"/>
          <w:sz w:val="36"/>
          <w:szCs w:val="36"/>
        </w:rPr>
        <w:t>The red circle on the graph distinctly highlights the forecasted electricity price, providing a clear reference point for future price trends. This visual representation enables stakeholders to discern forecasted values amidst the broader context of monthly price fluctuations.</w:t>
      </w:r>
    </w:p>
    <w:p w14:paraId="30C8F5D1" w14:textId="77777777" w:rsidR="00046317" w:rsidRDefault="00046317" w:rsidP="00231332">
      <w:pPr>
        <w:rPr>
          <w:rFonts w:ascii="Times New Roman" w:hAnsi="Times New Roman" w:cs="Times New Roman"/>
          <w:sz w:val="36"/>
          <w:szCs w:val="36"/>
        </w:rPr>
      </w:pPr>
    </w:p>
    <w:p w14:paraId="7A717CAC" w14:textId="77777777" w:rsidR="00046317" w:rsidRDefault="00046317" w:rsidP="00231332">
      <w:pPr>
        <w:rPr>
          <w:rFonts w:ascii="Times New Roman" w:hAnsi="Times New Roman" w:cs="Times New Roman"/>
          <w:sz w:val="36"/>
          <w:szCs w:val="36"/>
        </w:rPr>
      </w:pPr>
    </w:p>
    <w:p w14:paraId="772C34E1" w14:textId="77777777" w:rsidR="00046317" w:rsidRDefault="00046317" w:rsidP="00231332">
      <w:pPr>
        <w:rPr>
          <w:rFonts w:ascii="Times New Roman" w:hAnsi="Times New Roman" w:cs="Times New Roman"/>
          <w:sz w:val="36"/>
          <w:szCs w:val="36"/>
        </w:rPr>
      </w:pPr>
    </w:p>
    <w:p w14:paraId="67C01D13" w14:textId="644A8E32" w:rsidR="00046317" w:rsidRDefault="00046317" w:rsidP="00046317">
      <w:pPr>
        <w:pStyle w:val="Heading1"/>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 xml:space="preserve">RESULT </w:t>
      </w:r>
    </w:p>
    <w:p w14:paraId="3777EDA2" w14:textId="77777777" w:rsidR="00046317" w:rsidRPr="00046317" w:rsidRDefault="00046317" w:rsidP="00046317"/>
    <w:p w14:paraId="35420E5A" w14:textId="0EE42636" w:rsidR="00046317" w:rsidRDefault="00046317" w:rsidP="00046317">
      <w:pPr>
        <w:rPr>
          <w:rFonts w:ascii="Times New Roman" w:hAnsi="Times New Roman" w:cs="Times New Roman"/>
          <w:sz w:val="36"/>
          <w:szCs w:val="36"/>
        </w:rPr>
      </w:pPr>
      <w:r w:rsidRPr="00046317">
        <w:rPr>
          <w:rFonts w:ascii="Times New Roman" w:hAnsi="Times New Roman" w:cs="Times New Roman"/>
          <w:sz w:val="36"/>
          <w:szCs w:val="36"/>
        </w:rPr>
        <w:t xml:space="preserve">The culmination of this project's analysis and forecasting efforts has yielded a forecasted electricity price for the next timestamp of </w:t>
      </w:r>
      <w:r w:rsidRPr="00046317">
        <w:rPr>
          <w:rFonts w:ascii="Times New Roman" w:hAnsi="Times New Roman" w:cs="Times New Roman"/>
          <w:b/>
          <w:bCs/>
          <w:sz w:val="36"/>
          <w:szCs w:val="36"/>
        </w:rPr>
        <w:t>101.95 units</w:t>
      </w:r>
      <w:r w:rsidRPr="00046317">
        <w:rPr>
          <w:rFonts w:ascii="Times New Roman" w:hAnsi="Times New Roman" w:cs="Times New Roman"/>
          <w:sz w:val="36"/>
          <w:szCs w:val="36"/>
        </w:rPr>
        <w:t>. This value is a product of the application of the ARIMA model to historical pricing data. The accuracy of this forecast underscores the model's capability to capture and project pricing dynamics effectively.</w:t>
      </w:r>
    </w:p>
    <w:p w14:paraId="0628FA47" w14:textId="77777777" w:rsidR="00046317" w:rsidRPr="00046317" w:rsidRDefault="00046317" w:rsidP="00046317">
      <w:pPr>
        <w:rPr>
          <w:rFonts w:ascii="Times New Roman" w:hAnsi="Times New Roman" w:cs="Times New Roman"/>
          <w:sz w:val="36"/>
          <w:szCs w:val="36"/>
        </w:rPr>
      </w:pPr>
    </w:p>
    <w:p w14:paraId="158D0651" w14:textId="422D70BB" w:rsidR="00046317" w:rsidRDefault="00046317" w:rsidP="00046317">
      <w:pPr>
        <w:rPr>
          <w:rFonts w:ascii="Times New Roman" w:hAnsi="Times New Roman" w:cs="Times New Roman"/>
          <w:sz w:val="36"/>
          <w:szCs w:val="36"/>
        </w:rPr>
      </w:pPr>
      <w:r w:rsidRPr="00046317">
        <w:rPr>
          <w:rFonts w:ascii="Times New Roman" w:hAnsi="Times New Roman" w:cs="Times New Roman"/>
          <w:sz w:val="36"/>
          <w:szCs w:val="36"/>
        </w:rPr>
        <w:t>This result holds significant implications for stakeholders in the electricity market, offering a reliable indicator of future pricing trends and facilitating informed decision-making in energy management, trading, and policy formulation. The forecasted value of 101.95 units stands as a testament to the project's success in delivering precise and actionable electricity price predictions.</w:t>
      </w:r>
    </w:p>
    <w:p w14:paraId="0722E344" w14:textId="77777777" w:rsidR="00046317" w:rsidRDefault="00046317" w:rsidP="00046317">
      <w:pPr>
        <w:rPr>
          <w:rFonts w:ascii="Times New Roman" w:hAnsi="Times New Roman" w:cs="Times New Roman"/>
          <w:sz w:val="36"/>
          <w:szCs w:val="36"/>
        </w:rPr>
      </w:pPr>
    </w:p>
    <w:p w14:paraId="12E1323F" w14:textId="77777777" w:rsidR="00046317" w:rsidRDefault="00046317" w:rsidP="00046317">
      <w:pPr>
        <w:rPr>
          <w:rFonts w:ascii="Times New Roman" w:hAnsi="Times New Roman" w:cs="Times New Roman"/>
          <w:sz w:val="36"/>
          <w:szCs w:val="36"/>
        </w:rPr>
      </w:pPr>
    </w:p>
    <w:p w14:paraId="1EBC5183" w14:textId="77777777" w:rsidR="00046317" w:rsidRDefault="00046317" w:rsidP="00046317">
      <w:pPr>
        <w:rPr>
          <w:rFonts w:ascii="Times New Roman" w:hAnsi="Times New Roman" w:cs="Times New Roman"/>
          <w:sz w:val="36"/>
          <w:szCs w:val="36"/>
        </w:rPr>
      </w:pPr>
    </w:p>
    <w:p w14:paraId="5B59D4BE" w14:textId="77777777" w:rsidR="00046317" w:rsidRDefault="00046317" w:rsidP="00046317">
      <w:pPr>
        <w:rPr>
          <w:rFonts w:ascii="Times New Roman" w:hAnsi="Times New Roman" w:cs="Times New Roman"/>
          <w:sz w:val="36"/>
          <w:szCs w:val="36"/>
        </w:rPr>
      </w:pPr>
    </w:p>
    <w:p w14:paraId="54C3D2CC" w14:textId="77777777" w:rsidR="00046317" w:rsidRDefault="00046317" w:rsidP="00046317">
      <w:pPr>
        <w:rPr>
          <w:rFonts w:ascii="Times New Roman" w:hAnsi="Times New Roman" w:cs="Times New Roman"/>
          <w:sz w:val="36"/>
          <w:szCs w:val="36"/>
        </w:rPr>
      </w:pPr>
    </w:p>
    <w:p w14:paraId="3C1B6080" w14:textId="77777777" w:rsidR="00046317" w:rsidRDefault="00046317" w:rsidP="00046317">
      <w:pPr>
        <w:rPr>
          <w:rFonts w:ascii="Times New Roman" w:hAnsi="Times New Roman" w:cs="Times New Roman"/>
          <w:sz w:val="36"/>
          <w:szCs w:val="36"/>
        </w:rPr>
      </w:pPr>
    </w:p>
    <w:p w14:paraId="3A9C4DB2" w14:textId="77777777" w:rsidR="00046317" w:rsidRDefault="00046317" w:rsidP="00046317">
      <w:pPr>
        <w:rPr>
          <w:rFonts w:ascii="Times New Roman" w:hAnsi="Times New Roman" w:cs="Times New Roman"/>
          <w:sz w:val="36"/>
          <w:szCs w:val="36"/>
        </w:rPr>
      </w:pPr>
    </w:p>
    <w:p w14:paraId="34390642" w14:textId="77777777" w:rsidR="00046317" w:rsidRDefault="00046317" w:rsidP="00046317">
      <w:pPr>
        <w:rPr>
          <w:rFonts w:ascii="Times New Roman" w:hAnsi="Times New Roman" w:cs="Times New Roman"/>
          <w:sz w:val="36"/>
          <w:szCs w:val="36"/>
        </w:rPr>
      </w:pPr>
    </w:p>
    <w:p w14:paraId="64018181" w14:textId="77777777" w:rsidR="00046317" w:rsidRDefault="00046317" w:rsidP="00046317">
      <w:pPr>
        <w:rPr>
          <w:rFonts w:ascii="Times New Roman" w:hAnsi="Times New Roman" w:cs="Times New Roman"/>
          <w:sz w:val="36"/>
          <w:szCs w:val="36"/>
        </w:rPr>
      </w:pPr>
    </w:p>
    <w:p w14:paraId="1CFF6AD4" w14:textId="77777777" w:rsidR="00046317" w:rsidRDefault="00046317" w:rsidP="00046317">
      <w:pPr>
        <w:rPr>
          <w:rFonts w:ascii="Times New Roman" w:hAnsi="Times New Roman" w:cs="Times New Roman"/>
          <w:sz w:val="36"/>
          <w:szCs w:val="36"/>
        </w:rPr>
      </w:pPr>
    </w:p>
    <w:p w14:paraId="7F902931" w14:textId="5988B567" w:rsidR="00046317" w:rsidRDefault="00046317" w:rsidP="00046317">
      <w:pPr>
        <w:pStyle w:val="Heading1"/>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CONCLUSION</w:t>
      </w:r>
    </w:p>
    <w:p w14:paraId="4086790D" w14:textId="77777777" w:rsidR="00046317" w:rsidRPr="00046317" w:rsidRDefault="00046317" w:rsidP="00046317">
      <w:pPr>
        <w:rPr>
          <w:rFonts w:ascii="Times New Roman" w:hAnsi="Times New Roman" w:cs="Times New Roman"/>
          <w:sz w:val="36"/>
          <w:szCs w:val="36"/>
        </w:rPr>
      </w:pPr>
    </w:p>
    <w:p w14:paraId="01DEC709" w14:textId="18565494" w:rsidR="00046317" w:rsidRPr="00046317" w:rsidRDefault="00046317" w:rsidP="00046317">
      <w:pPr>
        <w:rPr>
          <w:rFonts w:ascii="Times New Roman" w:hAnsi="Times New Roman" w:cs="Times New Roman"/>
          <w:sz w:val="36"/>
          <w:szCs w:val="36"/>
        </w:rPr>
      </w:pPr>
      <w:r w:rsidRPr="00046317">
        <w:rPr>
          <w:rFonts w:ascii="Times New Roman" w:hAnsi="Times New Roman" w:cs="Times New Roman"/>
          <w:sz w:val="36"/>
          <w:szCs w:val="36"/>
        </w:rPr>
        <w:t>In the realm of electricity pricing forecasting, this project harness</w:t>
      </w:r>
      <w:r w:rsidR="00176486">
        <w:rPr>
          <w:rFonts w:ascii="Times New Roman" w:hAnsi="Times New Roman" w:cs="Times New Roman"/>
          <w:sz w:val="36"/>
          <w:szCs w:val="36"/>
        </w:rPr>
        <w:t>ed</w:t>
      </w:r>
      <w:r w:rsidRPr="00046317">
        <w:rPr>
          <w:rFonts w:ascii="Times New Roman" w:hAnsi="Times New Roman" w:cs="Times New Roman"/>
          <w:sz w:val="36"/>
          <w:szCs w:val="36"/>
        </w:rPr>
        <w:t xml:space="preserve"> the power of data analysis and advanced </w:t>
      </w:r>
      <w:r w:rsidR="00176486" w:rsidRPr="00046317">
        <w:rPr>
          <w:rFonts w:ascii="Times New Roman" w:hAnsi="Times New Roman" w:cs="Times New Roman"/>
          <w:sz w:val="36"/>
          <w:szCs w:val="36"/>
        </w:rPr>
        <w:t>modelling</w:t>
      </w:r>
      <w:r w:rsidRPr="00046317">
        <w:rPr>
          <w:rFonts w:ascii="Times New Roman" w:hAnsi="Times New Roman" w:cs="Times New Roman"/>
          <w:sz w:val="36"/>
          <w:szCs w:val="36"/>
        </w:rPr>
        <w:t xml:space="preserve"> techniques to provide valuable insights and predictions. </w:t>
      </w:r>
    </w:p>
    <w:p w14:paraId="5A86598B" w14:textId="77777777" w:rsidR="00046317" w:rsidRPr="00046317" w:rsidRDefault="00046317" w:rsidP="00046317">
      <w:pPr>
        <w:rPr>
          <w:rFonts w:ascii="Times New Roman" w:hAnsi="Times New Roman" w:cs="Times New Roman"/>
          <w:sz w:val="36"/>
          <w:szCs w:val="36"/>
        </w:rPr>
      </w:pPr>
    </w:p>
    <w:p w14:paraId="21327938" w14:textId="42F76CA9" w:rsidR="00046317" w:rsidRPr="00046317" w:rsidRDefault="00046317" w:rsidP="00046317">
      <w:pPr>
        <w:rPr>
          <w:rFonts w:ascii="Times New Roman" w:hAnsi="Times New Roman" w:cs="Times New Roman"/>
          <w:sz w:val="36"/>
          <w:szCs w:val="36"/>
        </w:rPr>
      </w:pPr>
      <w:r w:rsidRPr="00046317">
        <w:rPr>
          <w:rFonts w:ascii="Times New Roman" w:hAnsi="Times New Roman" w:cs="Times New Roman"/>
          <w:sz w:val="36"/>
          <w:szCs w:val="36"/>
        </w:rPr>
        <w:t>The core outcomes of this project are noteworthy:</w:t>
      </w:r>
    </w:p>
    <w:p w14:paraId="3234F7EC" w14:textId="4490602D" w:rsidR="00046317" w:rsidRPr="00046317" w:rsidRDefault="00046317" w:rsidP="00046317">
      <w:pPr>
        <w:rPr>
          <w:rFonts w:ascii="Times New Roman" w:hAnsi="Times New Roman" w:cs="Times New Roman"/>
          <w:sz w:val="36"/>
          <w:szCs w:val="36"/>
        </w:rPr>
      </w:pPr>
      <w:r w:rsidRPr="00176486">
        <w:rPr>
          <w:rFonts w:ascii="Times New Roman" w:hAnsi="Times New Roman" w:cs="Times New Roman"/>
          <w:b/>
          <w:bCs/>
          <w:sz w:val="36"/>
          <w:szCs w:val="36"/>
          <w:u w:val="single"/>
        </w:rPr>
        <w:t>Accurate Forecasting</w:t>
      </w:r>
      <w:r w:rsidRPr="00176486">
        <w:rPr>
          <w:rFonts w:ascii="Times New Roman" w:hAnsi="Times New Roman" w:cs="Times New Roman"/>
          <w:sz w:val="36"/>
          <w:szCs w:val="36"/>
          <w:u w:val="single"/>
        </w:rPr>
        <w:t>:</w:t>
      </w:r>
      <w:r w:rsidRPr="00046317">
        <w:rPr>
          <w:rFonts w:ascii="Times New Roman" w:hAnsi="Times New Roman" w:cs="Times New Roman"/>
          <w:sz w:val="36"/>
          <w:szCs w:val="36"/>
        </w:rPr>
        <w:t xml:space="preserve"> The ARIMA model has demonstrated highly accurate forecasts</w:t>
      </w:r>
      <w:r w:rsidR="00176486">
        <w:rPr>
          <w:rFonts w:ascii="Times New Roman" w:hAnsi="Times New Roman" w:cs="Times New Roman"/>
          <w:sz w:val="36"/>
          <w:szCs w:val="36"/>
        </w:rPr>
        <w:t xml:space="preserve"> w</w:t>
      </w:r>
      <w:r w:rsidRPr="00046317">
        <w:rPr>
          <w:rFonts w:ascii="Times New Roman" w:hAnsi="Times New Roman" w:cs="Times New Roman"/>
          <w:sz w:val="36"/>
          <w:szCs w:val="36"/>
        </w:rPr>
        <w:t xml:space="preserve">ith a forecasted electricity price of </w:t>
      </w:r>
      <w:r w:rsidRPr="00176486">
        <w:rPr>
          <w:rFonts w:ascii="Times New Roman" w:hAnsi="Times New Roman" w:cs="Times New Roman"/>
          <w:b/>
          <w:bCs/>
          <w:sz w:val="36"/>
          <w:szCs w:val="36"/>
        </w:rPr>
        <w:t>101.95 units</w:t>
      </w:r>
      <w:r w:rsidRPr="00046317">
        <w:rPr>
          <w:rFonts w:ascii="Times New Roman" w:hAnsi="Times New Roman" w:cs="Times New Roman"/>
          <w:sz w:val="36"/>
          <w:szCs w:val="36"/>
        </w:rPr>
        <w:t xml:space="preserve"> for the next timestamp</w:t>
      </w:r>
      <w:r w:rsidR="00176486">
        <w:rPr>
          <w:rFonts w:ascii="Times New Roman" w:hAnsi="Times New Roman" w:cs="Times New Roman"/>
          <w:sz w:val="36"/>
          <w:szCs w:val="36"/>
        </w:rPr>
        <w:t>.</w:t>
      </w:r>
    </w:p>
    <w:p w14:paraId="714C13E2" w14:textId="13564228" w:rsidR="00046317" w:rsidRPr="00046317" w:rsidRDefault="00046317" w:rsidP="00046317">
      <w:pPr>
        <w:rPr>
          <w:rFonts w:ascii="Times New Roman" w:hAnsi="Times New Roman" w:cs="Times New Roman"/>
          <w:sz w:val="36"/>
          <w:szCs w:val="36"/>
        </w:rPr>
      </w:pPr>
      <w:r w:rsidRPr="00176486">
        <w:rPr>
          <w:rFonts w:ascii="Times New Roman" w:hAnsi="Times New Roman" w:cs="Times New Roman"/>
          <w:b/>
          <w:bCs/>
          <w:sz w:val="36"/>
          <w:szCs w:val="36"/>
          <w:u w:val="single"/>
        </w:rPr>
        <w:t>Evaluation Metrics:</w:t>
      </w:r>
      <w:r w:rsidRPr="00046317">
        <w:rPr>
          <w:rFonts w:ascii="Times New Roman" w:hAnsi="Times New Roman" w:cs="Times New Roman"/>
          <w:sz w:val="36"/>
          <w:szCs w:val="36"/>
        </w:rPr>
        <w:t xml:space="preserve"> A Mean Absolute Error (MAE) of </w:t>
      </w:r>
      <w:r w:rsidRPr="00176486">
        <w:rPr>
          <w:rFonts w:ascii="Times New Roman" w:hAnsi="Times New Roman" w:cs="Times New Roman"/>
          <w:b/>
          <w:bCs/>
          <w:sz w:val="36"/>
          <w:szCs w:val="36"/>
        </w:rPr>
        <w:t>13.68 units</w:t>
      </w:r>
      <w:r w:rsidRPr="00046317">
        <w:rPr>
          <w:rFonts w:ascii="Times New Roman" w:hAnsi="Times New Roman" w:cs="Times New Roman"/>
          <w:sz w:val="36"/>
          <w:szCs w:val="36"/>
        </w:rPr>
        <w:t xml:space="preserve"> and a Mean Squared Error (MSE) of </w:t>
      </w:r>
      <w:r w:rsidRPr="00176486">
        <w:rPr>
          <w:rFonts w:ascii="Times New Roman" w:hAnsi="Times New Roman" w:cs="Times New Roman"/>
          <w:b/>
          <w:bCs/>
          <w:sz w:val="36"/>
          <w:szCs w:val="36"/>
        </w:rPr>
        <w:t>187.27</w:t>
      </w:r>
      <w:r w:rsidRPr="00046317">
        <w:rPr>
          <w:rFonts w:ascii="Times New Roman" w:hAnsi="Times New Roman" w:cs="Times New Roman"/>
          <w:sz w:val="36"/>
          <w:szCs w:val="36"/>
        </w:rPr>
        <w:t xml:space="preserve"> </w:t>
      </w:r>
      <w:r w:rsidR="00176486" w:rsidRPr="00176486">
        <w:rPr>
          <w:rFonts w:ascii="Times New Roman" w:hAnsi="Times New Roman" w:cs="Times New Roman"/>
          <w:b/>
          <w:bCs/>
          <w:sz w:val="36"/>
          <w:szCs w:val="36"/>
        </w:rPr>
        <w:t>units</w:t>
      </w:r>
      <w:r w:rsidR="00176486">
        <w:rPr>
          <w:rFonts w:ascii="Times New Roman" w:hAnsi="Times New Roman" w:cs="Times New Roman"/>
          <w:sz w:val="36"/>
          <w:szCs w:val="36"/>
        </w:rPr>
        <w:t xml:space="preserve"> </w:t>
      </w:r>
      <w:r w:rsidRPr="00046317">
        <w:rPr>
          <w:rFonts w:ascii="Times New Roman" w:hAnsi="Times New Roman" w:cs="Times New Roman"/>
          <w:sz w:val="36"/>
          <w:szCs w:val="36"/>
        </w:rPr>
        <w:t>have provided quantitative measures of its forecasting accuracy.</w:t>
      </w:r>
    </w:p>
    <w:p w14:paraId="3B901630" w14:textId="536CB240" w:rsidR="00046317" w:rsidRDefault="00046317" w:rsidP="00046317">
      <w:pPr>
        <w:rPr>
          <w:rFonts w:ascii="Times New Roman" w:hAnsi="Times New Roman" w:cs="Times New Roman"/>
          <w:sz w:val="36"/>
          <w:szCs w:val="36"/>
        </w:rPr>
      </w:pPr>
      <w:r w:rsidRPr="00176486">
        <w:rPr>
          <w:rFonts w:ascii="Times New Roman" w:hAnsi="Times New Roman" w:cs="Times New Roman"/>
          <w:b/>
          <w:bCs/>
          <w:sz w:val="36"/>
          <w:szCs w:val="36"/>
          <w:u w:val="single"/>
        </w:rPr>
        <w:t>Visual Representation</w:t>
      </w:r>
      <w:r w:rsidRPr="00046317">
        <w:rPr>
          <w:rFonts w:ascii="Times New Roman" w:hAnsi="Times New Roman" w:cs="Times New Roman"/>
          <w:sz w:val="36"/>
          <w:szCs w:val="36"/>
        </w:rPr>
        <w:t>: The graphical representation of price values over the course of the year has been presented, with the forecasted price</w:t>
      </w:r>
    </w:p>
    <w:p w14:paraId="5606C448" w14:textId="77777777" w:rsidR="00176486" w:rsidRPr="00046317" w:rsidRDefault="00176486" w:rsidP="00046317">
      <w:pPr>
        <w:rPr>
          <w:rFonts w:ascii="Times New Roman" w:hAnsi="Times New Roman" w:cs="Times New Roman"/>
          <w:sz w:val="36"/>
          <w:szCs w:val="36"/>
        </w:rPr>
      </w:pPr>
    </w:p>
    <w:p w14:paraId="6FB3CEE8" w14:textId="21AFFF9D" w:rsidR="00046317" w:rsidRDefault="00046317" w:rsidP="00046317">
      <w:pPr>
        <w:rPr>
          <w:rFonts w:ascii="Times New Roman" w:hAnsi="Times New Roman" w:cs="Times New Roman"/>
          <w:sz w:val="36"/>
          <w:szCs w:val="36"/>
        </w:rPr>
      </w:pPr>
      <w:r w:rsidRPr="00046317">
        <w:rPr>
          <w:rFonts w:ascii="Times New Roman" w:hAnsi="Times New Roman" w:cs="Times New Roman"/>
          <w:sz w:val="36"/>
          <w:szCs w:val="36"/>
        </w:rPr>
        <w:t>In conclusion, this project stands as a testament to the potential for data-driven forecasting in the electricity market. The results underscore the ARIMA model's proficiency in capturing temporal patterns and making precise predictions. These insights hold significance for stakeholders in energy management, trading, and policy formulation, empowering them to make informed decisions and optimize resource allocation.</w:t>
      </w:r>
    </w:p>
    <w:p w14:paraId="3F43722A" w14:textId="77777777" w:rsidR="00176486" w:rsidRDefault="00176486" w:rsidP="00046317">
      <w:pPr>
        <w:rPr>
          <w:rFonts w:ascii="Times New Roman" w:hAnsi="Times New Roman" w:cs="Times New Roman"/>
          <w:sz w:val="36"/>
          <w:szCs w:val="36"/>
        </w:rPr>
      </w:pPr>
    </w:p>
    <w:p w14:paraId="4E98B8A2" w14:textId="1B9625EF" w:rsidR="00176486" w:rsidRDefault="00176486" w:rsidP="00176486">
      <w:pPr>
        <w:pStyle w:val="Heading1"/>
        <w:jc w:val="center"/>
        <w:rPr>
          <w:rFonts w:asciiTheme="minorHAnsi" w:hAnsiTheme="minorHAnsi" w:cstheme="minorHAnsi"/>
          <w:sz w:val="56"/>
          <w:szCs w:val="56"/>
          <w:u w:val="single"/>
        </w:rPr>
      </w:pPr>
      <w:r>
        <w:rPr>
          <w:rFonts w:asciiTheme="minorHAnsi" w:hAnsiTheme="minorHAnsi" w:cstheme="minorHAnsi"/>
          <w:sz w:val="56"/>
          <w:szCs w:val="56"/>
          <w:u w:val="single"/>
        </w:rPr>
        <w:lastRenderedPageBreak/>
        <w:t>BIBLIOGRAPHY</w:t>
      </w:r>
    </w:p>
    <w:p w14:paraId="08B20FC6" w14:textId="77777777" w:rsidR="00176486" w:rsidRPr="00176486" w:rsidRDefault="00176486" w:rsidP="00176486"/>
    <w:p w14:paraId="5C8C59CD" w14:textId="3ED10C32" w:rsidR="00176486" w:rsidRPr="0038465E" w:rsidRDefault="00176486" w:rsidP="0038465E">
      <w:pPr>
        <w:pStyle w:val="ListParagraph"/>
        <w:numPr>
          <w:ilvl w:val="0"/>
          <w:numId w:val="2"/>
        </w:numPr>
        <w:rPr>
          <w:rFonts w:ascii="Times New Roman" w:hAnsi="Times New Roman" w:cs="Times New Roman"/>
          <w:sz w:val="36"/>
          <w:szCs w:val="36"/>
        </w:rPr>
      </w:pPr>
      <w:r w:rsidRPr="0038465E">
        <w:rPr>
          <w:rFonts w:ascii="Times New Roman" w:hAnsi="Times New Roman" w:cs="Times New Roman"/>
          <w:sz w:val="36"/>
          <w:szCs w:val="36"/>
        </w:rPr>
        <w:t>"Electricity Price and Load Forecasting using Enhanced Convolutional Neural Network and Enhanced Support Vector Regression in Smart Grids"</w:t>
      </w:r>
      <w:r w:rsidR="0038465E">
        <w:rPr>
          <w:rFonts w:ascii="Times New Roman" w:hAnsi="Times New Roman" w:cs="Times New Roman"/>
          <w:sz w:val="36"/>
          <w:szCs w:val="36"/>
        </w:rPr>
        <w:t xml:space="preserve"> </w:t>
      </w:r>
      <w:r w:rsidRPr="0038465E">
        <w:rPr>
          <w:rFonts w:ascii="Times New Roman" w:hAnsi="Times New Roman" w:cs="Times New Roman"/>
          <w:sz w:val="36"/>
          <w:szCs w:val="36"/>
        </w:rPr>
        <w:t>by Maheen Zahid, Fahad Ahmed</w:t>
      </w:r>
    </w:p>
    <w:p w14:paraId="0F5DEC8F" w14:textId="77777777" w:rsidR="00176486" w:rsidRPr="00176486" w:rsidRDefault="00176486" w:rsidP="00176486">
      <w:pPr>
        <w:rPr>
          <w:rFonts w:ascii="Times New Roman" w:hAnsi="Times New Roman" w:cs="Times New Roman"/>
          <w:sz w:val="36"/>
          <w:szCs w:val="36"/>
        </w:rPr>
      </w:pPr>
    </w:p>
    <w:p w14:paraId="2148F0AF" w14:textId="77777777" w:rsidR="00176486" w:rsidRPr="0038465E" w:rsidRDefault="00176486" w:rsidP="0038465E">
      <w:pPr>
        <w:pStyle w:val="ListParagraph"/>
        <w:numPr>
          <w:ilvl w:val="0"/>
          <w:numId w:val="2"/>
        </w:numPr>
        <w:rPr>
          <w:rFonts w:ascii="Times New Roman" w:hAnsi="Times New Roman" w:cs="Times New Roman"/>
          <w:sz w:val="36"/>
          <w:szCs w:val="36"/>
        </w:rPr>
      </w:pPr>
      <w:r w:rsidRPr="0038465E">
        <w:rPr>
          <w:rFonts w:ascii="Times New Roman" w:hAnsi="Times New Roman" w:cs="Times New Roman"/>
          <w:sz w:val="36"/>
          <w:szCs w:val="36"/>
        </w:rPr>
        <w:t>"Hourly electricity price forecasting with NARMAX</w:t>
      </w:r>
    </w:p>
    <w:p w14:paraId="06462F09" w14:textId="77777777" w:rsidR="00176486" w:rsidRPr="0038465E" w:rsidRDefault="00176486" w:rsidP="0038465E">
      <w:pPr>
        <w:pStyle w:val="ListParagraph"/>
        <w:rPr>
          <w:rFonts w:ascii="Times New Roman" w:hAnsi="Times New Roman" w:cs="Times New Roman"/>
          <w:sz w:val="36"/>
          <w:szCs w:val="36"/>
        </w:rPr>
      </w:pPr>
      <w:r w:rsidRPr="0038465E">
        <w:rPr>
          <w:rFonts w:ascii="Times New Roman" w:hAnsi="Times New Roman" w:cs="Times New Roman"/>
          <w:sz w:val="36"/>
          <w:szCs w:val="36"/>
        </w:rPr>
        <w:t>Author links open overlay panel" by Catherine McHugh, Sonya Coleman</w:t>
      </w:r>
    </w:p>
    <w:p w14:paraId="4D872E5B" w14:textId="77777777" w:rsidR="00176486" w:rsidRPr="00176486" w:rsidRDefault="00176486" w:rsidP="00176486">
      <w:pPr>
        <w:rPr>
          <w:rFonts w:ascii="Times New Roman" w:hAnsi="Times New Roman" w:cs="Times New Roman"/>
          <w:sz w:val="36"/>
          <w:szCs w:val="36"/>
        </w:rPr>
      </w:pPr>
    </w:p>
    <w:p w14:paraId="560A3AD7" w14:textId="0503F56F" w:rsidR="00176486" w:rsidRPr="0038465E" w:rsidRDefault="00176486" w:rsidP="0038465E">
      <w:pPr>
        <w:pStyle w:val="ListParagraph"/>
        <w:numPr>
          <w:ilvl w:val="0"/>
          <w:numId w:val="2"/>
        </w:numPr>
        <w:rPr>
          <w:rFonts w:ascii="Times New Roman" w:hAnsi="Times New Roman" w:cs="Times New Roman"/>
          <w:sz w:val="36"/>
          <w:szCs w:val="36"/>
        </w:rPr>
      </w:pPr>
      <w:r w:rsidRPr="0038465E">
        <w:rPr>
          <w:rFonts w:ascii="Times New Roman" w:hAnsi="Times New Roman" w:cs="Times New Roman"/>
          <w:sz w:val="36"/>
          <w:szCs w:val="36"/>
        </w:rPr>
        <w:t>"Hourly information on U.S. electricity supply, demand, and flows" by </w:t>
      </w:r>
      <w:hyperlink r:id="rId15" w:history="1">
        <w:r w:rsidRPr="0038465E">
          <w:rPr>
            <w:rStyle w:val="Hyperlink"/>
            <w:rFonts w:ascii="Times New Roman" w:hAnsi="Times New Roman" w:cs="Times New Roman"/>
            <w:sz w:val="36"/>
            <w:szCs w:val="36"/>
          </w:rPr>
          <w:t>www.eia.gov</w:t>
        </w:r>
      </w:hyperlink>
      <w:r w:rsidRPr="0038465E">
        <w:rPr>
          <w:rFonts w:ascii="Times New Roman" w:hAnsi="Times New Roman" w:cs="Times New Roman"/>
          <w:sz w:val="36"/>
          <w:szCs w:val="36"/>
        </w:rPr>
        <w:t xml:space="preserve"> </w:t>
      </w:r>
    </w:p>
    <w:p w14:paraId="61802584" w14:textId="77777777" w:rsidR="00176486" w:rsidRPr="00176486" w:rsidRDefault="00176486" w:rsidP="00176486">
      <w:pPr>
        <w:rPr>
          <w:rFonts w:ascii="Times New Roman" w:hAnsi="Times New Roman" w:cs="Times New Roman"/>
          <w:sz w:val="36"/>
          <w:szCs w:val="36"/>
        </w:rPr>
      </w:pPr>
    </w:p>
    <w:p w14:paraId="4D98503B" w14:textId="1C2D8B3C" w:rsidR="00176486" w:rsidRPr="0038465E" w:rsidRDefault="00176486" w:rsidP="0038465E">
      <w:pPr>
        <w:pStyle w:val="ListParagraph"/>
        <w:numPr>
          <w:ilvl w:val="0"/>
          <w:numId w:val="2"/>
        </w:numPr>
        <w:rPr>
          <w:rFonts w:ascii="Times New Roman" w:hAnsi="Times New Roman" w:cs="Times New Roman"/>
          <w:sz w:val="36"/>
          <w:szCs w:val="36"/>
        </w:rPr>
      </w:pPr>
      <w:r w:rsidRPr="0038465E">
        <w:rPr>
          <w:rFonts w:ascii="Times New Roman" w:hAnsi="Times New Roman" w:cs="Times New Roman"/>
          <w:sz w:val="36"/>
          <w:szCs w:val="36"/>
        </w:rPr>
        <w:t>"Electricity Day Ahead Prices by HENRI UPTON" from </w:t>
      </w:r>
      <w:hyperlink r:id="rId16" w:history="1">
        <w:r w:rsidRPr="0038465E">
          <w:rPr>
            <w:rStyle w:val="Hyperlink"/>
            <w:rFonts w:ascii="Times New Roman" w:hAnsi="Times New Roman" w:cs="Times New Roman"/>
            <w:sz w:val="36"/>
            <w:szCs w:val="36"/>
          </w:rPr>
          <w:t>www.kaggle.com</w:t>
        </w:r>
      </w:hyperlink>
    </w:p>
    <w:sectPr w:rsidR="00176486" w:rsidRPr="0038465E" w:rsidSect="00894517">
      <w:footerReference w:type="default" r:id="rId17"/>
      <w:pgSz w:w="11906" w:h="16838"/>
      <w:pgMar w:top="1440" w:right="1440" w:bottom="1440" w:left="1440" w:header="708" w:footer="708" w:gutter="0"/>
      <w:pgBorders w:offsetFrom="page">
        <w:top w:val="thinThickLargeGap" w:sz="24" w:space="24" w:color="000000" w:themeColor="text1"/>
        <w:left w:val="thinThickLargeGap" w:sz="24" w:space="24" w:color="000000" w:themeColor="text1"/>
        <w:bottom w:val="thickThinLargeGap" w:sz="24" w:space="24" w:color="000000" w:themeColor="text1"/>
        <w:right w:val="thickThinLargeGap"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24570" w14:textId="77777777" w:rsidR="00540395" w:rsidRDefault="00540395" w:rsidP="008F51C1">
      <w:pPr>
        <w:spacing w:after="0" w:line="240" w:lineRule="auto"/>
      </w:pPr>
      <w:r>
        <w:separator/>
      </w:r>
    </w:p>
  </w:endnote>
  <w:endnote w:type="continuationSeparator" w:id="0">
    <w:p w14:paraId="3DF217BE" w14:textId="77777777" w:rsidR="00540395" w:rsidRDefault="00540395" w:rsidP="008F5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85394"/>
      <w:docPartObj>
        <w:docPartGallery w:val="Page Numbers (Bottom of Page)"/>
        <w:docPartUnique/>
      </w:docPartObj>
    </w:sdtPr>
    <w:sdtEndPr>
      <w:rPr>
        <w:noProof/>
      </w:rPr>
    </w:sdtEndPr>
    <w:sdtContent>
      <w:p w14:paraId="1B14D936" w14:textId="6877FF7A" w:rsidR="00EC2F0A" w:rsidRDefault="00EC2F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E7111" w14:textId="77777777" w:rsidR="0034013E" w:rsidRDefault="00340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136AE" w14:textId="77777777" w:rsidR="00540395" w:rsidRDefault="00540395" w:rsidP="008F51C1">
      <w:pPr>
        <w:spacing w:after="0" w:line="240" w:lineRule="auto"/>
      </w:pPr>
      <w:r>
        <w:separator/>
      </w:r>
    </w:p>
  </w:footnote>
  <w:footnote w:type="continuationSeparator" w:id="0">
    <w:p w14:paraId="344AF9B6" w14:textId="77777777" w:rsidR="00540395" w:rsidRDefault="00540395" w:rsidP="008F51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9BC"/>
    <w:multiLevelType w:val="hybridMultilevel"/>
    <w:tmpl w:val="E1FE8E6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8D4308"/>
    <w:multiLevelType w:val="hybridMultilevel"/>
    <w:tmpl w:val="98103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F7D86"/>
    <w:multiLevelType w:val="hybridMultilevel"/>
    <w:tmpl w:val="316EBF6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955128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1032560"/>
    <w:multiLevelType w:val="hybridMultilevel"/>
    <w:tmpl w:val="2E1AFF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D3537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B5045BE"/>
    <w:multiLevelType w:val="hybridMultilevel"/>
    <w:tmpl w:val="316EBF6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A2977EC"/>
    <w:multiLevelType w:val="hybridMultilevel"/>
    <w:tmpl w:val="05CEF6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1B65E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41663112">
    <w:abstractNumId w:val="7"/>
  </w:num>
  <w:num w:numId="2" w16cid:durableId="426462995">
    <w:abstractNumId w:val="4"/>
  </w:num>
  <w:num w:numId="3" w16cid:durableId="1586527874">
    <w:abstractNumId w:val="1"/>
  </w:num>
  <w:num w:numId="4" w16cid:durableId="1584291505">
    <w:abstractNumId w:val="6"/>
  </w:num>
  <w:num w:numId="5" w16cid:durableId="1161695390">
    <w:abstractNumId w:val="2"/>
  </w:num>
  <w:num w:numId="6" w16cid:durableId="309796217">
    <w:abstractNumId w:val="0"/>
  </w:num>
  <w:num w:numId="7" w16cid:durableId="950362830">
    <w:abstractNumId w:val="3"/>
  </w:num>
  <w:num w:numId="8" w16cid:durableId="1274824033">
    <w:abstractNumId w:val="5"/>
  </w:num>
  <w:num w:numId="9" w16cid:durableId="8726897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64"/>
    <w:rsid w:val="00046317"/>
    <w:rsid w:val="00176486"/>
    <w:rsid w:val="001A3496"/>
    <w:rsid w:val="00231332"/>
    <w:rsid w:val="0026550B"/>
    <w:rsid w:val="00273ECF"/>
    <w:rsid w:val="002910A1"/>
    <w:rsid w:val="0034013E"/>
    <w:rsid w:val="0038465E"/>
    <w:rsid w:val="00427927"/>
    <w:rsid w:val="0048188D"/>
    <w:rsid w:val="004B5BF7"/>
    <w:rsid w:val="004E7072"/>
    <w:rsid w:val="00540395"/>
    <w:rsid w:val="00581DB1"/>
    <w:rsid w:val="00710EC5"/>
    <w:rsid w:val="00743E59"/>
    <w:rsid w:val="007D4FE4"/>
    <w:rsid w:val="00830A48"/>
    <w:rsid w:val="008828D7"/>
    <w:rsid w:val="00894517"/>
    <w:rsid w:val="008B023F"/>
    <w:rsid w:val="008F51C1"/>
    <w:rsid w:val="009A4017"/>
    <w:rsid w:val="00A2519E"/>
    <w:rsid w:val="00A337E6"/>
    <w:rsid w:val="00A41603"/>
    <w:rsid w:val="00AB7064"/>
    <w:rsid w:val="00AE4EE3"/>
    <w:rsid w:val="00C20BD4"/>
    <w:rsid w:val="00C92289"/>
    <w:rsid w:val="00CF0C73"/>
    <w:rsid w:val="00D46D49"/>
    <w:rsid w:val="00D54C7F"/>
    <w:rsid w:val="00D71A19"/>
    <w:rsid w:val="00E22E40"/>
    <w:rsid w:val="00EC2F0A"/>
    <w:rsid w:val="00EC633D"/>
    <w:rsid w:val="00EF4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A94C"/>
  <w15:chartTrackingRefBased/>
  <w15:docId w15:val="{AAF2DF48-A4B4-4009-A34A-4E27445F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E40"/>
  </w:style>
  <w:style w:type="paragraph" w:styleId="Heading1">
    <w:name w:val="heading 1"/>
    <w:basedOn w:val="Normal"/>
    <w:next w:val="Normal"/>
    <w:link w:val="Heading1Char"/>
    <w:uiPriority w:val="9"/>
    <w:qFormat/>
    <w:rsid w:val="00AB70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064"/>
    <w:rPr>
      <w:rFonts w:asciiTheme="majorHAnsi" w:eastAsiaTheme="majorEastAsia" w:hAnsiTheme="majorHAnsi" w:cstheme="majorBidi"/>
      <w:color w:val="2F5496" w:themeColor="accent1" w:themeShade="BF"/>
      <w:sz w:val="32"/>
      <w:szCs w:val="32"/>
    </w:rPr>
  </w:style>
  <w:style w:type="paragraph" w:customStyle="1" w:styleId="Default">
    <w:name w:val="Default"/>
    <w:rsid w:val="00AB7064"/>
    <w:pPr>
      <w:autoSpaceDE w:val="0"/>
      <w:autoSpaceDN w:val="0"/>
      <w:adjustRightInd w:val="0"/>
      <w:spacing w:after="0" w:line="240" w:lineRule="auto"/>
    </w:pPr>
    <w:rPr>
      <w:rFonts w:ascii="Calibri" w:hAnsi="Calibri" w:cs="Calibri"/>
      <w:color w:val="000000"/>
      <w:kern w:val="0"/>
      <w:sz w:val="24"/>
      <w:szCs w:val="24"/>
    </w:rPr>
  </w:style>
  <w:style w:type="paragraph" w:styleId="IntenseQuote">
    <w:name w:val="Intense Quote"/>
    <w:basedOn w:val="Normal"/>
    <w:next w:val="Normal"/>
    <w:link w:val="IntenseQuoteChar"/>
    <w:uiPriority w:val="30"/>
    <w:qFormat/>
    <w:rsid w:val="008F51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F51C1"/>
    <w:rPr>
      <w:i/>
      <w:iCs/>
      <w:color w:val="4472C4" w:themeColor="accent1"/>
    </w:rPr>
  </w:style>
  <w:style w:type="paragraph" w:styleId="Header">
    <w:name w:val="header"/>
    <w:basedOn w:val="Normal"/>
    <w:link w:val="HeaderChar"/>
    <w:uiPriority w:val="99"/>
    <w:unhideWhenUsed/>
    <w:rsid w:val="008F51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51C1"/>
  </w:style>
  <w:style w:type="paragraph" w:styleId="Footer">
    <w:name w:val="footer"/>
    <w:basedOn w:val="Normal"/>
    <w:link w:val="FooterChar"/>
    <w:uiPriority w:val="99"/>
    <w:unhideWhenUsed/>
    <w:rsid w:val="008F51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51C1"/>
  </w:style>
  <w:style w:type="character" w:customStyle="1" w:styleId="Heading2Char">
    <w:name w:val="Heading 2 Char"/>
    <w:basedOn w:val="DefaultParagraphFont"/>
    <w:link w:val="Heading2"/>
    <w:uiPriority w:val="9"/>
    <w:rsid w:val="00A251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828D7"/>
    <w:pPr>
      <w:ind w:left="720"/>
      <w:contextualSpacing/>
    </w:pPr>
  </w:style>
  <w:style w:type="character" w:styleId="Hyperlink">
    <w:name w:val="Hyperlink"/>
    <w:basedOn w:val="DefaultParagraphFont"/>
    <w:uiPriority w:val="99"/>
    <w:unhideWhenUsed/>
    <w:rsid w:val="00176486"/>
    <w:rPr>
      <w:color w:val="0563C1" w:themeColor="hyperlink"/>
      <w:u w:val="single"/>
    </w:rPr>
  </w:style>
  <w:style w:type="character" w:styleId="UnresolvedMention">
    <w:name w:val="Unresolved Mention"/>
    <w:basedOn w:val="DefaultParagraphFont"/>
    <w:uiPriority w:val="99"/>
    <w:semiHidden/>
    <w:unhideWhenUsed/>
    <w:rsid w:val="00176486"/>
    <w:rPr>
      <w:color w:val="605E5C"/>
      <w:shd w:val="clear" w:color="auto" w:fill="E1DFDD"/>
    </w:rPr>
  </w:style>
  <w:style w:type="table" w:styleId="TableGrid">
    <w:name w:val="Table Grid"/>
    <w:basedOn w:val="TableNormal"/>
    <w:uiPriority w:val="39"/>
    <w:rsid w:val="00EC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8757">
      <w:bodyDiv w:val="1"/>
      <w:marLeft w:val="0"/>
      <w:marRight w:val="0"/>
      <w:marTop w:val="0"/>
      <w:marBottom w:val="0"/>
      <w:divBdr>
        <w:top w:val="none" w:sz="0" w:space="0" w:color="auto"/>
        <w:left w:val="none" w:sz="0" w:space="0" w:color="auto"/>
        <w:bottom w:val="none" w:sz="0" w:space="0" w:color="auto"/>
        <w:right w:val="none" w:sz="0" w:space="0" w:color="auto"/>
      </w:divBdr>
      <w:divsChild>
        <w:div w:id="1268387120">
          <w:marLeft w:val="0"/>
          <w:marRight w:val="0"/>
          <w:marTop w:val="0"/>
          <w:marBottom w:val="0"/>
          <w:divBdr>
            <w:top w:val="none" w:sz="0" w:space="0" w:color="auto"/>
            <w:left w:val="none" w:sz="0" w:space="0" w:color="auto"/>
            <w:bottom w:val="none" w:sz="0" w:space="0" w:color="auto"/>
            <w:right w:val="none" w:sz="0" w:space="0" w:color="auto"/>
          </w:divBdr>
        </w:div>
        <w:div w:id="109394926">
          <w:marLeft w:val="0"/>
          <w:marRight w:val="0"/>
          <w:marTop w:val="0"/>
          <w:marBottom w:val="0"/>
          <w:divBdr>
            <w:top w:val="none" w:sz="0" w:space="0" w:color="auto"/>
            <w:left w:val="none" w:sz="0" w:space="0" w:color="auto"/>
            <w:bottom w:val="none" w:sz="0" w:space="0" w:color="auto"/>
            <w:right w:val="none" w:sz="0" w:space="0" w:color="auto"/>
          </w:divBdr>
        </w:div>
        <w:div w:id="555897553">
          <w:marLeft w:val="0"/>
          <w:marRight w:val="0"/>
          <w:marTop w:val="0"/>
          <w:marBottom w:val="0"/>
          <w:divBdr>
            <w:top w:val="none" w:sz="0" w:space="0" w:color="auto"/>
            <w:left w:val="none" w:sz="0" w:space="0" w:color="auto"/>
            <w:bottom w:val="none" w:sz="0" w:space="0" w:color="auto"/>
            <w:right w:val="none" w:sz="0" w:space="0" w:color="auto"/>
          </w:divBdr>
        </w:div>
        <w:div w:id="1068578625">
          <w:marLeft w:val="0"/>
          <w:marRight w:val="0"/>
          <w:marTop w:val="0"/>
          <w:marBottom w:val="0"/>
          <w:divBdr>
            <w:top w:val="none" w:sz="0" w:space="0" w:color="auto"/>
            <w:left w:val="none" w:sz="0" w:space="0" w:color="auto"/>
            <w:bottom w:val="none" w:sz="0" w:space="0" w:color="auto"/>
            <w:right w:val="none" w:sz="0" w:space="0" w:color="auto"/>
          </w:divBdr>
        </w:div>
        <w:div w:id="1324551032">
          <w:marLeft w:val="0"/>
          <w:marRight w:val="0"/>
          <w:marTop w:val="0"/>
          <w:marBottom w:val="0"/>
          <w:divBdr>
            <w:top w:val="none" w:sz="0" w:space="0" w:color="auto"/>
            <w:left w:val="none" w:sz="0" w:space="0" w:color="auto"/>
            <w:bottom w:val="none" w:sz="0" w:space="0" w:color="auto"/>
            <w:right w:val="none" w:sz="0" w:space="0" w:color="auto"/>
          </w:divBdr>
        </w:div>
      </w:divsChild>
    </w:div>
    <w:div w:id="2085105214">
      <w:bodyDiv w:val="1"/>
      <w:marLeft w:val="0"/>
      <w:marRight w:val="0"/>
      <w:marTop w:val="0"/>
      <w:marBottom w:val="0"/>
      <w:divBdr>
        <w:top w:val="none" w:sz="0" w:space="0" w:color="auto"/>
        <w:left w:val="none" w:sz="0" w:space="0" w:color="auto"/>
        <w:bottom w:val="none" w:sz="0" w:space="0" w:color="auto"/>
        <w:right w:val="none" w:sz="0" w:space="0" w:color="auto"/>
      </w:divBdr>
      <w:divsChild>
        <w:div w:id="1178353680">
          <w:marLeft w:val="0"/>
          <w:marRight w:val="0"/>
          <w:marTop w:val="0"/>
          <w:marBottom w:val="0"/>
          <w:divBdr>
            <w:top w:val="none" w:sz="0" w:space="0" w:color="auto"/>
            <w:left w:val="none" w:sz="0" w:space="0" w:color="auto"/>
            <w:bottom w:val="none" w:sz="0" w:space="0" w:color="auto"/>
            <w:right w:val="none" w:sz="0" w:space="0" w:color="auto"/>
          </w:divBdr>
        </w:div>
        <w:div w:id="1336566132">
          <w:marLeft w:val="0"/>
          <w:marRight w:val="0"/>
          <w:marTop w:val="0"/>
          <w:marBottom w:val="0"/>
          <w:divBdr>
            <w:top w:val="none" w:sz="0" w:space="0" w:color="auto"/>
            <w:left w:val="none" w:sz="0" w:space="0" w:color="auto"/>
            <w:bottom w:val="none" w:sz="0" w:space="0" w:color="auto"/>
            <w:right w:val="none" w:sz="0" w:space="0" w:color="auto"/>
          </w:divBdr>
        </w:div>
        <w:div w:id="1081028392">
          <w:marLeft w:val="0"/>
          <w:marRight w:val="0"/>
          <w:marTop w:val="0"/>
          <w:marBottom w:val="0"/>
          <w:divBdr>
            <w:top w:val="none" w:sz="0" w:space="0" w:color="auto"/>
            <w:left w:val="none" w:sz="0" w:space="0" w:color="auto"/>
            <w:bottom w:val="none" w:sz="0" w:space="0" w:color="auto"/>
            <w:right w:val="none" w:sz="0" w:space="0" w:color="auto"/>
          </w:divBdr>
        </w:div>
        <w:div w:id="415052052">
          <w:marLeft w:val="0"/>
          <w:marRight w:val="0"/>
          <w:marTop w:val="0"/>
          <w:marBottom w:val="0"/>
          <w:divBdr>
            <w:top w:val="none" w:sz="0" w:space="0" w:color="auto"/>
            <w:left w:val="none" w:sz="0" w:space="0" w:color="auto"/>
            <w:bottom w:val="none" w:sz="0" w:space="0" w:color="auto"/>
            <w:right w:val="none" w:sz="0" w:space="0" w:color="auto"/>
          </w:divBdr>
        </w:div>
        <w:div w:id="1834758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www.eia.gov%20"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62AC2-4F09-4898-886F-22244666E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Yashita Singh</dc:creator>
  <cp:keywords/>
  <dc:description/>
  <cp:lastModifiedBy>Sahil Wadhawan</cp:lastModifiedBy>
  <cp:revision>3</cp:revision>
  <dcterms:created xsi:type="dcterms:W3CDTF">2023-10-31T05:52:00Z</dcterms:created>
  <dcterms:modified xsi:type="dcterms:W3CDTF">2023-10-31T05:53:00Z</dcterms:modified>
</cp:coreProperties>
</file>