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USER MANUAL</w:t>
      </w:r>
    </w:p>
    <w:p>
      <w:r>
        <w:rPr>
          <w:rFonts w:ascii="Times New Roman" w:hAnsi="Times New Roman"/>
          <w:b/>
          <w:sz w:val="28"/>
        </w:rPr>
        <w:t>1. Login to Salesforce</w:t>
      </w:r>
    </w:p>
    <w:p>
      <w:r>
        <w:t>Open Salesforce Developer Edition in your browser and log in using your credentials. After successful login, the Salesforce Lightning home page is displayed.</w:t>
      </w:r>
    </w:p>
    <w:p>
      <w:r>
        <w:t>Screenshot: ______________________________</w:t>
      </w:r>
    </w:p>
    <w:p>
      <w:r>
        <w:rPr>
          <w:rFonts w:ascii="Times New Roman" w:hAnsi="Times New Roman"/>
          <w:b/>
          <w:sz w:val="28"/>
        </w:rPr>
        <w:t>2. Open the Lightning App</w:t>
      </w:r>
    </w:p>
    <w:p>
      <w:r>
        <w:t>Click the App Launcher and search for 'AI-Powered Customer Support &amp; Service Automation'. Open the Lightning App to access all project modules.</w:t>
      </w:r>
    </w:p>
    <w:p>
      <w:r>
        <w:t>Screenshot: ______________________________</w:t>
      </w:r>
    </w:p>
    <w:p>
      <w:r>
        <w:rPr>
          <w:rFonts w:ascii="Times New Roman" w:hAnsi="Times New Roman"/>
          <w:b/>
          <w:sz w:val="28"/>
        </w:rPr>
        <w:t>3. Create Customer Records</w:t>
      </w:r>
    </w:p>
    <w:p>
      <w:r>
        <w:t>Navigate to the Customers tab, click New, enter customer details, and save the record.</w:t>
      </w:r>
    </w:p>
    <w:p>
      <w:r>
        <w:t>Screenshot: ______________________________</w:t>
      </w:r>
    </w:p>
    <w:p>
      <w:r>
        <w:rPr>
          <w:rFonts w:ascii="Times New Roman" w:hAnsi="Times New Roman"/>
          <w:b/>
          <w:sz w:val="28"/>
        </w:rPr>
        <w:t>4. Create Merchandise Records</w:t>
      </w:r>
    </w:p>
    <w:p>
      <w:r>
        <w:t>Open the Merchandises tab, click New, enter merchandise details such as name, category, quantity, and price, then save the record.</w:t>
      </w:r>
    </w:p>
    <w:p>
      <w:r>
        <w:t>Screenshot: ______________________________</w:t>
      </w:r>
    </w:p>
    <w:p>
      <w:r>
        <w:rPr>
          <w:rFonts w:ascii="Times New Roman" w:hAnsi="Times New Roman"/>
          <w:b/>
          <w:sz w:val="28"/>
        </w:rPr>
        <w:t>5. Create Orders</w:t>
      </w:r>
    </w:p>
    <w:p>
      <w:r>
        <w:t>Navigate to Orders, click New, select the customer and merchandise, enter order details, and save.</w:t>
      </w:r>
    </w:p>
    <w:p>
      <w:r>
        <w:t>Screenshot: ______________________________</w:t>
      </w:r>
    </w:p>
    <w:p>
      <w:r>
        <w:rPr>
          <w:rFonts w:ascii="Times New Roman" w:hAnsi="Times New Roman"/>
          <w:b/>
          <w:sz w:val="28"/>
        </w:rPr>
        <w:t>6. Manage User Cases</w:t>
      </w:r>
    </w:p>
    <w:p>
      <w:r>
        <w:t>Open the User Cases tab to create and manage customer support cases. Update case details and monitor progress.</w:t>
      </w:r>
    </w:p>
    <w:p>
      <w:r>
        <w:t>Screenshot: ______________________________</w:t>
      </w:r>
    </w:p>
    <w:p>
      <w:r>
        <w:rPr>
          <w:rFonts w:ascii="Times New Roman" w:hAnsi="Times New Roman"/>
          <w:b/>
          <w:sz w:val="28"/>
        </w:rPr>
        <w:t>7. AI Summary Generation</w:t>
      </w:r>
    </w:p>
    <w:p>
      <w:r>
        <w:t>Use Einstein Prompt Builder to generate AI-powered summaries for user cases, helping agents quickly understand customer issues.</w:t>
      </w:r>
    </w:p>
    <w:p>
      <w:r>
        <w:t>Screenshot: ______________________________</w:t>
      </w:r>
    </w:p>
    <w:p>
      <w:r>
        <w:rPr>
          <w:rFonts w:ascii="Times New Roman" w:hAnsi="Times New Roman"/>
          <w:b/>
          <w:sz w:val="28"/>
        </w:rPr>
        <w:t>8. View Reports &amp; Dashboards</w:t>
      </w:r>
    </w:p>
    <w:p>
      <w:r>
        <w:t>Open the Reports and Dashboards tabs to analyze customer records, orders, user cases, and overall application performance.</w:t>
      </w:r>
    </w:p>
    <w:p>
      <w:r>
        <w:t>Screenshot: ______________________________</w:t>
      </w:r>
    </w:p>
    <w:p>
      <w:r>
        <w:rPr>
          <w:rFonts w:ascii="Times New Roman" w:hAnsi="Times New Roman"/>
          <w:b/>
          <w:sz w:val="28"/>
        </w:rPr>
        <w:t>9. Logout</w:t>
      </w:r>
    </w:p>
    <w:p>
      <w:r>
        <w:t>After completing all tasks, log out securely from Salesforce.</w:t>
      </w:r>
    </w:p>
    <w:p>
      <w:r>
        <w:t>Screenshot: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