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TESTING &amp; CONCLUSION</w:t>
      </w:r>
    </w:p>
    <w:p>
      <w:r>
        <w:rPr>
          <w:rFonts w:ascii="Times New Roman" w:hAnsi="Times New Roman"/>
          <w:b/>
          <w:sz w:val="28"/>
        </w:rPr>
        <w:t>1. Functional Testing</w:t>
      </w:r>
    </w:p>
    <w:p>
      <w:r>
        <w:t>The application was tested to verify that all modules function correctly. Customer, Merchandise, Orders, and User Cases were created successfully. Validation Rules prevented invalid data entry. Record-Triggered Flows executed correctly, and Einstein AI generated summaries as expected. Reports and Dashboards displayed accurate information.</w:t>
      </w:r>
    </w:p>
    <w:p>
      <w:r>
        <w:rPr>
          <w:rFonts w:ascii="Times New Roman" w:hAnsi="Times New Roman"/>
          <w:b/>
          <w:sz w:val="28"/>
        </w:rPr>
        <w:t>2. Performance Testing</w:t>
      </w:r>
    </w:p>
    <w:p>
      <w:r>
        <w:t>Performance testing confirmed that records were created, updated, and retrieved efficiently. Salesforce Flows executed with minimal delay, dashboards loaded successfully, and the application remained stable during testing.</w:t>
      </w:r>
    </w:p>
    <w:p>
      <w:r>
        <w:rPr>
          <w:rFonts w:ascii="Times New Roman" w:hAnsi="Times New Roman"/>
          <w:b/>
          <w:sz w:val="28"/>
        </w:rPr>
        <w:t>3. Advantages</w:t>
      </w:r>
    </w:p>
    <w:p>
      <w:r>
        <w:t>• Reduces manual effort through automation.</w:t>
        <w:br/>
        <w:t>• Improves customer support efficiency.</w:t>
        <w:br/>
        <w:t>• AI-powered summaries assist support agents.</w:t>
        <w:br/>
        <w:t>• Centralized data management.</w:t>
        <w:br/>
        <w:t>• Real-time Reports and Dashboards.</w:t>
        <w:br/>
        <w:t>• User-friendly Lightning interface.</w:t>
      </w:r>
    </w:p>
    <w:p>
      <w:r>
        <w:rPr>
          <w:rFonts w:ascii="Times New Roman" w:hAnsi="Times New Roman"/>
          <w:b/>
          <w:sz w:val="28"/>
        </w:rPr>
        <w:t>4. Limitations</w:t>
      </w:r>
    </w:p>
    <w:p>
      <w:r>
        <w:t>• Requires internet connectivity.</w:t>
        <w:br/>
        <w:t>• Depends on Salesforce platform availability.</w:t>
        <w:br/>
        <w:t>• Some AI responses may require human verification.</w:t>
        <w:br/>
        <w:t>• Advanced customizations may require Salesforce expertise.</w:t>
      </w:r>
    </w:p>
    <w:p>
      <w:r>
        <w:rPr>
          <w:rFonts w:ascii="Times New Roman" w:hAnsi="Times New Roman"/>
          <w:b/>
          <w:sz w:val="28"/>
        </w:rPr>
        <w:t>5. Conclusion</w:t>
      </w:r>
    </w:p>
    <w:p>
      <w:r>
        <w:t>The AI-Powered Customer Support &amp; Service Automation application successfully integrates Salesforce Lightning, Flow Automation, Validation Rules, Reports, Dashboards, and Einstein Prompt Builder to provide an efficient customer support solution. The project demonstrates how AI and automation can improve productivity, reduce manual work, and enhance customer satisfaction.</w:t>
      </w:r>
    </w:p>
    <w:p>
      <w:r>
        <w:rPr>
          <w:rFonts w:ascii="Times New Roman" w:hAnsi="Times New Roman"/>
          <w:b/>
          <w:sz w:val="28"/>
        </w:rPr>
        <w:t>6. Future Scope</w:t>
      </w:r>
    </w:p>
    <w:p>
      <w:r>
        <w:t>Future enhancements may include chatbot integration, WhatsApp support, multilingual AI responses, predictive analytics, mobile access, and integration with third-party CRM and ERP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