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2239" w14:textId="77777777" w:rsidR="006C4162" w:rsidRDefault="009B2622">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4E8E9C4E" w14:textId="77777777" w:rsidR="006C4162" w:rsidRDefault="009B2622">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500F2DA2" w14:textId="77777777" w:rsidR="006C4162" w:rsidRDefault="006C4162">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4162" w14:paraId="13E7BB71" w14:textId="77777777">
        <w:tc>
          <w:tcPr>
            <w:tcW w:w="4508" w:type="dxa"/>
          </w:tcPr>
          <w:p w14:paraId="71567CC3" w14:textId="77777777" w:rsidR="006C4162" w:rsidRDefault="009B2622">
            <w:pPr>
              <w:rPr>
                <w:rFonts w:ascii="Calibri" w:eastAsia="Calibri" w:hAnsi="Calibri" w:cs="Calibri"/>
              </w:rPr>
            </w:pPr>
            <w:r>
              <w:rPr>
                <w:rFonts w:ascii="Calibri" w:eastAsia="Calibri" w:hAnsi="Calibri" w:cs="Calibri"/>
              </w:rPr>
              <w:t>Date</w:t>
            </w:r>
          </w:p>
        </w:tc>
        <w:tc>
          <w:tcPr>
            <w:tcW w:w="4508" w:type="dxa"/>
          </w:tcPr>
          <w:p w14:paraId="1DFD27AC" w14:textId="77777777" w:rsidR="006C4162" w:rsidRDefault="009B2622">
            <w:pPr>
              <w:rPr>
                <w:rFonts w:ascii="Calibri" w:eastAsia="Calibri" w:hAnsi="Calibri" w:cs="Calibri"/>
              </w:rPr>
            </w:pPr>
            <w:r>
              <w:rPr>
                <w:rFonts w:ascii="Calibri" w:eastAsia="Calibri" w:hAnsi="Calibri" w:cs="Calibri"/>
              </w:rPr>
              <w:t>19</w:t>
            </w:r>
            <w:r>
              <w:rPr>
                <w:rFonts w:ascii="Calibri" w:eastAsia="Calibri" w:hAnsi="Calibri" w:cs="Calibri"/>
              </w:rPr>
              <w:t xml:space="preserve"> February 2026</w:t>
            </w:r>
          </w:p>
        </w:tc>
      </w:tr>
      <w:tr w:rsidR="006C4162" w14:paraId="0EC3A13D" w14:textId="77777777">
        <w:tc>
          <w:tcPr>
            <w:tcW w:w="4508" w:type="dxa"/>
          </w:tcPr>
          <w:p w14:paraId="3C0E9C3E" w14:textId="77777777" w:rsidR="006C4162" w:rsidRDefault="009B2622">
            <w:pPr>
              <w:rPr>
                <w:rFonts w:ascii="Calibri" w:eastAsia="Calibri" w:hAnsi="Calibri" w:cs="Calibri"/>
              </w:rPr>
            </w:pPr>
            <w:r>
              <w:rPr>
                <w:rFonts w:ascii="Calibri" w:eastAsia="Calibri" w:hAnsi="Calibri" w:cs="Calibri"/>
              </w:rPr>
              <w:t>Team ID</w:t>
            </w:r>
          </w:p>
        </w:tc>
        <w:tc>
          <w:tcPr>
            <w:tcW w:w="4508" w:type="dxa"/>
          </w:tcPr>
          <w:p w14:paraId="178CC739" w14:textId="77777777" w:rsidR="006C4162" w:rsidRDefault="009B2622">
            <w:pPr>
              <w:rPr>
                <w:rFonts w:ascii="Calibri" w:eastAsia="Calibri" w:hAnsi="Calibri" w:cs="Calibri"/>
              </w:rPr>
            </w:pPr>
            <w:r w:rsidRPr="009B2622">
              <w:rPr>
                <w:rFonts w:ascii="Calibri" w:eastAsia="Calibri" w:hAnsi="Calibri" w:cs="Calibri"/>
              </w:rPr>
              <w:t>LTVIP2026TMIDS47881</w:t>
            </w:r>
          </w:p>
        </w:tc>
      </w:tr>
      <w:tr w:rsidR="006C4162" w14:paraId="4F375B85" w14:textId="77777777">
        <w:tc>
          <w:tcPr>
            <w:tcW w:w="4508" w:type="dxa"/>
          </w:tcPr>
          <w:p w14:paraId="020D583D" w14:textId="77777777" w:rsidR="006C4162" w:rsidRDefault="009B2622">
            <w:pPr>
              <w:rPr>
                <w:rFonts w:ascii="Calibri" w:eastAsia="Calibri" w:hAnsi="Calibri" w:cs="Calibri"/>
              </w:rPr>
            </w:pPr>
            <w:r>
              <w:rPr>
                <w:rFonts w:ascii="Calibri" w:eastAsia="Calibri" w:hAnsi="Calibri" w:cs="Calibri"/>
              </w:rPr>
              <w:t>Project Name</w:t>
            </w:r>
          </w:p>
        </w:tc>
        <w:tc>
          <w:tcPr>
            <w:tcW w:w="4508" w:type="dxa"/>
          </w:tcPr>
          <w:p w14:paraId="54FEBCAE" w14:textId="77777777" w:rsidR="009B2622" w:rsidRDefault="009B2622" w:rsidP="009B2622">
            <w:proofErr w:type="spellStart"/>
            <w:proofErr w:type="gramStart"/>
            <w:r>
              <w:t>ShopEZ:One</w:t>
            </w:r>
            <w:proofErr w:type="spellEnd"/>
            <w:proofErr w:type="gramEnd"/>
            <w:r>
              <w:t xml:space="preserve"> -</w:t>
            </w:r>
            <w:proofErr w:type="spellStart"/>
            <w:r>
              <w:t>Step</w:t>
            </w:r>
            <w:proofErr w:type="spellEnd"/>
            <w:r>
              <w:t xml:space="preserve"> Shop </w:t>
            </w:r>
            <w:proofErr w:type="gramStart"/>
            <w:r>
              <w:t>For</w:t>
            </w:r>
            <w:proofErr w:type="gramEnd"/>
            <w:r>
              <w:t xml:space="preserve"> Online Purchases</w:t>
            </w:r>
          </w:p>
          <w:p w14:paraId="4B99329C" w14:textId="77777777" w:rsidR="006C4162" w:rsidRDefault="006C4162">
            <w:pPr>
              <w:rPr>
                <w:rFonts w:ascii="Calibri" w:eastAsia="Calibri" w:hAnsi="Calibri" w:cs="Calibri"/>
              </w:rPr>
            </w:pPr>
          </w:p>
        </w:tc>
      </w:tr>
      <w:tr w:rsidR="006C4162" w14:paraId="18FBF1D4" w14:textId="77777777">
        <w:tc>
          <w:tcPr>
            <w:tcW w:w="4508" w:type="dxa"/>
          </w:tcPr>
          <w:p w14:paraId="19BED6C9" w14:textId="77777777" w:rsidR="006C4162" w:rsidRDefault="009B2622">
            <w:pPr>
              <w:rPr>
                <w:rFonts w:ascii="Calibri" w:eastAsia="Calibri" w:hAnsi="Calibri" w:cs="Calibri"/>
              </w:rPr>
            </w:pPr>
            <w:r>
              <w:rPr>
                <w:rFonts w:ascii="Calibri" w:eastAsia="Calibri" w:hAnsi="Calibri" w:cs="Calibri"/>
              </w:rPr>
              <w:t>Maximum Marks</w:t>
            </w:r>
          </w:p>
        </w:tc>
        <w:tc>
          <w:tcPr>
            <w:tcW w:w="4508" w:type="dxa"/>
          </w:tcPr>
          <w:p w14:paraId="49428BD9" w14:textId="77777777" w:rsidR="006C4162" w:rsidRDefault="006C4162">
            <w:pPr>
              <w:rPr>
                <w:rFonts w:ascii="Calibri" w:eastAsia="Calibri" w:hAnsi="Calibri" w:cs="Calibri"/>
              </w:rPr>
            </w:pPr>
          </w:p>
        </w:tc>
      </w:tr>
    </w:tbl>
    <w:p w14:paraId="14791E5F" w14:textId="77777777" w:rsidR="006C4162" w:rsidRDefault="006C4162">
      <w:pPr>
        <w:spacing w:after="160" w:line="259" w:lineRule="auto"/>
        <w:rPr>
          <w:rFonts w:ascii="Calibri" w:eastAsia="Calibri" w:hAnsi="Calibri" w:cs="Calibri"/>
          <w:b/>
        </w:rPr>
      </w:pPr>
    </w:p>
    <w:p w14:paraId="058ED983" w14:textId="77777777" w:rsidR="006C4162" w:rsidRDefault="009B2622">
      <w:pPr>
        <w:spacing w:after="160" w:line="259" w:lineRule="auto"/>
        <w:rPr>
          <w:rFonts w:ascii="Calibri" w:eastAsia="Calibri" w:hAnsi="Calibri" w:cs="Calibri"/>
          <w:b/>
        </w:rPr>
      </w:pPr>
      <w:r>
        <w:rPr>
          <w:rFonts w:ascii="Calibri" w:eastAsia="Calibri" w:hAnsi="Calibri" w:cs="Calibri"/>
          <w:b/>
        </w:rPr>
        <w:t>Model Performance Testing:</w:t>
      </w:r>
    </w:p>
    <w:p w14:paraId="543B3681" w14:textId="77777777" w:rsidR="006C4162" w:rsidRDefault="009B2622">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6"/>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6C4162" w14:paraId="617D04B3" w14:textId="77777777">
        <w:trPr>
          <w:trHeight w:val="557"/>
        </w:trPr>
        <w:tc>
          <w:tcPr>
            <w:tcW w:w="735" w:type="dxa"/>
          </w:tcPr>
          <w:p w14:paraId="7EA6CA60" w14:textId="77777777" w:rsidR="006C4162" w:rsidRDefault="009B2622">
            <w:pPr>
              <w:rPr>
                <w:rFonts w:ascii="Calibri" w:eastAsia="Calibri" w:hAnsi="Calibri" w:cs="Calibri"/>
                <w:b/>
              </w:rPr>
            </w:pPr>
            <w:proofErr w:type="spellStart"/>
            <w:r>
              <w:rPr>
                <w:rFonts w:ascii="Calibri" w:eastAsia="Calibri" w:hAnsi="Calibri" w:cs="Calibri"/>
                <w:b/>
              </w:rPr>
              <w:t>S.No</w:t>
            </w:r>
            <w:proofErr w:type="spellEnd"/>
            <w:r>
              <w:rPr>
                <w:rFonts w:ascii="Calibri" w:eastAsia="Calibri" w:hAnsi="Calibri" w:cs="Calibri"/>
                <w:b/>
              </w:rPr>
              <w:t>.</w:t>
            </w:r>
          </w:p>
        </w:tc>
        <w:tc>
          <w:tcPr>
            <w:tcW w:w="2565" w:type="dxa"/>
          </w:tcPr>
          <w:p w14:paraId="5FAECB12" w14:textId="77777777" w:rsidR="006C4162" w:rsidRDefault="009B2622">
            <w:pPr>
              <w:rPr>
                <w:rFonts w:ascii="Calibri" w:eastAsia="Calibri" w:hAnsi="Calibri" w:cs="Calibri"/>
                <w:b/>
              </w:rPr>
            </w:pPr>
            <w:r>
              <w:rPr>
                <w:rFonts w:ascii="Calibri" w:eastAsia="Calibri" w:hAnsi="Calibri" w:cs="Calibri"/>
                <w:b/>
              </w:rPr>
              <w:t>Parameter</w:t>
            </w:r>
          </w:p>
        </w:tc>
        <w:tc>
          <w:tcPr>
            <w:tcW w:w="5580" w:type="dxa"/>
          </w:tcPr>
          <w:p w14:paraId="4FB157AA" w14:textId="77777777" w:rsidR="006C4162" w:rsidRDefault="009B2622">
            <w:pPr>
              <w:rPr>
                <w:rFonts w:ascii="Calibri" w:eastAsia="Calibri" w:hAnsi="Calibri" w:cs="Calibri"/>
                <w:b/>
              </w:rPr>
            </w:pPr>
            <w:r>
              <w:rPr>
                <w:rFonts w:ascii="Calibri" w:eastAsia="Calibri" w:hAnsi="Calibri" w:cs="Calibri"/>
                <w:b/>
              </w:rPr>
              <w:t>Screenshot / Values</w:t>
            </w:r>
          </w:p>
        </w:tc>
      </w:tr>
      <w:tr w:rsidR="006C4162" w14:paraId="164AD677" w14:textId="77777777">
        <w:trPr>
          <w:trHeight w:val="817"/>
        </w:trPr>
        <w:tc>
          <w:tcPr>
            <w:tcW w:w="735" w:type="dxa"/>
          </w:tcPr>
          <w:p w14:paraId="142A2F1B" w14:textId="77777777" w:rsidR="006C4162" w:rsidRDefault="006C4162">
            <w:pPr>
              <w:numPr>
                <w:ilvl w:val="0"/>
                <w:numId w:val="1"/>
              </w:numPr>
              <w:spacing w:after="160" w:line="259" w:lineRule="auto"/>
              <w:ind w:hanging="360"/>
              <w:rPr>
                <w:rFonts w:ascii="Calibri" w:eastAsia="Calibri" w:hAnsi="Calibri" w:cs="Calibri"/>
              </w:rPr>
            </w:pPr>
          </w:p>
        </w:tc>
        <w:tc>
          <w:tcPr>
            <w:tcW w:w="2565" w:type="dxa"/>
          </w:tcPr>
          <w:p w14:paraId="315DDDC0" w14:textId="77777777" w:rsidR="006C4162" w:rsidRDefault="009B2622">
            <w:pPr>
              <w:rPr>
                <w:rFonts w:ascii="Calibri" w:eastAsia="Calibri" w:hAnsi="Calibri" w:cs="Calibri"/>
              </w:rPr>
            </w:pPr>
            <w:r>
              <w:rPr>
                <w:rFonts w:ascii="Calibri" w:eastAsia="Calibri" w:hAnsi="Calibri" w:cs="Calibri"/>
              </w:rPr>
              <w:t xml:space="preserve">Data Rendered </w:t>
            </w:r>
          </w:p>
        </w:tc>
        <w:tc>
          <w:tcPr>
            <w:tcW w:w="5580" w:type="dxa"/>
          </w:tcPr>
          <w:p w14:paraId="7910D867" w14:textId="77777777" w:rsidR="006C4162" w:rsidRDefault="009B2622">
            <w:pPr>
              <w:rPr>
                <w:rFonts w:ascii="Calibri" w:eastAsia="Calibri" w:hAnsi="Calibri" w:cs="Calibri"/>
              </w:rPr>
            </w:pPr>
            <w:r w:rsidRPr="009B2622">
              <w:rPr>
                <w:rFonts w:ascii="Calibri" w:eastAsia="Calibri" w:hAnsi="Calibri" w:cs="Calibri"/>
              </w:rPr>
              <w:t>Product catalog data including product name, category, price, ratings, and availability is successfully rendered on the user interface. Dynamic loading ensures quick display of items on the homepage and category pages.</w:t>
            </w:r>
          </w:p>
        </w:tc>
      </w:tr>
      <w:tr w:rsidR="006C4162" w14:paraId="3AC4596A" w14:textId="77777777">
        <w:trPr>
          <w:trHeight w:val="817"/>
        </w:trPr>
        <w:tc>
          <w:tcPr>
            <w:tcW w:w="735" w:type="dxa"/>
          </w:tcPr>
          <w:p w14:paraId="50124E33" w14:textId="77777777" w:rsidR="006C4162" w:rsidRDefault="006C4162">
            <w:pPr>
              <w:numPr>
                <w:ilvl w:val="0"/>
                <w:numId w:val="1"/>
              </w:numPr>
              <w:spacing w:after="160" w:line="259" w:lineRule="auto"/>
              <w:ind w:hanging="360"/>
              <w:rPr>
                <w:rFonts w:ascii="Calibri" w:eastAsia="Calibri" w:hAnsi="Calibri" w:cs="Calibri"/>
              </w:rPr>
            </w:pPr>
          </w:p>
        </w:tc>
        <w:tc>
          <w:tcPr>
            <w:tcW w:w="2565" w:type="dxa"/>
          </w:tcPr>
          <w:p w14:paraId="694ED27E" w14:textId="77777777" w:rsidR="006C4162" w:rsidRDefault="009B2622">
            <w:pPr>
              <w:rPr>
                <w:rFonts w:ascii="Calibri" w:eastAsia="Calibri" w:hAnsi="Calibri" w:cs="Calibri"/>
              </w:rPr>
            </w:pPr>
            <w:r>
              <w:rPr>
                <w:rFonts w:ascii="Calibri" w:eastAsia="Calibri" w:hAnsi="Calibri" w:cs="Calibri"/>
              </w:rPr>
              <w:t>Data Preprocessing</w:t>
            </w:r>
          </w:p>
        </w:tc>
        <w:tc>
          <w:tcPr>
            <w:tcW w:w="5580" w:type="dxa"/>
          </w:tcPr>
          <w:p w14:paraId="0FEE0F0F" w14:textId="77777777" w:rsidR="006C4162" w:rsidRDefault="009B2622">
            <w:pPr>
              <w:rPr>
                <w:rFonts w:ascii="Calibri" w:eastAsia="Calibri" w:hAnsi="Calibri" w:cs="Calibri"/>
              </w:rPr>
            </w:pPr>
            <w:r w:rsidRPr="009B2622">
              <w:rPr>
                <w:rFonts w:ascii="Calibri" w:eastAsia="Calibri" w:hAnsi="Calibri" w:cs="Calibri"/>
              </w:rPr>
              <w:t>Data was cleaned by removing null values, duplicates, and inconsistent price formats. Product categories were standardized, and image paths were validated to ensure proper display in the application</w:t>
            </w:r>
          </w:p>
        </w:tc>
      </w:tr>
      <w:tr w:rsidR="006C4162" w14:paraId="38E16191" w14:textId="77777777">
        <w:trPr>
          <w:trHeight w:val="817"/>
        </w:trPr>
        <w:tc>
          <w:tcPr>
            <w:tcW w:w="735" w:type="dxa"/>
          </w:tcPr>
          <w:p w14:paraId="19A6FC5F" w14:textId="77777777" w:rsidR="006C4162" w:rsidRDefault="009B2622">
            <w:pPr>
              <w:spacing w:after="160" w:line="259" w:lineRule="auto"/>
              <w:ind w:left="644" w:hanging="360"/>
              <w:rPr>
                <w:rFonts w:ascii="Calibri" w:eastAsia="Calibri" w:hAnsi="Calibri" w:cs="Calibri"/>
              </w:rPr>
            </w:pPr>
            <w:r>
              <w:rPr>
                <w:rFonts w:ascii="Calibri" w:eastAsia="Calibri" w:hAnsi="Calibri" w:cs="Calibri"/>
              </w:rPr>
              <w:t>3.</w:t>
            </w:r>
          </w:p>
        </w:tc>
        <w:tc>
          <w:tcPr>
            <w:tcW w:w="2565" w:type="dxa"/>
          </w:tcPr>
          <w:p w14:paraId="362C7937" w14:textId="77777777" w:rsidR="006C4162" w:rsidRDefault="009B2622">
            <w:pPr>
              <w:rPr>
                <w:rFonts w:ascii="Calibri" w:eastAsia="Calibri" w:hAnsi="Calibri" w:cs="Calibri"/>
                <w:color w:val="222222"/>
              </w:rPr>
            </w:pPr>
            <w:r>
              <w:rPr>
                <w:rFonts w:ascii="Calibri" w:eastAsia="Calibri" w:hAnsi="Calibri" w:cs="Calibri"/>
                <w:color w:val="222222"/>
              </w:rPr>
              <w:t>Utilization of Filters</w:t>
            </w:r>
          </w:p>
        </w:tc>
        <w:tc>
          <w:tcPr>
            <w:tcW w:w="5580" w:type="dxa"/>
          </w:tcPr>
          <w:p w14:paraId="63330F5D" w14:textId="77777777" w:rsidR="006C4162" w:rsidRDefault="009B2622">
            <w:pPr>
              <w:rPr>
                <w:rFonts w:ascii="Calibri" w:eastAsia="Calibri" w:hAnsi="Calibri" w:cs="Calibri"/>
              </w:rPr>
            </w:pPr>
            <w:r w:rsidRPr="009B2622">
              <w:rPr>
                <w:rFonts w:ascii="Calibri" w:eastAsia="Calibri" w:hAnsi="Calibri" w:cs="Calibri"/>
              </w:rPr>
              <w:t>Filters such as category, price range, brand, and rating are implemented to enhance user search experience. These filters dynamically update product listings without page reload.</w:t>
            </w:r>
          </w:p>
        </w:tc>
      </w:tr>
      <w:tr w:rsidR="006C4162" w14:paraId="1F944D0C" w14:textId="77777777">
        <w:trPr>
          <w:trHeight w:val="817"/>
        </w:trPr>
        <w:tc>
          <w:tcPr>
            <w:tcW w:w="735" w:type="dxa"/>
          </w:tcPr>
          <w:p w14:paraId="3968B80A" w14:textId="77777777" w:rsidR="006C4162" w:rsidRDefault="009B2622">
            <w:pPr>
              <w:spacing w:after="160" w:line="259" w:lineRule="auto"/>
              <w:ind w:left="644" w:hanging="360"/>
              <w:rPr>
                <w:rFonts w:ascii="Calibri" w:eastAsia="Calibri" w:hAnsi="Calibri" w:cs="Calibri"/>
              </w:rPr>
            </w:pPr>
            <w:r>
              <w:rPr>
                <w:rFonts w:ascii="Calibri" w:eastAsia="Calibri" w:hAnsi="Calibri" w:cs="Calibri"/>
              </w:rPr>
              <w:t>4.</w:t>
            </w:r>
          </w:p>
        </w:tc>
        <w:tc>
          <w:tcPr>
            <w:tcW w:w="2565" w:type="dxa"/>
          </w:tcPr>
          <w:p w14:paraId="0169329A" w14:textId="77777777" w:rsidR="006C4162" w:rsidRDefault="009B2622">
            <w:pPr>
              <w:rPr>
                <w:rFonts w:ascii="Calibri" w:eastAsia="Calibri" w:hAnsi="Calibri" w:cs="Calibri"/>
                <w:color w:val="222222"/>
              </w:rPr>
            </w:pPr>
            <w:r>
              <w:rPr>
                <w:rFonts w:ascii="Calibri" w:eastAsia="Calibri" w:hAnsi="Calibri" w:cs="Calibri"/>
                <w:color w:val="222222"/>
              </w:rPr>
              <w:t>Calculation fields Used</w:t>
            </w:r>
          </w:p>
        </w:tc>
        <w:tc>
          <w:tcPr>
            <w:tcW w:w="5580" w:type="dxa"/>
          </w:tcPr>
          <w:p w14:paraId="3BC6DEB1" w14:textId="77777777" w:rsidR="009B2622" w:rsidRPr="009B2622" w:rsidRDefault="009B2622" w:rsidP="009B2622">
            <w:pPr>
              <w:rPr>
                <w:rFonts w:ascii="Calibri" w:eastAsia="Calibri" w:hAnsi="Calibri" w:cs="Calibri"/>
              </w:rPr>
            </w:pPr>
            <w:r w:rsidRPr="009B2622">
              <w:rPr>
                <w:rFonts w:ascii="Calibri" w:eastAsia="Calibri" w:hAnsi="Calibri" w:cs="Calibri"/>
              </w:rPr>
              <w:t>Total Price = Product Price × Quantity</w:t>
            </w:r>
          </w:p>
          <w:p w14:paraId="5759EE3D" w14:textId="77777777" w:rsidR="009B2622" w:rsidRPr="009B2622" w:rsidRDefault="009B2622" w:rsidP="009B2622">
            <w:pPr>
              <w:rPr>
                <w:rFonts w:ascii="Calibri" w:eastAsia="Calibri" w:hAnsi="Calibri" w:cs="Calibri"/>
              </w:rPr>
            </w:pPr>
          </w:p>
          <w:p w14:paraId="30157978" w14:textId="77777777" w:rsidR="009B2622" w:rsidRPr="009B2622" w:rsidRDefault="009B2622" w:rsidP="009B2622">
            <w:pPr>
              <w:rPr>
                <w:rFonts w:ascii="Calibri" w:eastAsia="Calibri" w:hAnsi="Calibri" w:cs="Calibri"/>
              </w:rPr>
            </w:pPr>
            <w:r w:rsidRPr="009B2622">
              <w:rPr>
                <w:rFonts w:ascii="Calibri" w:eastAsia="Calibri" w:hAnsi="Calibri" w:cs="Calibri"/>
              </w:rPr>
              <w:t>Discounted Price calculated using applied offers</w:t>
            </w:r>
          </w:p>
          <w:p w14:paraId="42E1CC3B" w14:textId="77777777" w:rsidR="009B2622" w:rsidRPr="009B2622" w:rsidRDefault="009B2622" w:rsidP="009B2622">
            <w:pPr>
              <w:rPr>
                <w:rFonts w:ascii="Calibri" w:eastAsia="Calibri" w:hAnsi="Calibri" w:cs="Calibri"/>
              </w:rPr>
            </w:pPr>
          </w:p>
          <w:p w14:paraId="6B64D2E4" w14:textId="77777777" w:rsidR="009B2622" w:rsidRPr="009B2622" w:rsidRDefault="009B2622" w:rsidP="009B2622">
            <w:pPr>
              <w:rPr>
                <w:rFonts w:ascii="Calibri" w:eastAsia="Calibri" w:hAnsi="Calibri" w:cs="Calibri"/>
              </w:rPr>
            </w:pPr>
            <w:r w:rsidRPr="009B2622">
              <w:rPr>
                <w:rFonts w:ascii="Calibri" w:eastAsia="Calibri" w:hAnsi="Calibri" w:cs="Calibri"/>
              </w:rPr>
              <w:t>Cart Total computed by summing all selected items</w:t>
            </w:r>
          </w:p>
          <w:p w14:paraId="15FB5E68" w14:textId="77777777" w:rsidR="009B2622" w:rsidRPr="009B2622" w:rsidRDefault="009B2622" w:rsidP="009B2622">
            <w:pPr>
              <w:rPr>
                <w:rFonts w:ascii="Calibri" w:eastAsia="Calibri" w:hAnsi="Calibri" w:cs="Calibri"/>
              </w:rPr>
            </w:pPr>
          </w:p>
          <w:p w14:paraId="67616CB5" w14:textId="77777777" w:rsidR="006C4162" w:rsidRDefault="009B2622" w:rsidP="009B2622">
            <w:pPr>
              <w:rPr>
                <w:rFonts w:ascii="Calibri" w:eastAsia="Calibri" w:hAnsi="Calibri" w:cs="Calibri"/>
              </w:rPr>
            </w:pPr>
            <w:r w:rsidRPr="009B2622">
              <w:rPr>
                <w:rFonts w:ascii="Calibri" w:eastAsia="Calibri" w:hAnsi="Calibri" w:cs="Calibri"/>
              </w:rPr>
              <w:t>Tax and final payable amount calculated at checkout</w:t>
            </w:r>
          </w:p>
        </w:tc>
      </w:tr>
      <w:tr w:rsidR="006C4162" w14:paraId="638B8A49" w14:textId="77777777">
        <w:trPr>
          <w:trHeight w:val="817"/>
        </w:trPr>
        <w:tc>
          <w:tcPr>
            <w:tcW w:w="735" w:type="dxa"/>
          </w:tcPr>
          <w:p w14:paraId="175C916A" w14:textId="77777777" w:rsidR="006C4162" w:rsidRDefault="009B2622">
            <w:pPr>
              <w:spacing w:after="160" w:line="259" w:lineRule="auto"/>
              <w:ind w:left="644" w:hanging="360"/>
              <w:rPr>
                <w:rFonts w:ascii="Calibri" w:eastAsia="Calibri" w:hAnsi="Calibri" w:cs="Calibri"/>
              </w:rPr>
            </w:pPr>
            <w:r>
              <w:rPr>
                <w:rFonts w:ascii="Calibri" w:eastAsia="Calibri" w:hAnsi="Calibri" w:cs="Calibri"/>
              </w:rPr>
              <w:t>5.</w:t>
            </w:r>
          </w:p>
        </w:tc>
        <w:tc>
          <w:tcPr>
            <w:tcW w:w="2565" w:type="dxa"/>
          </w:tcPr>
          <w:p w14:paraId="554350FF" w14:textId="77777777" w:rsidR="006C4162" w:rsidRDefault="009B2622">
            <w:pPr>
              <w:rPr>
                <w:rFonts w:ascii="Calibri" w:eastAsia="Calibri" w:hAnsi="Calibri" w:cs="Calibri"/>
              </w:rPr>
            </w:pPr>
            <w:r>
              <w:rPr>
                <w:rFonts w:ascii="Calibri" w:eastAsia="Calibri" w:hAnsi="Calibri" w:cs="Calibri"/>
                <w:color w:val="222222"/>
              </w:rPr>
              <w:t>Dashboard design</w:t>
            </w:r>
          </w:p>
        </w:tc>
        <w:tc>
          <w:tcPr>
            <w:tcW w:w="5580" w:type="dxa"/>
          </w:tcPr>
          <w:p w14:paraId="1287170A" w14:textId="77777777" w:rsidR="006C4162" w:rsidRDefault="009B2622">
            <w:pPr>
              <w:rPr>
                <w:rFonts w:ascii="Calibri" w:eastAsia="Calibri" w:hAnsi="Calibri" w:cs="Calibri"/>
              </w:rPr>
            </w:pPr>
            <w:r>
              <w:rPr>
                <w:rFonts w:ascii="Calibri" w:eastAsia="Calibri" w:hAnsi="Calibri" w:cs="Calibri"/>
              </w:rPr>
              <w:t xml:space="preserve">No of Visualizations / Graphs - </w:t>
            </w:r>
            <w:r w:rsidRPr="009B2622">
              <w:rPr>
                <w:rFonts w:ascii="Calibri" w:eastAsia="Calibri" w:hAnsi="Calibri" w:cs="Calibri"/>
              </w:rPr>
              <w:t>The dashboard includes visual components such as sales summary, top-selling products, category-wise distribution, revenue trends, and user activity overview to provide business insights</w:t>
            </w:r>
          </w:p>
        </w:tc>
      </w:tr>
      <w:tr w:rsidR="006C4162" w14:paraId="2AEB6F7B" w14:textId="77777777">
        <w:trPr>
          <w:trHeight w:val="817"/>
        </w:trPr>
        <w:tc>
          <w:tcPr>
            <w:tcW w:w="735" w:type="dxa"/>
          </w:tcPr>
          <w:p w14:paraId="7B450070" w14:textId="77777777" w:rsidR="006C4162" w:rsidRDefault="009B2622">
            <w:pPr>
              <w:spacing w:after="160" w:line="259" w:lineRule="auto"/>
              <w:ind w:left="644" w:hanging="360"/>
              <w:rPr>
                <w:rFonts w:ascii="Calibri" w:eastAsia="Calibri" w:hAnsi="Calibri" w:cs="Calibri"/>
              </w:rPr>
            </w:pPr>
            <w:r>
              <w:rPr>
                <w:rFonts w:ascii="Calibri" w:eastAsia="Calibri" w:hAnsi="Calibri" w:cs="Calibri"/>
              </w:rPr>
              <w:t>6</w:t>
            </w:r>
          </w:p>
        </w:tc>
        <w:tc>
          <w:tcPr>
            <w:tcW w:w="2565" w:type="dxa"/>
          </w:tcPr>
          <w:p w14:paraId="212EB470" w14:textId="77777777" w:rsidR="006C4162" w:rsidRDefault="009B2622">
            <w:pPr>
              <w:rPr>
                <w:rFonts w:ascii="Calibri" w:eastAsia="Calibri" w:hAnsi="Calibri" w:cs="Calibri"/>
              </w:rPr>
            </w:pPr>
            <w:r>
              <w:rPr>
                <w:rFonts w:ascii="Calibri" w:eastAsia="Calibri" w:hAnsi="Calibri" w:cs="Calibri"/>
                <w:color w:val="222222"/>
              </w:rPr>
              <w:t>Story Design</w:t>
            </w:r>
          </w:p>
        </w:tc>
        <w:tc>
          <w:tcPr>
            <w:tcW w:w="5580" w:type="dxa"/>
          </w:tcPr>
          <w:p w14:paraId="17CCE7F5" w14:textId="77777777" w:rsidR="006C4162" w:rsidRDefault="009B2622">
            <w:pPr>
              <w:rPr>
                <w:rFonts w:ascii="Calibri" w:eastAsia="Calibri" w:hAnsi="Calibri" w:cs="Calibri"/>
              </w:rPr>
            </w:pPr>
            <w:r>
              <w:rPr>
                <w:rFonts w:ascii="Calibri" w:eastAsia="Calibri" w:hAnsi="Calibri" w:cs="Calibri"/>
              </w:rPr>
              <w:t>No of Visualizations / Graphs -</w:t>
            </w:r>
            <w:r w:rsidRPr="009B2622">
              <w:rPr>
                <w:rFonts w:ascii="Calibri" w:eastAsia="Calibri" w:hAnsi="Calibri" w:cs="Calibri"/>
              </w:rPr>
              <w:t>The story section presents the business flow including customer journey, purchase trends, seasonal sales comparison, and product performance analysis using sequential visualizations.</w:t>
            </w:r>
          </w:p>
        </w:tc>
      </w:tr>
    </w:tbl>
    <w:p w14:paraId="2520947B" w14:textId="77777777" w:rsidR="006C4162" w:rsidRDefault="006C4162">
      <w:pPr>
        <w:spacing w:after="160" w:line="259" w:lineRule="auto"/>
        <w:rPr>
          <w:rFonts w:ascii="Calibri" w:eastAsia="Calibri" w:hAnsi="Calibri" w:cs="Calibri"/>
        </w:rPr>
      </w:pPr>
    </w:p>
    <w:p w14:paraId="6DED0181" w14:textId="77777777" w:rsidR="006C4162" w:rsidRDefault="006C4162"/>
    <w:p w14:paraId="385FB55D" w14:textId="77777777" w:rsidR="006C4162" w:rsidRDefault="006C4162"/>
    <w:p w14:paraId="4ABD823B" w14:textId="77777777" w:rsidR="006C4162" w:rsidRDefault="006C4162"/>
    <w:sectPr w:rsidR="006C416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E1C0B"/>
    <w:multiLevelType w:val="multilevel"/>
    <w:tmpl w:val="4212226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06984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162"/>
    <w:rsid w:val="005D696D"/>
    <w:rsid w:val="006C4162"/>
    <w:rsid w:val="009B2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F973"/>
  <w15:docId w15:val="{44B8D5E9-B5FB-4EDB-A5B3-0CCFDA911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 Kakarla</dc:creator>
  <cp:lastModifiedBy>Akhila Kakarla</cp:lastModifiedBy>
  <cp:revision>2</cp:revision>
  <dcterms:created xsi:type="dcterms:W3CDTF">2026-02-19T05:15:00Z</dcterms:created>
  <dcterms:modified xsi:type="dcterms:W3CDTF">2026-02-19T05:15:00Z</dcterms:modified>
</cp:coreProperties>
</file>