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73" w:after="73"/>
        <w:jc w:val="center"/>
      </w:pPr>
      <w:r>
        <w:rPr>
          <w:sz w:val="33"/>
          <w:szCs w:val="33"/>
        </w:rPr>
        <w:t>Michael Minkoff</w:t>
      </w:r>
    </w:p>
    <w:p>
      <w:pPr>
        <w:pStyle w:val="15"/>
        <w:spacing w:after="320"/>
        <w:jc w:val="center"/>
      </w:pPr>
      <w:r>
        <w:drawing>
          <wp:inline distT="0" distB="0" distL="0" distR="0">
            <wp:extent cx="104775" cy="104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104775" cy="104775"/>
                    </a:xfrm>
                    <a:prstGeom prst="rect">
                      <a:avLst/>
                    </a:prstGeom>
                  </pic:spPr>
                </pic:pic>
              </a:graphicData>
            </a:graphic>
          </wp:inline>
        </w:drawing>
      </w:r>
      <w:r>
        <w:rPr>
          <w:sz w:val="18"/>
          <w:szCs w:val="18"/>
        </w:rPr>
        <w:t>Austin, United States</w:t>
      </w:r>
      <w:r>
        <w:t xml:space="preserve">  </w:t>
      </w:r>
      <w:r>
        <w:drawing>
          <wp:inline distT="0" distB="0" distL="0" distR="0">
            <wp:extent cx="104775" cy="10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rcRect/>
                    <a:stretch>
                      <a:fillRect/>
                    </a:stretch>
                  </pic:blipFill>
                  <pic:spPr>
                    <a:xfrm>
                      <a:off x="0" y="0"/>
                      <a:ext cx="104775" cy="104775"/>
                    </a:xfrm>
                    <a:prstGeom prst="rect">
                      <a:avLst/>
                    </a:prstGeom>
                  </pic:spPr>
                </pic:pic>
              </a:graphicData>
            </a:graphic>
          </wp:inline>
        </w:drawing>
      </w:r>
      <w:r>
        <w:rPr>
          <w:sz w:val="18"/>
          <w:szCs w:val="18"/>
        </w:rPr>
        <w:t xml:space="preserve">mike.v.minkoff@gmail.com  </w:t>
      </w:r>
      <w:r>
        <w:drawing>
          <wp:inline distT="0" distB="0" distL="0" distR="0">
            <wp:extent cx="104775" cy="104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rcRect/>
                    <a:stretch>
                      <a:fillRect/>
                    </a:stretch>
                  </pic:blipFill>
                  <pic:spPr>
                    <a:xfrm>
                      <a:off x="0" y="0"/>
                      <a:ext cx="104775" cy="104775"/>
                    </a:xfrm>
                    <a:prstGeom prst="rect">
                      <a:avLst/>
                    </a:prstGeom>
                  </pic:spPr>
                </pic:pic>
              </a:graphicData>
            </a:graphic>
          </wp:inline>
        </w:drawing>
      </w:r>
      <w:r>
        <w:rPr>
          <w:sz w:val="18"/>
          <w:szCs w:val="18"/>
        </w:rPr>
        <w:t xml:space="preserve">(727) 422-1900  </w:t>
      </w:r>
      <w:r>
        <w:drawing>
          <wp:inline distT="0" distB="0" distL="0" distR="0">
            <wp:extent cx="104775" cy="104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rcRect/>
                    <a:stretch>
                      <a:fillRect/>
                    </a:stretch>
                  </pic:blipFill>
                  <pic:spPr>
                    <a:xfrm>
                      <a:off x="0" y="0"/>
                      <a:ext cx="104775" cy="104775"/>
                    </a:xfrm>
                    <a:prstGeom prst="rect">
                      <a:avLst/>
                    </a:prstGeom>
                  </pic:spPr>
                </pic:pic>
              </a:graphicData>
            </a:graphic>
          </wp:inline>
        </w:drawing>
      </w:r>
      <w:r>
        <w:rPr>
          <w:sz w:val="18"/>
          <w:szCs w:val="18"/>
        </w:rPr>
        <w:t xml:space="preserve"> in/michael-m-1a0131195/  </w:t>
      </w:r>
    </w:p>
    <w:p>
      <w:pPr>
        <w:pStyle w:val="16"/>
        <w:spacing w:after="50"/>
      </w:pPr>
      <w:r>
        <w:rPr>
          <w:sz w:val="23"/>
          <w:szCs w:val="23"/>
        </w:rPr>
        <w:t>SUMMARY</w:t>
      </w:r>
    </w:p>
    <w:p>
      <w:pPr>
        <w:pStyle w:val="12"/>
      </w:pPr>
      <w:r>
        <w:rPr>
          <w:sz w:val="18"/>
          <w:szCs w:val="18"/>
        </w:rPr>
        <w:t>Experienced technical manager with extraordinary communication skills and broad expertise from the military. Recently graduated from Bloc Full Stack Web Developer Bootcamp and hopes to bring military leadership to the IT world.</w:t>
      </w:r>
    </w:p>
    <w:p>
      <w:pPr>
        <w:pStyle w:val="16"/>
        <w:spacing w:after="50"/>
      </w:pPr>
      <w:r>
        <w:rPr>
          <w:sz w:val="23"/>
          <w:szCs w:val="23"/>
        </w:rPr>
        <w:t>SKILLS</w:t>
      </w:r>
    </w:p>
    <w:p>
      <w:pPr>
        <w:pStyle w:val="13"/>
        <w:spacing w:after="150"/>
      </w:pPr>
      <w:r>
        <w:rPr>
          <w:sz w:val="19"/>
          <w:szCs w:val="19"/>
        </w:rPr>
        <w:t>Hands-on development experience: Javascript (React, Node.js), SQL, DynanoDB, AWS, HTML, CSS, SASS.</w:t>
      </w:r>
    </w:p>
    <w:p>
      <w:pPr>
        <w:pStyle w:val="13"/>
        <w:spacing w:after="150"/>
      </w:pPr>
      <w:r>
        <w:rPr>
          <w:sz w:val="19"/>
          <w:szCs w:val="19"/>
        </w:rPr>
        <w:t>Technical Skills: Git, OOP, RESTful API, Bash, TDD.</w:t>
      </w:r>
    </w:p>
    <w:p>
      <w:pPr>
        <w:pStyle w:val="13"/>
        <w:spacing w:after="150"/>
      </w:pPr>
      <w:r>
        <w:rPr>
          <w:sz w:val="19"/>
          <w:szCs w:val="19"/>
        </w:rPr>
        <w:t>Software:  AWS CodeStar, JIRA, MS Project, Jenkins, Postman.</w:t>
      </w:r>
    </w:p>
    <w:p>
      <w:pPr>
        <w:pStyle w:val="16"/>
        <w:spacing w:after="50"/>
      </w:pPr>
      <w:r>
        <w:rPr>
          <w:sz w:val="23"/>
          <w:szCs w:val="23"/>
        </w:rPr>
        <w:t>PROJECTS</w:t>
      </w:r>
    </w:p>
    <w:p>
      <w:pPr>
        <w:pStyle w:val="13"/>
      </w:pPr>
      <w:r>
        <w:rPr>
          <w:sz w:val="20"/>
          <w:szCs w:val="20"/>
        </w:rPr>
        <w:t>Youtube Clone | July 2021</w:t>
      </w:r>
    </w:p>
    <w:p>
      <w:pPr>
        <w:pStyle w:val="12"/>
        <w:spacing w:after="150"/>
      </w:pPr>
      <w:r>
        <w:rPr>
          <w:sz w:val="18"/>
          <w:szCs w:val="18"/>
        </w:rPr>
        <w:t>• Implemented AWS to deploy a Node.js Web Application for Video Hosting on AWS EC2.</w:t>
      </w:r>
      <w:r>
        <w:rPr>
          <w:sz w:val="18"/>
          <w:szCs w:val="18"/>
        </w:rPr>
        <w:br w:type="textWrapping"/>
      </w:r>
      <w:r>
        <w:rPr>
          <w:sz w:val="18"/>
          <w:szCs w:val="18"/>
        </w:rPr>
        <w:t>• Dynamically used AWS IAM to manage customers.</w:t>
      </w:r>
      <w:r>
        <w:rPr>
          <w:sz w:val="18"/>
          <w:szCs w:val="18"/>
        </w:rPr>
        <w:br w:type="textWrapping"/>
      </w:r>
      <w:r>
        <w:rPr>
          <w:sz w:val="18"/>
          <w:szCs w:val="18"/>
        </w:rPr>
        <w:t>• Applied AWS DynamoDB for user account management.</w:t>
      </w:r>
      <w:r>
        <w:rPr>
          <w:sz w:val="18"/>
          <w:szCs w:val="18"/>
        </w:rPr>
        <w:br w:type="textWrapping"/>
      </w:r>
      <w:r>
        <w:rPr>
          <w:sz w:val="18"/>
          <w:szCs w:val="18"/>
        </w:rPr>
        <w:t>• Stored videos via AWS S3.</w:t>
      </w:r>
    </w:p>
    <w:p>
      <w:pPr>
        <w:pStyle w:val="13"/>
        <w:rPr>
          <w:rFonts w:hint="default"/>
          <w:lang w:val="en-US"/>
        </w:rPr>
      </w:pPr>
      <w:r>
        <w:rPr>
          <w:sz w:val="20"/>
          <w:szCs w:val="20"/>
        </w:rPr>
        <w:t>Discord Clone</w:t>
      </w:r>
      <w:r>
        <w:rPr>
          <w:rFonts w:hint="default"/>
          <w:sz w:val="20"/>
          <w:szCs w:val="20"/>
          <w:lang w:val="en-US"/>
        </w:rPr>
        <w:t xml:space="preserve"> | October 2021</w:t>
      </w:r>
    </w:p>
    <w:p>
      <w:pPr>
        <w:pStyle w:val="12"/>
        <w:spacing w:after="150"/>
      </w:pPr>
      <w:r>
        <w:rPr>
          <w:sz w:val="18"/>
          <w:szCs w:val="18"/>
        </w:rPr>
        <w:t>• Utilized React Native to run a multi-platform app that communicates with an AWS EC2 server.</w:t>
      </w:r>
      <w:r>
        <w:rPr>
          <w:sz w:val="18"/>
          <w:szCs w:val="18"/>
        </w:rPr>
        <w:br w:type="textWrapping"/>
      </w:r>
      <w:r>
        <w:rPr>
          <w:sz w:val="18"/>
          <w:szCs w:val="18"/>
        </w:rPr>
        <w:t>• Managed user accounts with AWS IAM and DynamoDB.</w:t>
      </w:r>
      <w:r>
        <w:rPr>
          <w:sz w:val="18"/>
          <w:szCs w:val="18"/>
        </w:rPr>
        <w:br w:type="textWrapping"/>
      </w:r>
      <w:r>
        <w:rPr>
          <w:sz w:val="18"/>
          <w:szCs w:val="18"/>
        </w:rPr>
        <w:t xml:space="preserve">• Reduced message lag time through Redis cache. </w:t>
      </w:r>
    </w:p>
    <w:p>
      <w:pPr>
        <w:pStyle w:val="16"/>
        <w:spacing w:after="50"/>
      </w:pPr>
      <w:r>
        <w:rPr>
          <w:sz w:val="23"/>
          <w:szCs w:val="23"/>
        </w:rPr>
        <w:t>EDUCATION</w:t>
      </w:r>
    </w:p>
    <w:p>
      <w:pPr>
        <w:pStyle w:val="13"/>
      </w:pPr>
      <w:r>
        <w:rPr>
          <w:sz w:val="20"/>
          <w:szCs w:val="20"/>
        </w:rPr>
        <w:t>Bachelors of Science in Systems Engineering | 2.89 | United States Naval Academy | Annapolis, Maryland | 2009</w:t>
      </w:r>
    </w:p>
    <w:p>
      <w:pPr>
        <w:pStyle w:val="16"/>
        <w:spacing w:after="50"/>
      </w:pPr>
      <w:r>
        <w:rPr>
          <w:sz w:val="23"/>
          <w:szCs w:val="23"/>
        </w:rPr>
        <w:t>CERTIFICATIONS</w:t>
      </w:r>
    </w:p>
    <w:p>
      <w:pPr>
        <w:pStyle w:val="13"/>
      </w:pPr>
      <w:r>
        <w:rPr>
          <w:sz w:val="20"/>
          <w:szCs w:val="20"/>
        </w:rPr>
        <w:t>Comptia Security+ | Comptia</w:t>
      </w:r>
    </w:p>
    <w:p>
      <w:pPr>
        <w:pStyle w:val="13"/>
      </w:pPr>
      <w:r>
        <w:rPr>
          <w:sz w:val="20"/>
          <w:szCs w:val="20"/>
        </w:rPr>
        <w:t>Comptia Network+ | Comptia | 2021</w:t>
      </w:r>
    </w:p>
    <w:p>
      <w:pPr>
        <w:pStyle w:val="13"/>
      </w:pPr>
      <w:r>
        <w:rPr>
          <w:sz w:val="20"/>
          <w:szCs w:val="20"/>
        </w:rPr>
        <w:t>AWS Certified Developer, Associate | AWS</w:t>
      </w:r>
    </w:p>
    <w:p>
      <w:pPr>
        <w:pStyle w:val="16"/>
        <w:spacing w:after="50"/>
      </w:pPr>
      <w:r>
        <w:rPr>
          <w:sz w:val="23"/>
          <w:szCs w:val="23"/>
        </w:rPr>
        <w:t>EXPERIENCE</w:t>
      </w:r>
    </w:p>
    <w:p>
      <w:pPr>
        <w:pStyle w:val="13"/>
      </w:pPr>
      <w:r>
        <w:rPr>
          <w:sz w:val="20"/>
          <w:szCs w:val="20"/>
        </w:rPr>
        <w:t>N7 Department Head | Surface Development Squadron One | San Diego, CA | January 2018 - March 2020</w:t>
      </w:r>
    </w:p>
    <w:p>
      <w:pPr>
        <w:pStyle w:val="12"/>
        <w:spacing w:after="150"/>
      </w:pPr>
      <w:r>
        <w:rPr>
          <w:sz w:val="18"/>
          <w:szCs w:val="18"/>
        </w:rPr>
        <w:t>• Led 4 Sailors in the development and implementation of the Zumwalt-class pipeline training program, handling over 500 Sailors in transit.</w:t>
      </w:r>
      <w:r>
        <w:rPr>
          <w:sz w:val="18"/>
          <w:szCs w:val="18"/>
        </w:rPr>
        <w:br w:type="textWrapping"/>
      </w:r>
      <w:r>
        <w:rPr>
          <w:sz w:val="18"/>
          <w:szCs w:val="18"/>
        </w:rPr>
        <w:t>• Proactively started a system of communication with three commands to ensure properly trained Sailors for the Zumwalt-class ships, changing over 30 jobs.</w:t>
      </w:r>
      <w:r>
        <w:rPr>
          <w:sz w:val="18"/>
          <w:szCs w:val="18"/>
        </w:rPr>
        <w:br w:type="textWrapping"/>
      </w:r>
      <w:r>
        <w:rPr>
          <w:sz w:val="18"/>
          <w:szCs w:val="18"/>
        </w:rPr>
        <w:t>• Aggressively engaged third-party vendors to reduce pipeline training from an average of 95 days to 25 days.</w:t>
      </w:r>
      <w:r>
        <w:rPr>
          <w:sz w:val="18"/>
          <w:szCs w:val="18"/>
        </w:rPr>
        <w:br w:type="textWrapping"/>
      </w:r>
      <w:r>
        <w:rPr>
          <w:sz w:val="18"/>
          <w:szCs w:val="18"/>
        </w:rPr>
        <w:t>• Prudently communicated to upper management of Zumwalt-class differences, leading to two successful Navy-level inspections.</w:t>
      </w:r>
    </w:p>
    <w:p>
      <w:pPr>
        <w:pStyle w:val="13"/>
      </w:pPr>
      <w:r>
        <w:rPr>
          <w:sz w:val="20"/>
          <w:szCs w:val="20"/>
        </w:rPr>
        <w:t>Student | Surface Warfare Officer School | Newport, RI | July 2016 - December 2017</w:t>
      </w:r>
    </w:p>
    <w:p>
      <w:pPr>
        <w:pStyle w:val="12"/>
        <w:spacing w:after="150"/>
      </w:pPr>
      <w:r>
        <w:rPr>
          <w:sz w:val="18"/>
          <w:szCs w:val="18"/>
        </w:rPr>
        <w:t>• Successfully completed Surface Warfare Officer Department Head Course.</w:t>
      </w:r>
      <w:r>
        <w:rPr>
          <w:sz w:val="18"/>
          <w:szCs w:val="18"/>
        </w:rPr>
        <w:br w:type="textWrapping"/>
      </w:r>
      <w:r>
        <w:rPr>
          <w:sz w:val="18"/>
          <w:szCs w:val="18"/>
        </w:rPr>
        <w:t>• Trained for executive-level communications, joint-force tactical scenarios, and shipboard operations and inspections.</w:t>
      </w:r>
    </w:p>
    <w:p>
      <w:pPr>
        <w:pStyle w:val="13"/>
      </w:pPr>
      <w:r>
        <w:rPr>
          <w:sz w:val="20"/>
          <w:szCs w:val="20"/>
        </w:rPr>
        <w:t>Student (International Graduate Studies) | Naval Postgraduate School  | Monterey, CA | December 2013 - July 2016</w:t>
      </w:r>
    </w:p>
    <w:p>
      <w:pPr>
        <w:pStyle w:val="12"/>
        <w:spacing w:after="150"/>
      </w:pPr>
      <w:r>
        <w:rPr>
          <w:sz w:val="18"/>
          <w:szCs w:val="18"/>
        </w:rPr>
        <w:t xml:space="preserve">• Studied graduate level professional studies in National Security Studies in Far East / Pacific. </w:t>
      </w:r>
    </w:p>
    <w:p>
      <w:pPr>
        <w:pStyle w:val="13"/>
      </w:pPr>
      <w:r>
        <w:rPr>
          <w:sz w:val="20"/>
          <w:szCs w:val="20"/>
        </w:rPr>
        <w:t>Auxiliary Engineering Division Officer | USS Harry S Truman (CVN 75) | Norfolk, VA | May 2013 - December 2014</w:t>
      </w:r>
    </w:p>
    <w:p>
      <w:pPr>
        <w:pStyle w:val="12"/>
        <w:spacing w:after="150"/>
      </w:pPr>
      <w:r>
        <w:rPr>
          <w:sz w:val="18"/>
          <w:szCs w:val="18"/>
        </w:rPr>
        <w:t>• Led and managed a division of 1 Senior Chief Petty Officer and 5 Chief Petty Officers and 70 Petty Officers in the operation and maintenance of all shipboard auxiliary machinery.</w:t>
      </w:r>
      <w:r>
        <w:rPr>
          <w:sz w:val="18"/>
          <w:szCs w:val="18"/>
        </w:rPr>
        <w:br w:type="textWrapping"/>
      </w:r>
      <w:r>
        <w:rPr>
          <w:sz w:val="18"/>
          <w:szCs w:val="18"/>
        </w:rPr>
        <w:t xml:space="preserve">• Oversaw the maintenance and repair of the ship's steering, nitrogen facility, aircraft steam catapult, aircraft elevator, waste management, hot water heaters, cooling, and potable water supply. Earned a "Green" Score for the 2014 INSURV Material inspection. </w:t>
      </w:r>
      <w:r>
        <w:rPr>
          <w:sz w:val="18"/>
          <w:szCs w:val="18"/>
        </w:rPr>
        <w:br w:type="textWrapping"/>
      </w:r>
      <w:r>
        <w:rPr>
          <w:sz w:val="18"/>
          <w:szCs w:val="18"/>
        </w:rPr>
        <w:t xml:space="preserve">• Oversaw 70% qualification and 90% promotion of personnel with one earning COMNAVAIRLANT Engineer of the Year. </w:t>
      </w:r>
    </w:p>
    <w:p>
      <w:pPr>
        <w:pStyle w:val="13"/>
      </w:pPr>
      <w:r>
        <w:rPr>
          <w:sz w:val="20"/>
          <w:szCs w:val="20"/>
        </w:rPr>
        <w:t>Operations Division Officer | USS James E Williams (DDG-95) | Norfolk, VA | March 2012 - May 2013</w:t>
      </w:r>
    </w:p>
    <w:p>
      <w:pPr>
        <w:pStyle w:val="12"/>
        <w:spacing w:after="150"/>
      </w:pPr>
      <w:r>
        <w:rPr>
          <w:sz w:val="18"/>
          <w:szCs w:val="18"/>
        </w:rPr>
        <w:t>• Led and managed a Chief Petty Officer and 17 Operation Specialist in the operation of combat equipment within the Combat Information Center.</w:t>
      </w:r>
      <w:r>
        <w:rPr>
          <w:sz w:val="18"/>
          <w:szCs w:val="18"/>
        </w:rPr>
        <w:br w:type="textWrapping"/>
      </w:r>
      <w:r>
        <w:rPr>
          <w:sz w:val="18"/>
          <w:szCs w:val="18"/>
        </w:rPr>
        <w:t xml:space="preserve">• Effectively coordinated and executed training of ten critical watchstanding positions in time for the 2012 deployment. Attained 100% training requirements, well beyond the 80% minimum. </w:t>
      </w:r>
      <w:r>
        <w:rPr>
          <w:sz w:val="18"/>
          <w:szCs w:val="18"/>
        </w:rPr>
        <w:br w:type="textWrapping"/>
      </w:r>
      <w:r>
        <w:rPr>
          <w:sz w:val="18"/>
          <w:szCs w:val="18"/>
        </w:rPr>
        <w:t xml:space="preserve">• Meticulously planned over 4,000 manhours of combat watchstanding, ensuring proper rotation and training during the 2012 deployment. </w:t>
      </w:r>
      <w:r>
        <w:rPr>
          <w:sz w:val="18"/>
          <w:szCs w:val="18"/>
        </w:rPr>
        <w:br w:type="textWrapping"/>
      </w:r>
      <w:r>
        <w:rPr>
          <w:sz w:val="18"/>
          <w:szCs w:val="18"/>
        </w:rPr>
        <w:t>• Attained the certification as Officer of the Deck and Surface Warfare Officer, reflecting the command's approval in shipboard operations.</w:t>
      </w:r>
    </w:p>
    <w:p>
      <w:pPr>
        <w:pStyle w:val="13"/>
      </w:pPr>
      <w:r>
        <w:rPr>
          <w:sz w:val="20"/>
          <w:szCs w:val="20"/>
        </w:rPr>
        <w:t xml:space="preserve">Auxiliary Engineering Division Officer | </w:t>
      </w:r>
      <w:r>
        <w:rPr>
          <w:rFonts w:hint="default"/>
          <w:sz w:val="20"/>
          <w:szCs w:val="20"/>
          <w:lang w:val="en-US"/>
        </w:rPr>
        <w:t>3</w:t>
      </w:r>
      <w:r>
        <w:rPr>
          <w:sz w:val="20"/>
          <w:szCs w:val="20"/>
        </w:rPr>
        <w:t xml:space="preserve"> (DDG-95) | Norfolk, Virginia | August 2010 - March 2012</w:t>
      </w:r>
    </w:p>
    <w:p>
      <w:pPr>
        <w:pStyle w:val="12"/>
        <w:spacing w:after="150"/>
      </w:pPr>
      <w:r>
        <w:rPr>
          <w:sz w:val="18"/>
          <w:szCs w:val="18"/>
        </w:rPr>
        <w:t>• Led and managed a div</w:t>
      </w:r>
      <w:bookmarkStart w:id="0" w:name="_GoBack"/>
      <w:bookmarkEnd w:id="0"/>
      <w:r>
        <w:rPr>
          <w:sz w:val="18"/>
          <w:szCs w:val="18"/>
        </w:rPr>
        <w:t xml:space="preserve">ision of 1 Chief Petty Officer and 8 Petty Officers in the operation and maintenance of all shipboard auxiliary machinery. </w:t>
      </w:r>
      <w:r>
        <w:rPr>
          <w:sz w:val="18"/>
          <w:szCs w:val="18"/>
        </w:rPr>
        <w:br w:type="textWrapping"/>
      </w:r>
      <w:r>
        <w:rPr>
          <w:sz w:val="18"/>
          <w:szCs w:val="18"/>
        </w:rPr>
        <w:t>• Guided the restoration of three 200-ton air conditioning units, greatly restoring the ship's habitability in preparation for the 2012 Deployment.</w:t>
      </w:r>
      <w:r>
        <w:rPr>
          <w:sz w:val="18"/>
          <w:szCs w:val="18"/>
        </w:rPr>
        <w:br w:type="textWrapping"/>
      </w:r>
      <w:r>
        <w:rPr>
          <w:sz w:val="18"/>
          <w:szCs w:val="18"/>
        </w:rPr>
        <w:t>• Confidently planned and prepared the division in a successful Unit Level Training Readiness Assessment with a score of 96 to prepare for the 2012 Deployment.</w:t>
      </w:r>
      <w:r>
        <w:rPr>
          <w:sz w:val="18"/>
          <w:szCs w:val="18"/>
        </w:rPr>
        <w:br w:type="textWrapping"/>
      </w:r>
      <w:r>
        <w:rPr>
          <w:sz w:val="18"/>
          <w:szCs w:val="18"/>
        </w:rPr>
        <w:t>•  Resolved safety issues with the Slewing Arm Davit, a critical component for small boat operations to start the 2012 Deployment.</w:t>
      </w:r>
    </w:p>
    <w:p>
      <w:pPr>
        <w:pStyle w:val="13"/>
      </w:pPr>
      <w:r>
        <w:rPr>
          <w:sz w:val="20"/>
          <w:szCs w:val="20"/>
        </w:rPr>
        <w:t>Legal Assistant | Naval Nuclear Power Training Command (NNPTC) | North Carleston, SC | January 2010 - July 2010</w:t>
      </w:r>
    </w:p>
    <w:p>
      <w:pPr>
        <w:pStyle w:val="12"/>
        <w:spacing w:after="150"/>
      </w:pPr>
      <w:r>
        <w:rPr>
          <w:sz w:val="18"/>
          <w:szCs w:val="18"/>
        </w:rPr>
        <w:t>• Processed 21 mast cases for the Staff Judge Advocate in accordance with the Manual of Courts-Martial (MCM) and Uniform Code of Military Justice (UCMJ).</w:t>
      </w:r>
      <w:r>
        <w:rPr>
          <w:sz w:val="18"/>
          <w:szCs w:val="18"/>
        </w:rPr>
        <w:br w:type="textWrapping"/>
      </w:r>
      <w:r>
        <w:rPr>
          <w:sz w:val="18"/>
          <w:szCs w:val="18"/>
        </w:rPr>
        <w:t>• Actively settled more than 40 cases as Investigating Officer and processed 3 Sailors for separation, saving over $50,000 in legal issues.</w:t>
      </w:r>
    </w:p>
    <w:sectPr>
      <w:headerReference r:id="rId3" w:type="default"/>
      <w:footerReference r:id="rId4" w:type="default"/>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altName w:val="Operator Mono Bold"/>
    <w:panose1 w:val="00000000000000000000"/>
    <w:charset w:val="00"/>
    <w:family w:val="auto"/>
    <w:pitch w:val="default"/>
    <w:sig w:usb0="00000000" w:usb1="00000000" w:usb2="00000000" w:usb3="00000000" w:csb0="00000000" w:csb1="00000000"/>
  </w:font>
  <w:font w:name="Operator Mono Bold">
    <w:panose1 w:val="02000009000000000000"/>
    <w:charset w:val="00"/>
    <w:family w:val="auto"/>
    <w:pitch w:val="default"/>
    <w:sig w:usb0="A00000FF" w:usb1="1000005B" w:usb2="00000000" w:usb3="00000000" w:csb0="0000008B" w:csb1="00000000"/>
  </w:font>
  <w:font w:name="Garamond">
    <w:panose1 w:val="02020404030301010803"/>
    <w:charset w:val="00"/>
    <w:family w:val="auto"/>
    <w:pitch w:val="default"/>
    <w:sig w:usb0="00000287" w:usb1="00000000" w:usb2="00000000" w:usb3="00000000" w:csb0="0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compat>
    <w:splitPgBreakAndParaMark/>
    <w:compatSetting w:name="compatibilityMode" w:uri="http://schemas.microsoft.com/office/word" w:val="12"/>
  </w:compat>
  <w:rsids>
    <w:rsidRoot w:val="00000000"/>
    <w:rsid w:val="4C1D2C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MS Mincho"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pPr>
  </w:style>
  <w:style w:type="paragraph" w:styleId="5">
    <w:name w:val="header"/>
    <w:basedOn w:val="1"/>
    <w:link w:val="9"/>
    <w:unhideWhenUsed/>
    <w:uiPriority w:val="99"/>
    <w:pPr>
      <w:tabs>
        <w:tab w:val="center" w:pos="4680"/>
        <w:tab w:val="right" w:pos="9360"/>
      </w:tabs>
    </w:pPr>
  </w:style>
  <w:style w:type="character" w:styleId="6">
    <w:name w:val="Hyperlink"/>
    <w:unhideWhenUsed/>
    <w:uiPriority w:val="99"/>
    <w:rPr>
      <w:color w:val="0563C1"/>
      <w:u w:val="single"/>
    </w:rPr>
  </w:style>
  <w:style w:type="table" w:styleId="7">
    <w:name w:val="Table Grid"/>
    <w:basedOn w:val="3"/>
    <w:uiPriority w:val="0"/>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Liste couleur - Accent 11"/>
    <w:basedOn w:val="1"/>
    <w:qFormat/>
    <w:uiPriority w:val="0"/>
    <w:pPr>
      <w:ind w:left="720"/>
      <w:contextualSpacing/>
    </w:pPr>
  </w:style>
  <w:style w:type="character" w:customStyle="1" w:styleId="9">
    <w:name w:val="En-tête Car"/>
    <w:link w:val="5"/>
    <w:uiPriority w:val="99"/>
    <w:rPr>
      <w:rFonts w:ascii="Cambria" w:hAnsi="Cambria" w:eastAsia="MS Mincho" w:cs="Times New Roman"/>
      <w:sz w:val="24"/>
      <w:szCs w:val="24"/>
    </w:rPr>
  </w:style>
  <w:style w:type="character" w:customStyle="1" w:styleId="10">
    <w:name w:val="Pied de page Car"/>
    <w:link w:val="4"/>
    <w:uiPriority w:val="99"/>
    <w:rPr>
      <w:rFonts w:ascii="Cambria" w:hAnsi="Cambria" w:eastAsia="MS Mincho" w:cs="Times New Roman"/>
      <w:sz w:val="24"/>
      <w:szCs w:val="24"/>
    </w:rPr>
  </w:style>
  <w:style w:type="paragraph" w:customStyle="1" w:styleId="11">
    <w:name w:val="Rezi_Name"/>
    <w:basedOn w:val="1"/>
    <w:qFormat/>
    <w:uiPriority w:val="0"/>
    <w:pPr>
      <w:jc w:val="center"/>
    </w:pPr>
    <w:rPr>
      <w:rFonts w:ascii="Garamond" w:hAnsi="Garamond"/>
      <w:b/>
      <w:color w:val="2E3D50"/>
      <w:sz w:val="40"/>
      <w:szCs w:val="40"/>
    </w:rPr>
  </w:style>
  <w:style w:type="paragraph" w:customStyle="1" w:styleId="12">
    <w:name w:val="Rezi_Bullet"/>
    <w:basedOn w:val="1"/>
    <w:qFormat/>
    <w:uiPriority w:val="0"/>
    <w:pPr>
      <w:spacing w:after="150"/>
      <w:contextualSpacing/>
    </w:pPr>
    <w:rPr>
      <w:rFonts w:ascii="Garamond" w:hAnsi="Garamond" w:cs="Cambria"/>
      <w:color w:val="2E3D50"/>
      <w:sz w:val="19"/>
      <w:szCs w:val="19"/>
    </w:rPr>
  </w:style>
  <w:style w:type="paragraph" w:customStyle="1" w:styleId="13">
    <w:name w:val="Rezi_Position"/>
    <w:basedOn w:val="1"/>
    <w:qFormat/>
    <w:uiPriority w:val="0"/>
    <w:pPr>
      <w:jc w:val="both"/>
    </w:pPr>
    <w:rPr>
      <w:rFonts w:ascii="Garamond" w:hAnsi="Garamond" w:cs="Cambria"/>
      <w:b/>
      <w:color w:val="2E3D50"/>
      <w:sz w:val="20"/>
      <w:szCs w:val="20"/>
    </w:rPr>
  </w:style>
  <w:style w:type="paragraph" w:customStyle="1" w:styleId="14">
    <w:name w:val="Rezi_Experience_Infos"/>
    <w:basedOn w:val="1"/>
    <w:qFormat/>
    <w:uiPriority w:val="0"/>
    <w:pPr>
      <w:tabs>
        <w:tab w:val="right" w:pos="10500"/>
        <w:tab w:val="right" w:pos="10800"/>
      </w:tabs>
      <w:jc w:val="both"/>
    </w:pPr>
    <w:rPr>
      <w:rFonts w:ascii="Garamond" w:hAnsi="Garamond" w:cs="Cambria"/>
      <w:b/>
      <w:color w:val="2E3D50"/>
      <w:sz w:val="19"/>
      <w:szCs w:val="19"/>
    </w:rPr>
  </w:style>
  <w:style w:type="paragraph" w:customStyle="1" w:styleId="15">
    <w:name w:val="Rezi_Contact"/>
    <w:basedOn w:val="1"/>
    <w:qFormat/>
    <w:uiPriority w:val="0"/>
    <w:pPr>
      <w:jc w:val="center"/>
    </w:pPr>
    <w:rPr>
      <w:rFonts w:ascii="Garamond" w:hAnsi="Garamond"/>
      <w:sz w:val="20"/>
      <w:szCs w:val="20"/>
    </w:rPr>
  </w:style>
  <w:style w:type="paragraph" w:customStyle="1" w:styleId="16">
    <w:name w:val="Rezi_Heading"/>
    <w:basedOn w:val="1"/>
    <w:qFormat/>
    <w:uiPriority w:val="0"/>
    <w:pPr>
      <w:pBdr>
        <w:top w:val="single" w:color="EAEBED" w:sz="8" w:space="6"/>
        <w:bottom w:val="single" w:color="2E3D50" w:sz="12" w:space="1"/>
      </w:pBdr>
      <w:spacing w:before="120"/>
      <w:jc w:val="both"/>
    </w:pPr>
    <w:rPr>
      <w:rFonts w:ascii="Garamond" w:hAnsi="Garamond"/>
      <w:b/>
      <w:color w:val="2E3D50"/>
      <w:sz w:val="22"/>
      <w:szCs w:val="22"/>
    </w:rPr>
  </w:style>
  <w:style w:type="paragraph" w:customStyle="1" w:styleId="17">
    <w:name w:val="Rezi_Infos"/>
    <w:basedOn w:val="14"/>
    <w:qFormat/>
    <w:uiPriority w:val="0"/>
    <w:rPr>
      <w:b w:val="0"/>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20</TotalTime>
  <ScaleCrop>false</ScaleCrop>
  <LinksUpToDate>false</LinksUpToDate>
  <Application>WPS Office_11.2.0.10351_F1E327BC-269C-435d-A152-05C5408002CA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2021-08-27T14:26:00Z</dcterms:created>
  <dc:creator>Micha</dc:creator>
  <cp:lastModifiedBy>Mike Minkoff</cp:lastModifiedBy>
  <dcterms:modified xsi:type="dcterms:W3CDTF">2021-11-15T19:16:24Z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95A28918441C40879C5253008E81EE3D</vt:lpwstr>
  </property>
</Properties>
</file>