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операторов СУДС в области организации движения и взаимодействия с полуавтономными и автономными судами в зоне действия СУДС»</w:t>
      </w:r>
    </w:p>
    <w:p>
      <w:pPr/>
      <w:r>
        <w:rPr>
          <w:rFonts w:ascii="Times New Roman" w:hAnsi="Times New Roman" w:eastAsia="Times New Roman" w:cs="Times New Roman"/>
          <w:color w:val="000000"/>
          <w:sz w:val="28"/>
          <w:szCs w:val="28"/>
          <w:b w:val="0"/>
          <w:bCs w:val="0"/>
        </w:rPr>
        <w:t xml:space="preserve">Всего вопросов: 60</w:t>
      </w:r>
    </w:p>
    <w:p>
      <w:pPr/>
      <w:r>
        <w:rPr>
          <w:rFonts w:ascii="Times New Roman" w:hAnsi="Times New Roman" w:eastAsia="Times New Roman" w:cs="Times New Roman"/>
          <w:color w:val="000000"/>
          <w:sz w:val="28"/>
          <w:szCs w:val="28"/>
          <w:b w:val="1"/>
          <w:bCs w:val="1"/>
        </w:rPr>
        <w:t xml:space="preserve">Знание: «Знать принципы поддержания навигационной безопасности в обслуживаемом районе» (количество вопросов: 5)</w:t>
      </w:r>
    </w:p>
    <w:p>
      <w:pPr/>
      <w:r>
        <w:rPr>
          <w:rFonts w:ascii="Times New Roman" w:hAnsi="Times New Roman" w:eastAsia="Times New Roman" w:cs="Times New Roman"/>
          <w:color w:val="000000"/>
          <w:sz w:val="28"/>
          <w:szCs w:val="28"/>
          <w:b w:val="0"/>
          <w:bCs w:val="0"/>
        </w:rPr>
        <w:t xml:space="preserve">1) Задачами обеспечения транспортной безопасности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Нормативное правовое регулирование в области обеспечения транспортной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Определение угроз совершения актов незаконного вмешательства</w:t>
      </w:r>
    </w:p>
    <w:p>
      <w:pPr>
        <w:numPr>
          <w:ilvl w:val="0"/>
          <w:numId w:val="3"/>
        </w:numPr>
      </w:pPr>
      <w:r>
        <w:rPr>
          <w:rFonts w:ascii="Times New Roman" w:hAnsi="Times New Roman" w:eastAsia="Times New Roman" w:cs="Times New Roman"/>
          <w:color w:val="000000"/>
          <w:sz w:val="28"/>
          <w:szCs w:val="28"/>
          <w:b w:val="0"/>
          <w:bCs w:val="0"/>
        </w:rPr>
        <w:t xml:space="preserve">Контроль за техническим состоянием объектов транспорта</w:t>
      </w:r>
    </w:p>
    <w:p>
      <w:pPr>
        <w:numPr>
          <w:ilvl w:val="0"/>
          <w:numId w:val="3"/>
        </w:numPr>
      </w:pPr>
      <w:r>
        <w:rPr>
          <w:rFonts w:ascii="Times New Roman" w:hAnsi="Times New Roman" w:eastAsia="Times New Roman" w:cs="Times New Roman"/>
          <w:color w:val="000000"/>
          <w:sz w:val="28"/>
          <w:szCs w:val="28"/>
          <w:b w:val="0"/>
          <w:bCs w:val="0"/>
        </w:rPr>
        <w:t xml:space="preserve">(+) Оценка уязвимости объектов транспортной инфраструктуры 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Оценка функционирования персонала, обеспечивающего эксплуатацию транспорта</w:t>
      </w:r>
    </w:p>
    <w:p>
      <w:pPr/>
      <w:r>
        <w:rPr>
          <w:rFonts w:ascii="Times New Roman" w:hAnsi="Times New Roman" w:eastAsia="Times New Roman" w:cs="Times New Roman"/>
          <w:color w:val="000000"/>
          <w:sz w:val="28"/>
          <w:szCs w:val="28"/>
          <w:b w:val="0"/>
          <w:bCs w:val="0"/>
        </w:rPr>
        <w:t xml:space="preserve">2) Объектами инфраструктуры морского транспорта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Порты, которые расположены на внутренних водных путях и в которых осуществляются посадка (высадка) пассажиров и (или) перевалка грузов повышенной опасности</w:t>
      </w:r>
    </w:p>
    <w:p>
      <w:pPr>
        <w:numPr>
          <w:ilvl w:val="0"/>
          <w:numId w:val="3"/>
        </w:numPr>
      </w:pPr>
      <w:r>
        <w:rPr>
          <w:rFonts w:ascii="Times New Roman" w:hAnsi="Times New Roman" w:eastAsia="Times New Roman" w:cs="Times New Roman"/>
          <w:color w:val="000000"/>
          <w:sz w:val="28"/>
          <w:szCs w:val="28"/>
          <w:b w:val="0"/>
          <w:bCs w:val="0"/>
        </w:rPr>
        <w:t xml:space="preserve">Порты, расположенные во внутренних морских водах, в территориальном море, исключительной экономической зоне и на континентальном шельфе Российской Федерации искусственные острова, установки, сооружения</w:t>
      </w:r>
    </w:p>
    <w:p>
      <w:pPr>
        <w:numPr>
          <w:ilvl w:val="0"/>
          <w:numId w:val="3"/>
        </w:numPr>
      </w:pPr>
      <w:r>
        <w:rPr>
          <w:rFonts w:ascii="Times New Roman" w:hAnsi="Times New Roman" w:eastAsia="Times New Roman" w:cs="Times New Roman"/>
          <w:color w:val="000000"/>
          <w:sz w:val="28"/>
          <w:szCs w:val="28"/>
          <w:b w:val="0"/>
          <w:bCs w:val="0"/>
        </w:rPr>
        <w:t xml:space="preserve">Морские терминалы, акватории морских портов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перечисленные варианты верны</w:t>
      </w:r>
    </w:p>
    <w:p>
      <w:pPr/>
      <w:r>
        <w:rPr>
          <w:rFonts w:ascii="Times New Roman" w:hAnsi="Times New Roman" w:eastAsia="Times New Roman" w:cs="Times New Roman"/>
          <w:color w:val="000000"/>
          <w:sz w:val="28"/>
          <w:szCs w:val="28"/>
          <w:b w:val="0"/>
          <w:bCs w:val="0"/>
        </w:rPr>
        <w:t xml:space="preserve">3) ССОО предназначается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ССОО предназначается для скрытного оповещения о нападении компетентных властей на берегу, назначенных Правительством</w:t>
      </w:r>
    </w:p>
    <w:p>
      <w:pPr>
        <w:numPr>
          <w:ilvl w:val="0"/>
          <w:numId w:val="3"/>
        </w:numPr>
      </w:pPr>
      <w:r>
        <w:rPr>
          <w:rFonts w:ascii="Times New Roman" w:hAnsi="Times New Roman" w:eastAsia="Times New Roman" w:cs="Times New Roman"/>
          <w:color w:val="000000"/>
          <w:sz w:val="28"/>
          <w:szCs w:val="28"/>
          <w:b w:val="0"/>
          <w:bCs w:val="0"/>
        </w:rPr>
        <w:t xml:space="preserve">ССОО предназначается для оповещения о нападении экипажа судна при помощи звуковой индикации</w:t>
      </w:r>
    </w:p>
    <w:p>
      <w:pPr>
        <w:numPr>
          <w:ilvl w:val="0"/>
          <w:numId w:val="3"/>
        </w:numPr>
      </w:pPr>
      <w:r>
        <w:rPr>
          <w:rFonts w:ascii="Times New Roman" w:hAnsi="Times New Roman" w:eastAsia="Times New Roman" w:cs="Times New Roman"/>
          <w:color w:val="000000"/>
          <w:sz w:val="28"/>
          <w:szCs w:val="28"/>
          <w:b w:val="0"/>
          <w:bCs w:val="0"/>
        </w:rPr>
        <w:t xml:space="preserve">ССОО предназначается для оповещения о нападении компании-судовладельца</w:t>
      </w:r>
    </w:p>
    <w:p>
      <w:pPr>
        <w:numPr>
          <w:ilvl w:val="0"/>
          <w:numId w:val="3"/>
        </w:numPr>
      </w:pPr>
      <w:r>
        <w:rPr>
          <w:rFonts w:ascii="Times New Roman" w:hAnsi="Times New Roman" w:eastAsia="Times New Roman" w:cs="Times New Roman"/>
          <w:color w:val="000000"/>
          <w:sz w:val="28"/>
          <w:szCs w:val="28"/>
          <w:b w:val="0"/>
          <w:bCs w:val="0"/>
        </w:rPr>
        <w:t xml:space="preserve">ССОО предназначается для оповещения о нападении судов, находящихся на расстоянии менее 30 м.миль</w:t>
      </w:r>
    </w:p>
    <w:p>
      <w:pPr/>
      <w:r>
        <w:rPr>
          <w:rFonts w:ascii="Times New Roman" w:hAnsi="Times New Roman" w:eastAsia="Times New Roman" w:cs="Times New Roman"/>
          <w:color w:val="000000"/>
          <w:sz w:val="28"/>
          <w:szCs w:val="28"/>
          <w:b w:val="0"/>
          <w:bCs w:val="0"/>
        </w:rPr>
        <w:t xml:space="preserve">4) Какое из утверждений 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ССОО может быть выполнена как посредством установки специально предназначенного для этих целей оборудования, так и посредством использования установленной на судне ГМССБ</w:t>
      </w:r>
    </w:p>
    <w:p>
      <w:pPr>
        <w:numPr>
          <w:ilvl w:val="0"/>
          <w:numId w:val="3"/>
        </w:numPr>
      </w:pPr>
      <w:r>
        <w:rPr>
          <w:rFonts w:ascii="Times New Roman" w:hAnsi="Times New Roman" w:eastAsia="Times New Roman" w:cs="Times New Roman"/>
          <w:color w:val="000000"/>
          <w:sz w:val="28"/>
          <w:szCs w:val="28"/>
          <w:b w:val="0"/>
          <w:bCs w:val="0"/>
        </w:rPr>
        <w:t xml:space="preserve">Реализация ССОО может быть выполнена только посредством установки специально предназначенного для этих целей оборудования</w:t>
      </w:r>
    </w:p>
    <w:p>
      <w:pPr>
        <w:numPr>
          <w:ilvl w:val="0"/>
          <w:numId w:val="3"/>
        </w:numPr>
      </w:pPr>
      <w:r>
        <w:rPr>
          <w:rFonts w:ascii="Times New Roman" w:hAnsi="Times New Roman" w:eastAsia="Times New Roman" w:cs="Times New Roman"/>
          <w:color w:val="000000"/>
          <w:sz w:val="28"/>
          <w:szCs w:val="28"/>
          <w:b w:val="0"/>
          <w:bCs w:val="0"/>
        </w:rPr>
        <w:t xml:space="preserve">Реализация ССОО может быть выполнена только посредством использования установленной на судне ГМССБ</w:t>
      </w:r>
    </w:p>
    <w:p>
      <w:pPr>
        <w:numPr>
          <w:ilvl w:val="0"/>
          <w:numId w:val="3"/>
        </w:numPr>
      </w:pPr>
      <w:r>
        <w:rPr>
          <w:rFonts w:ascii="Times New Roman" w:hAnsi="Times New Roman" w:eastAsia="Times New Roman" w:cs="Times New Roman"/>
          <w:color w:val="000000"/>
          <w:sz w:val="28"/>
          <w:szCs w:val="28"/>
          <w:b w:val="0"/>
          <w:bCs w:val="0"/>
        </w:rPr>
        <w:t xml:space="preserve">Верного утверждения нет</w:t>
      </w:r>
    </w:p>
    <w:p>
      <w:pPr/>
      <w:r>
        <w:rPr>
          <w:rFonts w:ascii="Times New Roman" w:hAnsi="Times New Roman" w:eastAsia="Times New Roman" w:cs="Times New Roman"/>
          <w:color w:val="000000"/>
          <w:sz w:val="28"/>
          <w:szCs w:val="28"/>
          <w:b w:val="0"/>
          <w:bCs w:val="0"/>
        </w:rPr>
        <w:t xml:space="preserve">5) Какое из утверждений 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ССОО может быть выполнена как посредством установки специально предназначенного для этих целей оборудования, так и посредством использования установленной на судне ГМССБ</w:t>
      </w:r>
    </w:p>
    <w:p>
      <w:pPr>
        <w:numPr>
          <w:ilvl w:val="0"/>
          <w:numId w:val="3"/>
        </w:numPr>
      </w:pPr>
      <w:r>
        <w:rPr>
          <w:rFonts w:ascii="Times New Roman" w:hAnsi="Times New Roman" w:eastAsia="Times New Roman" w:cs="Times New Roman"/>
          <w:color w:val="000000"/>
          <w:sz w:val="28"/>
          <w:szCs w:val="28"/>
          <w:b w:val="0"/>
          <w:bCs w:val="0"/>
        </w:rPr>
        <w:t xml:space="preserve">Реализация ССОО может быть выполнена только посредством установки специально предназначенного для этих целей оборудования</w:t>
      </w:r>
    </w:p>
    <w:p>
      <w:pPr>
        <w:numPr>
          <w:ilvl w:val="0"/>
          <w:numId w:val="3"/>
        </w:numPr>
      </w:pPr>
      <w:r>
        <w:rPr>
          <w:rFonts w:ascii="Times New Roman" w:hAnsi="Times New Roman" w:eastAsia="Times New Roman" w:cs="Times New Roman"/>
          <w:color w:val="000000"/>
          <w:sz w:val="28"/>
          <w:szCs w:val="28"/>
          <w:b w:val="0"/>
          <w:bCs w:val="0"/>
        </w:rPr>
        <w:t xml:space="preserve">Реализация ССОО может быть выполнена только посредством использования установленной на судне ГМССБ</w:t>
      </w:r>
    </w:p>
    <w:p>
      <w:pPr>
        <w:numPr>
          <w:ilvl w:val="0"/>
          <w:numId w:val="3"/>
        </w:numPr>
      </w:pPr>
      <w:r>
        <w:rPr>
          <w:rFonts w:ascii="Times New Roman" w:hAnsi="Times New Roman" w:eastAsia="Times New Roman" w:cs="Times New Roman"/>
          <w:color w:val="000000"/>
          <w:sz w:val="28"/>
          <w:szCs w:val="28"/>
          <w:b w:val="0"/>
          <w:bCs w:val="0"/>
        </w:rPr>
        <w:t xml:space="preserve">Все утверждения верны</w:t>
      </w:r>
    </w:p>
    <w:p>
      <w:pPr/>
      <w:r>
        <w:rPr>
          <w:rFonts w:ascii="Times New Roman" w:hAnsi="Times New Roman" w:eastAsia="Times New Roman" w:cs="Times New Roman"/>
          <w:color w:val="000000"/>
          <w:sz w:val="28"/>
          <w:szCs w:val="28"/>
          <w:b w:val="1"/>
          <w:bCs w:val="1"/>
        </w:rPr>
        <w:t xml:space="preserve">Знание: «Знать принципы оперативного управления предоставлением услуг СУДС и координации движения судов в зоне действия СУДС, включая операции МАНС» (количество вопросов: 5)</w:t>
      </w:r>
    </w:p>
    <w:p>
      <w:pPr/>
      <w:r>
        <w:rPr>
          <w:rFonts w:ascii="Times New Roman" w:hAnsi="Times New Roman" w:eastAsia="Times New Roman" w:cs="Times New Roman"/>
          <w:color w:val="000000"/>
          <w:sz w:val="28"/>
          <w:szCs w:val="28"/>
          <w:b w:val="0"/>
          <w:bCs w:val="0"/>
        </w:rPr>
        <w:t xml:space="preserve">6)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Оператор ЦДУ и оператор СУДС совместно</w:t>
      </w:r>
    </w:p>
    <w:p>
      <w:pPr/>
      <w:r>
        <w:rPr>
          <w:rFonts w:ascii="Times New Roman" w:hAnsi="Times New Roman" w:eastAsia="Times New Roman" w:cs="Times New Roman"/>
          <w:color w:val="000000"/>
          <w:sz w:val="28"/>
          <w:szCs w:val="28"/>
          <w:b w:val="0"/>
          <w:bCs w:val="0"/>
        </w:rPr>
        <w:t xml:space="preserve">7) Что из перечисленного не относится к минимальному набору бортового оборудования МАНС, обеспечивающего его работу при отсутствии людей на борту?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Средства оценки оперативной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Средства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Средства связи</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за состоянием СЭУ, корпусом, управления движением, якорными и швартовными устройствами</w:t>
      </w:r>
    </w:p>
    <w:p>
      <w:pPr>
        <w:numPr>
          <w:ilvl w:val="0"/>
          <w:numId w:val="3"/>
        </w:numPr>
      </w:pPr>
      <w:r>
        <w:rPr>
          <w:rFonts w:ascii="Times New Roman" w:hAnsi="Times New Roman" w:eastAsia="Times New Roman" w:cs="Times New Roman"/>
          <w:color w:val="000000"/>
          <w:sz w:val="28"/>
          <w:szCs w:val="28"/>
          <w:b w:val="0"/>
          <w:bCs w:val="0"/>
        </w:rPr>
        <w:t xml:space="preserve">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Средства приёма судовой корреспонденции</w:t>
      </w:r>
    </w:p>
    <w:p>
      <w:pPr>
        <w:numPr>
          <w:ilvl w:val="0"/>
          <w:numId w:val="3"/>
        </w:numPr>
      </w:pPr>
      <w:r>
        <w:rPr>
          <w:rFonts w:ascii="Times New Roman" w:hAnsi="Times New Roman" w:eastAsia="Times New Roman" w:cs="Times New Roman"/>
          <w:color w:val="000000"/>
          <w:sz w:val="28"/>
          <w:szCs w:val="28"/>
          <w:b w:val="0"/>
          <w:bCs w:val="0"/>
        </w:rPr>
        <w:t xml:space="preserve">(+) Средства ручного пожаротушения</w:t>
      </w:r>
    </w:p>
    <w:p>
      <w:pPr/>
      <w:r>
        <w:rPr>
          <w:rFonts w:ascii="Times New Roman" w:hAnsi="Times New Roman" w:eastAsia="Times New Roman" w:cs="Times New Roman"/>
          <w:color w:val="000000"/>
          <w:sz w:val="28"/>
          <w:szCs w:val="28"/>
          <w:b w:val="0"/>
          <w:bCs w:val="0"/>
        </w:rPr>
        <w:t xml:space="preserve">8)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судна</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Условия и методы использования МАНС, а также основные конструктивные решения, позволяющие обеспечить выполнение требований Регистра Судоходства, определяются на этапе построения судна</w:t>
      </w:r>
    </w:p>
    <w:p>
      <w:pPr/>
      <w:r>
        <w:rPr>
          <w:rFonts w:ascii="Times New Roman" w:hAnsi="Times New Roman" w:eastAsia="Times New Roman" w:cs="Times New Roman"/>
          <w:color w:val="000000"/>
          <w:sz w:val="28"/>
          <w:szCs w:val="28"/>
          <w:b w:val="0"/>
          <w:bCs w:val="0"/>
        </w:rPr>
        <w:t xml:space="preserve">9) Данные о функционировании МАНС включают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Технические параметры</w:t>
      </w:r>
    </w:p>
    <w:p>
      <w:pPr>
        <w:numPr>
          <w:ilvl w:val="0"/>
          <w:numId w:val="3"/>
        </w:numPr>
      </w:pPr>
      <w:r>
        <w:rPr>
          <w:rFonts w:ascii="Times New Roman" w:hAnsi="Times New Roman" w:eastAsia="Times New Roman" w:cs="Times New Roman"/>
          <w:color w:val="000000"/>
          <w:sz w:val="28"/>
          <w:szCs w:val="28"/>
          <w:b w:val="0"/>
          <w:bCs w:val="0"/>
        </w:rPr>
        <w:t xml:space="preserve">Расписание рейса</w:t>
      </w:r>
    </w:p>
    <w:p>
      <w:pPr>
        <w:numPr>
          <w:ilvl w:val="0"/>
          <w:numId w:val="3"/>
        </w:numPr>
      </w:pPr>
      <w:r>
        <w:rPr>
          <w:rFonts w:ascii="Times New Roman" w:hAnsi="Times New Roman" w:eastAsia="Times New Roman" w:cs="Times New Roman"/>
          <w:color w:val="000000"/>
          <w:sz w:val="28"/>
          <w:szCs w:val="28"/>
          <w:b w:val="0"/>
          <w:bCs w:val="0"/>
        </w:rPr>
        <w:t xml:space="preserve">Журнал осмотров</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10)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Оператор ЦДУ и оператор СУДС совместно</w:t>
      </w:r>
    </w:p>
    <w:p>
      <w:pPr>
        <w:numPr>
          <w:ilvl w:val="0"/>
          <w:numId w:val="3"/>
        </w:numPr>
      </w:pPr>
      <w:r>
        <w:rPr>
          <w:rFonts w:ascii="Times New Roman" w:hAnsi="Times New Roman" w:eastAsia="Times New Roman" w:cs="Times New Roman"/>
          <w:color w:val="000000"/>
          <w:sz w:val="28"/>
          <w:szCs w:val="28"/>
          <w:b w:val="0"/>
          <w:bCs w:val="0"/>
        </w:rPr>
        <w:t xml:space="preserve">Никто</w:t>
      </w:r>
    </w:p>
    <w:p>
      <w:pPr/>
      <w:r>
        <w:rPr>
          <w:rFonts w:ascii="Times New Roman" w:hAnsi="Times New Roman" w:eastAsia="Times New Roman" w:cs="Times New Roman"/>
          <w:color w:val="000000"/>
          <w:sz w:val="28"/>
          <w:szCs w:val="28"/>
          <w:b w:val="1"/>
          <w:bCs w:val="1"/>
        </w:rPr>
        <w:t xml:space="preserve">Знание: «Знать порядок и особенности взаимодействия с судовым персоналом МАНС» (количество вопросов: 5)</w:t>
      </w:r>
    </w:p>
    <w:p>
      <w:pPr/>
      <w:r>
        <w:rPr>
          <w:rFonts w:ascii="Times New Roman" w:hAnsi="Times New Roman" w:eastAsia="Times New Roman" w:cs="Times New Roman"/>
          <w:color w:val="000000"/>
          <w:sz w:val="28"/>
          <w:szCs w:val="28"/>
          <w:b w:val="0"/>
          <w:bCs w:val="0"/>
        </w:rPr>
        <w:t xml:space="preserve">11) Выберите возможные способы управления расхождением судов/МАНС: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Классический, или прямой директивный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 Неклассический, или индивидуализированный способ управления посредством взаимодействий между группой судов в однородной среде</w:t>
      </w:r>
    </w:p>
    <w:p>
      <w:pPr>
        <w:numPr>
          <w:ilvl w:val="0"/>
          <w:numId w:val="3"/>
        </w:numPr>
      </w:pPr>
      <w:r>
        <w:rPr>
          <w:rFonts w:ascii="Times New Roman" w:hAnsi="Times New Roman" w:eastAsia="Times New Roman" w:cs="Times New Roman"/>
          <w:color w:val="000000"/>
          <w:sz w:val="28"/>
          <w:szCs w:val="28"/>
          <w:b w:val="0"/>
          <w:bCs w:val="0"/>
        </w:rPr>
        <w:t xml:space="preserve">Оперативный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Правильного ответа нет</w:t>
      </w:r>
    </w:p>
    <w:p>
      <w:pPr/>
      <w:r>
        <w:rPr>
          <w:rFonts w:ascii="Times New Roman" w:hAnsi="Times New Roman" w:eastAsia="Times New Roman" w:cs="Times New Roman"/>
          <w:color w:val="000000"/>
          <w:sz w:val="28"/>
          <w:szCs w:val="28"/>
          <w:b w:val="0"/>
          <w:bCs w:val="0"/>
        </w:rPr>
        <w:t xml:space="preserve">12) Процедуры взаимодействия СУДС/ЦДУ должны обеспечивать безопасность, в первую очередь, для: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Передачи и хранения данных (кибербезопасность)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 Персонала СУДС</w:t>
      </w:r>
    </w:p>
    <w:p>
      <w:pPr>
        <w:numPr>
          <w:ilvl w:val="0"/>
          <w:numId w:val="3"/>
        </w:numPr>
      </w:pPr>
      <w:r>
        <w:rPr>
          <w:rFonts w:ascii="Times New Roman" w:hAnsi="Times New Roman" w:eastAsia="Times New Roman" w:cs="Times New Roman"/>
          <w:color w:val="000000"/>
          <w:sz w:val="28"/>
          <w:szCs w:val="28"/>
          <w:b w:val="0"/>
          <w:bCs w:val="0"/>
        </w:rPr>
        <w:t xml:space="preserve">(+) Здания и сооружения СУДС</w:t>
      </w:r>
    </w:p>
    <w:p>
      <w:pPr>
        <w:numPr>
          <w:ilvl w:val="0"/>
          <w:numId w:val="3"/>
        </w:numPr>
      </w:pPr>
      <w:r>
        <w:rPr>
          <w:rFonts w:ascii="Times New Roman" w:hAnsi="Times New Roman" w:eastAsia="Times New Roman" w:cs="Times New Roman"/>
          <w:color w:val="000000"/>
          <w:sz w:val="28"/>
          <w:szCs w:val="28"/>
          <w:b w:val="0"/>
          <w:bCs w:val="0"/>
        </w:rPr>
        <w:t xml:space="preserve">Судов и МАНС</w:t>
      </w:r>
    </w:p>
    <w:p>
      <w:pPr>
        <w:numPr>
          <w:ilvl w:val="0"/>
          <w:numId w:val="3"/>
        </w:numPr>
      </w:pPr>
      <w:r>
        <w:rPr>
          <w:rFonts w:ascii="Times New Roman" w:hAnsi="Times New Roman" w:eastAsia="Times New Roman" w:cs="Times New Roman"/>
          <w:color w:val="000000"/>
          <w:sz w:val="28"/>
          <w:szCs w:val="28"/>
          <w:b w:val="0"/>
          <w:bCs w:val="0"/>
        </w:rPr>
        <w:t xml:space="preserve">Инфраструктуры порта</w:t>
      </w:r>
    </w:p>
    <w:p>
      <w:pPr/>
      <w:r>
        <w:rPr>
          <w:rFonts w:ascii="Times New Roman" w:hAnsi="Times New Roman" w:eastAsia="Times New Roman" w:cs="Times New Roman"/>
          <w:color w:val="000000"/>
          <w:sz w:val="28"/>
          <w:szCs w:val="28"/>
          <w:b w:val="0"/>
          <w:bCs w:val="0"/>
        </w:rPr>
        <w:t xml:space="preserve">13) Основными документами, регламентирующими взаимодействия СУДС с судами, и в частности МАНС,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IALA «Guideline G1141 Operational Procedures for Delivering VTS» («Руководство МАМС G1141 по эксплуатационным процедурам») (Edition 2.1, January 2022)</w:t>
      </w:r>
    </w:p>
    <w:p>
      <w:pPr>
        <w:numPr>
          <w:ilvl w:val="0"/>
          <w:numId w:val="3"/>
        </w:numPr>
      </w:pPr>
      <w:r>
        <w:rPr>
          <w:rFonts w:ascii="Times New Roman" w:hAnsi="Times New Roman" w:eastAsia="Times New Roman" w:cs="Times New Roman"/>
          <w:color w:val="000000"/>
          <w:sz w:val="28"/>
          <w:szCs w:val="28"/>
          <w:b w:val="0"/>
          <w:bCs w:val="0"/>
        </w:rPr>
        <w:t xml:space="preserve">(+) ИМО А.1156(32) от 15.12.2021 г. «Руководство по СУДС»</w:t>
      </w:r>
    </w:p>
    <w:p>
      <w:pPr>
        <w:numPr>
          <w:ilvl w:val="0"/>
          <w:numId w:val="3"/>
        </w:numPr>
      </w:pPr>
      <w:r>
        <w:rPr>
          <w:rFonts w:ascii="Times New Roman" w:hAnsi="Times New Roman" w:eastAsia="Times New Roman" w:cs="Times New Roman"/>
          <w:color w:val="000000"/>
          <w:sz w:val="28"/>
          <w:szCs w:val="28"/>
          <w:b w:val="0"/>
          <w:bCs w:val="0"/>
        </w:rPr>
        <w:t xml:space="preserve">Международные правила предупреждения столкновения судов в море, 1972 г., с поправками (COLREG-72)</w:t>
      </w:r>
    </w:p>
    <w:p>
      <w:pPr>
        <w:numPr>
          <w:ilvl w:val="0"/>
          <w:numId w:val="3"/>
        </w:numPr>
      </w:pPr>
      <w:r>
        <w:rPr>
          <w:rFonts w:ascii="Times New Roman" w:hAnsi="Times New Roman" w:eastAsia="Times New Roman" w:cs="Times New Roman"/>
          <w:color w:val="000000"/>
          <w:sz w:val="28"/>
          <w:szCs w:val="28"/>
          <w:b w:val="0"/>
          <w:bCs w:val="0"/>
        </w:rPr>
        <w:t xml:space="preserve">НД 2-030101-037 Положения по классификации морских автономных и дистанционно управляемых надводных судов (МАНС)</w:t>
      </w:r>
    </w:p>
    <w:p>
      <w:pPr/>
      <w:r>
        <w:rPr>
          <w:rFonts w:ascii="Times New Roman" w:hAnsi="Times New Roman" w:eastAsia="Times New Roman" w:cs="Times New Roman"/>
          <w:color w:val="000000"/>
          <w:sz w:val="28"/>
          <w:szCs w:val="28"/>
          <w:b w:val="0"/>
          <w:bCs w:val="0"/>
        </w:rPr>
        <w:t xml:space="preserve">14)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Локальная сеть должна быть реализована с возможностью функционирования при любом единичном отказе, при этом, из сети на время устранения отказа должно исключаться неисправное оборудование.</w:t>
      </w:r>
    </w:p>
    <w:p>
      <w:pPr>
        <w:numPr>
          <w:ilvl w:val="0"/>
          <w:numId w:val="3"/>
        </w:numPr>
      </w:pPr>
      <w:r>
        <w:rPr>
          <w:rFonts w:ascii="Times New Roman" w:hAnsi="Times New Roman" w:eastAsia="Times New Roman" w:cs="Times New Roman"/>
          <w:color w:val="000000"/>
          <w:sz w:val="28"/>
          <w:szCs w:val="28"/>
          <w:b w:val="0"/>
          <w:bCs w:val="0"/>
        </w:rPr>
        <w:t xml:space="preserve">Локальная сеть должна быть реализована с возможностью функционирования при любом единичном отказе, при этом, неисправное оборудование из сети на время устранения отказа исключать не обязательно.</w:t>
      </w:r>
    </w:p>
    <w:p>
      <w:pPr>
        <w:numPr>
          <w:ilvl w:val="0"/>
          <w:numId w:val="3"/>
        </w:numPr>
      </w:pPr>
      <w:r>
        <w:rPr>
          <w:rFonts w:ascii="Times New Roman" w:hAnsi="Times New Roman" w:eastAsia="Times New Roman" w:cs="Times New Roman"/>
          <w:color w:val="000000"/>
          <w:sz w:val="28"/>
          <w:szCs w:val="28"/>
          <w:b w:val="0"/>
          <w:bCs w:val="0"/>
        </w:rPr>
        <w:t xml:space="preserve">Локальная сеть должна быть реализована с возможностью функционирования при любом единичном отказе, при этом, из сети на время устранения отказа неисправное оборудование не должно исключаться .</w:t>
      </w:r>
    </w:p>
    <w:p>
      <w:pPr>
        <w:numPr>
          <w:ilvl w:val="0"/>
          <w:numId w:val="3"/>
        </w:numPr>
      </w:pPr>
      <w:r>
        <w:rPr>
          <w:rFonts w:ascii="Times New Roman" w:hAnsi="Times New Roman" w:eastAsia="Times New Roman" w:cs="Times New Roman"/>
          <w:color w:val="000000"/>
          <w:sz w:val="28"/>
          <w:szCs w:val="28"/>
          <w:b w:val="0"/>
          <w:bCs w:val="0"/>
        </w:rPr>
        <w:t xml:space="preserve">Все утверждения верны</w:t>
      </w:r>
    </w:p>
    <w:p>
      <w:pPr/>
      <w:r>
        <w:rPr>
          <w:rFonts w:ascii="Times New Roman" w:hAnsi="Times New Roman" w:eastAsia="Times New Roman" w:cs="Times New Roman"/>
          <w:color w:val="000000"/>
          <w:sz w:val="28"/>
          <w:szCs w:val="28"/>
          <w:b w:val="0"/>
          <w:bCs w:val="0"/>
        </w:rPr>
        <w:t xml:space="preserve">15)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Локальная сеть должна быть реализована с возможностью функционирования при любом единичном отказе, при этом, из сети на время устранения отказа должно исключаться неисправное оборудование.</w:t>
      </w:r>
    </w:p>
    <w:p>
      <w:pPr>
        <w:numPr>
          <w:ilvl w:val="0"/>
          <w:numId w:val="3"/>
        </w:numPr>
      </w:pPr>
      <w:r>
        <w:rPr>
          <w:rFonts w:ascii="Times New Roman" w:hAnsi="Times New Roman" w:eastAsia="Times New Roman" w:cs="Times New Roman"/>
          <w:color w:val="000000"/>
          <w:sz w:val="28"/>
          <w:szCs w:val="28"/>
          <w:b w:val="0"/>
          <w:bCs w:val="0"/>
        </w:rPr>
        <w:t xml:space="preserve">Локальная сеть должна быть реализована с возможностью функционирования при любом единичном отказе, при этом, неисправное оборудование из сети на время устранения отказа исключать не обязательно.</w:t>
      </w:r>
    </w:p>
    <w:p>
      <w:pPr>
        <w:numPr>
          <w:ilvl w:val="0"/>
          <w:numId w:val="3"/>
        </w:numPr>
      </w:pPr>
      <w:r>
        <w:rPr>
          <w:rFonts w:ascii="Times New Roman" w:hAnsi="Times New Roman" w:eastAsia="Times New Roman" w:cs="Times New Roman"/>
          <w:color w:val="000000"/>
          <w:sz w:val="28"/>
          <w:szCs w:val="28"/>
          <w:b w:val="0"/>
          <w:bCs w:val="0"/>
        </w:rPr>
        <w:t xml:space="preserve">Локальная сеть должна быть реализована с возможностью функционирования при любом единичном отказе, при этом, из сети на время устранения отказа неисправное оборудование не должно исключаться .</w:t>
      </w:r>
    </w:p>
    <w:p>
      <w:pPr>
        <w:numPr>
          <w:ilvl w:val="0"/>
          <w:numId w:val="3"/>
        </w:numPr>
      </w:pPr>
      <w:r>
        <w:rPr>
          <w:rFonts w:ascii="Times New Roman" w:hAnsi="Times New Roman" w:eastAsia="Times New Roman" w:cs="Times New Roman"/>
          <w:color w:val="000000"/>
          <w:sz w:val="28"/>
          <w:szCs w:val="28"/>
          <w:b w:val="0"/>
          <w:bCs w:val="0"/>
        </w:rPr>
        <w:t xml:space="preserve">Верного утверждения нет</w:t>
      </w:r>
    </w:p>
    <w:p>
      <w:pPr/>
      <w:r>
        <w:rPr>
          <w:rFonts w:ascii="Times New Roman" w:hAnsi="Times New Roman" w:eastAsia="Times New Roman" w:cs="Times New Roman"/>
          <w:color w:val="000000"/>
          <w:sz w:val="28"/>
          <w:szCs w:val="28"/>
          <w:b w:val="1"/>
          <w:bCs w:val="1"/>
        </w:rPr>
        <w:t xml:space="preserve">Знание: «Знать методы обеспечения коммуникабельности и процедуры взаимодействия с МАНС в повседневных, нештатных и аварийных ситуациях при нахождении МАНС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16) Отметьте на схеме область, соответствующую устройству отображения и управления КОВ-С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654pt; height:2339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w:t>
      </w:r>
    </w:p>
    <w:p>
      <w:pPr>
        <w:numPr>
          <w:ilvl w:val="0"/>
          <w:numId w:val="3"/>
        </w:numPr>
      </w:pPr>
      <w:r>
        <w:rPr>
          <w:rFonts w:ascii="Times New Roman" w:hAnsi="Times New Roman" w:eastAsia="Times New Roman" w:cs="Times New Roman"/>
          <w:color w:val="000000"/>
          <w:sz w:val="28"/>
          <w:szCs w:val="28"/>
          <w:b w:val="0"/>
          <w:bCs w:val="0"/>
        </w:rPr>
        <w:t xml:space="preserve">(+) 2</w:t>
      </w:r>
    </w:p>
    <w:p>
      <w:pPr>
        <w:numPr>
          <w:ilvl w:val="0"/>
          <w:numId w:val="3"/>
        </w:numPr>
      </w:pPr>
      <w:r>
        <w:rPr>
          <w:rFonts w:ascii="Times New Roman" w:hAnsi="Times New Roman" w:eastAsia="Times New Roman" w:cs="Times New Roman"/>
          <w:color w:val="000000"/>
          <w:sz w:val="28"/>
          <w:szCs w:val="28"/>
          <w:b w:val="0"/>
          <w:bCs w:val="0"/>
        </w:rPr>
        <w:t xml:space="preserve">3</w:t>
      </w:r>
    </w:p>
    <w:p>
      <w:pPr>
        <w:numPr>
          <w:ilvl w:val="0"/>
          <w:numId w:val="3"/>
        </w:numPr>
      </w:pPr>
      <w:r>
        <w:rPr>
          <w:rFonts w:ascii="Times New Roman" w:hAnsi="Times New Roman" w:eastAsia="Times New Roman" w:cs="Times New Roman"/>
          <w:color w:val="000000"/>
          <w:sz w:val="28"/>
          <w:szCs w:val="28"/>
          <w:b w:val="0"/>
          <w:bCs w:val="0"/>
        </w:rPr>
        <w:t xml:space="preserve">4</w:t>
      </w:r>
    </w:p>
    <w:p>
      <w:pPr/>
      <w:r>
        <w:rPr>
          <w:rFonts w:ascii="Times New Roman" w:hAnsi="Times New Roman" w:eastAsia="Times New Roman" w:cs="Times New Roman"/>
          <w:color w:val="000000"/>
          <w:sz w:val="28"/>
          <w:szCs w:val="28"/>
          <w:b w:val="0"/>
          <w:bCs w:val="0"/>
        </w:rPr>
        <w:t xml:space="preserve">17) Кто устанавливает критерии, определяющие операционную эффективность, такие как пределы безопасности, осуществляет мониторинг зоны СУДС в соответствии с этими критериями и использует эти критерии при расследовании инцидентов?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Поставщик СУДС</w:t>
      </w:r>
    </w:p>
    <w:p>
      <w:pPr>
        <w:numPr>
          <w:ilvl w:val="0"/>
          <w:numId w:val="3"/>
        </w:numPr>
      </w:pPr>
      <w:r>
        <w:rPr>
          <w:rFonts w:ascii="Times New Roman" w:hAnsi="Times New Roman" w:eastAsia="Times New Roman" w:cs="Times New Roman"/>
          <w:color w:val="000000"/>
          <w:sz w:val="28"/>
          <w:szCs w:val="28"/>
          <w:b w:val="0"/>
          <w:bCs w:val="0"/>
        </w:rPr>
        <w:t xml:space="preserve">IMO</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Судовладелец</w:t>
      </w:r>
    </w:p>
    <w:p>
      <w:pPr/>
      <w:r>
        <w:rPr>
          <w:rFonts w:ascii="Times New Roman" w:hAnsi="Times New Roman" w:eastAsia="Times New Roman" w:cs="Times New Roman"/>
          <w:color w:val="000000"/>
          <w:sz w:val="28"/>
          <w:szCs w:val="28"/>
          <w:b w:val="0"/>
          <w:bCs w:val="0"/>
        </w:rPr>
        <w:t xml:space="preserve">18) В случае отказов системы обеспечения ситуационной осведомленности МАНС, приводящих к нарушению способности восприятия обстановки во время навигации, системой управления навигацией необходимо выполнить: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Переход в состояние минимального риска</w:t>
      </w:r>
    </w:p>
    <w:p>
      <w:pPr>
        <w:numPr>
          <w:ilvl w:val="0"/>
          <w:numId w:val="3"/>
        </w:numPr>
      </w:pPr>
      <w:r>
        <w:rPr>
          <w:rFonts w:ascii="Times New Roman" w:hAnsi="Times New Roman" w:eastAsia="Times New Roman" w:cs="Times New Roman"/>
          <w:color w:val="000000"/>
          <w:sz w:val="28"/>
          <w:szCs w:val="28"/>
          <w:b w:val="0"/>
          <w:bCs w:val="0"/>
        </w:rPr>
        <w:t xml:space="preserve">Переход в режим прямого управление МАНС</w:t>
      </w:r>
    </w:p>
    <w:p>
      <w:pPr>
        <w:numPr>
          <w:ilvl w:val="0"/>
          <w:numId w:val="3"/>
        </w:numPr>
      </w:pPr>
      <w:r>
        <w:rPr>
          <w:rFonts w:ascii="Times New Roman" w:hAnsi="Times New Roman" w:eastAsia="Times New Roman" w:cs="Times New Roman"/>
          <w:color w:val="000000"/>
          <w:sz w:val="28"/>
          <w:szCs w:val="28"/>
          <w:b w:val="0"/>
          <w:bCs w:val="0"/>
        </w:rPr>
        <w:t xml:space="preserve">Полное отключение систем автоматической навигации</w:t>
      </w:r>
    </w:p>
    <w:p>
      <w:pPr>
        <w:numPr>
          <w:ilvl w:val="0"/>
          <w:numId w:val="3"/>
        </w:numPr>
      </w:pPr>
      <w:r>
        <w:rPr>
          <w:rFonts w:ascii="Times New Roman" w:hAnsi="Times New Roman" w:eastAsia="Times New Roman" w:cs="Times New Roman"/>
          <w:color w:val="000000"/>
          <w:sz w:val="28"/>
          <w:szCs w:val="28"/>
          <w:b w:val="0"/>
          <w:bCs w:val="0"/>
        </w:rPr>
        <w:t xml:space="preserve">Верного ответа нет</w:t>
      </w:r>
    </w:p>
    <w:p>
      <w:pPr/>
      <w:r>
        <w:rPr>
          <w:rFonts w:ascii="Times New Roman" w:hAnsi="Times New Roman" w:eastAsia="Times New Roman" w:cs="Times New Roman"/>
          <w:color w:val="000000"/>
          <w:sz w:val="28"/>
          <w:szCs w:val="28"/>
          <w:b w:val="0"/>
          <w:bCs w:val="0"/>
        </w:rPr>
        <w:t xml:space="preserve">19) Определите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Основное требование к системам автономных и дистанционно управляемых судов — надежность, безопасность и степень автоматизации не хуже судна с экипажем</w:t>
      </w:r>
    </w:p>
    <w:p>
      <w:pPr>
        <w:numPr>
          <w:ilvl w:val="0"/>
          <w:numId w:val="3"/>
        </w:numPr>
      </w:pPr>
      <w:r>
        <w:rPr>
          <w:rFonts w:ascii="Times New Roman" w:hAnsi="Times New Roman" w:eastAsia="Times New Roman" w:cs="Times New Roman"/>
          <w:color w:val="000000"/>
          <w:sz w:val="28"/>
          <w:szCs w:val="28"/>
          <w:b w:val="0"/>
          <w:bCs w:val="0"/>
        </w:rPr>
        <w:t xml:space="preserve">(+) Данные о функционировании МАНС должны собираться, анализироваться, документироваться и, по требованию, представляться Регистру по согласованию с владельцем и оператором судна</w:t>
      </w:r>
    </w:p>
    <w:p>
      <w:pPr>
        <w:numPr>
          <w:ilvl w:val="0"/>
          <w:numId w:val="3"/>
        </w:numPr>
      </w:pPr>
      <w:r>
        <w:rPr>
          <w:rFonts w:ascii="Times New Roman" w:hAnsi="Times New Roman" w:eastAsia="Times New Roman" w:cs="Times New Roman"/>
          <w:color w:val="000000"/>
          <w:sz w:val="28"/>
          <w:szCs w:val="28"/>
          <w:b w:val="0"/>
          <w:bCs w:val="0"/>
        </w:rPr>
        <w:t xml:space="preserve">(+)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p>
      <w:pPr>
        <w:numPr>
          <w:ilvl w:val="0"/>
          <w:numId w:val="3"/>
        </w:numPr>
      </w:pPr>
      <w:r>
        <w:rPr>
          <w:rFonts w:ascii="Times New Roman" w:hAnsi="Times New Roman" w:eastAsia="Times New Roman" w:cs="Times New Roman"/>
          <w:color w:val="000000"/>
          <w:sz w:val="28"/>
          <w:szCs w:val="28"/>
          <w:b w:val="0"/>
          <w:bCs w:val="0"/>
        </w:rPr>
        <w:t xml:space="preserve">Верного утверждения нет</w:t>
      </w:r>
    </w:p>
    <w:p>
      <w:pPr/>
      <w:r>
        <w:rPr>
          <w:rFonts w:ascii="Times New Roman" w:hAnsi="Times New Roman" w:eastAsia="Times New Roman" w:cs="Times New Roman"/>
          <w:color w:val="000000"/>
          <w:sz w:val="28"/>
          <w:szCs w:val="28"/>
          <w:b w:val="0"/>
          <w:bCs w:val="0"/>
        </w:rPr>
        <w:t xml:space="preserve">20) В случае отказов системы обеспечения ситуационной осведомленности МАНС, приводящих к нарушению способности восприятия обстановки во время навигации, системой управления навигацией необходимо выполнить: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Переход в состояние минимального риска</w:t>
      </w:r>
    </w:p>
    <w:p>
      <w:pPr>
        <w:numPr>
          <w:ilvl w:val="0"/>
          <w:numId w:val="3"/>
        </w:numPr>
      </w:pPr>
      <w:r>
        <w:rPr>
          <w:rFonts w:ascii="Times New Roman" w:hAnsi="Times New Roman" w:eastAsia="Times New Roman" w:cs="Times New Roman"/>
          <w:color w:val="000000"/>
          <w:sz w:val="28"/>
          <w:szCs w:val="28"/>
          <w:b w:val="0"/>
          <w:bCs w:val="0"/>
        </w:rPr>
        <w:t xml:space="preserve">Переход в режим прямого управление МАНС</w:t>
      </w:r>
    </w:p>
    <w:p>
      <w:pPr>
        <w:numPr>
          <w:ilvl w:val="0"/>
          <w:numId w:val="3"/>
        </w:numPr>
      </w:pPr>
      <w:r>
        <w:rPr>
          <w:rFonts w:ascii="Times New Roman" w:hAnsi="Times New Roman" w:eastAsia="Times New Roman" w:cs="Times New Roman"/>
          <w:color w:val="000000"/>
          <w:sz w:val="28"/>
          <w:szCs w:val="28"/>
          <w:b w:val="0"/>
          <w:bCs w:val="0"/>
        </w:rPr>
        <w:t xml:space="preserve">Переход в состояние максимального риска</w:t>
      </w:r>
    </w:p>
    <w:p>
      <w:pPr/>
      <w:r>
        <w:rPr>
          <w:rFonts w:ascii="Times New Roman" w:hAnsi="Times New Roman" w:eastAsia="Times New Roman" w:cs="Times New Roman"/>
          <w:color w:val="000000"/>
          <w:sz w:val="28"/>
          <w:szCs w:val="28"/>
          <w:b w:val="1"/>
          <w:bCs w:val="1"/>
        </w:rPr>
        <w:t xml:space="preserve">Знание: «Знать методы поддержания работоспособности и организации оперативного контроля работы систем сбора, анализа и распространения информации СУДС» (количество вопросов: 5)</w:t>
      </w:r>
    </w:p>
    <w:p>
      <w:pPr/>
      <w:r>
        <w:rPr>
          <w:rFonts w:ascii="Times New Roman" w:hAnsi="Times New Roman" w:eastAsia="Times New Roman" w:cs="Times New Roman"/>
          <w:color w:val="000000"/>
          <w:sz w:val="28"/>
          <w:szCs w:val="28"/>
          <w:b w:val="0"/>
          <w:bCs w:val="0"/>
        </w:rPr>
        <w:t xml:space="preserve">21) Каким образом должен выполняться контроль состояния и режимов работы оборудования РТП, а также управление режимами работы РТП?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Удалённо, из центра СУДС</w:t>
      </w:r>
    </w:p>
    <w:p>
      <w:pPr>
        <w:numPr>
          <w:ilvl w:val="0"/>
          <w:numId w:val="3"/>
        </w:numPr>
      </w:pPr>
      <w:r>
        <w:rPr>
          <w:rFonts w:ascii="Times New Roman" w:hAnsi="Times New Roman" w:eastAsia="Times New Roman" w:cs="Times New Roman"/>
          <w:color w:val="000000"/>
          <w:sz w:val="28"/>
          <w:szCs w:val="28"/>
          <w:b w:val="0"/>
          <w:bCs w:val="0"/>
        </w:rPr>
        <w:t xml:space="preserve">Вручную, с выездом инженерной бригады к РТП</w:t>
      </w:r>
    </w:p>
    <w:p>
      <w:pPr>
        <w:numPr>
          <w:ilvl w:val="0"/>
          <w:numId w:val="3"/>
        </w:numPr>
      </w:pPr>
      <w:r>
        <w:rPr>
          <w:rFonts w:ascii="Times New Roman" w:hAnsi="Times New Roman" w:eastAsia="Times New Roman" w:cs="Times New Roman"/>
          <w:color w:val="000000"/>
          <w:sz w:val="28"/>
          <w:szCs w:val="28"/>
          <w:b w:val="0"/>
          <w:bCs w:val="0"/>
        </w:rPr>
        <w:t xml:space="preserve">В период нормального функционирования РТП, круглосуточный контроль за состоянием его технических средств обеспечивать не обязательно</w:t>
      </w:r>
    </w:p>
    <w:p>
      <w:pPr>
        <w:numPr>
          <w:ilvl w:val="0"/>
          <w:numId w:val="3"/>
        </w:numPr>
      </w:pPr>
      <w:r>
        <w:rPr>
          <w:rFonts w:ascii="Times New Roman" w:hAnsi="Times New Roman" w:eastAsia="Times New Roman" w:cs="Times New Roman"/>
          <w:color w:val="000000"/>
          <w:sz w:val="28"/>
          <w:szCs w:val="28"/>
          <w:b w:val="0"/>
          <w:bCs w:val="0"/>
        </w:rPr>
        <w:t xml:space="preserve">Вручную или удаленно в соответствии с принятым решением оператора СУДС</w:t>
      </w:r>
    </w:p>
    <w:p>
      <w:pPr/>
      <w:r>
        <w:rPr>
          <w:rFonts w:ascii="Times New Roman" w:hAnsi="Times New Roman" w:eastAsia="Times New Roman" w:cs="Times New Roman"/>
          <w:color w:val="000000"/>
          <w:sz w:val="28"/>
          <w:szCs w:val="28"/>
          <w:b w:val="0"/>
          <w:bCs w:val="0"/>
        </w:rPr>
        <w:t xml:space="preserve">22) Укажите требуемый минимальный процент вероятности безотказной работы СУДС, обеспечиваемый резервированием оборудования и другими мерами (для СУДС высшей категории):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99.95%</w:t>
      </w:r>
    </w:p>
    <w:p>
      <w:pPr>
        <w:numPr>
          <w:ilvl w:val="0"/>
          <w:numId w:val="3"/>
        </w:numPr>
      </w:pPr>
      <w:r>
        <w:rPr>
          <w:rFonts w:ascii="Times New Roman" w:hAnsi="Times New Roman" w:eastAsia="Times New Roman" w:cs="Times New Roman"/>
          <w:color w:val="000000"/>
          <w:sz w:val="28"/>
          <w:szCs w:val="28"/>
          <w:b w:val="0"/>
          <w:bCs w:val="0"/>
        </w:rPr>
        <w:t xml:space="preserve">99.85%</w:t>
      </w:r>
    </w:p>
    <w:p>
      <w:pPr>
        <w:numPr>
          <w:ilvl w:val="0"/>
          <w:numId w:val="3"/>
        </w:numPr>
      </w:pPr>
      <w:r>
        <w:rPr>
          <w:rFonts w:ascii="Times New Roman" w:hAnsi="Times New Roman" w:eastAsia="Times New Roman" w:cs="Times New Roman"/>
          <w:color w:val="000000"/>
          <w:sz w:val="28"/>
          <w:szCs w:val="28"/>
          <w:b w:val="0"/>
          <w:bCs w:val="0"/>
        </w:rPr>
        <w:t xml:space="preserve">98.9999%</w:t>
      </w:r>
    </w:p>
    <w:p>
      <w:pPr>
        <w:numPr>
          <w:ilvl w:val="0"/>
          <w:numId w:val="3"/>
        </w:numPr>
      </w:pPr>
      <w:r>
        <w:rPr>
          <w:rFonts w:ascii="Times New Roman" w:hAnsi="Times New Roman" w:eastAsia="Times New Roman" w:cs="Times New Roman"/>
          <w:color w:val="000000"/>
          <w:sz w:val="28"/>
          <w:szCs w:val="28"/>
          <w:b w:val="0"/>
          <w:bCs w:val="0"/>
        </w:rPr>
        <w:t xml:space="preserve">100%</w:t>
      </w:r>
    </w:p>
    <w:p>
      <w:pPr/>
      <w:r>
        <w:rPr>
          <w:rFonts w:ascii="Times New Roman" w:hAnsi="Times New Roman" w:eastAsia="Times New Roman" w:cs="Times New Roman"/>
          <w:color w:val="000000"/>
          <w:sz w:val="28"/>
          <w:szCs w:val="28"/>
          <w:b w:val="0"/>
          <w:bCs w:val="0"/>
        </w:rPr>
        <w:t xml:space="preserve">23) При каких условиях на участке акватории допускается наличие теневых зон РЛС?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Участок полностью перекрыт рабочими зонами радиотелефонной связи и АИС</w:t>
      </w:r>
    </w:p>
    <w:p>
      <w:pPr>
        <w:numPr>
          <w:ilvl w:val="0"/>
          <w:numId w:val="3"/>
        </w:numPr>
      </w:pPr>
      <w:r>
        <w:rPr>
          <w:rFonts w:ascii="Times New Roman" w:hAnsi="Times New Roman" w:eastAsia="Times New Roman" w:cs="Times New Roman"/>
          <w:color w:val="000000"/>
          <w:sz w:val="28"/>
          <w:szCs w:val="28"/>
          <w:b w:val="0"/>
          <w:bCs w:val="0"/>
        </w:rPr>
        <w:t xml:space="preserve">(+) На участке не оказывается помощь в судовождении</w:t>
      </w:r>
    </w:p>
    <w:p>
      <w:pPr>
        <w:numPr>
          <w:ilvl w:val="0"/>
          <w:numId w:val="3"/>
        </w:numPr>
      </w:pPr>
      <w:r>
        <w:rPr>
          <w:rFonts w:ascii="Times New Roman" w:hAnsi="Times New Roman" w:eastAsia="Times New Roman" w:cs="Times New Roman"/>
          <w:color w:val="000000"/>
          <w:sz w:val="28"/>
          <w:szCs w:val="28"/>
          <w:b w:val="0"/>
          <w:bCs w:val="0"/>
        </w:rPr>
        <w:t xml:space="preserve">Участок находится в зоне якорной стоянки</w:t>
      </w:r>
    </w:p>
    <w:p>
      <w:pPr>
        <w:numPr>
          <w:ilvl w:val="0"/>
          <w:numId w:val="3"/>
        </w:numPr>
      </w:pPr>
      <w:r>
        <w:rPr>
          <w:rFonts w:ascii="Times New Roman" w:hAnsi="Times New Roman" w:eastAsia="Times New Roman" w:cs="Times New Roman"/>
          <w:color w:val="000000"/>
          <w:sz w:val="28"/>
          <w:szCs w:val="28"/>
          <w:b w:val="0"/>
          <w:bCs w:val="0"/>
        </w:rPr>
        <w:t xml:space="preserve">Участок находится на фарватере</w:t>
      </w:r>
    </w:p>
    <w:p>
      <w:pPr>
        <w:numPr>
          <w:ilvl w:val="0"/>
          <w:numId w:val="3"/>
        </w:numPr>
      </w:pPr>
      <w:r>
        <w:rPr>
          <w:rFonts w:ascii="Times New Roman" w:hAnsi="Times New Roman" w:eastAsia="Times New Roman" w:cs="Times New Roman"/>
          <w:color w:val="000000"/>
          <w:sz w:val="28"/>
          <w:szCs w:val="28"/>
          <w:b w:val="0"/>
          <w:bCs w:val="0"/>
        </w:rPr>
        <w:t xml:space="preserve">Участок частично является зоной разворота судов</w:t>
      </w:r>
    </w:p>
    <w:p>
      <w:pPr/>
      <w:r>
        <w:rPr>
          <w:rFonts w:ascii="Times New Roman" w:hAnsi="Times New Roman" w:eastAsia="Times New Roman" w:cs="Times New Roman"/>
          <w:color w:val="000000"/>
          <w:sz w:val="28"/>
          <w:szCs w:val="28"/>
          <w:b w:val="0"/>
          <w:bCs w:val="0"/>
        </w:rPr>
        <w:t xml:space="preserve">24)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Рабочие зоны определяются для каждого вида основных технических средств СУДС посредством натурных испытаний</w:t>
      </w:r>
    </w:p>
    <w:p>
      <w:pPr>
        <w:numPr>
          <w:ilvl w:val="0"/>
          <w:numId w:val="3"/>
        </w:numPr>
      </w:pPr>
      <w:r>
        <w:rPr>
          <w:rFonts w:ascii="Times New Roman" w:hAnsi="Times New Roman" w:eastAsia="Times New Roman" w:cs="Times New Roman"/>
          <w:color w:val="000000"/>
          <w:sz w:val="28"/>
          <w:szCs w:val="28"/>
          <w:b w:val="0"/>
          <w:bCs w:val="0"/>
        </w:rPr>
        <w:t xml:space="preserve">Рабочие зоны определяются для каждого вида основных технических средств СУДС исходя из технических характеристик, заявленных производителем</w:t>
      </w:r>
    </w:p>
    <w:p>
      <w:pPr>
        <w:numPr>
          <w:ilvl w:val="0"/>
          <w:numId w:val="3"/>
        </w:numPr>
      </w:pPr>
      <w:r>
        <w:rPr>
          <w:rFonts w:ascii="Times New Roman" w:hAnsi="Times New Roman" w:eastAsia="Times New Roman" w:cs="Times New Roman"/>
          <w:color w:val="000000"/>
          <w:sz w:val="28"/>
          <w:szCs w:val="28"/>
          <w:b w:val="0"/>
          <w:bCs w:val="0"/>
        </w:rPr>
        <w:t xml:space="preserve">Рабочие зоны определяются для каждого вида основных технических средств СУДС исходя из соответствия требованиям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Рабочие зоны определяются для каждого вида основных технических средств СУДС исходя из личного опыта оператора СУДС</w:t>
      </w:r>
    </w:p>
    <w:p>
      <w:pPr/>
      <w:r>
        <w:rPr>
          <w:rFonts w:ascii="Times New Roman" w:hAnsi="Times New Roman" w:eastAsia="Times New Roman" w:cs="Times New Roman"/>
          <w:color w:val="000000"/>
          <w:sz w:val="28"/>
          <w:szCs w:val="28"/>
          <w:b w:val="0"/>
          <w:bCs w:val="0"/>
        </w:rPr>
        <w:t xml:space="preserve">25) Укажите ОСНОВНЫЕ технические средства, обеспечивающие получение, обработку, отображение и регистрацию информации о судоходной и навигационной обстановке: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Береговые радиолокационные станции (РЛС)</w:t>
      </w:r>
    </w:p>
    <w:p>
      <w:pPr>
        <w:numPr>
          <w:ilvl w:val="0"/>
          <w:numId w:val="3"/>
        </w:numPr>
      </w:pPr>
      <w:r>
        <w:rPr>
          <w:rFonts w:ascii="Times New Roman" w:hAnsi="Times New Roman" w:eastAsia="Times New Roman" w:cs="Times New Roman"/>
          <w:color w:val="000000"/>
          <w:sz w:val="28"/>
          <w:szCs w:val="28"/>
          <w:b w:val="0"/>
          <w:bCs w:val="0"/>
        </w:rPr>
        <w:t xml:space="preserve">(+) Средства автоматической информационной (идентификационной) системы (АИС)</w:t>
      </w:r>
    </w:p>
    <w:p>
      <w:pPr>
        <w:numPr>
          <w:ilvl w:val="0"/>
          <w:numId w:val="3"/>
        </w:numPr>
      </w:pPr>
      <w:r>
        <w:rPr>
          <w:rFonts w:ascii="Times New Roman" w:hAnsi="Times New Roman" w:eastAsia="Times New Roman" w:cs="Times New Roman"/>
          <w:color w:val="000000"/>
          <w:sz w:val="28"/>
          <w:szCs w:val="28"/>
          <w:b w:val="0"/>
          <w:bCs w:val="0"/>
        </w:rPr>
        <w:t xml:space="preserve">(+) Средства радиотелефонной связи с судами</w:t>
      </w:r>
    </w:p>
    <w:p>
      <w:pPr>
        <w:numPr>
          <w:ilvl w:val="0"/>
          <w:numId w:val="3"/>
        </w:numPr>
      </w:pPr>
      <w:r>
        <w:rPr>
          <w:rFonts w:ascii="Times New Roman" w:hAnsi="Times New Roman" w:eastAsia="Times New Roman" w:cs="Times New Roman"/>
          <w:color w:val="000000"/>
          <w:sz w:val="28"/>
          <w:szCs w:val="28"/>
          <w:b w:val="0"/>
          <w:bCs w:val="0"/>
        </w:rPr>
        <w:t xml:space="preserve">(+) Средства обработки, отображения и регистрации информации</w:t>
      </w:r>
    </w:p>
    <w:p>
      <w:pPr>
        <w:numPr>
          <w:ilvl w:val="0"/>
          <w:numId w:val="3"/>
        </w:numPr>
      </w:pPr>
      <w:r>
        <w:rPr>
          <w:rFonts w:ascii="Times New Roman" w:hAnsi="Times New Roman" w:eastAsia="Times New Roman" w:cs="Times New Roman"/>
          <w:color w:val="000000"/>
          <w:sz w:val="28"/>
          <w:szCs w:val="28"/>
          <w:b w:val="0"/>
          <w:bCs w:val="0"/>
        </w:rPr>
        <w:t xml:space="preserve">Средства видеонаблюдения</w:t>
      </w:r>
    </w:p>
    <w:p>
      <w:pPr>
        <w:numPr>
          <w:ilvl w:val="0"/>
          <w:numId w:val="3"/>
        </w:numPr>
      </w:pPr>
      <w:r>
        <w:rPr>
          <w:rFonts w:ascii="Times New Roman" w:hAnsi="Times New Roman" w:eastAsia="Times New Roman" w:cs="Times New Roman"/>
          <w:color w:val="000000"/>
          <w:sz w:val="28"/>
          <w:szCs w:val="28"/>
          <w:b w:val="0"/>
          <w:bCs w:val="0"/>
        </w:rPr>
        <w:t xml:space="preserve">Радиопеленгаторы</w:t>
      </w:r>
    </w:p>
    <w:p>
      <w:pPr>
        <w:numPr>
          <w:ilvl w:val="0"/>
          <w:numId w:val="3"/>
        </w:numPr>
      </w:pPr>
      <w:r>
        <w:rPr>
          <w:rFonts w:ascii="Times New Roman" w:hAnsi="Times New Roman" w:eastAsia="Times New Roman" w:cs="Times New Roman"/>
          <w:color w:val="000000"/>
          <w:sz w:val="28"/>
          <w:szCs w:val="28"/>
          <w:b w:val="0"/>
          <w:bCs w:val="0"/>
        </w:rPr>
        <w:t xml:space="preserve">Метеорологические и гидрологические приборы</w:t>
      </w:r>
    </w:p>
    <w:p>
      <w:pPr/>
      <w:r>
        <w:rPr>
          <w:rFonts w:ascii="Times New Roman" w:hAnsi="Times New Roman" w:eastAsia="Times New Roman" w:cs="Times New Roman"/>
          <w:color w:val="000000"/>
          <w:sz w:val="28"/>
          <w:szCs w:val="28"/>
          <w:b w:val="1"/>
          <w:bCs w:val="1"/>
        </w:rPr>
        <w:t xml:space="preserve">Знание: «Знать требования к оборудованию обеспечения ситуационной осведомленности. Состав и функциональные возможности средств радиосвязи и обмена данными МАНС» (количество вопросов: 5)</w:t>
      </w:r>
    </w:p>
    <w:p>
      <w:pPr/>
      <w:r>
        <w:rPr>
          <w:rFonts w:ascii="Times New Roman" w:hAnsi="Times New Roman" w:eastAsia="Times New Roman" w:cs="Times New Roman"/>
          <w:color w:val="000000"/>
          <w:sz w:val="28"/>
          <w:szCs w:val="28"/>
          <w:b w:val="0"/>
          <w:bCs w:val="0"/>
        </w:rPr>
        <w:t xml:space="preserve">26) Разрешающая способность на расстоянии до 5 миль для РЛС СУДС высшей категории, согласно требованиям, должна быть не более: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15 м</w:t>
      </w:r>
    </w:p>
    <w:p>
      <w:pPr>
        <w:numPr>
          <w:ilvl w:val="0"/>
          <w:numId w:val="3"/>
        </w:numPr>
      </w:pPr>
      <w:r>
        <w:rPr>
          <w:rFonts w:ascii="Times New Roman" w:hAnsi="Times New Roman" w:eastAsia="Times New Roman" w:cs="Times New Roman"/>
          <w:color w:val="000000"/>
          <w:sz w:val="28"/>
          <w:szCs w:val="28"/>
          <w:b w:val="0"/>
          <w:bCs w:val="0"/>
        </w:rPr>
        <w:t xml:space="preserve">17 м</w:t>
      </w:r>
    </w:p>
    <w:p>
      <w:pPr>
        <w:numPr>
          <w:ilvl w:val="0"/>
          <w:numId w:val="3"/>
        </w:numPr>
      </w:pPr>
      <w:r>
        <w:rPr>
          <w:rFonts w:ascii="Times New Roman" w:hAnsi="Times New Roman" w:eastAsia="Times New Roman" w:cs="Times New Roman"/>
          <w:color w:val="000000"/>
          <w:sz w:val="28"/>
          <w:szCs w:val="28"/>
          <w:b w:val="0"/>
          <w:bCs w:val="0"/>
        </w:rPr>
        <w:t xml:space="preserve">20-25 м</w:t>
      </w:r>
    </w:p>
    <w:p>
      <w:pPr>
        <w:numPr>
          <w:ilvl w:val="0"/>
          <w:numId w:val="3"/>
        </w:numPr>
      </w:pPr>
      <w:r>
        <w:rPr>
          <w:rFonts w:ascii="Times New Roman" w:hAnsi="Times New Roman" w:eastAsia="Times New Roman" w:cs="Times New Roman"/>
          <w:color w:val="000000"/>
          <w:sz w:val="28"/>
          <w:szCs w:val="28"/>
          <w:b w:val="0"/>
          <w:bCs w:val="0"/>
        </w:rPr>
        <w:t xml:space="preserve">10 м</w:t>
      </w:r>
    </w:p>
    <w:p>
      <w:pPr/>
      <w:r>
        <w:rPr>
          <w:rFonts w:ascii="Times New Roman" w:hAnsi="Times New Roman" w:eastAsia="Times New Roman" w:cs="Times New Roman"/>
          <w:color w:val="000000"/>
          <w:sz w:val="28"/>
          <w:szCs w:val="28"/>
          <w:b w:val="0"/>
          <w:bCs w:val="0"/>
        </w:rPr>
        <w:t xml:space="preserve">27) Количество сопровождаемых целей для каждой РЛС СУДС высшей категории должно быть не менее: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200</w:t>
      </w:r>
    </w:p>
    <w:p>
      <w:pPr>
        <w:numPr>
          <w:ilvl w:val="0"/>
          <w:numId w:val="3"/>
        </w:numPr>
      </w:pPr>
      <w:r>
        <w:rPr>
          <w:rFonts w:ascii="Times New Roman" w:hAnsi="Times New Roman" w:eastAsia="Times New Roman" w:cs="Times New Roman"/>
          <w:color w:val="000000"/>
          <w:sz w:val="28"/>
          <w:szCs w:val="28"/>
          <w:b w:val="0"/>
          <w:bCs w:val="0"/>
        </w:rPr>
        <w:t xml:space="preserve">250</w:t>
      </w:r>
    </w:p>
    <w:p>
      <w:pPr>
        <w:numPr>
          <w:ilvl w:val="0"/>
          <w:numId w:val="3"/>
        </w:numPr>
      </w:pPr>
      <w:r>
        <w:rPr>
          <w:rFonts w:ascii="Times New Roman" w:hAnsi="Times New Roman" w:eastAsia="Times New Roman" w:cs="Times New Roman"/>
          <w:color w:val="000000"/>
          <w:sz w:val="28"/>
          <w:szCs w:val="28"/>
          <w:b w:val="0"/>
          <w:bCs w:val="0"/>
        </w:rPr>
        <w:t xml:space="preserve">300</w:t>
      </w:r>
    </w:p>
    <w:p>
      <w:pPr>
        <w:numPr>
          <w:ilvl w:val="0"/>
          <w:numId w:val="3"/>
        </w:numPr>
      </w:pPr>
      <w:r>
        <w:rPr>
          <w:rFonts w:ascii="Times New Roman" w:hAnsi="Times New Roman" w:eastAsia="Times New Roman" w:cs="Times New Roman"/>
          <w:color w:val="000000"/>
          <w:sz w:val="28"/>
          <w:szCs w:val="28"/>
          <w:b w:val="0"/>
          <w:bCs w:val="0"/>
        </w:rPr>
        <w:t xml:space="preserve">175</w:t>
      </w:r>
    </w:p>
    <w:p>
      <w:pPr/>
      <w:r>
        <w:rPr>
          <w:rFonts w:ascii="Times New Roman" w:hAnsi="Times New Roman" w:eastAsia="Times New Roman" w:cs="Times New Roman"/>
          <w:color w:val="000000"/>
          <w:sz w:val="28"/>
          <w:szCs w:val="28"/>
          <w:b w:val="0"/>
          <w:bCs w:val="0"/>
        </w:rPr>
        <w:t xml:space="preserve">28) Выберите основной документ, содержащий требования к оборудованию обеспечения ситуационной осведомленности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по классификации морских автономных и дистанционно управляемых надводных судов (МАНС). НД № 2-030101-037. РМРС. 2020</w:t>
      </w:r>
    </w:p>
    <w:p>
      <w:pPr>
        <w:numPr>
          <w:ilvl w:val="0"/>
          <w:numId w:val="3"/>
        </w:numPr>
      </w:pPr>
      <w:r>
        <w:rPr>
          <w:rFonts w:ascii="Times New Roman" w:hAnsi="Times New Roman" w:eastAsia="Times New Roman" w:cs="Times New Roman"/>
          <w:color w:val="000000"/>
          <w:sz w:val="28"/>
          <w:szCs w:val="28"/>
          <w:b w:val="0"/>
          <w:bCs w:val="0"/>
        </w:rPr>
        <w:t xml:space="preserve">IALA Guideline G1130 Technical Aspects of Information Exchange Between VTS and Allied or Other Services Edition 1.1</w:t>
      </w:r>
    </w:p>
    <w:p>
      <w:pPr>
        <w:numPr>
          <w:ilvl w:val="0"/>
          <w:numId w:val="3"/>
        </w:numPr>
      </w:pPr>
      <w:r>
        <w:rPr>
          <w:rFonts w:ascii="Times New Roman" w:hAnsi="Times New Roman" w:eastAsia="Times New Roman" w:cs="Times New Roman"/>
          <w:color w:val="000000"/>
          <w:sz w:val="28"/>
          <w:szCs w:val="28"/>
          <w:b w:val="0"/>
          <w:bCs w:val="0"/>
        </w:rPr>
        <w:t xml:space="preserve">Приказ Минтранса России от 23.07.2015 N 226 "Об утверждении Требований к радиолокационным системам управления движением ... "</w:t>
      </w:r>
    </w:p>
    <w:p>
      <w:pPr>
        <w:numPr>
          <w:ilvl w:val="0"/>
          <w:numId w:val="3"/>
        </w:numPr>
      </w:pPr>
      <w:r>
        <w:rPr>
          <w:rFonts w:ascii="Times New Roman" w:hAnsi="Times New Roman" w:eastAsia="Times New Roman" w:cs="Times New Roman"/>
          <w:color w:val="000000"/>
          <w:sz w:val="28"/>
          <w:szCs w:val="28"/>
          <w:b w:val="0"/>
          <w:bCs w:val="0"/>
        </w:rPr>
        <w:t xml:space="preserve">IALA Guideline G1118 – Marine Casualty / Incident Reporting and Recording, Including Near-miss Situations as it Relates to a VTS Edition 1.1</w:t>
      </w:r>
    </w:p>
    <w:p>
      <w:pPr/>
      <w:r>
        <w:rPr>
          <w:rFonts w:ascii="Times New Roman" w:hAnsi="Times New Roman" w:eastAsia="Times New Roman" w:cs="Times New Roman"/>
          <w:color w:val="000000"/>
          <w:sz w:val="28"/>
          <w:szCs w:val="28"/>
          <w:b w:val="0"/>
          <w:bCs w:val="0"/>
        </w:rPr>
        <w:t xml:space="preserve">29) Что из перечисленного ниже не относится к оборудованию обеспечения ситуационной осведомленности: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РЛС</w:t>
      </w:r>
    </w:p>
    <w:p>
      <w:pPr>
        <w:numPr>
          <w:ilvl w:val="0"/>
          <w:numId w:val="3"/>
        </w:numPr>
      </w:pPr>
      <w:r>
        <w:rPr>
          <w:rFonts w:ascii="Times New Roman" w:hAnsi="Times New Roman" w:eastAsia="Times New Roman" w:cs="Times New Roman"/>
          <w:color w:val="000000"/>
          <w:sz w:val="28"/>
          <w:szCs w:val="28"/>
          <w:b w:val="0"/>
          <w:bCs w:val="0"/>
        </w:rPr>
        <w:t xml:space="preserve">АИС</w:t>
      </w:r>
    </w:p>
    <w:p>
      <w:pPr>
        <w:numPr>
          <w:ilvl w:val="0"/>
          <w:numId w:val="3"/>
        </w:numPr>
      </w:pPr>
      <w:r>
        <w:rPr>
          <w:rFonts w:ascii="Times New Roman" w:hAnsi="Times New Roman" w:eastAsia="Times New Roman" w:cs="Times New Roman"/>
          <w:color w:val="000000"/>
          <w:sz w:val="28"/>
          <w:szCs w:val="28"/>
          <w:b w:val="0"/>
          <w:bCs w:val="0"/>
        </w:rPr>
        <w:t xml:space="preserve">Система телевизионного наблюдения</w:t>
      </w:r>
    </w:p>
    <w:p>
      <w:pPr>
        <w:numPr>
          <w:ilvl w:val="0"/>
          <w:numId w:val="3"/>
        </w:numPr>
      </w:pPr>
      <w:r>
        <w:rPr>
          <w:rFonts w:ascii="Times New Roman" w:hAnsi="Times New Roman" w:eastAsia="Times New Roman" w:cs="Times New Roman"/>
          <w:color w:val="000000"/>
          <w:sz w:val="28"/>
          <w:szCs w:val="28"/>
          <w:b w:val="0"/>
          <w:bCs w:val="0"/>
        </w:rPr>
        <w:t xml:space="preserve">(+) Средства связи, радиотелефония, УБПЧ</w:t>
      </w:r>
    </w:p>
    <w:p>
      <w:pPr>
        <w:numPr>
          <w:ilvl w:val="0"/>
          <w:numId w:val="3"/>
        </w:numPr>
      </w:pPr>
      <w:r>
        <w:rPr>
          <w:rFonts w:ascii="Times New Roman" w:hAnsi="Times New Roman" w:eastAsia="Times New Roman" w:cs="Times New Roman"/>
          <w:color w:val="000000"/>
          <w:sz w:val="28"/>
          <w:szCs w:val="28"/>
          <w:b w:val="0"/>
          <w:bCs w:val="0"/>
        </w:rPr>
        <w:t xml:space="preserve">Метеорологическое и гидрологическое оборудование</w:t>
      </w:r>
    </w:p>
    <w:p>
      <w:pPr/>
      <w:r>
        <w:rPr>
          <w:rFonts w:ascii="Times New Roman" w:hAnsi="Times New Roman" w:eastAsia="Times New Roman" w:cs="Times New Roman"/>
          <w:color w:val="000000"/>
          <w:sz w:val="28"/>
          <w:szCs w:val="28"/>
          <w:b w:val="0"/>
          <w:bCs w:val="0"/>
        </w:rPr>
        <w:t xml:space="preserve">30) Что из перечисленного ниже не относится к оборудованию обеспечения ситуационной осведомленности: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РЛС</w:t>
      </w:r>
    </w:p>
    <w:p>
      <w:pPr>
        <w:numPr>
          <w:ilvl w:val="0"/>
          <w:numId w:val="3"/>
        </w:numPr>
      </w:pPr>
      <w:r>
        <w:rPr>
          <w:rFonts w:ascii="Times New Roman" w:hAnsi="Times New Roman" w:eastAsia="Times New Roman" w:cs="Times New Roman"/>
          <w:color w:val="000000"/>
          <w:sz w:val="28"/>
          <w:szCs w:val="28"/>
          <w:b w:val="0"/>
          <w:bCs w:val="0"/>
        </w:rPr>
        <w:t xml:space="preserve">АИС</w:t>
      </w:r>
    </w:p>
    <w:p>
      <w:pPr>
        <w:numPr>
          <w:ilvl w:val="0"/>
          <w:numId w:val="3"/>
        </w:numPr>
      </w:pPr>
      <w:r>
        <w:rPr>
          <w:rFonts w:ascii="Times New Roman" w:hAnsi="Times New Roman" w:eastAsia="Times New Roman" w:cs="Times New Roman"/>
          <w:color w:val="000000"/>
          <w:sz w:val="28"/>
          <w:szCs w:val="28"/>
          <w:b w:val="0"/>
          <w:bCs w:val="0"/>
        </w:rPr>
        <w:t xml:space="preserve">Система телевизионного наблюдения</w:t>
      </w:r>
    </w:p>
    <w:p>
      <w:pPr>
        <w:numPr>
          <w:ilvl w:val="0"/>
          <w:numId w:val="3"/>
        </w:numPr>
      </w:pPr>
      <w:r>
        <w:rPr>
          <w:rFonts w:ascii="Times New Roman" w:hAnsi="Times New Roman" w:eastAsia="Times New Roman" w:cs="Times New Roman"/>
          <w:color w:val="000000"/>
          <w:sz w:val="28"/>
          <w:szCs w:val="28"/>
          <w:b w:val="0"/>
          <w:bCs w:val="0"/>
        </w:rPr>
        <w:t xml:space="preserve">(+) Средства связи, радиотелефония, УБПЧ</w:t>
      </w:r>
    </w:p>
    <w:p>
      <w:pPr>
        <w:numPr>
          <w:ilvl w:val="0"/>
          <w:numId w:val="3"/>
        </w:numPr>
      </w:pPr>
      <w:r>
        <w:rPr>
          <w:rFonts w:ascii="Times New Roman" w:hAnsi="Times New Roman" w:eastAsia="Times New Roman" w:cs="Times New Roman"/>
          <w:color w:val="000000"/>
          <w:sz w:val="28"/>
          <w:szCs w:val="28"/>
          <w:b w:val="0"/>
          <w:bCs w:val="0"/>
        </w:rPr>
        <w:t xml:space="preserve">Все выше перечисленные</w:t>
      </w:r>
    </w:p>
    <w:p>
      <w:pPr/>
      <w:r>
        <w:rPr>
          <w:rFonts w:ascii="Times New Roman" w:hAnsi="Times New Roman" w:eastAsia="Times New Roman" w:cs="Times New Roman"/>
          <w:color w:val="000000"/>
          <w:sz w:val="28"/>
          <w:szCs w:val="28"/>
          <w:b w:val="1"/>
          <w:bCs w:val="1"/>
        </w:rPr>
        <w:t xml:space="preserve">Знание: «Знать принципы оперативного реагирования на нештатные и аварийные ситуации» (количество вопросов: 5)</w:t>
      </w:r>
    </w:p>
    <w:p>
      <w:pPr/>
      <w:r>
        <w:rPr>
          <w:rFonts w:ascii="Times New Roman" w:hAnsi="Times New Roman" w:eastAsia="Times New Roman" w:cs="Times New Roman"/>
          <w:color w:val="000000"/>
          <w:sz w:val="28"/>
          <w:szCs w:val="28"/>
          <w:b w:val="0"/>
          <w:bCs w:val="0"/>
        </w:rPr>
        <w:t xml:space="preserve">31) Зона действия СУДС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Акватория в пределах порта, пролива или иных объектов судоходства, ограниченная зоной района плавания А1</w:t>
      </w:r>
    </w:p>
    <w:p>
      <w:pPr>
        <w:numPr>
          <w:ilvl w:val="0"/>
          <w:numId w:val="3"/>
        </w:numPr>
      </w:pPr>
      <w:r>
        <w:rPr>
          <w:rFonts w:ascii="Times New Roman" w:hAnsi="Times New Roman" w:eastAsia="Times New Roman" w:cs="Times New Roman"/>
          <w:color w:val="000000"/>
          <w:sz w:val="28"/>
          <w:szCs w:val="28"/>
          <w:b w:val="0"/>
          <w:bCs w:val="0"/>
        </w:rPr>
        <w:t xml:space="preserve">Акватория в пределах порта, пролива или иных объектов судоходства, ограниченная зоной района плавания А2</w:t>
      </w:r>
    </w:p>
    <w:p>
      <w:pPr>
        <w:numPr>
          <w:ilvl w:val="0"/>
          <w:numId w:val="3"/>
        </w:numPr>
      </w:pPr>
      <w:r>
        <w:rPr>
          <w:rFonts w:ascii="Times New Roman" w:hAnsi="Times New Roman" w:eastAsia="Times New Roman" w:cs="Times New Roman"/>
          <w:color w:val="000000"/>
          <w:sz w:val="28"/>
          <w:szCs w:val="28"/>
          <w:b w:val="0"/>
          <w:bCs w:val="0"/>
        </w:rPr>
        <w:t xml:space="preserve">Акватория с официально объявленными границами, в пределах которой обеспечивается функционирование технических средств радиосвязи береговых объектов ГМССБ</w:t>
      </w:r>
    </w:p>
    <w:p>
      <w:pPr>
        <w:numPr>
          <w:ilvl w:val="0"/>
          <w:numId w:val="3"/>
        </w:numPr>
      </w:pPr>
      <w:r>
        <w:rPr>
          <w:rFonts w:ascii="Times New Roman" w:hAnsi="Times New Roman" w:eastAsia="Times New Roman" w:cs="Times New Roman"/>
          <w:color w:val="000000"/>
          <w:sz w:val="28"/>
          <w:szCs w:val="28"/>
          <w:b w:val="0"/>
          <w:bCs w:val="0"/>
        </w:rPr>
        <w:t xml:space="preserve">(+) Акватория с официально объявленными границами, в пределах которой СУДС выполняет свои функции и обладает определенными правами и ответственностью и для которого поставщик СУДС уполномочен предоставлять услуги по управлению движением судов</w:t>
      </w:r>
    </w:p>
    <w:p>
      <w:pPr/>
      <w:r>
        <w:rPr>
          <w:rFonts w:ascii="Times New Roman" w:hAnsi="Times New Roman" w:eastAsia="Times New Roman" w:cs="Times New Roman"/>
          <w:color w:val="000000"/>
          <w:sz w:val="28"/>
          <w:szCs w:val="28"/>
          <w:b w:val="0"/>
          <w:bCs w:val="0"/>
        </w:rPr>
        <w:t xml:space="preserve">32) Перечислите функции СУДС, направленные на поддержание навигационной безопасности в обслуживаемом районе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Мониторинг движения судов и управление ими</w:t>
      </w:r>
    </w:p>
    <w:p>
      <w:pPr>
        <w:numPr>
          <w:ilvl w:val="0"/>
          <w:numId w:val="3"/>
        </w:numPr>
      </w:pPr>
      <w:r>
        <w:rPr>
          <w:rFonts w:ascii="Times New Roman" w:hAnsi="Times New Roman" w:eastAsia="Times New Roman" w:cs="Times New Roman"/>
          <w:color w:val="000000"/>
          <w:sz w:val="28"/>
          <w:szCs w:val="28"/>
          <w:b w:val="0"/>
          <w:bCs w:val="0"/>
        </w:rPr>
        <w:t xml:space="preserve">(+) Предоставление своевременной и релевантной навигационной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 Реагирование на развитие небезопасных ситуаций</w:t>
      </w:r>
    </w:p>
    <w:p>
      <w:pPr>
        <w:numPr>
          <w:ilvl w:val="0"/>
          <w:numId w:val="3"/>
        </w:numPr>
      </w:pPr>
      <w:r>
        <w:rPr>
          <w:rFonts w:ascii="Times New Roman" w:hAnsi="Times New Roman" w:eastAsia="Times New Roman" w:cs="Times New Roman"/>
          <w:color w:val="000000"/>
          <w:sz w:val="28"/>
          <w:szCs w:val="28"/>
          <w:b w:val="0"/>
          <w:bCs w:val="0"/>
        </w:rPr>
        <w:t xml:space="preserve">Обеспечение функционирования лоцманской службы</w:t>
      </w:r>
    </w:p>
    <w:p>
      <w:pPr>
        <w:numPr>
          <w:ilvl w:val="0"/>
          <w:numId w:val="3"/>
        </w:numPr>
      </w:pPr>
      <w:r>
        <w:rPr>
          <w:rFonts w:ascii="Times New Roman" w:hAnsi="Times New Roman" w:eastAsia="Times New Roman" w:cs="Times New Roman"/>
          <w:color w:val="000000"/>
          <w:sz w:val="28"/>
          <w:szCs w:val="28"/>
          <w:b w:val="0"/>
          <w:bCs w:val="0"/>
        </w:rPr>
        <w:t xml:space="preserve">Организация операций по поиску и спасению в зоне бедствия</w:t>
      </w:r>
    </w:p>
    <w:p>
      <w:pPr>
        <w:numPr>
          <w:ilvl w:val="0"/>
          <w:numId w:val="3"/>
        </w:numPr>
      </w:pPr>
      <w:r>
        <w:rPr>
          <w:rFonts w:ascii="Times New Roman" w:hAnsi="Times New Roman" w:eastAsia="Times New Roman" w:cs="Times New Roman"/>
          <w:color w:val="000000"/>
          <w:sz w:val="28"/>
          <w:szCs w:val="28"/>
          <w:b w:val="0"/>
          <w:bCs w:val="0"/>
        </w:rPr>
        <w:t xml:space="preserve">Контроль технического состояния судового навигационного оборудования</w:t>
      </w:r>
    </w:p>
    <w:p>
      <w:pPr/>
      <w:r>
        <w:rPr>
          <w:rFonts w:ascii="Times New Roman" w:hAnsi="Times New Roman" w:eastAsia="Times New Roman" w:cs="Times New Roman"/>
          <w:color w:val="000000"/>
          <w:sz w:val="28"/>
          <w:szCs w:val="28"/>
          <w:b w:val="0"/>
          <w:bCs w:val="0"/>
        </w:rPr>
        <w:t xml:space="preserve">33) Система управления движением судов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зданий (сооружений), технических средств, нормативно-правовых документов, персонала и организационных мер, созданная в целях повышения безопасности мореплавания и эффективности судоходства в прилегающей к порту акватории, охраны жизни на море, а также в целях защиты морской среды, побережья, прилегающей береговой зоны, производственных участков и прибрежных морских установок</w:t>
      </w:r>
    </w:p>
    <w:p>
      <w:pPr>
        <w:numPr>
          <w:ilvl w:val="0"/>
          <w:numId w:val="3"/>
        </w:numPr>
      </w:pPr>
      <w:r>
        <w:rPr>
          <w:rFonts w:ascii="Times New Roman" w:hAnsi="Times New Roman" w:eastAsia="Times New Roman" w:cs="Times New Roman"/>
          <w:color w:val="000000"/>
          <w:sz w:val="28"/>
          <w:szCs w:val="28"/>
          <w:b w:val="0"/>
          <w:bCs w:val="0"/>
        </w:rPr>
        <w:t xml:space="preserve">Совокупность зданий (сооружений), технических средств, нормативно-правовых документов, персонала и организационных мер, созданная в целях контроля навигационной обстановки в прилегающей к порту акватории, охраны жизни на море, а также в целях защиты морской среды, побережья, прилегающей береговой зоны, производственных участков и прибрежных морских установок</w:t>
      </w:r>
    </w:p>
    <w:p>
      <w:pPr>
        <w:numPr>
          <w:ilvl w:val="0"/>
          <w:numId w:val="3"/>
        </w:numPr>
      </w:pPr>
      <w:r>
        <w:rPr>
          <w:rFonts w:ascii="Times New Roman" w:hAnsi="Times New Roman" w:eastAsia="Times New Roman" w:cs="Times New Roman"/>
          <w:color w:val="000000"/>
          <w:sz w:val="28"/>
          <w:szCs w:val="28"/>
          <w:b w:val="0"/>
          <w:bCs w:val="0"/>
        </w:rPr>
        <w:t xml:space="preserve">Совокупность зданий (сооружений), технических средств, организационных мер, созданная в целях повышения безопасности мореплавания и эффективности судоходства в прилегающей к порту акватории, охраны жизни на море</w:t>
      </w:r>
    </w:p>
    <w:p>
      <w:pPr>
        <w:numPr>
          <w:ilvl w:val="0"/>
          <w:numId w:val="3"/>
        </w:numPr>
      </w:pPr>
      <w:r>
        <w:rPr>
          <w:rFonts w:ascii="Times New Roman" w:hAnsi="Times New Roman" w:eastAsia="Times New Roman" w:cs="Times New Roman"/>
          <w:color w:val="000000"/>
          <w:sz w:val="28"/>
          <w:szCs w:val="28"/>
          <w:b w:val="0"/>
          <w:bCs w:val="0"/>
        </w:rPr>
        <w:t xml:space="preserve">Верного ответа нет</w:t>
      </w:r>
    </w:p>
    <w:p>
      <w:pPr/>
      <w:r>
        <w:rPr>
          <w:rFonts w:ascii="Times New Roman" w:hAnsi="Times New Roman" w:eastAsia="Times New Roman" w:cs="Times New Roman"/>
          <w:color w:val="000000"/>
          <w:sz w:val="28"/>
          <w:szCs w:val="28"/>
          <w:b w:val="0"/>
          <w:bCs w:val="0"/>
        </w:rPr>
        <w:t xml:space="preserve">34) Что из перечисленного ниже является чрезвычайной ситуацией?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Авария/Катастрофа</w:t>
      </w:r>
    </w:p>
    <w:p>
      <w:pPr>
        <w:numPr>
          <w:ilvl w:val="0"/>
          <w:numId w:val="3"/>
        </w:numPr>
      </w:pPr>
      <w:r>
        <w:rPr>
          <w:rFonts w:ascii="Times New Roman" w:hAnsi="Times New Roman" w:eastAsia="Times New Roman" w:cs="Times New Roman"/>
          <w:color w:val="000000"/>
          <w:sz w:val="28"/>
          <w:szCs w:val="28"/>
          <w:b w:val="0"/>
          <w:bCs w:val="0"/>
        </w:rPr>
        <w:t xml:space="preserve">(+) Аномальные природные явления</w:t>
      </w:r>
    </w:p>
    <w:p>
      <w:pPr>
        <w:numPr>
          <w:ilvl w:val="0"/>
          <w:numId w:val="3"/>
        </w:numPr>
      </w:pPr>
      <w:r>
        <w:rPr>
          <w:rFonts w:ascii="Times New Roman" w:hAnsi="Times New Roman" w:eastAsia="Times New Roman" w:cs="Times New Roman"/>
          <w:color w:val="000000"/>
          <w:sz w:val="28"/>
          <w:szCs w:val="28"/>
          <w:b w:val="0"/>
          <w:bCs w:val="0"/>
        </w:rPr>
        <w:t xml:space="preserve">Задержка отхода судна</w:t>
      </w:r>
    </w:p>
    <w:p>
      <w:pPr>
        <w:numPr>
          <w:ilvl w:val="0"/>
          <w:numId w:val="3"/>
        </w:numPr>
      </w:pPr>
      <w:r>
        <w:rPr>
          <w:rFonts w:ascii="Times New Roman" w:hAnsi="Times New Roman" w:eastAsia="Times New Roman" w:cs="Times New Roman"/>
          <w:color w:val="000000"/>
          <w:sz w:val="28"/>
          <w:szCs w:val="28"/>
          <w:b w:val="0"/>
          <w:bCs w:val="0"/>
        </w:rPr>
        <w:t xml:space="preserve">Сложные навигационные условия</w:t>
      </w:r>
    </w:p>
    <w:p>
      <w:pPr>
        <w:numPr>
          <w:ilvl w:val="0"/>
          <w:numId w:val="3"/>
        </w:numPr>
      </w:pPr>
      <w:r>
        <w:rPr>
          <w:rFonts w:ascii="Times New Roman" w:hAnsi="Times New Roman" w:eastAsia="Times New Roman" w:cs="Times New Roman"/>
          <w:color w:val="000000"/>
          <w:sz w:val="28"/>
          <w:szCs w:val="28"/>
          <w:b w:val="0"/>
          <w:bCs w:val="0"/>
        </w:rPr>
        <w:t xml:space="preserve">(+) Разлив нефтепродуктов</w:t>
      </w:r>
    </w:p>
    <w:p>
      <w:pPr>
        <w:numPr>
          <w:ilvl w:val="0"/>
          <w:numId w:val="3"/>
        </w:numPr>
      </w:pPr>
      <w:r>
        <w:rPr>
          <w:rFonts w:ascii="Times New Roman" w:hAnsi="Times New Roman" w:eastAsia="Times New Roman" w:cs="Times New Roman"/>
          <w:color w:val="000000"/>
          <w:sz w:val="28"/>
          <w:szCs w:val="28"/>
          <w:b w:val="0"/>
          <w:bCs w:val="0"/>
        </w:rPr>
        <w:t xml:space="preserve">(+) Факт угона судна</w:t>
      </w:r>
    </w:p>
    <w:p>
      <w:pPr>
        <w:numPr>
          <w:ilvl w:val="0"/>
          <w:numId w:val="3"/>
        </w:numPr>
      </w:pPr>
      <w:r>
        <w:rPr>
          <w:rFonts w:ascii="Times New Roman" w:hAnsi="Times New Roman" w:eastAsia="Times New Roman" w:cs="Times New Roman"/>
          <w:color w:val="000000"/>
          <w:sz w:val="28"/>
          <w:szCs w:val="28"/>
          <w:b w:val="0"/>
          <w:bCs w:val="0"/>
        </w:rPr>
        <w:t xml:space="preserve">Факт повреждения судна, при стоянке у причала, не представляющего угрозы для окружающей среды</w:t>
      </w:r>
    </w:p>
    <w:p>
      <w:pPr/>
      <w:r>
        <w:rPr>
          <w:rFonts w:ascii="Times New Roman" w:hAnsi="Times New Roman" w:eastAsia="Times New Roman" w:cs="Times New Roman"/>
          <w:color w:val="000000"/>
          <w:sz w:val="28"/>
          <w:szCs w:val="28"/>
          <w:b w:val="0"/>
          <w:bCs w:val="0"/>
        </w:rPr>
        <w:t xml:space="preserve">35) Что из перечисленного ниже не является чрезвычайной ситуацией?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Авария/Катастрофа</w:t>
      </w:r>
    </w:p>
    <w:p>
      <w:pPr>
        <w:numPr>
          <w:ilvl w:val="0"/>
          <w:numId w:val="3"/>
        </w:numPr>
      </w:pPr>
      <w:r>
        <w:rPr>
          <w:rFonts w:ascii="Times New Roman" w:hAnsi="Times New Roman" w:eastAsia="Times New Roman" w:cs="Times New Roman"/>
          <w:color w:val="000000"/>
          <w:sz w:val="28"/>
          <w:szCs w:val="28"/>
          <w:b w:val="0"/>
          <w:bCs w:val="0"/>
        </w:rPr>
        <w:t xml:space="preserve">Аномальные природные явления</w:t>
      </w:r>
    </w:p>
    <w:p>
      <w:pPr>
        <w:numPr>
          <w:ilvl w:val="0"/>
          <w:numId w:val="3"/>
        </w:numPr>
      </w:pPr>
      <w:r>
        <w:rPr>
          <w:rFonts w:ascii="Times New Roman" w:hAnsi="Times New Roman" w:eastAsia="Times New Roman" w:cs="Times New Roman"/>
          <w:color w:val="000000"/>
          <w:sz w:val="28"/>
          <w:szCs w:val="28"/>
          <w:b w:val="0"/>
          <w:bCs w:val="0"/>
        </w:rPr>
        <w:t xml:space="preserve">(+) Задержка отхода судна</w:t>
      </w:r>
    </w:p>
    <w:p>
      <w:pPr>
        <w:numPr>
          <w:ilvl w:val="0"/>
          <w:numId w:val="3"/>
        </w:numPr>
      </w:pPr>
      <w:r>
        <w:rPr>
          <w:rFonts w:ascii="Times New Roman" w:hAnsi="Times New Roman" w:eastAsia="Times New Roman" w:cs="Times New Roman"/>
          <w:color w:val="000000"/>
          <w:sz w:val="28"/>
          <w:szCs w:val="28"/>
          <w:b w:val="0"/>
          <w:bCs w:val="0"/>
        </w:rPr>
        <w:t xml:space="preserve">(+) Сложные навигационные условия</w:t>
      </w:r>
    </w:p>
    <w:p>
      <w:pPr>
        <w:numPr>
          <w:ilvl w:val="0"/>
          <w:numId w:val="3"/>
        </w:numPr>
      </w:pPr>
      <w:r>
        <w:rPr>
          <w:rFonts w:ascii="Times New Roman" w:hAnsi="Times New Roman" w:eastAsia="Times New Roman" w:cs="Times New Roman"/>
          <w:color w:val="000000"/>
          <w:sz w:val="28"/>
          <w:szCs w:val="28"/>
          <w:b w:val="0"/>
          <w:bCs w:val="0"/>
        </w:rPr>
        <w:t xml:space="preserve">Разлив нефтепродуктов</w:t>
      </w:r>
    </w:p>
    <w:p>
      <w:pPr>
        <w:numPr>
          <w:ilvl w:val="0"/>
          <w:numId w:val="3"/>
        </w:numPr>
      </w:pPr>
      <w:r>
        <w:rPr>
          <w:rFonts w:ascii="Times New Roman" w:hAnsi="Times New Roman" w:eastAsia="Times New Roman" w:cs="Times New Roman"/>
          <w:color w:val="000000"/>
          <w:sz w:val="28"/>
          <w:szCs w:val="28"/>
          <w:b w:val="0"/>
          <w:bCs w:val="0"/>
        </w:rPr>
        <w:t xml:space="preserve">Факт угона судна</w:t>
      </w:r>
    </w:p>
    <w:p>
      <w:pPr>
        <w:numPr>
          <w:ilvl w:val="0"/>
          <w:numId w:val="3"/>
        </w:numPr>
      </w:pPr>
      <w:r>
        <w:rPr>
          <w:rFonts w:ascii="Times New Roman" w:hAnsi="Times New Roman" w:eastAsia="Times New Roman" w:cs="Times New Roman"/>
          <w:color w:val="000000"/>
          <w:sz w:val="28"/>
          <w:szCs w:val="28"/>
          <w:b w:val="0"/>
          <w:bCs w:val="0"/>
        </w:rPr>
        <w:t xml:space="preserve">(+) Факт повреждения судна, при стоянке у причала, не представляющего угрозы для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 ситуации являются чрезвычайными</w:t>
      </w:r>
    </w:p>
    <w:p>
      <w:pPr/>
      <w:r>
        <w:rPr>
          <w:rFonts w:ascii="Times New Roman" w:hAnsi="Times New Roman" w:eastAsia="Times New Roman" w:cs="Times New Roman"/>
          <w:color w:val="000000"/>
          <w:sz w:val="28"/>
          <w:szCs w:val="28"/>
          <w:b w:val="1"/>
          <w:bCs w:val="1"/>
        </w:rPr>
        <w:t xml:space="preserve">Знание: «Знать порядок применения внутренних и внешних процедур» (количество вопросов: 5)</w:t>
      </w:r>
    </w:p>
    <w:p>
      <w:pPr/>
      <w:r>
        <w:rPr>
          <w:rFonts w:ascii="Times New Roman" w:hAnsi="Times New Roman" w:eastAsia="Times New Roman" w:cs="Times New Roman"/>
          <w:color w:val="000000"/>
          <w:sz w:val="28"/>
          <w:szCs w:val="28"/>
          <w:b w:val="0"/>
          <w:bCs w:val="0"/>
        </w:rPr>
        <w:t xml:space="preserve">36)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Деятельность центра СУДС должна поддерживаться во время любого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Деятельность центра СУДС должна быть приостановлена на время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Деятельность центра СУДС может быть частично ограничена на время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Верного варианта нет</w:t>
      </w:r>
    </w:p>
    <w:p>
      <w:pPr/>
      <w:r>
        <w:rPr>
          <w:rFonts w:ascii="Times New Roman" w:hAnsi="Times New Roman" w:eastAsia="Times New Roman" w:cs="Times New Roman"/>
          <w:color w:val="000000"/>
          <w:sz w:val="28"/>
          <w:szCs w:val="28"/>
          <w:b w:val="0"/>
          <w:bCs w:val="0"/>
        </w:rPr>
        <w:t xml:space="preserve">37) Согласно Классификационному сообществу "American Bureau of Shipping (ABS)” какая из приведённых характеристик соответствует уровню автономности "Smart"?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выполняет заранее заложенные ситуационные операции исходя из внешней обстановки</w:t>
      </w:r>
    </w:p>
    <w:p>
      <w:pPr/>
      <w:r>
        <w:rPr>
          <w:rFonts w:ascii="Times New Roman" w:hAnsi="Times New Roman" w:eastAsia="Times New Roman" w:cs="Times New Roman"/>
          <w:color w:val="000000"/>
          <w:sz w:val="28"/>
          <w:szCs w:val="28"/>
          <w:b w:val="0"/>
          <w:bCs w:val="0"/>
        </w:rPr>
        <w:t xml:space="preserve">38) Какие действия персонал СУДС должен выполнить при экстренной эвакуации?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Информировать смежные СУДС и соответствующие службы об эвакуации Центра СУДС, новом месте дислокации, средствах связи</w:t>
      </w:r>
    </w:p>
    <w:p>
      <w:pPr>
        <w:numPr>
          <w:ilvl w:val="0"/>
          <w:numId w:val="3"/>
        </w:numPr>
      </w:pPr>
      <w:r>
        <w:rPr>
          <w:rFonts w:ascii="Times New Roman" w:hAnsi="Times New Roman" w:eastAsia="Times New Roman" w:cs="Times New Roman"/>
          <w:color w:val="000000"/>
          <w:sz w:val="28"/>
          <w:szCs w:val="28"/>
          <w:b w:val="0"/>
          <w:bCs w:val="0"/>
        </w:rPr>
        <w:t xml:space="preserve">(+) Объявить об изменении в режиме работы СУДС на суда/МАНС и ЦДУ</w:t>
      </w:r>
    </w:p>
    <w:p>
      <w:pPr>
        <w:numPr>
          <w:ilvl w:val="0"/>
          <w:numId w:val="3"/>
        </w:numPr>
      </w:pPr>
      <w:r>
        <w:rPr>
          <w:rFonts w:ascii="Times New Roman" w:hAnsi="Times New Roman" w:eastAsia="Times New Roman" w:cs="Times New Roman"/>
          <w:color w:val="000000"/>
          <w:sz w:val="28"/>
          <w:szCs w:val="28"/>
          <w:b w:val="0"/>
          <w:bCs w:val="0"/>
        </w:rPr>
        <w:t xml:space="preserve">Должен автоматически, в течении 3-5 минут, запускаться аварийный дизель-генератор (АДГ) соответствующего поста</w:t>
      </w:r>
    </w:p>
    <w:p>
      <w:pPr>
        <w:numPr>
          <w:ilvl w:val="0"/>
          <w:numId w:val="3"/>
        </w:numPr>
      </w:pPr>
      <w:r>
        <w:rPr>
          <w:rFonts w:ascii="Times New Roman" w:hAnsi="Times New Roman" w:eastAsia="Times New Roman" w:cs="Times New Roman"/>
          <w:color w:val="000000"/>
          <w:sz w:val="28"/>
          <w:szCs w:val="28"/>
          <w:b w:val="0"/>
          <w:bCs w:val="0"/>
        </w:rPr>
        <w:t xml:space="preserve">Проверить основные параметры, характеризующие работу резервного устройства, обращая особое внимание на качество радиолокационного изображения и автосопровождения целей</w:t>
      </w:r>
    </w:p>
    <w:p>
      <w:pPr/>
      <w:r>
        <w:rPr>
          <w:rFonts w:ascii="Times New Roman" w:hAnsi="Times New Roman" w:eastAsia="Times New Roman" w:cs="Times New Roman"/>
          <w:color w:val="000000"/>
          <w:sz w:val="28"/>
          <w:szCs w:val="28"/>
          <w:b w:val="0"/>
          <w:bCs w:val="0"/>
        </w:rPr>
        <w:t xml:space="preserve">39) Какая ситуация считается предаварийной?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судно/МАНС не ответило на трехкратный в течение одной минуты вызов оператора СУДС при изменении курса в сторону берега (опасных глубин)</w:t>
      </w:r>
    </w:p>
    <w:p>
      <w:pPr>
        <w:numPr>
          <w:ilvl w:val="0"/>
          <w:numId w:val="3"/>
        </w:numPr>
      </w:pPr>
      <w:r>
        <w:rPr>
          <w:rFonts w:ascii="Times New Roman" w:hAnsi="Times New Roman" w:eastAsia="Times New Roman" w:cs="Times New Roman"/>
          <w:color w:val="000000"/>
          <w:sz w:val="28"/>
          <w:szCs w:val="28"/>
          <w:b w:val="0"/>
          <w:bCs w:val="0"/>
        </w:rPr>
        <w:t xml:space="preserve">Если судно/МАНС не ответило с первого раза на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Если судно/МАНС не ответило на трехкратный в течение часа вызов оператора СУДС при 	продолжении следования прежним курсом в случаях, когда для дальнейшего безопасного движения необходимо изменение курса</w:t>
      </w:r>
    </w:p>
    <w:p>
      <w:pPr>
        <w:numPr>
          <w:ilvl w:val="0"/>
          <w:numId w:val="3"/>
        </w:numPr>
      </w:pPr>
      <w:r>
        <w:rPr>
          <w:rFonts w:ascii="Times New Roman" w:hAnsi="Times New Roman" w:eastAsia="Times New Roman" w:cs="Times New Roman"/>
          <w:color w:val="000000"/>
          <w:sz w:val="28"/>
          <w:szCs w:val="28"/>
          <w:b w:val="0"/>
          <w:bCs w:val="0"/>
        </w:rPr>
        <w:t xml:space="preserve">(+) Если судно/МАНС не ответило на трехкратный в течение одной минуты вызов оператора СУДС при 	продолжении следования прежним курсом в случаях, когда для дальнейшего безопасного движения необходимо изменение курса</w:t>
      </w:r>
    </w:p>
    <w:p>
      <w:pPr/>
      <w:r>
        <w:rPr>
          <w:rFonts w:ascii="Times New Roman" w:hAnsi="Times New Roman" w:eastAsia="Times New Roman" w:cs="Times New Roman"/>
          <w:color w:val="000000"/>
          <w:sz w:val="28"/>
          <w:szCs w:val="28"/>
          <w:b w:val="0"/>
          <w:bCs w:val="0"/>
        </w:rPr>
        <w:t xml:space="preserve">40)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Деятельность центра СУДС должна поддерживаться во время любого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Деятельность центра СУДС должна быть приостановлена на время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Деятельность центра СУДС может быть частично ограничена на время реагирования на чрезвычайные ситуации</w:t>
      </w:r>
    </w:p>
    <w:p>
      <w:pPr>
        <w:numPr>
          <w:ilvl w:val="0"/>
          <w:numId w:val="3"/>
        </w:numPr>
      </w:pPr>
      <w:r>
        <w:rPr>
          <w:rFonts w:ascii="Times New Roman" w:hAnsi="Times New Roman" w:eastAsia="Times New Roman" w:cs="Times New Roman"/>
          <w:color w:val="000000"/>
          <w:sz w:val="28"/>
          <w:szCs w:val="28"/>
          <w:b w:val="0"/>
          <w:bCs w:val="0"/>
        </w:rPr>
        <w:t xml:space="preserve">Возможны все перечисленные варианты</w:t>
      </w:r>
    </w:p>
    <w:p>
      <w:pPr/>
      <w:r>
        <w:rPr>
          <w:rFonts w:ascii="Times New Roman" w:hAnsi="Times New Roman" w:eastAsia="Times New Roman" w:cs="Times New Roman"/>
          <w:color w:val="000000"/>
          <w:sz w:val="28"/>
          <w:szCs w:val="28"/>
          <w:b w:val="1"/>
          <w:bCs w:val="1"/>
        </w:rPr>
        <w:t xml:space="preserve">Знание: «Знать содержание и последние изменения в соответствующих международных морских конвенциях и рекомендациях, а также в национальном законодательстве в области МАНС» (количество вопросов: 5)</w:t>
      </w:r>
    </w:p>
    <w:p>
      <w:pPr/>
      <w:r>
        <w:rPr>
          <w:rFonts w:ascii="Times New Roman" w:hAnsi="Times New Roman" w:eastAsia="Times New Roman" w:cs="Times New Roman"/>
          <w:color w:val="000000"/>
          <w:sz w:val="28"/>
          <w:szCs w:val="28"/>
          <w:b w:val="0"/>
          <w:bCs w:val="0"/>
        </w:rPr>
        <w:t xml:space="preserve">41)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Polar Code, Ballast Water Convention</w:t>
      </w:r>
    </w:p>
    <w:p>
      <w:pPr/>
      <w:r>
        <w:rPr>
          <w:rFonts w:ascii="Times New Roman" w:hAnsi="Times New Roman" w:eastAsia="Times New Roman" w:cs="Times New Roman"/>
          <w:color w:val="000000"/>
          <w:sz w:val="28"/>
          <w:szCs w:val="28"/>
          <w:b w:val="0"/>
          <w:bCs w:val="0"/>
        </w:rPr>
        <w:t xml:space="preserve">42) Какие принципы лежат в основе отечественной технологии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Принцип синтеза сложных технических систем</w:t>
      </w:r>
    </w:p>
    <w:p>
      <w:pPr/>
      <w:r>
        <w:rPr>
          <w:rFonts w:ascii="Times New Roman" w:hAnsi="Times New Roman" w:eastAsia="Times New Roman" w:cs="Times New Roman"/>
          <w:color w:val="000000"/>
          <w:sz w:val="28"/>
          <w:szCs w:val="28"/>
          <w:b w:val="0"/>
          <w:bCs w:val="0"/>
        </w:rPr>
        <w:t xml:space="preserve">43)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Морской автоматический надводный субъект</w:t>
      </w:r>
    </w:p>
    <w:p>
      <w:pPr/>
      <w:r>
        <w:rPr>
          <w:rFonts w:ascii="Times New Roman" w:hAnsi="Times New Roman" w:eastAsia="Times New Roman" w:cs="Times New Roman"/>
          <w:color w:val="000000"/>
          <w:sz w:val="28"/>
          <w:szCs w:val="28"/>
          <w:b w:val="0"/>
          <w:bCs w:val="0"/>
        </w:rPr>
        <w:t xml:space="preserve">44)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Частично-автономное судно с поддержкой режима работы дистанционно.</w:t>
      </w:r>
    </w:p>
    <w:p>
      <w:pPr/>
      <w:r>
        <w:rPr>
          <w:rFonts w:ascii="Times New Roman" w:hAnsi="Times New Roman" w:eastAsia="Times New Roman" w:cs="Times New Roman"/>
          <w:color w:val="000000"/>
          <w:sz w:val="28"/>
          <w:szCs w:val="28"/>
          <w:b w:val="0"/>
          <w:bCs w:val="0"/>
        </w:rPr>
        <w:t xml:space="preserve">45)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Морской автоматический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Верного ответа нет</w:t>
      </w:r>
    </w:p>
    <w:p>
      <w:pPr/>
      <w:r>
        <w:rPr>
          <w:rFonts w:ascii="Times New Roman" w:hAnsi="Times New Roman" w:eastAsia="Times New Roman" w:cs="Times New Roman"/>
          <w:color w:val="000000"/>
          <w:sz w:val="28"/>
          <w:szCs w:val="28"/>
          <w:b w:val="1"/>
          <w:bCs w:val="1"/>
        </w:rPr>
        <w:t xml:space="preserve">Знание: «Знать систему нормативно-правового регулирования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46)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Обсуждение проблем отсутствия смен экипажей вовремя, а также повышения оплаты труда.</w:t>
      </w:r>
    </w:p>
    <w:p>
      <w:pPr/>
      <w:r>
        <w:rPr>
          <w:rFonts w:ascii="Times New Roman" w:hAnsi="Times New Roman" w:eastAsia="Times New Roman" w:cs="Times New Roman"/>
          <w:color w:val="000000"/>
          <w:sz w:val="28"/>
          <w:szCs w:val="28"/>
          <w:b w:val="0"/>
          <w:bCs w:val="0"/>
        </w:rPr>
        <w:t xml:space="preserve">47)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разработку технических требований к составу оборудования, взаимодействию элементов судовой автоматики и механизмов, а также требований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Адаптацию существующих требований, изложенных в основных МК и К, а также адаптацию их под национальную стратегию развития безэкипажного судна</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переквалификация морского персонала в операторов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дооснащение судов оборудование дистанционного пилотирования.</w:t>
      </w:r>
    </w:p>
    <w:p>
      <w:pPr/>
      <w:r>
        <w:rPr>
          <w:rFonts w:ascii="Times New Roman" w:hAnsi="Times New Roman" w:eastAsia="Times New Roman" w:cs="Times New Roman"/>
          <w:color w:val="000000"/>
          <w:sz w:val="28"/>
          <w:szCs w:val="28"/>
          <w:b w:val="0"/>
          <w:bCs w:val="0"/>
        </w:rPr>
        <w:t xml:space="preserve">48) Выберите верное утверждение согласно нормативно-правовым актам РФ: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экипажа на борту</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выполнять маневр расхождения с другим судном или группой судов</w:t>
      </w:r>
    </w:p>
    <w:p>
      <w:pPr/>
      <w:r>
        <w:rPr>
          <w:rFonts w:ascii="Times New Roman" w:hAnsi="Times New Roman" w:eastAsia="Times New Roman" w:cs="Times New Roman"/>
          <w:color w:val="000000"/>
          <w:sz w:val="28"/>
          <w:szCs w:val="28"/>
          <w:b w:val="0"/>
          <w:bCs w:val="0"/>
        </w:rPr>
        <w:t xml:space="preserve">49) Выберите верное утверждение согласно нормативно-правовым актам РФ: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маневр расхождения с одним судном или группой судов</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лоцманскую проводку в дистанционном режиме</w:t>
      </w:r>
    </w:p>
    <w:p>
      <w:pPr>
        <w:numPr>
          <w:ilvl w:val="0"/>
          <w:numId w:val="3"/>
        </w:numPr>
      </w:pPr>
      <w:r>
        <w:rPr>
          <w:rFonts w:ascii="Times New Roman" w:hAnsi="Times New Roman" w:eastAsia="Times New Roman" w:cs="Times New Roman"/>
          <w:color w:val="000000"/>
          <w:sz w:val="28"/>
          <w:szCs w:val="28"/>
          <w:b w:val="0"/>
          <w:bCs w:val="0"/>
        </w:rPr>
        <w:t xml:space="preserve">Все утверждения верны</w:t>
      </w:r>
    </w:p>
    <w:p>
      <w:pPr/>
      <w:r>
        <w:rPr>
          <w:rFonts w:ascii="Times New Roman" w:hAnsi="Times New Roman" w:eastAsia="Times New Roman" w:cs="Times New Roman"/>
          <w:color w:val="000000"/>
          <w:sz w:val="28"/>
          <w:szCs w:val="28"/>
          <w:b w:val="0"/>
          <w:bCs w:val="0"/>
        </w:rPr>
        <w:t xml:space="preserve">50) Выберите верное утверждение согласно нормативно-правовым актам РФ: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маневр расхождения с одним судном или группой судов</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лоцманскую проводку в дистанционном режиме</w:t>
      </w:r>
    </w:p>
    <w:p>
      <w:pPr/>
      <w:r>
        <w:rPr>
          <w:rFonts w:ascii="Times New Roman" w:hAnsi="Times New Roman" w:eastAsia="Times New Roman" w:cs="Times New Roman"/>
          <w:color w:val="000000"/>
          <w:sz w:val="28"/>
          <w:szCs w:val="28"/>
          <w:b w:val="1"/>
          <w:bCs w:val="1"/>
        </w:rPr>
        <w:t xml:space="preserve">Знание: «Знать применимые правовые нормы и правила при осуществлении услуг СУДС в отношении МАНС» (количество вопросов: 5)</w:t>
      </w:r>
    </w:p>
    <w:p>
      <w:pPr/>
      <w:r>
        <w:rPr>
          <w:rFonts w:ascii="Times New Roman" w:hAnsi="Times New Roman" w:eastAsia="Times New Roman" w:cs="Times New Roman"/>
          <w:color w:val="000000"/>
          <w:sz w:val="28"/>
          <w:szCs w:val="28"/>
          <w:b w:val="0"/>
          <w:bCs w:val="0"/>
        </w:rPr>
        <w:t xml:space="preserve">51)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Старшего помощника капитана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Капитана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 Указанные должности,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Указанные должности, при условии наличия плавательного ценза на аналогичных судах более 12 месяцев</w:t>
      </w:r>
    </w:p>
    <w:p>
      <w:pPr/>
      <w:r>
        <w:rPr>
          <w:rFonts w:ascii="Times New Roman" w:hAnsi="Times New Roman" w:eastAsia="Times New Roman" w:cs="Times New Roman"/>
          <w:color w:val="000000"/>
          <w:sz w:val="28"/>
          <w:szCs w:val="28"/>
          <w:b w:val="0"/>
          <w:bCs w:val="0"/>
        </w:rPr>
        <w:t xml:space="preserve">52)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Указания администрации</w:t>
      </w:r>
    </w:p>
    <w:p>
      <w:pPr/>
      <w:r>
        <w:rPr>
          <w:rFonts w:ascii="Times New Roman" w:hAnsi="Times New Roman" w:eastAsia="Times New Roman" w:cs="Times New Roman"/>
          <w:color w:val="000000"/>
          <w:sz w:val="28"/>
          <w:szCs w:val="28"/>
          <w:b w:val="0"/>
          <w:bCs w:val="0"/>
        </w:rPr>
        <w:t xml:space="preserve">53)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порта</w:t>
      </w:r>
    </w:p>
    <w:p>
      <w:pPr/>
      <w:r>
        <w:rPr>
          <w:rFonts w:ascii="Times New Roman" w:hAnsi="Times New Roman" w:eastAsia="Times New Roman" w:cs="Times New Roman"/>
          <w:color w:val="000000"/>
          <w:sz w:val="28"/>
          <w:szCs w:val="28"/>
          <w:b w:val="0"/>
          <w:bCs w:val="0"/>
        </w:rPr>
        <w:t xml:space="preserve">54)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Контроль со стороны человека. Принятие решений и действия осуществляются автономно с возможностью контроля человеком. Система принятия решений установлена таким образом, что позволяет человеку вмешаться и, в случае необходимости, взять контроль над ситуацией в свои руки</w:t>
      </w:r>
    </w:p>
    <w:p>
      <w:pPr>
        <w:numPr>
          <w:ilvl w:val="0"/>
          <w:numId w:val="3"/>
        </w:numPr>
      </w:pPr>
      <w:r>
        <w:rPr>
          <w:rFonts w:ascii="Times New Roman" w:hAnsi="Times New Roman" w:eastAsia="Times New Roman" w:cs="Times New Roman"/>
          <w:color w:val="000000"/>
          <w:sz w:val="28"/>
          <w:szCs w:val="28"/>
          <w:b w:val="0"/>
          <w:bCs w:val="0"/>
        </w:rPr>
        <w:t xml:space="preserve">Активный контроль со стороны человека. Принятие решений и действия осуществляются системами на борту или вне судна под контролем человека</w:t>
      </w:r>
    </w:p>
    <w:p>
      <w:pPr/>
      <w:r>
        <w:rPr>
          <w:rFonts w:ascii="Times New Roman" w:hAnsi="Times New Roman" w:eastAsia="Times New Roman" w:cs="Times New Roman"/>
          <w:color w:val="000000"/>
          <w:sz w:val="28"/>
          <w:szCs w:val="28"/>
          <w:b w:val="0"/>
          <w:bCs w:val="0"/>
        </w:rPr>
        <w:t xml:space="preserve">55)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Капитан порта</w:t>
      </w:r>
    </w:p>
    <w:p>
      <w:pPr>
        <w:numPr>
          <w:ilvl w:val="0"/>
          <w:numId w:val="3"/>
        </w:numPr>
      </w:pPr>
      <w:r>
        <w:rPr>
          <w:rFonts w:ascii="Times New Roman" w:hAnsi="Times New Roman" w:eastAsia="Times New Roman" w:cs="Times New Roman"/>
          <w:color w:val="000000"/>
          <w:sz w:val="28"/>
          <w:szCs w:val="28"/>
          <w:b w:val="0"/>
          <w:bCs w:val="0"/>
        </w:rPr>
        <w:t xml:space="preserve">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r>
        <w:rPr>
          <w:rFonts w:ascii="Times New Roman" w:hAnsi="Times New Roman" w:eastAsia="Times New Roman" w:cs="Times New Roman"/>
          <w:color w:val="000000"/>
          <w:sz w:val="28"/>
          <w:szCs w:val="28"/>
          <w:b w:val="1"/>
          <w:bCs w:val="1"/>
        </w:rPr>
        <w:t xml:space="preserve">Знание: «Знать специфику эксплуатации МАНС в общем судопотоке» (количество вопросов: 5)</w:t>
      </w:r>
    </w:p>
    <w:p>
      <w:pPr/>
      <w:r>
        <w:rPr>
          <w:rFonts w:ascii="Times New Roman" w:hAnsi="Times New Roman" w:eastAsia="Times New Roman" w:cs="Times New Roman"/>
          <w:color w:val="000000"/>
          <w:sz w:val="28"/>
          <w:szCs w:val="28"/>
          <w:b w:val="0"/>
          <w:bCs w:val="0"/>
        </w:rPr>
        <w:t xml:space="preserve">56)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 - режим управления судном, его системами и техническими средствами судна с места отличного от борта этого судна</w:t>
      </w:r>
    </w:p>
    <w:p>
      <w:pPr>
        <w:numPr>
          <w:ilvl w:val="0"/>
          <w:numId w:val="3"/>
        </w:numPr>
      </w:pPr>
      <w:r>
        <w:rPr>
          <w:rFonts w:ascii="Times New Roman" w:hAnsi="Times New Roman" w:eastAsia="Times New Roman" w:cs="Times New Roman"/>
          <w:color w:val="000000"/>
          <w:sz w:val="28"/>
          <w:szCs w:val="28"/>
          <w:b w:val="0"/>
          <w:bCs w:val="0"/>
        </w:rPr>
        <w:t xml:space="preserve">Дистанционное управление - режим управления судном, его системами и техническими средствами судна с борта этого судна</w:t>
      </w:r>
    </w:p>
    <w:p>
      <w:pPr>
        <w:numPr>
          <w:ilvl w:val="0"/>
          <w:numId w:val="3"/>
        </w:numPr>
      </w:pPr>
      <w:r>
        <w:rPr>
          <w:rFonts w:ascii="Times New Roman" w:hAnsi="Times New Roman" w:eastAsia="Times New Roman" w:cs="Times New Roman"/>
          <w:color w:val="000000"/>
          <w:sz w:val="28"/>
          <w:szCs w:val="28"/>
          <w:b w:val="0"/>
          <w:bCs w:val="0"/>
        </w:rPr>
        <w:t xml:space="preserve">Дистанционное управление - это способность реагировать на внешние воздействия, изменяя их с учетом хода управляемого процесса</w:t>
      </w:r>
    </w:p>
    <w:p>
      <w:pPr>
        <w:numPr>
          <w:ilvl w:val="0"/>
          <w:numId w:val="3"/>
        </w:numPr>
      </w:pPr>
      <w:r>
        <w:rPr>
          <w:rFonts w:ascii="Times New Roman" w:hAnsi="Times New Roman" w:eastAsia="Times New Roman" w:cs="Times New Roman"/>
          <w:color w:val="000000"/>
          <w:sz w:val="28"/>
          <w:szCs w:val="28"/>
          <w:b w:val="0"/>
          <w:bCs w:val="0"/>
        </w:rPr>
        <w:t xml:space="preserve">Верного утверждения нет</w:t>
      </w:r>
    </w:p>
    <w:p>
      <w:pPr/>
      <w:r>
        <w:rPr>
          <w:rFonts w:ascii="Times New Roman" w:hAnsi="Times New Roman" w:eastAsia="Times New Roman" w:cs="Times New Roman"/>
          <w:color w:val="000000"/>
          <w:sz w:val="28"/>
          <w:szCs w:val="28"/>
          <w:b w:val="0"/>
          <w:bCs w:val="0"/>
        </w:rPr>
        <w:t xml:space="preserve">57)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Система выработки решений на основании дистанционных команд.</w:t>
      </w:r>
    </w:p>
    <w:p>
      <w:pPr/>
      <w:r>
        <w:rPr>
          <w:rFonts w:ascii="Times New Roman" w:hAnsi="Times New Roman" w:eastAsia="Times New Roman" w:cs="Times New Roman"/>
          <w:color w:val="000000"/>
          <w:sz w:val="28"/>
          <w:szCs w:val="28"/>
          <w:b w:val="0"/>
          <w:bCs w:val="0"/>
        </w:rPr>
        <w:t xml:space="preserve">58)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Существующая правовая система, регулирующая деятельность водного транспорта, способна обеспечить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 Существующая правовая система, регулирующая деятельность водного транспорта, не способна обеспечить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Существующая правовая система, регулирующая деятельность водного транспорта, способна обеспечить частично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59)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за ненадлежащие условия работы на борту автономных судов</w:t>
      </w:r>
    </w:p>
    <w:p>
      <w:pPr/>
      <w:r>
        <w:rPr>
          <w:rFonts w:ascii="Times New Roman" w:hAnsi="Times New Roman" w:eastAsia="Times New Roman" w:cs="Times New Roman"/>
          <w:color w:val="000000"/>
          <w:sz w:val="28"/>
          <w:szCs w:val="28"/>
          <w:b w:val="0"/>
          <w:bCs w:val="0"/>
        </w:rPr>
        <w:t xml:space="preserve">60)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Существующая правовая система, регулирующая деятельность водного транспорта, способна обеспечить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 Существующая правовая система, регулирующая деятельность водного транспорта, не способна обеспечить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Существующая правовая система, регулирующая деятельность водного транспорта, способна обеспечить частично безопасную эксплуатацию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Все утверждения верны</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2FB2CF1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2023-10-16T12:23:06+00:00</dcterms:created>
  <dcterms:modified xsi:type="dcterms:W3CDTF">2023-10-16T12:23:06+00:00</dcterms:modified>
</cp:coreProperties>
</file>

<file path=docProps/custom.xml><?xml version="1.0" encoding="utf-8"?>
<Properties xmlns="http://schemas.openxmlformats.org/officeDocument/2006/custom-properties" xmlns:vt="http://schemas.openxmlformats.org/officeDocument/2006/docPropsVTypes"/>
</file>