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Проректор</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С.С. Соколов</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2023</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Аналитик данных</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Аналитик данных</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Аналитика данных - одно из ключевых направлений в бизнес-анализе, которое помогает обрабатывать цифровые данные и принимать эффективные решения на основе выявления связей и разработки моделей, предсказывающих результаты.
Дополнительная профессиональная программа "Аналитик данных" предназначена для изучения технологий и методов в области анализа данных. 
Для отработки умений по изучаемым темам в программу включены практические кейсы, основанные на реальных бизнес-задачах.</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99482144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Аналитик данных</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06.042 Специалист по большим данным, утв. приказом Минтруда России от 6 июля 2020 г. № 405н.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высшего образования 38.03.05 Бизнес-информатика, утв. приказом Минобрнауки России от 29.07.2020 № 838.</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Специальных требований к квалификации нет.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254</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32 календарных</w:t>
      </w:r>
      <w:r w:rsidRPr="00B11397">
        <w:rPr>
          <w:spacing w:val="-2"/>
        </w:rPr>
        <w:t xml:space="preserve"> </w:t>
      </w:r>
      <w:r w:rsidR="00834B6A" w:rsidRPr="00834B6A">
        <w:t>дня</w:t>
      </w:r>
      <w:r w:rsidRPr="00B11397">
        <w:t xml:space="preserve"> для очной формы обучения и 64 календарных</w:t>
      </w:r>
      <w:r w:rsidRPr="00B11397">
        <w:rPr>
          <w:spacing w:val="-2"/>
        </w:rPr>
        <w:t xml:space="preserve"> </w:t>
      </w:r>
      <w:r w:rsidR="00834B6A" w:rsidRPr="00834B6A">
        <w:t>дня</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повышение профессионального уровня в рамках имеющейся у обучающегося квалификации.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осуществлять анализ данных и интерпретацию результатов анализа с помощью инструментов MS Excel и языков программирования SQL и Python в условиях работы с различным объемом данных</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базовые функции (формулы) Microsoft Excel для выполнения расчетов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логические функции для анализа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функции проверки для анализа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функции поиска для объединения и сравнения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ссылки для объединения и сравнения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встроенные инструменты Excel для анализа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создавать сводные таблицы для анализа и суммирования больших объемов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группировать данные в сводных таблицах для выделения ключевой информации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фильтровать данные в сводных таблицах для выделения ключевой информации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функции подсчета в сводных таблицах для вычисления различных статистических показателей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импортировать данные из различных источников с помощью Power Query</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подготовить данные к анализу с помощью Power Query</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функции Power Query для автоматизации процессов подготовки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создавать информативные дашборды с помощью графиков, диаграмм и таблиц</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условное форматирование для визуализации данных и взаимодействия с пользователем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элементы управления для визуализации данных и взаимодействия с пользователем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организовать данные для построения дашборда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зачем бизнес использует базы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база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система управления базой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подключиться к базе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описание инструкции SELECT</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инструкции SELECT</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какие бывают источники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псевдонимы списка выборки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псевдонимы источников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отфильтровать строки таблицы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соединять таблицы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NULL значения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ограничить количество возвращаемых записей из таблицы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выполнить группировку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отфильтровать сгруппированные данные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отсортировать данные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объединять данные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вычисляемые столбцы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использовать подзапросы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простые типы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операторов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переменных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условий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циклов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функций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классов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объектов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списков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кортежей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словарей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основы использования множеств</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анализ данных и визуализацию его результатов с помощью MS Excel при работе с небольшим объемом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эффективный сбор и анализ данных из баз данных с помощью создания запросов на языке SQL на базовом уровне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производить анализа данных по запросу пользователя с помощью языка программирования Python, применяя основной набор его инструментов и функций</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оформлять и презентовать результаты анализа данных с помощью инструментов MS Excel, MS Power BI и языка программирования Python с учетом основных принципов визуализации и дизайна данных</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что такое Microsoft Power BI</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загружать данные в MS Power BI</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создавать визуальные элементы в MS Power BI</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настраивать визуальные элементы в MS Power BI</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настраивать фильтры на дашборде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настраивать навигацию в MS Power BI</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выполнять расширенный анализ данных в MS Power BI</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моделировать данные в MS Power BI</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опубликовать дашборд в интернете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этапы анализа данных на Python</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Jupiter Notebook</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библиотека pandas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загрузить данные в Jupiter Notebook</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объект Series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атрибуты объекта Series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объекта Series</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объект Dataframe</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атрибуты объекта Dataframe</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объекта Dataframe</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выполнить фильтрацию объектов Dataframe</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создавать сводные таблицы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группировать данные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визуализации данных с помощью Matplotlib</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проектирования дашбордов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подобрать диаграмму под задачу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визуализации диаграмм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способы визуализации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визуализации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ошибки при визуализации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цветовые модели и их применение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инструменты подбора цветовой палитры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шрифтов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роль шрифтов в визуальном дизайне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презентации при оформлении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подбора и подготовки визуальных элементов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оформления слайдов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оформления текста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элементы графиков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графиков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области применения графиков</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создавать инструментальные панели (дашборды) с помощью Microsoft Power BI по поставленному заданию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визуализацию больших объемов данных с помощью языка программирования Python, используя специальные библиотеки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дизайн данных с помощью основных способов визуализации при оформлении результатов анализа данных</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0"/>
                <w:bCs w:val="0"/>
              </w:rPr>
              <w:t xml:space="preserve">Все компетенции, перечисленные выше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что такое аналитика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организована работа аналитика в компании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какие навыки необходимы аналитику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 какими инструментами работает аналитик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зачем бизнесу аналитика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проходит процесс анализа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сформулировать проблему для анализа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что такое метрики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бизнес использует метрики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как определить ключевые показатели эффективности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одномерных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предварительного анализа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построения группировки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центра распределения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расчета центра распределения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расчета показателей вариации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 статистического оценивания параметров генеральных совокупностей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ошибки выборки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доверительного интервала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объема выборки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расчета доверительного интервала и объема выборки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ряда динамики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показатели динамики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методы анализа тенденции и построения прогнозов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проведения корреляционно-регрессионного анализа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показатели корреляции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показатели регрессии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статистической проверки гипотез</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Погружение в профессию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Что такое аналитика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аналитика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Как организована работа аналитика в компании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организована работа аналитика в компании.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Какие навыки необходимы аналитику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какие навыки необходимы аналитику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С какими инструментами работает аналитик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 какими инструментами работает аналитик.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Аналитика данных для бизнеса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Как проходит процесс анализа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проходит процесс анализа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Как сформулировать проблему для анализа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сформулировать проблему для анализа.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Что такое метрики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метрики.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Как бизнес использует метрики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бизнес использует метрики.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Как определить ключевые показатели эффективности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определить ключевые показатели эффективности.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Зачем бизнесу аналитика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зачем бизнесу аналитика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Атрибуты объекта Series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атрибуты объекта Series.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Статистика и аналитика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Методы предварительного анализа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предварительного анализа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Алгоритм построения группировки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построения группировки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Характеристики центра распределения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центра распределения.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Виды одномерных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одномерных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Метод статистического оценивания параметров генеральных совокупностей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 статистического оценивания параметров генеральных совокупностей.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Методы расчета центра распределения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расчета центра распределения.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Методы расчета показателей вариации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расчета показателей вариации.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Ошибки выборки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ошибки выборки.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Понятие доверительного интервала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доверительного интервала.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Понятие объема выборки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объема выборки.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Способы расчета доверительного интервала и объема выборки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расчета доверительного интервала и объема выборки.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Понятие ряда динамики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ряда динамики.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Основные показатели динамики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показатели динамики.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Основные методы анализа тенденции и построения прогнозов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методы анализа тенденции и построения прогнозов.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Правила проведения корреляционно-регрессионного анализа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проведения корреляционно-регрессионного анализа.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Показатели корреляции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показатели корреляции.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Показатели регрессии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показатели регрессии.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Методы статистической проверки гипотез</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статистической проверки гипотез.</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Анализ данных с помощью функций и формул</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Базовые функции (формулы) Microsoft Excel для выполнения расчетов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базовые функции (формулы) Microsoft Excel для выполнения расчетов.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Как использовать логические функции для анализа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логические функции для анализа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Как использовать функции проверки для анализа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функции проверки для анализа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Как использовать функции поиска для объединения и сравнения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функции поиска для объединения и сравнения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Как использовать ссылки для объединения и сравнения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ссылки для объединения и сравнения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Встроенные инструменты Excel для анализа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встроенные инструменты Excel для анализа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Инструмент Сводная таблица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Как создавать сводные таблицы для анализа и суммирования больших объемов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создавать сводные таблицы для анализа и суммирования больших объемов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Как группировать данные в сводных таблицах для выделения ключевой информации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группировать данные в сводных таблицах для выделения ключевой информации.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Как фильтровать данные в сводных таблицах для выделения ключевой информации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фильтровать данные в сводных таблицах для выделения ключевой информации.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Как использовать функции подсчета в сводных таблицах для вычисления различных статистических показателей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функции подсчета в сводных таблицах для вычисления различных статистических показателей.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Инструмент Power Query</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Как импортировать данные из различных источников с помощью Power Query</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импортировать данные из различных источников с помощью Power Query.</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Как подготовить данные к анализу с помощью Power Query</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подготовить данные к анализу с помощью Power Query.</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Как использовать функции Power Query для автоматизации процессов подготовки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функции Power Query для автоматизации процессов подготовки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Дашборды в Microsoft Excel</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Как создавать информативные дашборды с помощью графиков, диаграмм и таблиц</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создавать информативные дашборды с помощью графиков, диаграмм и таблиц.</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Как использовать условное форматирование для визуализации данных и взаимодействия с пользователем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условное форматирование для визуализации данных и взаимодействия с пользователем.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Как использовать элементы управления для визуализации данных и взаимодействия с пользователем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элементы управления для визуализации данных и взаимодействия с пользователем.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Как организовать данные для построения дашборда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организовать данные для построения дашборда.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Анализ данных с применением инструментальных панелей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8.1 Что такое Microsoft Power BI</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Microsoft Power BI.</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8.2 Как загружать данные в MS Power BI</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загружать данные в MS Power BI.</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8.3 Как создавать визуальные элементы в MS Power BI</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создавать визуальные элементы в MS Power BI.</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8.4 Как настраивать визуальные элементы в MS Power BI</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настраивать визуальные элементы в MS Power BI.</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8.5 Как настраивать фильтры на дашборде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настраивать фильтры на дашборде.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8.6 Как настраивать навигацию в MS Power BI</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настраивать навигацию в MS Power BI.</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8.7 Как выполнять расширенный анализ данных в MS Power BI</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выполнять расширенный анализ данных в MS Power BI.</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8.8 Как моделировать данные в MS Power BI</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моделировать данные в MS Power BI.</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8.9 Как опубликовать дашборд в интернете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опубликовать дашборд в интернете.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 SQL для анализа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 Зачем бизнес использует базы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зачем бизнес использует базы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9.2 Что такое база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база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9.3 Что такое система управления базой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система управления базой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9.4 Как подключиться к базе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подключиться к базе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9.5 Описание инструкции SELECT</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описание инструкции SELECT.</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9.6 Функциональные возможности инструкции SELECT</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инструкции SELECT.</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9.7 Какие бывают источники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какие бывают источники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9.8 Что такое псевдонимы списка выборки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псевдонимы списка выборки.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9.9 Что такое псевдонимы источников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псевдонимы источников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9.10 Как отфильтровать строки таблицы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отфильтровать строки таблицы.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9.11 Как соединять таблицы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соединять таблицы.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9.12 Что такое NULL значения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NULL значения.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9.13 Как ограничить количество возвращаемых записей из таблицы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ограничить количество возвращаемых записей из таблицы.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9.14 Как выполнить группировку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выполнить группировку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9.15 Как отфильтровать сгруппированные данные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отфильтровать сгруппированные данные.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9.16 Как отсортировать данные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отсортировать данные.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9.17 Как объединять данные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объединять данные.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9.18 Как использовать вычисляемые столбцы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вычисляемые столбцы.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9.19 Как использовать подзапросы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использовать подзапросы.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 Python для анализа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 Простые типы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простые типы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 Основы использования  операторов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операторов.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10.3 Основы использования переменных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переменных.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10.4 Основы использования условий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условий.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10.5 Основы использования циклов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циклов.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10.6 Основы использования функций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функций.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10.7 Основы использования классов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классов.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10.8 Основы использования объектов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объектов.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10.9 Основы использования списков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списков.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10.10 Основы использования кортежей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кортежей.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10.11 Основы использования словарей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словарей.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10.12 Основы использования множеств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использования множеств.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10.13 Что такое Jupiter Notebook</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Jupiter Notebook.</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10.14 Что такое библиотека pandas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библиотека pandas.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10.15 Как загрузить данные в Jupiter Notebook</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загрузить данные в Jupiter Notebook.</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10.16 Что такое объект Series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объект Series.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10.17 Методы объекта Series</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объекта Series.</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10.18 Что такое объект Dataframe</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что такое объект Dataframe.</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10.19 Атрибуты объекта Dataframe</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атрибуты объекта Dataframe.</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10.20 Методы объекта Dataframe</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объекта Dataframe.</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10.21 Как выполнить фильтрацию объектов Dataframe</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выполнить фильтрацию объектов Dataframe.</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10.22 Как создавать сводные таблицы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создавать сводные таблицы.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10.23 Как группировать данные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группировать данные.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10.24 Способы визуализации данных с помощью Matplotlib</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визуализации данных с помощью Matplotlib.</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Дизайн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Этапы анализа данных на Python</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этапы анализа данных на Python.</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Основные способы визуализации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способы визуализации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Принципы визуализации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визуализации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11.4 Основные ошибки при визуализации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ошибки при визуализации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11.5 Цветовые модели и их применение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цветовые модели и их применение.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11.6 Инструменты подбора цветовой палитры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инструменты подбора цветовой палитры.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11.7 Классификация шрифтов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шрифтов.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11.8 Роль шрифтов в визуальном дизайне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роль шрифтов в визуальном дизайне.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11.9 Структура презентации при оформлении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презентации при оформлении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11.10 Методы подбора и подготовки визуальных элементов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подбора и подготовки визуальных элементов.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11.11 Основные принципы оформления слайдов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оформления слайдов.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11.12 Основные принципы оформления текста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оформления текста.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11.13 Принципы проектирования дашбордов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проектирования дашбордов.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11.14 Как подобрать диаграмму под задачу</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как подобрать диаграмму под задачу.</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11.15 Правила визуализации диаграмм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визуализации диаграмм.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11.16 Виды графиков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графиков.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11.17 Области применения графиков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области применения графиков.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11.18 Элементы графиков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элементы графиков.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Производственная практика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Подготовка проекта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Итоговая аттестация в форме экзамена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254</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86</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132</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642.8571428571429" w:type="dxa"/>
        <w:gridCol w:w="642.8571428571429" w:type="dxa"/>
        <w:gridCol w:w="642.8571428571429" w:type="dxa"/>
        <w:gridCol w:w="642.8571428571429" w:type="dxa"/>
        <w:gridCol w:w="642.8571428571429" w:type="dxa"/>
        <w:gridCol w:w="642.8571428571429" w:type="dxa"/>
        <w:gridCol w:w="642.8571428571429"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7"/>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Н1</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Н2</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Н3</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Н5</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Н6</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Н7</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Погружение в профессию</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Аналитика данных для бизнеса</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9</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Статистика и аналитика</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Анализ данных с помощью функций и формул</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Инструмент Сводная таблица</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Инструмент Power Query</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Дашборды в Microsoft Excel</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Анализ данных с применением инструментальных панелей</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24</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SQL для анализа данных</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28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10 Python для анализа данных</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 Дизайн данных</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 Производственная практика</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28</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13 Подготовка проекта</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14 Итоговая аттестация в форме экзамена</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8</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40</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14</w:t>
            </w:r>
          </w:p>
        </w:tc>
        <w:tc>
          <w:tcPr/>
          <w:p>
            <w:pPr>
              <w:jc w:val="center"/>
              <w:spacing w:after="0"/>
            </w:pPr>
            <w:r>
              <w:rPr>
                <w:rFonts w:ascii="Times New Roman" w:hAnsi="Times New Roman" w:eastAsia="Times New Roman" w:cs="Times New Roman"/>
                <w:color w:val="000000"/>
                <w:sz w:val="24"/>
                <w:szCs w:val="24"/>
                <w:b w:val="1"/>
                <w:bCs w:val="1"/>
              </w:rPr>
              <w:t xml:space="preserve">254</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w="346.15384615384613"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1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Н5</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Н6</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Н7</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Н8</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Н9</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Н11</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Н12</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Н13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Погружение в профессию</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Аналитика данных для бизнеса</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9</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Статистика и аналитика</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Анализ данных с помощью функций и формул</w:t>
            </w: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Инструмент Сводная таблица</w:t>
            </w: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Инструмент Power Query</w:t>
            </w: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Дашборды в Microsoft Excel</w:t>
            </w: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Анализ данных с применением инструментальных панелей</w:t>
            </w: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44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9 SQL для анализа данных</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28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10 Python для анализа данных</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40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 Дизайн данных</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 Производственная практика</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20</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40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13 Подготовка проекта</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14 Итоговая аттестация в форме экзамена</w:t>
            </w: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tcPr>
          <w:p/>
        </w:tc>
        <w:tc>
          <w:tcPr>
            <w:tcW w:w="346.15384615384613"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46.15384615384613" w:type="dxa"/>
            <w:vAlign w:val="center"/>
          </w:tcPr>
          <w:p>
            <w:pPr>
              <w:jc w:val="center"/>
              <w:spacing w:after="0"/>
            </w:pPr>
            <w:r>
              <w:rPr>
                <w:rFonts w:ascii="Times New Roman" w:hAnsi="Times New Roman" w:eastAsia="Times New Roman" w:cs="Times New Roman"/>
                <w:color w:val="000000"/>
                <w:sz w:val="24"/>
                <w:szCs w:val="24"/>
                <w:b w:val="1"/>
                <w:bCs w:val="1"/>
              </w:rPr>
              <w:t xml:space="preserve">8</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346.15384615384613" w:type="dxa"/>
          </w:tcPr>
          <w:p>
            <w:pPr>
              <w:jc w:val="center"/>
              <w:spacing w:after="0"/>
            </w:pPr>
            <w:r>
              <w:rPr>
                <w:rFonts w:ascii="Times New Roman" w:hAnsi="Times New Roman" w:eastAsia="Times New Roman" w:cs="Times New Roman"/>
                <w:color w:val="000000"/>
                <w:sz w:val="24"/>
                <w:szCs w:val="24"/>
                <w:b w:val="1"/>
                <w:bCs w:val="1"/>
              </w:rPr>
              <w:t xml:space="preserve">14</w:t>
            </w:r>
          </w:p>
        </w:tc>
        <w:tc>
          <w:tcPr/>
          <w:p>
            <w:pPr>
              <w:jc w:val="center"/>
              <w:spacing w:after="0"/>
            </w:pPr>
            <w:r>
              <w:rPr>
                <w:rFonts w:ascii="Times New Roman" w:hAnsi="Times New Roman" w:eastAsia="Times New Roman" w:cs="Times New Roman"/>
                <w:color w:val="000000"/>
                <w:sz w:val="24"/>
                <w:szCs w:val="24"/>
                <w:b w:val="1"/>
                <w:bCs w:val="1"/>
              </w:rPr>
              <w:t xml:space="preserve">254</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Погружение в профессию</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Что такое аналитика данных. Как организована работа аналитика в компании. Какие навыки необходимы аналитику данных. С какими инструментами работает аналитик.</w:t>
      </w:r>
    </w:p>
    <w:p w14:paraId="04EC11D3" w14:textId="0CC831D6" w:rsidR="007A5D53" w:rsidRPr="00DF73A3" w:rsidRDefault="007A5D53" w:rsidP="00DF73A3">
      <w:pPr>
        <w:pStyle w:val="3"/>
        <w:keepNext/>
        <w:widowControl/>
        <w:ind w:left="0" w:firstLine="709"/>
      </w:pPr>
      <w:r w:rsidRPr="00B11397">
        <w:t>Аналитика данных для бизнеса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Как проходит процесс анализа данных. Как сформулировать проблему для анализа. Что такое метрики. Как бизнес использует метрики. Как определить ключевые показатели эффективности. Зачем бизнесу аналитика данных. Атрибуты объекта Series.</w:t>
      </w:r>
    </w:p>
    <w:p w14:paraId="04EC11D3" w14:textId="0CC831D6" w:rsidR="007A5D53" w:rsidRPr="00DF73A3" w:rsidRDefault="007A5D53" w:rsidP="00DF73A3">
      <w:pPr>
        <w:pStyle w:val="3"/>
        <w:keepNext/>
        <w:widowControl/>
        <w:ind w:left="0" w:firstLine="709"/>
      </w:pPr>
      <w:r w:rsidRPr="00B11397">
        <w:t>Статистика и аналитика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Методы предварительного анализа данных. Алгоритм построения группировки данных. Характеристики центра распределения. Виды одномерных данных. Метод статистического оценивания параметров генеральных совокупностей. Методы расчета центра распределения. Методы расчета показателей вариации. Ошибки выборки. Понятие доверительного интервала. Понятие объема выборки. Способы расчета доверительного интервала и объема выборки. Понятие ряда динамики. Основные показатели динамики. Основные методы анализа тенденции и построения прогнозов. Правила проведения корреляционно-регрессионного анализа. Показатели корреляции. Показатели регрессии. Методы статистической проверки гипотез.</w:t>
      </w:r>
    </w:p>
    <w:p w14:paraId="04EC11D3" w14:textId="0CC831D6" w:rsidR="007A5D53" w:rsidRPr="00DF73A3" w:rsidRDefault="007A5D53" w:rsidP="00DF73A3">
      <w:pPr>
        <w:pStyle w:val="3"/>
        <w:keepNext/>
        <w:widowControl/>
        <w:ind w:left="0" w:firstLine="709"/>
      </w:pPr>
      <w:r w:rsidRPr="00B11397">
        <w:t>Анализ данных с помощью функций и формул</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Базовые функции (формулы) Microsoft Excel для выполнения расчетов. Как использовать логические функции для анализа данных. Как использовать функции проверки для анализа данных. Как использовать функции поиска для объединения и сравнения данных. Как использовать ссылки для объединения и сравнения данных. Встроенные инструменты Excel для анализа данных.</w:t>
      </w:r>
    </w:p>
    <w:p w14:paraId="04EC11D3" w14:textId="0CC831D6" w:rsidR="007A5D53" w:rsidRPr="00DF73A3" w:rsidRDefault="007A5D53" w:rsidP="00DF73A3">
      <w:pPr>
        <w:pStyle w:val="3"/>
        <w:keepNext/>
        <w:widowControl/>
        <w:ind w:left="0" w:firstLine="709"/>
      </w:pPr>
      <w:r w:rsidRPr="00B11397">
        <w:t>Инструмент Сводная таблица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Как создавать сводные таблицы для анализа и суммирования больших объемов данных. Как группировать данные в сводных таблицах для выделения ключевой информации. Как фильтровать данные в сводных таблицах для выделения ключевой информации. Как использовать функции подсчета в сводных таблицах для вычисления различных статистических показателей.</w:t>
      </w:r>
    </w:p>
    <w:p w14:paraId="04EC11D3" w14:textId="0CC831D6" w:rsidR="007A5D53" w:rsidRPr="00DF73A3" w:rsidRDefault="007A5D53" w:rsidP="00DF73A3">
      <w:pPr>
        <w:pStyle w:val="3"/>
        <w:keepNext/>
        <w:widowControl/>
        <w:ind w:left="0" w:firstLine="709"/>
      </w:pPr>
      <w:r w:rsidRPr="00B11397">
        <w:t>Инструмент Power Query</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Как импортировать данные из различных источников с помощью Power Query. Как подготовить данные к анализу с помощью Power Query. Как использовать функции Power Query для автоматизации процессов подготовки данных.</w:t>
      </w:r>
    </w:p>
    <w:p w14:paraId="04EC11D3" w14:textId="0CC831D6" w:rsidR="007A5D53" w:rsidRPr="00DF73A3" w:rsidRDefault="007A5D53" w:rsidP="00DF73A3">
      <w:pPr>
        <w:pStyle w:val="3"/>
        <w:keepNext/>
        <w:widowControl/>
        <w:ind w:left="0" w:firstLine="709"/>
      </w:pPr>
      <w:r w:rsidRPr="00B11397">
        <w:t>Дашборды в Microsoft Excel</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Как создавать информативные дашборды с помощью графиков, диаграмм и таблиц. Как использовать условное форматирование для визуализации данных и взаимодействия с пользователем. Как использовать элементы управления для визуализации данных и взаимодействия с пользователем. Как организовать данные для построения дашборда.</w:t>
      </w:r>
    </w:p>
    <w:p w14:paraId="04EC11D3" w14:textId="0CC831D6" w:rsidR="007A5D53" w:rsidRPr="00DF73A3" w:rsidRDefault="007A5D53" w:rsidP="00DF73A3">
      <w:pPr>
        <w:pStyle w:val="3"/>
        <w:keepNext/>
        <w:widowControl/>
        <w:ind w:left="0" w:firstLine="709"/>
      </w:pPr>
      <w:r w:rsidRPr="00B11397">
        <w:t>Анализ данных с применением инструментальных панелей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Что такое Microsoft Power BI. Как загружать данные в MS Power BI. Как создавать визуальные элементы в MS Power BI. Как настраивать визуальные элементы в MS Power BI. Как настраивать фильтры на дашборде. Как настраивать навигацию в MS Power BI. Как выполнять расширенный анализ данных в MS Power BI. Как моделировать данные в MS Power BI. Как опубликовать дашборд в интернете.</w:t>
      </w:r>
    </w:p>
    <w:p w14:paraId="04EC11D3" w14:textId="0CC831D6" w:rsidR="007A5D53" w:rsidRPr="00DF73A3" w:rsidRDefault="007A5D53" w:rsidP="00DF73A3">
      <w:pPr>
        <w:pStyle w:val="3"/>
        <w:keepNext/>
        <w:widowControl/>
        <w:ind w:left="0" w:firstLine="709"/>
      </w:pPr>
      <w:r w:rsidRPr="00B11397">
        <w:t>SQL для анализа данных</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Зачем бизнес использует базы данных. Что такое база данных. Что такое система управления базой данных. Как подключиться к базе данных. Описание инструкции SELECT. Функциональные возможности инструкции SELECT. Какие бывают источники данных. Что такое псевдонимы списка выборки. Что такое псевдонимы источников данных. Как отфильтровать строки таблицы. Как соединять таблицы. Что такое NULL значения. Как ограничить количество возвращаемых записей из таблицы. Как выполнить группировку данных. Как отфильтровать сгруппированные данные. Как отсортировать данные. Как объединять данные. Как использовать вычисляемые столбцы. Как использовать подзапросы.</w:t>
      </w:r>
    </w:p>
    <w:p w14:paraId="04EC11D3" w14:textId="0CC831D6" w:rsidR="007A5D53" w:rsidRPr="00DF73A3" w:rsidRDefault="007A5D53" w:rsidP="00DF73A3">
      <w:pPr>
        <w:pStyle w:val="3"/>
        <w:keepNext/>
        <w:widowControl/>
        <w:ind w:left="0" w:firstLine="709"/>
      </w:pPr>
      <w:r w:rsidRPr="00B11397">
        <w:t>Python для анализа данных</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Простые типы данных. Основы использования  операторов. Основы использования переменных. Основы использования условий. Основы использования циклов. Основы использования функций. Основы использования классов. Основы использования объектов. Основы использования списков. Основы использования кортежей. Основы использования словарей. Основы использования множеств. Что такое Jupiter Notebook. Что такое библиотека pandas. Как загрузить данные в Jupiter Notebook. Что такое объект Series. Методы объекта Series. Что такое объект Dataframe. Атрибуты объекта Dataframe. Методы объекта Dataframe. Как выполнить фильтрацию объектов Dataframe. Как создавать сводные таблицы. Как группировать данные. Способы визуализации данных с помощью Matplotlib.</w:t>
      </w:r>
    </w:p>
    <w:p w14:paraId="04EC11D3" w14:textId="0CC831D6" w:rsidR="007A5D53" w:rsidRPr="00DF73A3" w:rsidRDefault="007A5D53" w:rsidP="00DF73A3">
      <w:pPr>
        <w:pStyle w:val="3"/>
        <w:keepNext/>
        <w:widowControl/>
        <w:ind w:left="0" w:firstLine="709"/>
      </w:pPr>
      <w:r w:rsidRPr="00B11397">
        <w:t>Дизайн данных</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Этапы анализа данных на Python. Основные способы визуализации данных. Принципы визуализации данных. Основные ошибки при визуализации данных. Цветовые модели и их применение. Инструменты подбора цветовой палитры. Классификация шрифтов. Роль шрифтов в визуальном дизайне. Структура презентации при оформлении данных. Методы подбора и подготовки визуальных элементов. Основные принципы оформления слайдов. Основные принципы оформления текста. Принципы проектирования дашбордов. Как подобрать диаграмму под задачу. Правила визуализации диаграмм. Виды графиков. Области применения графиков. Элементы графиков.</w:t>
      </w:r>
    </w:p>
    <w:p w14:paraId="04EC11D3" w14:textId="0CC831D6" w:rsidR="007A5D53" w:rsidRPr="00DF73A3" w:rsidRDefault="007A5D53" w:rsidP="00DF73A3">
      <w:pPr>
        <w:pStyle w:val="3"/>
        <w:keepNext/>
        <w:widowControl/>
        <w:ind w:left="0" w:firstLine="709"/>
      </w:pPr>
      <w:r w:rsidRPr="00B11397">
        <w:t>Производственная практика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w:t>
      </w:r>
    </w:p>
    <w:p w14:paraId="04EC11D3" w14:textId="0CC831D6" w:rsidR="007A5D53" w:rsidRPr="00DF73A3" w:rsidRDefault="007A5D53" w:rsidP="00DF73A3">
      <w:pPr>
        <w:pStyle w:val="3"/>
        <w:keepNext/>
        <w:widowControl/>
        <w:ind w:left="0" w:firstLine="709"/>
      </w:pPr>
      <w:r w:rsidRPr="00B11397">
        <w:t>Подготовка проекта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компетенций, подлежащих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Приказ Минтруда России от 6 июля 2020 г. № 405н «Специалист по большим данным»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Березкин Б.М., Пономарев С.В. Бизнес-аналитика. От данных к экшн-плану. — Москва : Издательский дом Юрайт, 2018. — 368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Шимановский В.В. Business Intelligence. — Москва : БИНОМ. Лаборатория знаний, 2017. — 256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Клименко С.Г. Бизнес-аналитика. От постановки задачи до BI-системы. — Москва :  КНОРУС, 2018. — 288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Мхитарян В.С. Анализ данных: учебник для вузов. — Москва : Издательство  Юрайт, 2023. — 490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Шеин А. Как проводить бизнес-анализ. — Москва : Интернет-Университет Информационных Технологий, 2019. — 278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Самарин И.А. Бизнес-аналитика: управление ресурсами предприятия на основе данных. — Санкт-Петербург : Питер, 2019. — 320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Тымченко С.И. Бизнес-анализ с помощью Microsoft Excel. Пакет прикладных программ BI Office. — Санкт-Петербург : БХВ-Петербург, 2018. — 416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Варламов И. Аналитика данных. Работа с KPI и BI-отчетностью. — Москва : ООО «АйТи-Бук»,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Левченко А. Аналитика данных в Excel. Подготовка, анализ, интерпретация. — Санкт-Петербург : Питер, 2018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Гроувер К. BI и анализ данных в Excel для менеджеров и консультантов. — Сенкт-Петербург : Питер, 2019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Александер М. Майкрософт SQL Server и Power BI для анализа данных. Полный курс. — Москва : ДМК Пресс, 2018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Любанович Б. Простой Python. Современный стиль программирования. — Санкт-Петербург : Питер, 2023. — 592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Макгрегор С. Обработка данных на Python. Data Wrangling и Data Quality. — Санкт-Петербург : БХВ-Петербург, 2024. — 432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1</w:t>
      </w:r>
      <w:r w:rsidR="00F50BC8" w:rsidRPr="00834B6A">
        <w:rPr>
          <w:sz w:val="28"/>
          <w:szCs w:val="22"/>
          <w:lang w:eastAsia="en-US"/>
        </w:rPr>
        <w:t xml:space="preserve"> (из 2)</w:t>
      </w:r>
      <w:r w:rsidR="007A5D53" w:rsidRPr="00B11397">
        <w:rPr>
          <w:sz w:val="28"/>
          <w:szCs w:val="22"/>
          <w:lang w:eastAsia="en-US"/>
        </w:rPr>
        <w:t xml:space="preserve"> практическое задание</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Экзамен</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414">
    <w:multiLevelType w:val="hybridMultilevel"/>
    <w:lvl w:ilvl="0" w:tplc="37518534">
      <w:start w:val="1"/>
      <w:numFmt w:val="decimal"/>
      <w:lvlText w:val="%1."/>
      <w:lvlJc w:val="left"/>
      <w:pPr>
        <w:ind w:left="720" w:hanging="360"/>
      </w:pPr>
    </w:lvl>
    <w:lvl w:ilvl="1" w:tplc="37518534" w:tentative="1">
      <w:start w:val="1"/>
      <w:numFmt w:val="lowerLetter"/>
      <w:lvlText w:val="%2."/>
      <w:lvlJc w:val="left"/>
      <w:pPr>
        <w:ind w:left="1440" w:hanging="360"/>
      </w:pPr>
    </w:lvl>
    <w:lvl w:ilvl="2" w:tplc="37518534" w:tentative="1">
      <w:start w:val="1"/>
      <w:numFmt w:val="lowerRoman"/>
      <w:lvlText w:val="%3."/>
      <w:lvlJc w:val="right"/>
      <w:pPr>
        <w:ind w:left="2160" w:hanging="180"/>
      </w:pPr>
    </w:lvl>
    <w:lvl w:ilvl="3" w:tplc="37518534" w:tentative="1">
      <w:start w:val="1"/>
      <w:numFmt w:val="decimal"/>
      <w:lvlText w:val="%4."/>
      <w:lvlJc w:val="left"/>
      <w:pPr>
        <w:ind w:left="2880" w:hanging="360"/>
      </w:pPr>
    </w:lvl>
    <w:lvl w:ilvl="4" w:tplc="37518534" w:tentative="1">
      <w:start w:val="1"/>
      <w:numFmt w:val="lowerLetter"/>
      <w:lvlText w:val="%5."/>
      <w:lvlJc w:val="left"/>
      <w:pPr>
        <w:ind w:left="3600" w:hanging="360"/>
      </w:pPr>
    </w:lvl>
    <w:lvl w:ilvl="5" w:tplc="37518534" w:tentative="1">
      <w:start w:val="1"/>
      <w:numFmt w:val="lowerRoman"/>
      <w:lvlText w:val="%6."/>
      <w:lvlJc w:val="right"/>
      <w:pPr>
        <w:ind w:left="4320" w:hanging="180"/>
      </w:pPr>
    </w:lvl>
    <w:lvl w:ilvl="6" w:tplc="37518534" w:tentative="1">
      <w:start w:val="1"/>
      <w:numFmt w:val="decimal"/>
      <w:lvlText w:val="%7."/>
      <w:lvlJc w:val="left"/>
      <w:pPr>
        <w:ind w:left="5040" w:hanging="360"/>
      </w:pPr>
    </w:lvl>
    <w:lvl w:ilvl="7" w:tplc="37518534" w:tentative="1">
      <w:start w:val="1"/>
      <w:numFmt w:val="lowerLetter"/>
      <w:lvlText w:val="%8."/>
      <w:lvlJc w:val="left"/>
      <w:pPr>
        <w:ind w:left="5760" w:hanging="360"/>
      </w:pPr>
    </w:lvl>
    <w:lvl w:ilvl="8" w:tplc="37518534" w:tentative="1">
      <w:start w:val="1"/>
      <w:numFmt w:val="lowerRoman"/>
      <w:lvlText w:val="%9."/>
      <w:lvlJc w:val="right"/>
      <w:pPr>
        <w:ind w:left="6480" w:hanging="180"/>
      </w:pPr>
    </w:lvl>
  </w:abstractNum>
  <w:abstractNum w:abstractNumId="12413">
    <w:multiLevelType w:val="hybridMultilevel"/>
    <w:lvl w:ilvl="0" w:tplc="3941929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2413">
    <w:abstractNumId w:val="12413"/>
  </w:num>
  <w:num w:numId="12414">
    <w:abstractNumId w:val="124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374847654" Type="http://schemas.openxmlformats.org/officeDocument/2006/relationships/comments" Target="comments.xml"/><Relationship Id="rId34222730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