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2024</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Организация дорожного движения для создания комфортной городской среды (куратор района)</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Организация дорожного движения для создания комфортной городской среды (куратор района)</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13801412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Организация дорожного движения для создания комфортной городской среды (куратор района)</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510B50FA"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${basisText}</w:t>
      </w:r>
    </w:p>
    <w:p w14:paraId="1F141285" w14:textId="77777777" w:rsidR="00801E1D" w:rsidRPr="00B11397" w:rsidRDefault="00801E1D" w:rsidP="00E17C2B">
      <w:pPr>
        <w:pStyle w:val="af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B11397">
        <w:rPr>
          <w:rFonts w:ascii="Consolas" w:hAnsi="Consolas" w:cs="Consolas"/>
          <w:color w:val="666666"/>
          <w:sz w:val="18"/>
          <w:szCs w:val="18"/>
        </w:rPr>
        <w:t>${/block_basis}</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32</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4 календарных</w:t>
      </w:r>
      <w:r w:rsidRPr="00B11397">
        <w:rPr>
          <w:spacing w:val="-2"/>
        </w:rPr>
        <w:t xml:space="preserve"> </w:t>
      </w:r>
      <w:r w:rsidR="00834B6A" w:rsidRPr="00834B6A">
        <w:t>дня</w:t>
      </w:r>
      <w:r w:rsidRPr="00B11397">
        <w:t xml:space="preserve"> для очной формы обучения и 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Ориентирование в документации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термины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термины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Сфера действия Федерального закона от 29.12.2017 № 443-ФЗ «Об организации дорожного движения в Российской Федерации и о внесении изменений в отдельные законодательные акты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сферу действия Федерального закона от 29.12.2017 № 443-ФЗ «Об организации дорожного движения в Российской Федерации и о внесении изменений в отдельные законодательные акты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Основные разделы Федерального закона «Об организации дорожного движения в Российской Федерации и о внесении изменений в отдельные законодательные акты Российской Федерации» от 29.12.2017 N 443-ФЗ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Федерального закона «Об организации дорожного движения в Российской Федерации и о внесении изменений в отдельные законодательные акты Российской Федерации» от 29.12.2017 N 443-ФЗ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Основные разделы Федерального закона «О безопасности дорожного движения» от 10.12.1995 N 196-ФЗ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Федерального закона «О безопасности дорожного движения» от 10.12.1995 N 196-ФЗ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Общие положения Приказа Минтранса России от 30 июля 2020 г. № 274 «Об утверждении Правил подготовки документации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Приказа Минтранса России от 30 июля 2020 г. № 274 «Об утверждении Правил подготовки документации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Основные разделы Приказа Минтранса России от 30 июля 2020 г. № 274 «Об утверждении Правил подготовки документации по организации дорожного движения»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Приказа Минтранса России от 30 июля 2020 г. № 274 «Об утверждении Правил подготовки документации по организации дорожного движения»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Область применения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Основные разделы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Область применения ГОСТ Р 51256-2018. «Технические средства организации дорожного движения. Разметка дорожная. Классификация.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51256-2018. «Технические средства организации дорожного движения. Разметка дорожная. Классификация.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Основные разделы ГОСТ Р 51256-2018. «Технические средства организации дорожного движения. Разметка дорожная. Классификация.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51256-2018. «Технические средства организации дорожного движения. Разметка дорожная. Классификация.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Область применения ГОСТ Р 50970-2011. «Технические средства организации дорожного движения. Столбики сигнальные дорожные. Общие технические требования.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50970-2011. «Технические средства организации дорожного движения. Столбики сигнальные дорожные. Общие технические требования.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Основные разделы ГОСТ Р 50970-2011. «Технические средства организации дорожного движения. Столбики сигнальные дорожные. Общие технические требования.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50970-2011. «Технические средства организации дорожного движения. Столбики сигнальные дорожные. Общие технические требования.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Область применения ГОСТ Р 50971-2011. «Технические средства организации дорожного движения. Световозвращатели дорожные. Общие технические требования.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50971-2011. «Технические средства организации дорожного движения. Световозвращатели дорожные. Общие технические требования.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Основные разделы ГОСТ Р 50971-2011. «Технические средства организации дорожного движения. Световозвращатели дорожные. Общие технические требования.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50971-2011. «Технические средства организации дорожного движения. Световозвращатели дорожные. Общие технические требования.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Область применения ГОСТ Р 52290-2004. «Технические средства организации дорожного движения. Знаки дорожные. Общие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52290-2004. «Технические средства организации дорожного движения. Знаки дорожные. Общие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Область применения ГОСТ Р 52605-2006. «Технические средства организации дорожного движения. Искусственные неровности. Общие технические требования.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52605-2006. «Технические средства организации дорожного движения. Искусственные неровности. Общие технические требования.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Область применения ГОСТ Р 52766-2007. «Дороги автомобильные общего пользования. Элементы обустройства. Общие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52766-2007. «Дороги автомобильные общего пользования. Элементы обустройства. Общие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Область применения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1.19 Область применения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1.20 Область применения ГОСТ 33025-2014. «Дороги автомобильные общего пользования. Полосы шумовые. Технические условия»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33025-2014. «Дороги автомобильные общего пользования. Полосы шумовые. Технические условия».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1.21 Область применения ГОСТ 32757-2014. «Дороги автомобильные общего пользования. Временные технические средства организации дорожного движения. Классификация»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32757-2014. «Дороги автомобильные общего пользования. Временные технические средства организации дорожного движения. Классификация».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1.22 Область применения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1.23 Область применения ГОСТ 32759-2014. «Дороги автомобильные общего пользования. Дорожные тумбы.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32759-2014. «Дороги автомобильные общего пользования. Дорожные тумбы.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1.24 Область применения ГОСТ 32843-2014. «Дороги автомобильные общего пользования. Столбики сигнальные дорожные.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32843-2014. «Дороги автомобильные общего пользования. Столбики сигнальные дорожные.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1.25 Область применения ГОСТ 32846-2014. «Дороги автомобильные общего пользования. Элементы обустройства. Классификация»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32846-2014. «Дороги автомобильные общего пользования. Элементы обустройства. Классификация».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1.26 Область применения ГОСТ 32865-2014. «Дороги автомобильные общего пользования. Знаки переменной информации.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32865-2014. «Дороги автомобильные общего пользования. Знаки переменной информации.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1.27 Область применения ГОСТ 32866-2014. «Дороги автомобильные общего пользования. Световозвращатели дорожные.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32866-2014. «Дороги автомобильные общего пользования. Световозвращатели дорожные.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1.28 Область применения ГОСТ 32945-2014. «Дороги автомобильные общего пользования. Знаки дорожные.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32945-2014. «Дороги автомобильные общего пользования. Знаки дорожные.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1.29 Область применения ГОСТ 32948-2014. «Дороги автомобильные общего пользования. Опоры дорожных знаков.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32948-2014. «Дороги автомобильные общего пользования. Опоры дорожных знаков.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1.30 Область применения ГОСТ 33385-2015. «Дороги автомобильные общего пользования. Дорожные светофоры.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33385-2015. «Дороги автомобильные общего пользования. Дорожные светофоры.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1.31 Область применения ГОСТ 32953-2014. «Дороги автомобильные общего пользования. Разметка дорожная.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32953-2014. «Дороги автомобильные общего пользования. Разметка дорожная.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1.32 Область применения ГОСТ 33127-2014. «Дороги автомобильные общего пользования. Ограждения дорожные. Классификация»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33127-2014. «Дороги автомобильные общего пользования. Ограждения дорожные. Классификация».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1.33 Область применения ГОСТ 33151-2014. «Дороги автомобильные общего пользования. Элементы обустройства. Технические требования. Правила применения»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33151-2014. «Дороги автомобильные общего пользования. Элементы обустройства. Технические требования. Правила применения».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1.34 Область применения ГОСТ 33128-2014. «Дороги автомобильные общего пользования. Ограждения дорожные.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33128-2014. «Дороги автомобильные общего пользования. Ограждения дорожные.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1.35 Область применения ГОСТ 33153-2014. «Дороги автомобильные общего пользования. Проектирование тоннелей. Общие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ГОСТ 33153-2014. «Дороги автомобильные общего пользования. Проектирование тоннелей. Общие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1.36 Основные разделы ГОСТ Р 52605-2006. «Технические средства организации дорожного движения. Искусственные неровности. Общие технические требования.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52605-2006. «Технические средства организации дорожного движения. Искусственные неровности. Общие технические требования.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1.37 Основные разделы ГОСТ Р 52290-2004. «Технические средства организации дорожного движения. Знаки дорожные. Общие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52290-2004. «Технические средства организации дорожного движения. Знаки дорожные. Общие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1.38 Основные разделы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1.39 Основные разделы ГОСТ Р 52766-2007. «Дороги автомобильные общего пользования. Элементы обустройства. Общие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52766-2007. «Дороги автомобильные общего пользования. Элементы обустройства. Общие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1.40 Основные разделы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1.41 Основные разделы ГОСТ 33025-2014. «Дороги автомобильные общего пользования. Полосы шумовые. Технические условия»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33025-2014. «Дороги автомобильные общего пользования. Полосы шумовые. Технические условия»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1.42 Основные разделы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1.43 Основные разделы ГОСТ 32757-2014. «Дороги автомобильные общего пользования. Временные технические средства организации дорожного движения. Классификация»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32757-2014. «Дороги автомобильные общего пользования. Временные технические средства организации дорожного движения. Классификация»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1.44 Основные разделы ГОСТ 32843-2014. «Дороги автомобильные общего пользования. Столбики сигнальные дорожные.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32843-2014. «Дороги автомобильные общего пользования. Столбики сигнальные дорожные.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1.45 Основные разделы ГОСТ 32759-2014. «Дороги автомобильные общего пользования. Дорожные тумбы.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32759-2014. «Дороги автомобильные общего пользования. Дорожные тумбы.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1.46 Основные разделы ГОСТ 32846-2014. «Дороги автомобильные общего пользования. Элементы обустройства. Классификация»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32846-2014. «Дороги автомобильные общего пользования. Элементы обустройства. Классификация»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1.47 Основные разделы ГОСТ 32865-2014. «Дороги автомобильные общего пользования. Знаки переменной информации.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32865-2014. «Дороги автомобильные общего пользования. Знаки переменной информации.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1.48 Основные разделы ГОСТ 32866-2014. «Дороги автомобильные общего пользования. Световозвращатели дорожные.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32866-2014. «Дороги автомобильные общего пользования. Световозвращатели дорожные.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1.49 Основные разделы ГОСТ 32945-2014. «Дороги автомобильные общего пользования. Знаки дорожные.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32945-2014. «Дороги автомобильные общего пользования. Знаки дорожные.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1.50 Основные разделы ГОСТ 32948-2014. «Дороги автомобильные общего пользования. Опоры дорожных знаков.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32948-2014. «Дороги автомобильные общего пользования. Опоры дорожных знаков.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1.51 Основные разделы ГОСТ 32953-2014. «Дороги автомобильные общего пользования. Разметка дорожная.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32953-2014. «Дороги автомобильные общего пользования. Разметка дорожная.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1.52 Основные разделы ГОСТ 33127-2014. «Дороги автомобильные общего пользования. Ограждения дорожные. Классификация»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33127-2014. «Дороги автомобильные общего пользования. Ограждения дорожные. Классификация»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1.53 Основные разделы ГОСТ 33151-2014. «Дороги автомобильные общего пользования. Элементы обустройства. Технические требования. Правила применения»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33151-2014. «Дороги автомобильные общего пользования. Элементы обустройства. Технические требования. Правила применения»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1.54 Основные разделы ГОСТ 33128-2014. «Дороги автомобильные общего пользования. Ограждения дорожные.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33128-2014. «Дороги автомобильные общего пользования. Ограждения дорожные.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1.55 Основные разделы ГОСТ 33385-2015. «Дороги автомобильные общего пользования. Дорожные светофоры. Технические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33385-2015. «Дороги автомобильные общего пользования. Дорожные светофоры. Технические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1.56 Основные разделы ГОСТ 33153-2014. «Дороги автомобильные общего пользования. Проектирование тоннелей. Общие требования»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ГОСТ 33153-2014. «Дороги автомобильные общего пользования. Проектирование тоннелей. Общие требования»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1.57 Область применения ОДМ 218.6.019-2016. Отраслевой дорожный методический документ. «Рекомендации по организации движения и ограждению мест производства дорожных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ОДМ 218.6.019-2016. Отраслевой дорожный методический документ. «Рекомендации по организации движения и ограждению мест производства дорожных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1.58 Область применения ОДМ 218.2.020-2012. Отраслевой дорожный методический документ. «Методические рекомендации по оценке пропускной способности автомобильных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ОДМ 218.2.020-2012. Отраслевой дорожный методический документ. «Методические рекомендации по оценке пропускной способности автомобильных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1.59 Область применения ОДМ 218.4.005-2010. Отраслевой дорожный методический документ. «Рекомендации по обеспечению безопасности движения на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ОДМ 218.4.005-2010. Отраслевой дорожный методический документ. «Рекомендации по обеспечению безопасности движения на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1.60 Область применения СП 42.13330.2016. «Свод правил. Градостроительство. Планировка и застройка городских и сельских поселений»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СП 42.13330.2016. «Свод правил. Градостроительство. Планировка и застройка городских и сельских поселений».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1.61 Область применения СП 34.13330. «Свод правил. Автомобильные дороги»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СП 34.13330. «Свод правил. Автомобильные дороги».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1.62 Область применения СП 396.1325800.2018. «Улицы и дороги населенных пунктов. Правила градостроительного проектирования»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СП 396.1325800.2018. «Улицы и дороги населенных пунктов. Правила градостроительного проектирования».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1.63 Область применения СП 98.13330.2018. «Трамвайные и троллейбусные линии»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СП 98.13330.2018. «Трамвайные и троллейбусные линии».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1.64 Основные разделы ОДМ 218.6.019-2016. Отраслевой дорожный методический документ. «Рекомендации по организации движения и ограждению мест производства дорожных работ»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ОДМ 218.6.019-2016. Отраслевой дорожный методический документ. «Рекомендации по организации движения и ограждению мест производства дорожных работ»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1.65 Основные разделы ОДМ 218.4.005-2010. Отраслевой дорожный методический документ. «Рекомендации по обеспечению безопасности движения на автомобильных дорогах»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ОДМ 218.4.005-2010. Отраслевой дорожный методический документ. «Рекомендации по обеспечению безопасности движения на автомобильных дорогах»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1.66 Основные разделы ОДМ 218.2.020-2012. Отраслевой дорожный методический документ. «Методические рекомендации по оценке пропускной способности автомобильных дорог»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ОДМ 218.2.020-2012. Отраслевой дорожный методический документ. «Методические рекомендации по оценке пропускной способности автомобильных дорог»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1.67 Область применения СП 34.13330. «Свод правил. Автомобильные дороги»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область применения СП 34.13330. «Свод правил. Автомобильные дороги».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1.68 Основные разделы СП 396.1325800.2018. «Улицы и дороги населенных пунктов. Правила градостроительного проектирования»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СП 396.1325800.2018. «Улицы и дороги населенных пунктов. Правила градостроительного проектирования»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1.69 Основные разделы СП 42.13330.2016. «Свод правил. Градостроительство. Планировка и застройка городских и сельских поселений»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СП 42.13330.2016. «Свод правил. Градостроительство. Планировка и застройка городских и сельских поселений»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1.70 Основные разделы СП 98.13330.2018. «Трамвайные и троллейбусные линии» и их аннотированное содержание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разделы СП 98.13330.2018. «Трамвайные и троллейбусные линии» и их аннотированное содержание.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1.71 Перечень документов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документов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1.72 Общие положения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1.73 Системы поиска документов по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поиска документов по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Применение дорожных знаков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Общие требования правил применения дорожных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правил применения дорожных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Правила применения предупреждающих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предупреждающих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Правила применения знаков приоритета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знаков приоритета.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Правила применения запрещающих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запрещающих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Правила применения предписывающих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предписывающих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Правила применения знаков особых предписаний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знаков особых предписаний.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Правила применения информационных знаков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информационных знаков.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Правила применения знаков сервиса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знаков сервиса.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Правила применения знаков дополнительной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знаков дополнительной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Применение дорожной разметки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Общие требования правил применения дорожной разметки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правил применения дорожной разметки.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Правила применения горизонтальной разметки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горизонтальной разметки.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Правила применения вертикальной разметки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вертикальной разметки.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Применение светофоров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Общие требования правил применения дорожных светофоров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требования правил применения дорожных светофоров.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Условия введения светофорного регулирования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введения светофорного регулирования.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Условия применения светофоров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применения светофоров.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Правила установки светофоров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установки светофоров.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Режимы работы светофоров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режимы работы светофоров.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Классификация дорожный светофоров в соответствии с ГОСТ 33385-2015. «Дороги автомобильные общего пользования. Дорожные светофоры.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дорожный светофоров в соответствии с ГОСТ 33385-2015. «Дороги автомобильные общего пользования. Дорожные светофоры.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Перечень требований к дорожным светофорам в соответствии с ГОСТ 33385-2015. «Дороги автомобильные общего пользования. Дорожные светофоры. Технические требования»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требований к дорожным светофорам в соответствии с ГОСТ 33385-2015. «Дороги автомобильные общего пользования. Дорожные светофоры. Технические требования».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Условия организации пофазного разъезда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организации пофазного разъезда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Структура светофорного цикла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светофорного цикла.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Правила управления движением по отдельным направлениям перекрестка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управления движением по отдельным направлениям перекрестка.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Последовательность расчета длительности светофорного цикла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расчета длительности светофорного цикла.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Перечень исходных данных для расчета светофорного цикла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перечень исходных данных для расчета светофорного цикла.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 График режима светофорной сигнализации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график режима светофорной сигнализации.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 Особенности организации светофорного цикла с полностью пешеходной фазой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организации светофорного цикла с полностью пешеходной фазой.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4.15 Алгоритмы адаптивного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алгоритмы адаптивного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4.16 Основы организации координированного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основы организации координированного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4.17 Методы расчета и коррекции программы координации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расчета и коррекции программы координации.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Применение дорожных ограждений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Правила применения боковых дорожных ограждений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боковых дорожных ограждений.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Применение направляющих устройств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Правила применения направляющих устройств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применения направляющих устройств.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Что важно знать для подготовки проекта организации дорожного движения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Условные обозначения технических средств организации дорожного движения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условные обозначения технических средств организации дорожного движения.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Особенности правил дорожного движения в контексте развития опыта организации дорожного движения в Москве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правил дорожного движения в контексте развития опыта организации дорожного движения в Москве.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Последовательность разработки проекта организации дорожного движения для создания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последовательность разработки проекта организации дорожного движения для создания комфортной городской среды.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Особенности проектов организации дорожного движения в г. Москве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проектов организации дорожного движения в г. Москве.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Характеристики комфортной городской среды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комфортной городской среды.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Условия, при которых могут быть отклонения от требований ГОСТ Р 52289-2019</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условия, при которых могут быть отклонения от требований ГОСТ Р 52289-2019.</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6.11</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6.11</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6.11</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Ориентирование в документации по организации дорожного движения</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Применение дорожных знаков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Применение дорожной разметки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4 Применение светофоров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Применение дорожных ограждений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6 Применение направляющих устройств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7 Что важно знать для подготовки проекта организации дорожного движения для создания комфортной городской среды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1125" w:type="dxa"/>
          </w:tcPr>
          <w:p/>
        </w:tc>
        <w:tc>
          <w:tcPr>
            <w:tcW w:w="1125" w:type="dxa"/>
          </w:tcPr>
          <w:p/>
        </w:tc>
        <w:tc>
          <w:tcPr>
            <w:tcW w:w="1125" w:type="dxa"/>
          </w:tcPr>
          <w:p/>
        </w:tc>
        <w:tc>
          <w:tcPr>
            <w:tcW w:w="1125" w:type="dxa"/>
            <w:vAlign w:val="center"/>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 в форме зачета</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6.11</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6.11</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6.11</w:t>
            </w:r>
          </w:p>
        </w:tc>
        <w:tc>
          <w:tcPr/>
          <w:p>
            <w:pPr>
              <w:jc w:val="center"/>
              <w:spacing w:after="0"/>
            </w:pPr>
            <w:r>
              <w:rPr>
                <w:rFonts w:ascii="Times New Roman" w:hAnsi="Times New Roman" w:eastAsia="Times New Roman" w:cs="Times New Roman"/>
                <w:color w:val="000000"/>
                <w:sz w:val="24"/>
                <w:szCs w:val="24"/>
                <w:b w:val="1"/>
                <w:bCs w:val="1"/>
              </w:rPr>
              <w:t xml:space="preserve">6.11</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562.5" w:type="dxa"/>
        <w:gridCol w:w="562.5" w:type="dxa"/>
        <w:gridCol w:w="562.5" w:type="dxa"/>
        <w:gridCol w:w="562.5" w:type="dxa"/>
        <w:gridCol w:w="562.5" w:type="dxa"/>
        <w:gridCol w:w="562.5" w:type="dxa"/>
        <w:gridCol w:w="562.5" w:type="dxa"/>
        <w:gridCol w:w="56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8"/>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Ориентирование в документации по организации дорожного движения</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Применение дорожных знаков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Применение дорожной разметки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Применение светофоров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Применение дорожных ограждений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Применение направляющих устройств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Что важно знать для подготовки проекта организации дорожного движения для создания комфортной городской среды</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0</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 в форме зачета</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62.5" w:type="dxa"/>
            <w:vAlign w:val="center"/>
          </w:tcPr>
          <w:p>
            <w:pPr>
              <w:jc w:val="center"/>
              <w:spacing w:after="0"/>
            </w:pPr>
            <w:r>
              <w:rPr>
                <w:rFonts w:ascii="Times New Roman" w:hAnsi="Times New Roman" w:eastAsia="Times New Roman" w:cs="Times New Roman"/>
                <w:color w:val="000000"/>
                <w:sz w:val="24"/>
                <w:szCs w:val="24"/>
                <w:b w:val="0"/>
                <w:bCs w:val="0"/>
              </w:rPr>
              <w:t xml:space="preserve">2.11</w:t>
            </w:r>
          </w:p>
        </w:tc>
        <w:tc>
          <w:tcPr>
            <w:tcW w:w="562.5" w:type="dxa"/>
          </w:tcPr>
          <w:p/>
        </w:tc>
        <w:tc>
          <w:tcPr>
            <w:tcW w:w="562.5" w:type="dxa"/>
          </w:tcPr>
          <w:p/>
        </w:tc>
        <w:tc>
          <w:tcPr>
            <w:tcW w:w="562.5" w:type="dxa"/>
          </w:tcPr>
          <w:p/>
        </w:tc>
        <w:tc>
          <w:tcPr>
            <w:tcW w:w="562.5" w:type="dxa"/>
          </w:tcPr>
          <w:p/>
        </w:tc>
        <w:tc>
          <w:tcPr>
            <w:tcW w:w="562.5" w:type="dxa"/>
          </w:tcPr>
          <w:p/>
        </w:tc>
        <w:tc>
          <w:tcPr>
            <w:tcW w:w="562.5" w:type="dxa"/>
          </w:tcPr>
          <w:p/>
        </w:tc>
        <w:tc>
          <w:tcPr>
            <w:tcW w:w="562.5" w:type="dxa"/>
            <w:vAlign w:val="center"/>
          </w:tcPr>
          <w:p>
            <w:pPr>
              <w:jc w:val="center"/>
              <w:spacing w:after="0"/>
            </w:pPr>
            <w:r>
              <w:rPr>
                <w:rFonts w:ascii="Times New Roman" w:hAnsi="Times New Roman" w:eastAsia="Times New Roman" w:cs="Times New Roman"/>
                <w:color w:val="000000"/>
                <w:sz w:val="24"/>
                <w:szCs w:val="24"/>
                <w:b w:val="1"/>
                <w:bCs w:val="1"/>
              </w:rPr>
              <w:t xml:space="preserve">6.11</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562.5" w:type="dxa"/>
          </w:tcPr>
          <w:p>
            <w:pPr>
              <w:jc w:val="center"/>
              <w:spacing w:after="0"/>
            </w:pPr>
            <w:r>
              <w:rPr>
                <w:rFonts w:ascii="Times New Roman" w:hAnsi="Times New Roman" w:eastAsia="Times New Roman" w:cs="Times New Roman"/>
                <w:color w:val="000000"/>
                <w:sz w:val="24"/>
                <w:szCs w:val="24"/>
                <w:b w:val="1"/>
                <w:bCs w:val="1"/>
              </w:rPr>
              <w:t xml:space="preserve">2.11</w:t>
            </w:r>
          </w:p>
        </w:tc>
        <w:tc>
          <w:tcPr/>
          <w:p>
            <w:pPr>
              <w:jc w:val="center"/>
              <w:spacing w:after="0"/>
            </w:pPr>
            <w:r>
              <w:rPr>
                <w:rFonts w:ascii="Times New Roman" w:hAnsi="Times New Roman" w:eastAsia="Times New Roman" w:cs="Times New Roman"/>
                <w:color w:val="000000"/>
                <w:sz w:val="24"/>
                <w:szCs w:val="24"/>
                <w:b w:val="1"/>
                <w:bCs w:val="1"/>
              </w:rPr>
              <w:t xml:space="preserve">6.11</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Ориентирование в документации по организации дорожного движения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термины по организации дорожного движения. Сфера действия Федерального закона от 29.12.2017 № 443-ФЗ «Об организации дорожного движения в Российской Федерации и о внесении изменений в отдельные законодательные акты Российской Федерации». Основные разделы Федерального закона «Об организации дорожного движения в Российской Федерации и о внесении изменений в отдельные законодательные акты Российской Федерации» от 29.12.2017 N 443-ФЗ и их аннотированное содержание. Основные разделы Федерального закона «О безопасности дорожного движения» от 10.12.1995 N 196-ФЗ и их аннотированное содержание. Общие положения Приказа Минтранса России от 30 июля 2020 г. № 274 «Об утверждении Правил подготовки документации по организации дорожного движения». Основные разделы Приказа Минтранса России от 30 июля 2020 г. № 274 «Об утверждении Правил подготовки документации по организации дорожного движения» и их аннотированное содержание. Область применения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Основные разделы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и их аннотированное содержание. Область применения ГОСТ Р 51256-2018. «Технические средства организации дорожного движения. Разметка дорожная. Классификация. Технические требования». Основные разделы ГОСТ Р 51256-2018. «Технические средства организации дорожного движения. Разметка дорожная. Классификация. Технические требования» и их аннотированное содержание. Область применения ГОСТ Р 50970-2011. «Технические средства организации дорожного движения. Столбики сигнальные дорожные. Общие технические требования. Правила применения». Основные разделы ГОСТ Р 50970-2011. «Технические средства организации дорожного движения. Столбики сигнальные дорожные. Общие технические требования. Правила применения» и их аннотированное содержание. Область применения ГОСТ Р 50971-2011. «Технические средства организации дорожного движения. Световозвращатели дорожные. Общие технические требования. Правила применения». Основные разделы ГОСТ Р 50971-2011. «Технические средства организации дорожного движения. Световозвращатели дорожные. Общие технические требования. Правила применения» и их аннотированное содержание. Область применения ГОСТ Р 52290-2004. «Технические средства организации дорожного движения. Знаки дорожные. Общие технические требования». Область применения ГОСТ Р 52605-2006. «Технические средства организации дорожного движения. Искусственные неровности. Общие технические требования. Правила применения». Область применения ГОСТ Р 52766-2007. «Дороги автомобильные общего пользования. Элементы обустройства. Общие требования». Область применения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 Область применения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 Область применения ГОСТ 33025-2014. «Дороги автомобильные общего пользования. Полосы шумовые. Технические условия». Область применения ГОСТ 32757-2014. «Дороги автомобильные общего пользования. Временные технические средства организации дорожного движения. Классификация». Область применения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 Область применения ГОСТ 32759-2014. «Дороги автомобильные общего пользования. Дорожные тумбы. Технические требования». Область применения ГОСТ 32843-2014. «Дороги автомобильные общего пользования. Столбики сигнальные дорожные. Технические требования». Область применения ГОСТ 32846-2014. «Дороги автомобильные общего пользования. Элементы обустройства. Классификация». Область применения ГОСТ 32865-2014. «Дороги автомобильные общего пользования. Знаки переменной информации. Технические требования». Область применения ГОСТ 32866-2014. «Дороги автомобильные общего пользования. Световозвращатели дорожные. Технические требования». Область применения ГОСТ 32945-2014. «Дороги автомобильные общего пользования. Знаки дорожные. Технические требования». Область применения ГОСТ 32948-2014. «Дороги автомобильные общего пользования. Опоры дорожных знаков. Технические требования». Область применения ГОСТ 33385-2015. «Дороги автомобильные общего пользования. Дорожные светофоры. Технические требования». Область применения ГОСТ 32953-2014. «Дороги автомобильные общего пользования. Разметка дорожная. Технические требования». Область применения ГОСТ 33127-2014. «Дороги автомобильные общего пользования. Ограждения дорожные. Классификация». Область применения ГОСТ 33151-2014. «Дороги автомобильные общего пользования. Элементы обустройства. Технические требования. Правила применения». Область применения ГОСТ 33128-2014. «Дороги автомобильные общего пользования. Ограждения дорожные. Технические требования». Область применения ГОСТ 33153-2014. «Дороги автомобильные общего пользования. Проектирование тоннелей. Общие требования». Основные разделы ГОСТ Р 52605-2006. «Технические средства организации дорожного движения. Искусственные неровности. Общие технические требования. Правила применения» и их аннотированное содержание. Основные разделы ГОСТ Р 52290-2004. «Технические средства организации дорожного движения. Знаки дорожные. Общие технические требования» и их аннотированное содержание. Основные разделы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 и их аннотированное содержание. Основные разделы ГОСТ Р 52766-2007. «Дороги автомобильные общего пользования. Элементы обустройства. Общие требования» и их аннотированное содержание. Основные разделы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 и их аннотированное содержание. Основные разделы ГОСТ 33025-2014. «Дороги автомобильные общего пользования. Полосы шумовые. Технические условия» и их аннотированное содержание. Основные разделы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 и их аннотированное содержание. Основные разделы ГОСТ 32757-2014. «Дороги автомобильные общего пользования. Временные технические средства организации дорожного движения. Классификация» и их аннотированное содержание. Основные разделы ГОСТ 32843-2014. «Дороги автомобильные общего пользования. Столбики сигнальные дорожные. Технические требования» и их аннотированное содержание. Основные разделы ГОСТ 32759-2014. «Дороги автомобильные общего пользования. Дорожные тумбы. Технические требования» и их аннотированное содержание. Основные разделы ГОСТ 32846-2014. «Дороги автомобильные общего пользования. Элементы обустройства. Классификация» и их аннотированное содержание. Основные разделы ГОСТ 32865-2014. «Дороги автомобильные общего пользования. Знаки переменной информации. Технические требования» и их аннотированное содержание. Основные разделы ГОСТ 32866-2014. «Дороги автомобильные общего пользования. Световозвращатели дорожные. Технические требования» и их аннотированное содержание. Основные разделы ГОСТ 32945-2014. «Дороги автомобильные общего пользования. Знаки дорожные. Технические требования» и их аннотированное содержание. Основные разделы ГОСТ 32948-2014. «Дороги автомобильные общего пользования. Опоры дорожных знаков. Технические требования» и их аннотированное содержание. Основные разделы ГОСТ 32953-2014. «Дороги автомобильные общего пользования. Разметка дорожная. Технические требования» и их аннотированное содержание. Основные разделы ГОСТ 33127-2014. «Дороги автомобильные общего пользования. Ограждения дорожные. Классификация» и их аннотированное содержание. Основные разделы ГОСТ 33151-2014. «Дороги автомобильные общего пользования. Элементы обустройства. Технические требования. Правила применения» и их аннотированное содержание. Основные разделы ГОСТ 33128-2014. «Дороги автомобильные общего пользования. Ограждения дорожные. Технические требования» и их аннотированное содержание. Основные разделы ГОСТ 33385-2015. «Дороги автомобильные общего пользования. Дорожные светофоры. Технические требования» и их аннотированное содержание. Основные разделы ГОСТ 33153-2014. «Дороги автомобильные общего пользования. Проектирование тоннелей. Общие требования» и их аннотированное содержание. Область применения ОДМ 218.6.019-2016. Отраслевой дорожный методический документ. «Рекомендации по организации движения и ограждению мест производства дорожных работ». Область применения ОДМ 218.2.020-2012. Отраслевой дорожный методический документ. «Методические рекомендации по оценке пропускной способности автомобильных дорог». Область применения ОДМ 218.4.005-2010. Отраслевой дорожный методический документ. «Рекомендации по обеспечению безопасности движения на автомобильных дорогах». Область применения СП 42.13330.2016. «Свод правил. Градостроительство. Планировка и застройка городских и сельских поселений». Область применения СП 34.13330. «Свод правил. Автомобильные дороги». Область применения СП 396.1325800.2018. «Улицы и дороги населенных пунктов. Правила градостроительного проектирования». Область применения СП 98.13330.2018. «Трамвайные и троллейбусные линии». Основные разделы ОДМ 218.6.019-2016. Отраслевой дорожный методический документ. «Рекомендации по организации движения и ограждению мест производства дорожных работ» и их аннотированное содержание. Основные разделы ОДМ 218.4.005-2010. Отраслевой дорожный методический документ. «Рекомендации по обеспечению безопасности движения на автомобильных дорогах» и их аннотированное содержание. Основные разделы ОДМ 218.2.020-2012. Отраслевой дорожный методический документ. «Методические рекомендации по оценке пропускной способности автомобильных дорог» и их аннотированное содержание. Область применения СП 34.13330. «Свод правил. Автомобильные дороги». Основные разделы СП 396.1325800.2018. «Улицы и дороги населенных пунктов. Правила градостроительного проектирования» и их аннотированное содержание. Основные разделы СП 42.13330.2016. «Свод правил. Градостроительство. Планировка и застройка городских и сельских поселений» и их аннотированное содержание. Основные разделы СП 98.13330.2018. «Трамвайные и троллейбусные линии» и их аннотированное содержание. Перечень документов по организации дорожного движения. Общие положения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 Системы поиска документов по организации дорожного движения.</w:t>
      </w:r>
    </w:p>
    <w:p w14:paraId="04EC11D3" w14:textId="0CC831D6" w:rsidR="007A5D53" w:rsidRPr="00DF73A3" w:rsidRDefault="007A5D53" w:rsidP="00DF73A3">
      <w:pPr>
        <w:pStyle w:val="3"/>
        <w:keepNext/>
        <w:widowControl/>
        <w:ind w:left="0" w:firstLine="709"/>
      </w:pPr>
      <w:r w:rsidRPr="00B11397">
        <w:t>Применение дорожных знаков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требования правил применения дорожных знаков. Правила применения предупреждающих знаков. Правила применения знаков приоритета. Правила применения запрещающих знаков. Правила применения предписывающих знаков. Правила применения знаков особых предписаний. Правила применения информационных знаков. Правила применения знаков сервиса. Правила применения знаков дополнительной информации.</w:t>
      </w:r>
    </w:p>
    <w:p w14:paraId="04EC11D3" w14:textId="0CC831D6" w:rsidR="007A5D53" w:rsidRPr="00DF73A3" w:rsidRDefault="007A5D53" w:rsidP="00DF73A3">
      <w:pPr>
        <w:pStyle w:val="3"/>
        <w:keepNext/>
        <w:widowControl/>
        <w:ind w:left="0" w:firstLine="709"/>
      </w:pPr>
      <w:r w:rsidRPr="00B11397">
        <w:t>Применение дорожной разметки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требования правил применения дорожной разметки. Правила применения горизонтальной разметки. Правила применения вертикальной разметки.</w:t>
      </w:r>
    </w:p>
    <w:p w14:paraId="04EC11D3" w14:textId="0CC831D6" w:rsidR="007A5D53" w:rsidRPr="00DF73A3" w:rsidRDefault="007A5D53" w:rsidP="00DF73A3">
      <w:pPr>
        <w:pStyle w:val="3"/>
        <w:keepNext/>
        <w:widowControl/>
        <w:ind w:left="0" w:firstLine="709"/>
      </w:pPr>
      <w:r w:rsidRPr="00B11397">
        <w:t>Применение светофоров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требования правил применения дорожных светофоров. Условия введения светофорного регулирования. Условия применения светофоров. Правила установки светофоров. Режимы работы светофоров. Классификация дорожный светофоров в соответствии с ГОСТ 33385-2015. «Дороги автомобильные общего пользования. Дорожные светофоры. Технические требования». Перечень требований к дорожным светофорам в соответствии с ГОСТ 33385-2015. «Дороги автомобильные общего пользования. Дорожные светофоры. Технические требования». Условия организации пофазного разъезда транспортных средств. Структура светофорного цикла. Правила управления движением по отдельным направлениям перекрестка. Последовательность расчета длительности светофорного цикла. Перечень исходных данных для расчета светофорного цикла. График режима светофорной сигнализации. Особенности организации светофорного цикла с полностью пешеходной фазой. Алгоритмы адаптивного управления. Основы организации координированного управления. Методы расчета и коррекции программы координации.</w:t>
      </w:r>
    </w:p>
    <w:p w14:paraId="04EC11D3" w14:textId="0CC831D6" w:rsidR="007A5D53" w:rsidRPr="00DF73A3" w:rsidRDefault="007A5D53" w:rsidP="00DF73A3">
      <w:pPr>
        <w:pStyle w:val="3"/>
        <w:keepNext/>
        <w:widowControl/>
        <w:ind w:left="0" w:firstLine="709"/>
      </w:pPr>
      <w:r w:rsidRPr="00B11397">
        <w:t>Применение дорожных ограждений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применения боковых дорожных ограждений.</w:t>
      </w:r>
    </w:p>
    <w:p w14:paraId="04EC11D3" w14:textId="0CC831D6" w:rsidR="007A5D53" w:rsidRPr="00DF73A3" w:rsidRDefault="007A5D53" w:rsidP="00DF73A3">
      <w:pPr>
        <w:pStyle w:val="3"/>
        <w:keepNext/>
        <w:widowControl/>
        <w:ind w:left="0" w:firstLine="709"/>
      </w:pPr>
      <w:r w:rsidRPr="00B11397">
        <w:t>Применение направляющих устройств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применения направляющих устройств.</w:t>
      </w:r>
    </w:p>
    <w:p w14:paraId="04EC11D3" w14:textId="0CC831D6" w:rsidR="007A5D53" w:rsidRPr="00DF73A3" w:rsidRDefault="007A5D53" w:rsidP="00DF73A3">
      <w:pPr>
        <w:pStyle w:val="3"/>
        <w:keepNext/>
        <w:widowControl/>
        <w:ind w:left="0" w:firstLine="709"/>
      </w:pPr>
      <w:r w:rsidRPr="00B11397">
        <w:t>Что важно знать для подготовки проекта организации дорожного движения для создания комфортной городской среды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Условные обозначения технических средств организации дорожного движения. Особенности правил дорожного движения в контексте развития опыта организации дорожного движения в Москве. Последовательность разработки проекта организации дорожного движения для создания комфортной городской среды. Особенности проектов организации дорожного движения в г. Москве. Характеристики комфортной городской среды. Условия, при которых могут быть отклонения от требований ГОСТ Р 52289-2019.</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29 декабря 2017 г. №443-ФЗ  «Об организации дорожного движения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10 декабря 1995 г.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Приказ Минтранса России от 30 июля 2020 г. № 274 «Об утверждении Правил подготовки документации по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ГОСТ Р 52289-2019. «Технические средства организации дорожного движения. Правила применения дорожных знаков, разметки, светофоров, дорожных ограждений и направляющих устройств»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ГОСТ Р 51256-2018. «Технические средства организации дорожного движения. Разметка дорожная. Классификация.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ГОСТ Р 50970-2011. «Технические средства организации дорожного движения. Столбики сигнальные дорожные. Общие технические требования.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ГОСТ Р 50971-2011. «Технические средства организации дорожного движения. Световозвращатели дорожные. Общие технические требования.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ГОСТ Р 52290-2004. «Технические средства организации дорожного движения. Знаки дорожные. Общие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ГОСТ Р 52605-2006. «Технические средства организации дорожного движения. Искусственные неровности. Общие технические требования.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ГОСТ Р 52766-2007. «Дороги автомобильные общего пользования. Элементы обустройства.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ГОСТ Р 58350-2019. «Автомобильные дороги общего пользования. Технические средства организации дорожного движения в местах производства работ. Технические требования.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ГОСТ Р 58351-2019. «Дороги автомобильные общего пользования. Ограждения дорожные фронтальные, удерживающие боковые комбинированные и удерживающие пешеходные. Общие технические требования. Методы испытаний и контроля.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ГОСТ 33025-2014. «Дороги автомобильные общего пользования. Полосы шумовые. Технические условия»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ГОСТ 32757-2014. «Дороги автомобильные общего пользования. Временные технические средства организации дорожного движения.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ГОСТ 32759-2014. «Дороги автомобильные общего пользования. Дорожные тумбы.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ГОСТ 32843-2014. «Дороги автомобильные общего пользования. Столбики сигнальные дорожные.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ГОСТ 32846-2014. «Дороги автомобильные общего пользования. Элементы обустройства.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ГОСТ 32865-2014. «Дороги автомобильные общего пользования. Знаки переменной информации.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ГОСТ 32866-2014. «Дороги автомобильные общего пользования. Световозвращатели дорожные.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ГОСТ 32945-2014. «Дороги автомобильные общего пользования. Знаки дорожные.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ГОСТ 32948-2014. «Дороги автомобильные общего пользования. Опоры дорожных знаков.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ГОСТ 32953-2014. «Дороги автомобильные общего пользования. Разметка дорожная.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ГОСТ 33127-2014. «Дороги автомобильные общего пользования. Ограждения дорожные.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ГОСТ 33128-2014. «Дороги автомобильные общего пользования. Ограждения дорожные.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ГОСТ 33151-2014. «Дороги автомобильные общего пользования. Элементы обустройства. Технические требования.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ГОСТ 33385-2015. «Дороги автомобильные общего пользования. Дорожные светофоры.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ГОСТ 33153-2014. «Дороги автомобильные общего пользования. Проектирование тоннелей.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ОДМ 218.6.019-2016. Отраслевой дорожный методический документ. «Рекомендации по организации движения и ограждению мест производства дорожных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ОДМ 218.4.005-2010. Отраслевой дорожный методический документ. «Рекомендации по обеспечению безопасности движения на автомобильных дорогах».</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ОДМ 218.2.020-2012. Отраслевой дорожный методический документ. «Методические рекомендации по оценке пропускной способности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СП 34.13330. «Свод правил. Автомобильные дороги».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СП 42.13330.2016. «Свод правил. Градостроительство. Планировка и застройка городских и сельских поселений».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СП 396.1325800.2018. «Улицы и дороги населенных пунктов. Правила градостроительного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СП 98.13330.2018. «Трамвайные и троллейбусные линии».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Ю.А. Кременец, М.П. Печерский, М.Б. Афанасьев Технические средства организации дорожного движения. — Москва : ИКТ «АКАДЕМКНИГА», 2005. — 145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5</w:t>
      </w:r>
      <w:r w:rsidR="00F50BC8" w:rsidRPr="00834B6A">
        <w:rPr>
          <w:sz w:val="28"/>
          <w:szCs w:val="22"/>
          <w:lang w:eastAsia="en-US"/>
        </w:rPr>
        <w:t xml:space="preserve"> (из 7)</w:t>
      </w:r>
      <w:r w:rsidR="007A5D53" w:rsidRPr="00B11397">
        <w:rPr>
          <w:sz w:val="28"/>
          <w:szCs w:val="22"/>
          <w:lang w:eastAsia="en-US"/>
        </w:rPr>
        <w:t xml:space="preserve">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706">
    <w:multiLevelType w:val="hybridMultilevel"/>
    <w:lvl w:ilvl="0" w:tplc="19094030">
      <w:start w:val="1"/>
      <w:numFmt w:val="decimal"/>
      <w:lvlText w:val="%1."/>
      <w:lvlJc w:val="left"/>
      <w:pPr>
        <w:ind w:left="720" w:hanging="360"/>
      </w:pPr>
    </w:lvl>
    <w:lvl w:ilvl="1" w:tplc="19094030" w:tentative="1">
      <w:start w:val="1"/>
      <w:numFmt w:val="lowerLetter"/>
      <w:lvlText w:val="%2."/>
      <w:lvlJc w:val="left"/>
      <w:pPr>
        <w:ind w:left="1440" w:hanging="360"/>
      </w:pPr>
    </w:lvl>
    <w:lvl w:ilvl="2" w:tplc="19094030" w:tentative="1">
      <w:start w:val="1"/>
      <w:numFmt w:val="lowerRoman"/>
      <w:lvlText w:val="%3."/>
      <w:lvlJc w:val="right"/>
      <w:pPr>
        <w:ind w:left="2160" w:hanging="180"/>
      </w:pPr>
    </w:lvl>
    <w:lvl w:ilvl="3" w:tplc="19094030" w:tentative="1">
      <w:start w:val="1"/>
      <w:numFmt w:val="decimal"/>
      <w:lvlText w:val="%4."/>
      <w:lvlJc w:val="left"/>
      <w:pPr>
        <w:ind w:left="2880" w:hanging="360"/>
      </w:pPr>
    </w:lvl>
    <w:lvl w:ilvl="4" w:tplc="19094030" w:tentative="1">
      <w:start w:val="1"/>
      <w:numFmt w:val="lowerLetter"/>
      <w:lvlText w:val="%5."/>
      <w:lvlJc w:val="left"/>
      <w:pPr>
        <w:ind w:left="3600" w:hanging="360"/>
      </w:pPr>
    </w:lvl>
    <w:lvl w:ilvl="5" w:tplc="19094030" w:tentative="1">
      <w:start w:val="1"/>
      <w:numFmt w:val="lowerRoman"/>
      <w:lvlText w:val="%6."/>
      <w:lvlJc w:val="right"/>
      <w:pPr>
        <w:ind w:left="4320" w:hanging="180"/>
      </w:pPr>
    </w:lvl>
    <w:lvl w:ilvl="6" w:tplc="19094030" w:tentative="1">
      <w:start w:val="1"/>
      <w:numFmt w:val="decimal"/>
      <w:lvlText w:val="%7."/>
      <w:lvlJc w:val="left"/>
      <w:pPr>
        <w:ind w:left="5040" w:hanging="360"/>
      </w:pPr>
    </w:lvl>
    <w:lvl w:ilvl="7" w:tplc="19094030" w:tentative="1">
      <w:start w:val="1"/>
      <w:numFmt w:val="lowerLetter"/>
      <w:lvlText w:val="%8."/>
      <w:lvlJc w:val="left"/>
      <w:pPr>
        <w:ind w:left="5760" w:hanging="360"/>
      </w:pPr>
    </w:lvl>
    <w:lvl w:ilvl="8" w:tplc="19094030" w:tentative="1">
      <w:start w:val="1"/>
      <w:numFmt w:val="lowerRoman"/>
      <w:lvlText w:val="%9."/>
      <w:lvlJc w:val="right"/>
      <w:pPr>
        <w:ind w:left="6480" w:hanging="180"/>
      </w:pPr>
    </w:lvl>
  </w:abstractNum>
  <w:abstractNum w:abstractNumId="29705">
    <w:multiLevelType w:val="hybridMultilevel"/>
    <w:lvl w:ilvl="0" w:tplc="459164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9705">
    <w:abstractNumId w:val="29705"/>
  </w:num>
  <w:num w:numId="29706">
    <w:abstractNumId w:val="2970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382375099" Type="http://schemas.openxmlformats.org/officeDocument/2006/relationships/comments" Target="comments.xml"/><Relationship Id="rId62153961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