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«Повышение квалификации вахтенного помощника капитана в области эксплуатации полуавтономных судов»</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755477483"/>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Pr="00220001" w:rsidRDefault="00C05CD0">
      <w:pPr>
        <w:spacing w:after="160" w:line="259" w:lineRule="auto"/>
        <w:ind w:firstLine="0"/>
        <w:jc w:val="left"/>
        <w:rPr>
          <w:szCs w:val="24"/>
          <w:lang w:eastAsia="ru-RU"/>
        </w:rPr>
      </w:pPr>
      <w:r w:rsidRPr="00220001">
        <w:rPr>
          <w:szCs w:val="24"/>
          <w:lang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Федеральный закон от 26 июля 2017 г. №187-ФЗ  «О безопасности критической информационной инфраструктуры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Федеральный закон от 31 июля 1998 г. №155-ФЗ  «О внутренних морских водах, территориальном море и прилежащей зоне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Федеральный закон от 8 ноября 2007 г.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Международный кодекс по охране судов и портовых средств (Кодекс ОСПС), 2-е издание, исправленное и дополненное. - СПб.: ЗАО «ЦНИИМФ», 2009. - 272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Резолюция ИМО MSC-FAL.1/Circ.3 «Руководство по управлению киберрисками в морской отрасли»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Резолюция А.884(21) «Поправки к Кодексу по расследованию морских аварий и инцидентов»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"Кодекс торгового мореплавания Российской Федерации» от 30.04.1999 N 81-ФЗ (ред. от 28.06.2022)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Резолюция Международной морской организации (IMO) А.857(20) «Руководство по службам движения судов»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IMO MSC.43(64) «Руководство и критерии для систем судовых сообщений»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Резолюция IMO А.851(20) «Общие принципы систем судовых сообщений и требования к судовым сообщениям»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«Рекомендации по внедрению служб движения судов» Международной Ассоциации Маячных Служб (IALA Recommendation V-119)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КТДЛ.01074-01 34 01 РО версия 2.0-2 Программный комплекс «Автономная навигационная система», Руководство оператора,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Navi-Planner 4000 User Manual Version: 2.00.344Transas MIPLtd.</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«Руководство по службам движения судов» Международной Ассоциации маячных служб (IALA VTS Manual)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Конвенция о Международных правилах предупреждения столкновений судов в море (МППСС-72), Лондон, 20.10.1972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Международный кодекс по управлению безопасностью (МКУБ) и руководства по его выполнению. Изд-во: ЦНИИМФ, Санкт-Петербург, 2014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Resolution МSС.64(67). Adoption of new and amended performance standards/ Резолюция MSC.64(67) / Принятие новых Эксплуатационных требований и поправок к существующим Эксплуатационным требованиям. London: International maritime organization, 1996</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2.25 Resolution MSC.86(70)/ Adoption of new and amended performance standards for navigational equipment/ Резолюция MSC.86(70). Принятие новых эксплуатационных требований и поправок к существующим эксплуатационным требованиям, London: International maritime organization, 1998</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2.26 Resolution A.953(23). World-wide radionavigation system / Резолюция A.953(23). Всемирная радионавигационная система. London: International maritime organization, 2003</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2.27 Resolution A.1021(26). Сode on alerts and indicators/ Резолюция A.1021(26). Кодекс по извещателям и индикаторам. London: International maritime organization, 2009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2.28 MSC/Circ.1061. Guidance for the operational use of integrated bridge systems (IBS)/ Циркулярное письмо MSC.Circ.1061.Руководство по эксплуатации интегрированных систем ходового мостика (ИСМ) London: International maritime organization, 2003</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2.29 SN.1/Circ.265 Guidelines on the Application of SOLAS Regulation V/15 to INS, IBS and Bridge Design/ Циркулярное письмо SN.1/Circ.265/Rev.1 Руководство по применению правила V/15 конвенции СОЛАС к интегрированной навигационной системе (ИНС), интегрированной системе ходового мостика (ИСМ) и конструкции мостика. London: International maritime organization, 2007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2.30 Наставление по организации штурманской службы на судах 2022 год. Последняя редакция. Изд-во: МОРКНИГА,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2.31 Resolution А.916(22) Guidelines for the recording of events related to navigation/ Резолюция А.916(22). Руководство по регистрации событий, связанных с судовождением. London: International maritime organization, 2001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2.32 Resolution А.893(21). Guidelines for voyage planning / Резолюция ИМО А.893(21) «Руководство по планированию рейса» от 25.11.1999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2.33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2.34 IALA Maritime Radio Communications Plan, Tech. Rep., December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2.35 802.16 IEEE Standard for Local and metropolitan area networks. Part 16: Air Interface for Fixed Broadband Wireless Access Systems // IEEE Computer Society and the IEEE</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2.36 International Maritime Organization (2014): Development of an e-navigation strategy implementation plan/Overview of the Maritime Cloud concept Sub-committee on navigation, communications and search and rescue// NCSR 1/INF.X</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2.37 Model course 1.32. Operational use of integrated bridge systems including integrated navigation systems /Типовой курс 1.32. Эксплуатационное использование интегрированных систем мостика, включая интегрированные навигационные системы. London: International maritime organization, 2005</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2.38 Bridge Procedure Guide, Fifth Edition / Руководство по процедурам на мостике, 5-е издание. London: International Chamber Of Shipping, 2016</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2.39 Unmanned Marine Systems Code // Lloyd’s Register – London,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2.40 Autonomous and remotely operated ships // DNV,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2.41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2.42 Резолюция Международной морской организации № А.1047(27) от 11.11.2011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2.43 International Maritime Organization (2009): strategy for the development and implementation of e-navigation, MSC 85/26/Add.1, Annex 20, pp.1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2.44 Международная конвенция по охране человеческой жизни на море (СОЛАС-74), Лондон, 01.11.1974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2.45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2.46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2.47 Астреин В.В., Боран-Кешишьян А.Л. Безопасность судовождения: учебное пособие. — Новороссийск : РИО ГМУ им. адм. Ф.Ф. Ушакова, 2021. — 144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2.48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2.49 Вагущенко Л.Л., Цымбал Н.Н. Системы автоматического управления движением судна: учебник. — Москва : ТрансЛит, 2007. — 376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2.50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2.51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2.52 Коваленко В.В. Проектирование информационных систем: учебное пособие для вузов. — Москва : ФОРУМ, 2012. — 319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2.53 Дмитриев С.П., Пелевин А.Е. Задачи навигации и управления при стабилизации судна на траектории. — СПб. : ГНЦ РФ ЦНИИ «Электроприбор», 2002. — 160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2.54 Вагущенко Л.Л., Вагущенко А.Л. Поддержка решений по расхождению с судами. — Одесса : Феникс, 2010. — 296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2.55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2.56 Stefania Sesia, Issam Toufik, Matthew Baker LTE – The UMTS Long Term Evolution. From Theory to Practice. — Chichester, West Sussex : John Wiley &amp; Sons Ltd, 2009. — 611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2.57 Тихвинский В.О., Терентьев С.В., Юрчук А.Б. Сети мобильной связи LTE: технологии и архитектура. — Москва : ЭкоТрендз, 2010. — 284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2.58 Дмитриев В.И. Пути повышения безопасности судоходства. Учебное пособие. — Москва : ИКЦ «Академкнига», 2005. — 374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2.59 Дмитриев В.И., Григорян В.Л., Катенин В.А. Навигация и лоция. Учебник для вузов. — Москва : ИКЦ «Академкнига», 2015. — 224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2.60 Григорьева Д.Р., Гареева Г.А., Басыров Р.Р. Основы нечеткой логики: Учебно-методическое пособие к практическим занятиям и лабораторным работам. — Набережные Челны : НЧИ КФУ, 2018. — 42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2.61 Хайкин С. Нейронные сети: полный курс, 2-е издание. : пер с англ.. — Москва : Издательский дом «Вильямс», 2006. — 1104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2.62 Мамедли Р.Э. Системы управления базами данных: Учебное пособие. — Нижневартовск : Изд-во Нижневартовского государственного университета, 2021. — 214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2.63 Хеннан, Э. Многомерные временные ряды. — Москва : Мир, 1974. — 575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2.64 Норенков И.П. Основы автоматизированного проектирования: учеб. для вузов. — Москва : Изд-во МГТУ им. Н. Э. Баумана, 2009. — 430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2.65 Дерябин В.В. Автоматизация судовождения. Учебное пособие. — Санкт- Петербург : Лань, 2020. — 156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2.66 Анучин О.Н., Емельянцев Г.И. Интегрированные системы ориентации и навигации для морских подвижных объектов. — Санкт- Петербург : Электроприбор, 2003. — 357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2.67 Захаров П.Н., Бабушкин А.К., Королев А.Ф., Турчанинов А.В. и др. Выбор оптимального метода модуляции сигнала в современных цифровых системах радиосвязи. Моделирование в среде AWR DESIGN ENVIRONMENT. Спецпрактикум. — Москва : Физический факультет. Университет им. Ломоносова, 2008. — 52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2.68 Емельянцев Г.И., Степанов А.П. Интегрированные инерциально-спутниковые системы ориентации и навигации. — Санкт- Петербург : Электроприбор, 2016. — 111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2.69 Найденов Е. В., Дмитриев В. И. Безопасное расхождение судов в море. — Москва : МОРКНИГА, 2021. — 264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2.70 Мотрич В.Н. Столкновения судов и их предупреждение. Новый взгляд. — Санкт- Петербург : БХВ, 2017. — 352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2.71 Официальный сайт ФАУ «Российский морской регистр судоходства» : https://rs-class.org</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2.72 Официальный сайт АО «Ситроникс КТ» : https://sitronics-kt.ru/</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осуществление мероприятий по готовности к киберинцидентам и реагированию на них  при эксплуатации полуавтономного судна в рамках утвержденного регламента в соответствии с требованиями МППСС, КТМ РФ и иных руководящих документов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базовые принципы обеспечения информационной защиты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документы по кибербезопасности в морской отрасли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виды киберугроз</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уязвимые судовые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повышению осведомленности о кибербезопасности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 оценки рисков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признаки компрометации навигационных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политику по кибербезопасности компании, системы управления безопасностью и планы охраны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 кибербезопасности судна и процедуры судоходной компании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осуществления плана кибербезопасности судна и передачи сообщений об инцидентах, связанных с кибербезопасностью</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выявлять киберугрозы и реагировать на них в соответствии с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управление судном в полуавтономном режиме в рамках утвержденного регламента в соответствии с требованиями МППСС, КТМ РФ и иных руководящих документов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задачи прогнозирования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подсистемы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предъявляемые к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модульную декомпозицию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актуальные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искусственных нейронных сетей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примеры применения нейронных сетей для решения задач автономного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задачи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 работы системы автоматического управления судна на траектории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возвращения судна на первоначальный путь и коррекции 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автоматизированные системы 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системы идентификации состояния судна в удалённом режиме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многофункциональный дисплей и элементы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ситуационной осведомленности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сигналы тревоги и индикаторы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сбора, обобщения и анализа сведений по районам перехода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исходных данных для наиболее сложных в навигационном отношении участков перехода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переключения режимов управления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цель интегрированной навигационной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понятия о конкордации, средства минимизации конкордационных рисков при удалённом управлении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методику обеспечения надлежащего уровня конкордации решений по управлению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ограничения передаваемой информации по сравнению с имеющейся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теоретические особенности передачи информации в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сбора и автоматизированной обработки навигационной информации по различным каналам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технологии оптимизации передачи данных, включая видеоизображение в условиях ограниченной пропускной способности канала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автоматического управления INS(C)</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стандарты автоматического обмена данными между судовыми и береговыми системами а-Навигации и е-Навигации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автоматического распознавания навигационных опасностей оптическими системами, в том числе на дальних дистанциях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оптическую систему анализа окружающей обстановки и состояния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нормативно-правовые акты, регламентирующие деятельность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средства обеспечения навигационной безопасности судоходства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управлять рулевой машиной и рулем судна без риска повреждения во время маневров при различных условиях плавания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управлять судном с интегрированной  системой мостика при ведении автоматизированных процедур записей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планировать и выполнять рейс как с лоцманом, так и без него, в обычных и чрезвычайных ситуациях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обеспечивать плавание и маневрирование судна в зоне СУДС с соблюдением правил МППСС-72 в различных условиях плавания</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r>
              <w:rPr>
                <w:rFonts w:ascii="Times New Roman" w:hAnsi="Times New Roman" w:eastAsia="Times New Roman" w:cs="Times New Roman"/>
                <w:color w:val="000000"/>
                <w:sz w:val="24"/>
                <w:szCs w:val="24"/>
                <w:b w:val="0"/>
                <w:bCs w:val="0"/>
              </w:rPr>
              <w:t xml:space="preserve">.</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Pr>
                <w:rFonts w:ascii="Times New Roman" w:hAnsi="Times New Roman" w:eastAsia="Times New Roman" w:cs="Times New Roman"/>
                <w:color w:val="000000"/>
                <w:sz w:val="24"/>
                <w:szCs w:val="24"/>
                <w:b w:val="0"/>
                <w:bCs w:val="0"/>
              </w:rPr>
              <w:t xml:space="preserve">Все компетенции, перечисленные выше</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изменения в международных морских конвенциях и рекомендациях в области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нормативно-правового регулирования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необходимости автоматизации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бортового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международную и национальную классификацию морских автономных надводных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систем управления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взаимосвязь между различными блоками автоматизации навигационных процессов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зоны действия и ответственности "человеческого элемента" в схеме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0" w:name="_Toc33036836"/>
      <w:bookmarkStart w:id="11" w:name="_Toc78533452"/>
    </w:p>
    <w:p w14:paraId="57A30365" w14:textId="7884B3D0" w:rsidR="0043485A" w:rsidRPr="005F373B" w:rsidRDefault="0043485A" w:rsidP="00574DB8">
      <w:pPr>
        <w:pStyle w:val="1"/>
      </w:pPr>
      <w:bookmarkStart w:id="12" w:name="_Toc94019587"/>
      <w:bookmarkStart w:id="13" w:name="_Toc130546231"/>
      <w:bookmarkStart w:id="14" w:name="_Toc130547454"/>
      <w:r w:rsidRPr="005F373B">
        <w:t>2 Спецификация заданий для п</w:t>
      </w:r>
      <w:r w:rsidR="00DF7528" w:rsidRPr="005F373B">
        <w:t>р</w:t>
      </w:r>
      <w:r w:rsidRPr="005F373B">
        <w:t>оверки знаний</w:t>
      </w:r>
      <w:bookmarkEnd w:id="10"/>
      <w:bookmarkEnd w:id="11"/>
      <w:bookmarkEnd w:id="12"/>
      <w:bookmarkEnd w:id="13"/>
      <w:bookmarkEnd w:id="14"/>
    </w:p>
    <w:p w14:paraId="43F5EC0D" w14:textId="15F32AFA" w:rsidR="0005112F" w:rsidRPr="005F373B" w:rsidRDefault="00551977" w:rsidP="00724412">
      <w:pPr>
        <w:pStyle w:val="13"/>
        <w:spacing w:line="240" w:lineRule="auto"/>
      </w:pPr>
      <w:bookmarkStart w:id="15" w:name="ПрВт3"/>
      <w:r w:rsidRPr="005F373B">
        <w:t xml:space="preserve">Таблица </w:t>
      </w:r>
      <w:r w:rsidR="00981A88" w:rsidRPr="005F373B">
        <w:t>3</w:t>
      </w:r>
      <w:bookmarkEnd w:id="15"/>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базовые принципы обеспечения информационной защиты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w:t>
            </w:r>
            <w:br/>
            <w:r>
              <w:rPr/>
              <w:t xml:space="preserve">Задания с открытым ответом: </w:t>
            </w:r>
            <w:r>
              <w:rPr/>
              <w:t xml:space="preserve">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документы по кибербезопасности в морской отрасли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6, 7, 8, 9</w:t>
            </w:r>
            <w:br/>
            <w:r>
              <w:rPr/>
              <w:t xml:space="preserve">Задания с открытым ответом: </w:t>
            </w:r>
            <w:r>
              <w:rPr/>
              <w:t xml:space="preserve">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виды киберугроз</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11, 12, 13, 14, 15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уязвимые судовые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16, 17</w:t>
            </w:r>
            <w:br/>
            <w:r>
              <w:rPr/>
              <w:t xml:space="preserve">Задания с открытым ответом: </w:t>
            </w:r>
            <w:r>
              <w:rPr/>
              <w:t xml:space="preserve">18, 19, 20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повышению осведомленности о кибербезопасности на судне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21, 22, 23</w:t>
            </w:r>
            <w:br/>
            <w:r>
              <w:rPr/>
              <w:t xml:space="preserve">Задания с открытым ответом: </w:t>
            </w:r>
            <w:r>
              <w:rPr/>
              <w:t xml:space="preserve">24</w:t>
            </w:r>
            <w:br/>
            <w:r>
              <w:rPr/>
              <w:t xml:space="preserve">Задания на установление соответствия: </w:t>
            </w:r>
            <w:r>
              <w:rPr/>
              <w:t xml:space="preserve">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процесс оценки рисков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w:t>
            </w:r>
            <w:br/>
            <w:r>
              <w:rPr/>
              <w:t xml:space="preserve">Задания на установление последовательности: </w:t>
            </w:r>
            <w:r>
              <w:rPr/>
              <w:t xml:space="preserve">28</w:t>
            </w:r>
            <w:br/>
            <w:r>
              <w:rPr/>
              <w:t xml:space="preserve">Задания на установление соответствия: </w:t>
            </w:r>
            <w:r>
              <w:rPr/>
              <w:t xml:space="preserve">29, 30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признаки компрометации навигационных данных</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31, 32, 33, 34, 35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политику по кибербезопасности компании, системы управления безопасностью и планы охраны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36, 37, 38, 39</w:t>
            </w:r>
            <w:br/>
            <w:r>
              <w:rPr/>
              <w:t xml:space="preserve">Задания с открытым ответом: </w:t>
            </w:r>
            <w:r>
              <w:rPr/>
              <w:t xml:space="preserve">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план кибербезопасности судна и процедуры судоходной компании по управлению рисками информационной защиты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41, 42, 43, 44, 45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осуществления плана кибербезопасности судна и передачи сообщений об инцидентах, связанных с кибербезопасностью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46, 47, 48, 49, 50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51, 52, 53, 54, 55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задачи прогнозирования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56, 57, 58, 59</w:t>
            </w:r>
            <w:br/>
            <w:r>
              <w:rPr/>
              <w:t xml:space="preserve">Задания на установление соответствия: </w:t>
            </w:r>
            <w:r>
              <w:rPr/>
              <w:t xml:space="preserve">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подсистемы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61, 62, 63, 64</w:t>
            </w:r>
            <w:br/>
            <w:r>
              <w:rPr/>
              <w:t xml:space="preserve">Задания на установление соответствия: </w:t>
            </w:r>
            <w:r>
              <w:rPr/>
              <w:t xml:space="preserve">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предъявляемые к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66, 67, 68, 69, 70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модульную декомпозицию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71, 72, 73, 74, 75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актуальные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76, 77, 78, 79</w:t>
            </w:r>
            <w:br/>
            <w:r>
              <w:rPr/>
              <w:t xml:space="preserve">Задания на установление соответствия: </w:t>
            </w:r>
            <w:r>
              <w:rPr/>
              <w:t xml:space="preserve">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возможности искусственных нейронных сетей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81, 82, 83, 84, 85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примеры применения нейронных сетей для решения задач автономного судовождения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86, 87, 88, 89, 90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задачи принятия решений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91, 92, 93, 94, 95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 работы системы автоматического управления судна на траектории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96, 97, 98, 99, 100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задачи возвращения судна на первоначальный путь и коррекции курса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101, 102, 103, 104, 105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автоматизированные системы 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106, 107, 108, 109, 110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111, 112, 113, 114, 115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системы идентификации состояния судна в удалённом режиме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116, 117, 118</w:t>
            </w:r>
            <w:br/>
            <w:r>
              <w:rPr/>
              <w:t xml:space="preserve">Задания на установление соответствия: </w:t>
            </w:r>
            <w:r>
              <w:rPr/>
              <w:t xml:space="preserve">119, 120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многофункциональный дисплей и элементы управления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121, 122, 123, 124, 125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понятие ситуационной осведомленности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126, 127, 128</w:t>
            </w:r>
            <w:br/>
            <w:r>
              <w:rPr/>
              <w:t xml:space="preserve">Задания на установление последовательности: </w:t>
            </w:r>
            <w:r>
              <w:rPr/>
              <w:t xml:space="preserve">129</w:t>
            </w:r>
            <w:br/>
            <w:r>
              <w:rPr/>
              <w:t xml:space="preserve">Задания на установление соответствия: </w:t>
            </w:r>
            <w:r>
              <w:rPr/>
              <w:t xml:space="preserve">130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сигналы тревоги и индикаторы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131, 132, 133, 134, 135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сбора, обобщения и анализа сведений по районам перехода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136, 137, 138, 139, 140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подготовки исходных данных для наиболее сложных в навигационном отношении участков перехода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141, 142, 143</w:t>
            </w:r>
            <w:br/>
            <w:r>
              <w:rPr/>
              <w:t xml:space="preserve">Задания с открытым ответом: </w:t>
            </w:r>
            <w:r>
              <w:rPr/>
              <w:t xml:space="preserve">144, 145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регламент переключения режимов управления на судне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146, 147, 148, 149, 150</w:t>
            </w:r>
            <w:br/>
            <w:r>
              <w:rPr/>
              <w:t xml:space="preserve">Задания на установление соответствия: </w:t>
            </w:r>
            <w:r>
              <w:rPr/>
              <w:t xml:space="preserve">151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цель интегрированной навигационной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152, 153, 154, 155, 156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понятия о конкордации, средства минимизации конкордационных рисков при удалённом управлении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157, 158, 159, 160</w:t>
            </w:r>
            <w:br/>
            <w:r>
              <w:rPr/>
              <w:t xml:space="preserve">Задания на установление последовательности: </w:t>
            </w:r>
            <w:r>
              <w:rPr/>
              <w:t xml:space="preserve">161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методику обеспечения надлежащего уровня конкордации решений по управлению судном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162, 163, 164, 165, 166, 167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ограничения передаваемой информации по сравнению с имеющейся на судне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168, 169, 170, 171, 172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теоретические особенности передачи информации в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173, 174, 175, 176, 177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сбора и автоматизированной обработки навигационной информации по различным каналам связи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178, 179, 180, 181, 182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технологии оптимизации передачи данных, включая видеоизображение в условиях ограниченной пропускной способности канала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183, 184, 185, 186</w:t>
            </w:r>
            <w:br/>
            <w:r>
              <w:rPr/>
              <w:t xml:space="preserve">Задания на установление соответствия: </w:t>
            </w:r>
            <w:r>
              <w:rPr/>
              <w:t xml:space="preserve">187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автоматического управления INS(C)</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188, 189, 190</w:t>
            </w:r>
            <w:br/>
            <w:r>
              <w:rPr/>
              <w:t xml:space="preserve">Задания с открытым ответом: </w:t>
            </w:r>
            <w:r>
              <w:rPr/>
              <w:t xml:space="preserve">191</w:t>
            </w:r>
            <w:br/>
            <w:r>
              <w:rPr/>
              <w:t xml:space="preserve">Задания на установление соответствия: </w:t>
            </w:r>
            <w:r>
              <w:rPr/>
              <w:t xml:space="preserve">192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стандарты автоматического обмена данными между судовыми и береговыми системами а-Навигации и е-Навигации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193, 194, 195, 196, 197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автоматического распознавания навигационных опасностей оптическими системами, в том числе на дальних дистанциях</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198, 199, 200, 201, 202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оптическую систему анализа окружающей обстановки и состояния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203, 204, 205, 206</w:t>
            </w:r>
            <w:br/>
            <w:r>
              <w:rPr/>
              <w:t xml:space="preserve">Задания на установление последовательности: </w:t>
            </w:r>
            <w:r>
              <w:rPr/>
              <w:t xml:space="preserve">207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нормативно-правовые акты, регламентирующие деятельность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208, 209, 210, 211, 212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организацию взаимодействия с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213, 214, 215, 216, 217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оборудование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218</w:t>
            </w:r>
            <w:br/>
            <w:r>
              <w:rPr/>
              <w:t xml:space="preserve">Задания на установление соответствия: </w:t>
            </w:r>
            <w:r>
              <w:rPr/>
              <w:t xml:space="preserve">219, 220, 221, 222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средства обеспечения навигационной безопасности судоходства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223, 224, 225, 226, 227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228, 229, 230, 231, 232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233, 234, 235, 236, 237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систем управления судном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238, 239, 240, 241, 242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изменения в международных морских конвенциях и рекомендациях в области эксплуатации 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243, 244, 245, 246, 247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международную и национальную классификацию морских автономных надводных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248, 249, 250</w:t>
            </w:r>
            <w:br/>
            <w:r>
              <w:rPr/>
              <w:t xml:space="preserve">Задания на установление соответствия: </w:t>
            </w:r>
            <w:r>
              <w:rPr/>
              <w:t xml:space="preserve">251, 252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нормативно-правового регулирования эксплуатации 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253, 254, 255, 256, 257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правовые нормы и границы юридической ответственности бортового экипажа полуавтономного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258, 259, 260, 261, 262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регламент взаимодействия судовладельца и экипажа полуавтономного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263, 264, 265, 266, 267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положения о необходимости автоматизации судовождения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268, 269, 270, 271, 272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взаимосвязь между различными блоками автоматизации навигационных процессов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273, 274, 275, 276, 277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зоны действия и ответственности "человеческого элемента" в схеме управления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278, 279, 280, 281</w:t>
            </w:r>
            <w:br/>
            <w:r>
              <w:rPr/>
              <w:t xml:space="preserve">Задания на установление последовательности: </w:t>
            </w:r>
            <w:r>
              <w:rPr/>
              <w:t xml:space="preserve">282</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249</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5</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18</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10</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ак.</w:t>
      </w:r>
      <w:r w:rsidRPr="005F373B">
        <w:rPr>
          <w:lang w:eastAsia="ru-RU"/>
        </w:rPr>
        <w:t xml:space="preserve"> ч.</w:t>
      </w:r>
    </w:p>
    <w:p w14:paraId="5CF7BEBC" w14:textId="77777777" w:rsidR="0043485A" w:rsidRPr="005F373B" w:rsidRDefault="0043485A" w:rsidP="00DF3739">
      <w:bookmarkStart w:id="16" w:name="_Toc33036837"/>
    </w:p>
    <w:p w14:paraId="275D0B3D" w14:textId="5F980837" w:rsidR="0043485A" w:rsidRPr="005F373B" w:rsidRDefault="0043485A" w:rsidP="00574DB8">
      <w:pPr>
        <w:pStyle w:val="1"/>
      </w:pPr>
      <w:bookmarkStart w:id="17" w:name="_Toc78533453"/>
      <w:bookmarkStart w:id="18" w:name="_Toc94019588"/>
      <w:bookmarkStart w:id="19" w:name="_Toc130546232"/>
      <w:bookmarkStart w:id="20" w:name="_Toc130547455"/>
      <w:r w:rsidRPr="005F373B">
        <w:t>3 Спецификация заданий для проверки умений и навыков</w:t>
      </w:r>
      <w:bookmarkEnd w:id="16"/>
      <w:bookmarkEnd w:id="17"/>
      <w:bookmarkEnd w:id="18"/>
      <w:bookmarkEnd w:id="19"/>
      <w:bookmarkEnd w:id="20"/>
    </w:p>
    <w:p w14:paraId="3784EDF0" w14:textId="2FC86F39" w:rsidR="0043485A" w:rsidRPr="005F373B" w:rsidRDefault="00551977" w:rsidP="00724412">
      <w:pPr>
        <w:pStyle w:val="13"/>
        <w:spacing w:line="240" w:lineRule="auto"/>
      </w:pPr>
      <w:bookmarkStart w:id="21" w:name="ПрВт4"/>
      <w:r w:rsidRPr="005F373B">
        <w:t xml:space="preserve">Таблица </w:t>
      </w:r>
      <w:r w:rsidR="00981A88" w:rsidRPr="005F373B">
        <w:t>4</w:t>
      </w:r>
      <w:bookmarkEnd w:id="21"/>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6</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8</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выявлять киберугрозы и реагировать на них в соответствии с процедурами системы управления безопасностью (СУБ) судовладельца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5</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управлять рулевой машиной и рулем судна без риска повреждения во время маневров при различных условиях плавания</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управлять судном с интегрированной  системой мостика при ведении автоматизированных процедур записей</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планировать и выполнять рейс как с лоцманом, так и без него, в обычных и чрезвычайных ситуациях</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6</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7</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обеспечивать плавание и маневрирование судна в зоне СУДС с соблюдением правил МППСС-72 в различных условиях плавания</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8</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5</w:t>
      </w:r>
      <w:r w:rsidRPr="005F373B">
        <w:t xml:space="preserve"> </w:t>
      </w:r>
      <w:r w:rsidR="00B87B96">
        <w:rPr>
          <w:lang w:eastAsia="ru-RU"/>
        </w:rPr>
        <w:t>ак.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2" w:name="_Toc94019589"/>
      <w:bookmarkStart w:id="23" w:name="_Toc130546233"/>
      <w:bookmarkStart w:id="24" w:name="_Toc130547456"/>
      <w:bookmarkStart w:id="25" w:name="_Toc33036838"/>
      <w:bookmarkStart w:id="26" w:name="_Toc78533454"/>
      <w:r w:rsidRPr="005F373B">
        <w:t>4 Требования безопасности к проведению оценочных мероприятий</w:t>
      </w:r>
      <w:bookmarkEnd w:id="22"/>
      <w:bookmarkEnd w:id="23"/>
      <w:bookmarkEnd w:id="24"/>
      <w:r w:rsidRPr="005F373B">
        <w:t xml:space="preserve"> </w:t>
      </w:r>
      <w:bookmarkEnd w:id="25"/>
      <w:bookmarkEnd w:id="26"/>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7" w:name="_Toc33036839"/>
      <w:bookmarkStart w:id="28" w:name="_Toc78533455"/>
      <w:bookmarkStart w:id="29" w:name="_Toc94019590"/>
      <w:bookmarkStart w:id="30" w:name="_Toc130546234"/>
      <w:bookmarkStart w:id="31" w:name="_Toc130547457"/>
      <w:r w:rsidRPr="005F373B">
        <w:t>5 Задания для проверки знаний</w:t>
      </w:r>
      <w:bookmarkEnd w:id="27"/>
      <w:bookmarkEnd w:id="28"/>
      <w:bookmarkEnd w:id="29"/>
      <w:bookmarkEnd w:id="30"/>
      <w:bookmarkEnd w:id="31"/>
    </w:p>
    <w:p w14:paraId="7C8ED29B" w14:textId="59926A20" w:rsidR="0043485A" w:rsidRPr="00574DB8" w:rsidRDefault="0043485A" w:rsidP="00574DB8">
      <w:pPr>
        <w:pStyle w:val="2"/>
      </w:pPr>
      <w:bookmarkStart w:id="32" w:name="_Toc78533456"/>
      <w:bookmarkStart w:id="33" w:name="_Toc94019591"/>
      <w:bookmarkStart w:id="34" w:name="_Toc130546235"/>
      <w:bookmarkStart w:id="35"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2"/>
      <w:bookmarkEnd w:id="33"/>
      <w:bookmarkEnd w:id="34"/>
      <w:bookmarkEnd w:id="35"/>
    </w:p>
    <w:p w14:paraId="0E328377" w14:textId="6C9B3EF3" w:rsidR="0043485A" w:rsidRPr="005F373B" w:rsidRDefault="00551977" w:rsidP="00724412">
      <w:pPr>
        <w:pStyle w:val="13"/>
        <w:spacing w:line="240" w:lineRule="auto"/>
      </w:pPr>
      <w:r w:rsidRPr="005F373B">
        <w:t xml:space="preserve">Таблица </w:t>
      </w:r>
      <w:bookmarkStart w:id="36" w:name="ПрВт5"/>
      <w:r w:rsidR="00981A88" w:rsidRPr="005F373B">
        <w:t>5</w:t>
      </w:r>
      <w:bookmarkEnd w:id="36"/>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7" w:name="_Toc78533457"/>
    </w:p>
    <w:p w14:paraId="369D7A42" w14:textId="11FFB7AF" w:rsidR="0043485A" w:rsidRPr="005F373B" w:rsidRDefault="0043485A" w:rsidP="00574DB8">
      <w:pPr>
        <w:pStyle w:val="2"/>
      </w:pPr>
      <w:bookmarkStart w:id="38" w:name="_Toc94019592"/>
      <w:bookmarkStart w:id="39" w:name="_Toc130546236"/>
      <w:bookmarkStart w:id="40" w:name="_Toc130547459"/>
      <w:r w:rsidRPr="005F373B">
        <w:t>5.2 Тестовые задания</w:t>
      </w:r>
      <w:bookmarkEnd w:id="37"/>
      <w:bookmarkEnd w:id="38"/>
      <w:bookmarkEnd w:id="39"/>
      <w:bookmarkEnd w:id="40"/>
    </w:p>
    <w:p w14:paraId="1EED30D3" w14:textId="7303224A" w:rsidR="00AA1634" w:rsidRPr="005F373B" w:rsidRDefault="00AA1634" w:rsidP="00F375A1">
      <w:pPr>
        <w:keepNext/>
        <w:spacing w:before="120"/>
        <w:rPr>
          <w:b/>
          <w:lang w:eastAsia="ru-RU"/>
        </w:rPr>
      </w:pPr>
      <w:r w:rsidRPr="005F373B">
        <w:rPr>
          <w:b/>
          <w:lang w:eastAsia="ru-RU"/>
        </w:rPr>
        <w:t>1 MASS Code - это (дайте правильный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Способ решения проблемы пробельности существующих инструментов ИМО в области автономного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 Целостное решение многих общих пробелов и/или тем, которые затрагивают несколько инструментов ИМО, которые можно было бы решать целостно с помощью нового инструмента;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 Инструмент повышения квалификации экспертов, лидеров управленческих команд;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Верны 1 и 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 MASS Code - это (дайте правильный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Способ решения проблемы пробельности существующих инструментов ИМО в области автономного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 Целостное решение многих общих пробелов и/или тем, которые затрагивают несколько инструментов ИМО, которые можно было бы решать целостно с помощью нового инструмента;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 Инструмент повышения квалификации экспертов, лидеров управленческих команд;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Верны ответы 1 и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Верны ответы 1 и 3.</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 Перечислите проблемы и базовые принципы обеспечения информационной защиты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уязвимость и подверженность МАНС кибератакам;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защита судовой ИТ-инфраструктуры и подключенного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аутентификации и авторизации пользователей для обеспечения соответствующего доступа к необходимой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защита данных, используемых в судоохранной среде, обеспечение надлежащей защиты, основанной на чувствительности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свободный доступ к данным неуполномоченным пользователям.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 Какие могут быть последствия от ошибочных действий или происшествий?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Материальные (могут привести к значительным повреждения МАНС и его гибели);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Гибель людей, находящихся 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Попадание нефтепродуктов в морские воды при столкновении или разрушении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Травмирование и ранения членов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Нанесение непоправимого ущерба экосистеме, включая рыбный промысел.</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 Заполните пропуск: "______________ – это вещество, материальный объект, ситуация или практическая деятельность, которая имеет потенциальную возможность причинить вред".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 Верно ли утверждение: "Домен управления МАНС обладает высоким уровнем доверия и включает в себя системы управления движения судном, локальные или высокозащищенные навигационные и информационно-вычислительные системы, а также домен интеллектуальной поддержки принятия решений, которые работают в высоконадежной среде IBS"?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для полуавтономных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для судов с поддержкой принятия решений.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 Что означает аббревиатура RC?</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Дистанционное управление с возможностью перехода на ручное;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Ручное управление человек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Ручное управление с поддержкой принятия решения человек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Ручное с традиционными техническими средствами навигации.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 Перечислите основные документы по кибербезопасности в морской отрасли: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Руководство по управлению морскими киберрисками;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Резолюция MSC.428(98) — управление морскими киберрисками в системах управления безопасностью;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Резолюция ИМО "Основы кибербезопасности на морском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Руководство по кибербезопасности на судах;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Федеральный закон от 26.07.2017 № 187-ФЗ "О безопасности критической информационной инфраструктуры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 Какими документами определяется организация и международные регламенты по взаимодействию в чрезвычайных ситуациях с прибрежными национальными администрациями?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РФ от 8 ноября 2007 г. №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Положение об организации аварийно-спасательного обеспечения на морском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Международная конвенция по предотвращению загрязнения морской окружающей среды 1973 года, измененная Протоколом 1978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Системы оценки и координации деятельности в чрезвычайных ситуациях ООН (ЮНДАК);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Кодекс Торгового мореплавания в РФ.</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 Заполните пропуск: "В результате развития цифровой микроэлектроники перехода к преимущественно цифровым методам обработки и предоставления данных, увеличения степени информатизации (интеллектуализации) комплекса интегрированных мостиковых систем (IBS – integrated bridge system) существенно возросла сложность информационно-вычислительного пространства на борту ________.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 Дайте наиболее полное определение понятию: "Морские киберугрозы -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риски технологическому ресурсу со стороны потенциальных обстоятельств или событий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риски, связанные с внешним воздействием хакеров на технические средства автономного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риски, связанные с нарушениями техники кибербезопасности экипажем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риски, связанные со "спуффингом".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 Необходимо ли наличие резервной копии ОПС на другом сервере?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 только при условии, что отсутствуют облачные системы автоматического дублирования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 только при условии отсутствия аварийных носителей для автоматического сбора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 Выберите основные виды киберугроз: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Вредоносное 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Фишинг;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Прутян;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Water holing;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Доставка.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 Верно ли утверждение: "Морские киберугрозы – это риски технологическому ресурсу со стороны потенциальных обстоятельств или событий, которые могут привести к сбоям в перевозке грузов и пассажиров, безопасности мореплавания или безопасности судна, в связи с повреждением, утратой или компрометацией связанных с судоходством информации или систем"?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Киберугрозы для автономного судна не существуют;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если передаваемые данные кодируются с помощью криптографических методов.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 Выберите основные виды киберугроз: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Вредоносное 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Фишинг;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Прутян;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Destroy;</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Доставка.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 Верно ли утверждение: "Наличие уязвимых судовых систем не гарантирует киберпреступникам непосредственную реализацию киберугрозы и возникновение киберинцидента. Но существуют уязвимости, являющиеся предпосылками для возможной реализации задуманного киберпреступниками. Данные уязвимости могут быть использованы, в том числе, через уязвимые судовые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 так как на суднах МАНС отсутствует возможность киберугроз;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Неверно, так как на суднах МАНС высокая вероятность кибератак;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Неверно, так как  на суднах МАНС не допускается наличие уязвимых судовых систем.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 Уязвимые судовые системы могут включать следующие мостовые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интегрированная система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позиционирования (GPS и т. 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информационная система отображения электронных карт (ECDIS;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автоматическая идентификационная система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системы охранной сигнализации 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 Укажите термин, которым описывается одна из категорий киберугроз (атак), когда системы и данные компании или судна являются одной из многих потенциальных целей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 Укажите термин, которым описывается одна из категорий киберугроз (атак), когда системы и данные компании или судна являются предполагаемой целью или одной из нескольких целей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 Заполните пропуск: "Для обеспечения эффективного обмена данными на борту МАНС и за его пределами информационно-вычислительная система МАНС разделяется на информационные домены с разной степенью защищенности: домен управления МАНС - закрытый, домен информационных услуг МАНС - ___________________."</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 Какой основной источник рисков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влияние человеческого фактора;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конструкция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конструктивные особенности управления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влияние среды.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 Какой основной источник рисков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влияние человеческого фактора;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конструкция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конструктивные особенности управления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влияние внешних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 Изложите основные требования к повышению осведомленности о кибербезопасности на судне: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Распределение обязанностей и задач внутри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Количественная оценка угрозы;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Выявление уязвимостей;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Поиск конкретных злоумышленников;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Оценка воздействия.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 Заполните пропуски: "Аспектом оценки сети, систем и устройств является участие экипажа на берегу всех уровней; особенно капитан МАНС, старший механик, старший помощник капитана. Этот процесс помогает понять внедрение бортовых систем [ ИТ ] и [ ______ ] и то, как они могут отличаться от заявленной проектной документации, а также понять уровень киберобучения, предоставленного экипажу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 Сопоставьте термины и определения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Вредоносное ПО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предназначен* для доступа к компьютеру или повреждения компьютера без ведома владельца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Программа вымогатель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шифрует данные в системах до тех пор, пока не будет выплачен выкуп</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Экспло́ит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компьютерная программа, фрагмент программного кода или последовательность команд, использующие уязвимости в программном обеспечении и применяемые для проведения атаки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 Перед тем, как начать оценку киберрисков МАНС,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определить основных производителей критического судового ИТ и ОТ оборудования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определить основных пользователей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определить основные цели и задачи, решаемые ОТ оборудованием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определить основные цели и задачи, решаемые ИТ оборудованием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 Закончите фразу: " Перед тем, как начать оценку киберрисков МАНС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требуется изучение подробной документации по техническому обслуживанию и поддержке систем ИТ и ОТ 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требуется изучение документации по техническому обслуживанию и поддержке систем ИТ и ОТ 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требуется изучение кратких инструкций по работе ИТ 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требуется изучение кратких инструкций по работе ОТ на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 Установите последовательность этапов оценки рисков: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предварительная оценка киберрисков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оценка сети, систем и устройств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обсуждение и обзор уязвимостей;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отчет.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 Установите соответствие этапов оценки рисков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оценка сети, систем и устройств МАНС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проверка конфигурации всех компьютеров, серверов, маршрутизаторов и технологий кибербезопасности, включая межсетевые экраны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обсуждение и обзор уязвимостей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каждая выявленная уязвимость должна быть оценена с точки зрения ее потенциального воздействия и вероятности ее использования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отчет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возможность рассмотреть, обсудить и оценить результаты, часть результатов может потребоваться отправить производителям затронутых систем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 Установите соответствие этапов оценки рисков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обсуждение и обзор уязвимостей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каждая выявленная уязвимость должна быть оценена с точки зрения ее потенциального воздействия и вероятности ее использования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отчет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возможность рассмотреть, обсудить и оценить результаты, часть результатов может потребоваться отправить производителям затронутых систем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предварительная оценка киберрисков МАНС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изучение подробной документации по техническому обслуживанию и поддержке систем ИТ и ОТ на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 Укажите признаки того, что система заражена вирусами, вредоносными программами или троянскими программами: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неожиданные всплывающие окна;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медленный запуск и низкая производительность;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подозрительная активность жесткого диска;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места для 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отсутствующие файлы.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 Укажите признаки того, что система заражена вирусами, вредоносными программами или троянскими программами: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высокая производительность;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подозрительная активность жесткого диска;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отсутствие места для 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отсутствующие файлы;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невозможно открыть или установить антивирусную программу.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 Укажите признаки того, что система заражена вирусами, вредоносными программами или троянскими программами: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медленный запуск и низкая производительность;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сбои и сообщения об ошибках;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низкая сетевая активность;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защита компьютера отключена;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невозможно открыть или установить антивирусную программу.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 Укажите признаки компрометации навигационных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сбой (отказ) системы-источника навигационных данных на борту или сопряжения с ней (РЛС, АИС и пр.);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применение автоматического режима для дальнейшего управления автономным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некорректная работа интерфейсов Клиента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невозможность удержания на заданном 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прерывание канала связи с судном.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 Укажите признаки компрометации навигационных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невозможность применения автоматического режима для дальнейшего управления автономным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некорректная работа интерфейсов Клиента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удержание на заданном 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прерывание канала связи с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несоответствие виртуальной модели окружающей обстановке действительности.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 Если в течение 3 минут с момента сигнализации судно не перешло на ручное управление,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уменьшить ход до минимального;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продолжить следовать согласно курсу;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увеличить ход до максимального;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изменить курс вправо и лечь на циркуляцию.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 Верно ли утверждение: "При осуществлении управления автономным судном с помощью оператора отсутствует возможность наглядно видеть уровень риска и возможные направления опасности"?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при ограничениях пропускной способности канала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пределах акватории 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 Верно ли утверждение: "Использование USB-накопителей, USB-дисководов и мобильных телефонов не позволяет легко переносить вредоносные программы"?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для USB-накопителей;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для мобильных телефонов.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 Что относится к политике по кибербезопасности компании, системы управления безопасностью и плану охраны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систематическая оценка высшим руководством компании проблемы кибератак и киберинцидентов в рамках эксплуатации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усовершенствование СУБ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персонала к возможным кибератакам и киберинцидентам;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приглашение внешних специалистов в сфере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соблюдение обязательных для выполнения международных и национальных требований в сфере кибербезопасности.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 Заполните пропуски в тексте: "План _______________ МАНС должен быть разработан компанией, эксплуатирующей МАНС для обеспечения применения на борту МАНС мер, предназначенных для защиты груза, грузовых транспортных единиц, судовых запасов или МАНС от рисков нарушения безопасности.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 Несёт ли экипаж МАНС ответственность за своевременное уведомление о любом инциденте, который может рассматриваться как «киберинцидент»?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Несёт;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несёт;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Ответственность несёт только капитан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Ответственность несут только капитан МАНС и старший помощник капитана.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 Кто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Администрация 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Береговая охрана;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Компания эксплуатирующая МАНС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Экипаж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 За что отвечает группа поддержки МАНС (АVST)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отвечает за первую помощь и развитие киберинцидента;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отвечает за оперативные действия в случае розлива груза за борт;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отвечает за оперативные действия в случае смерти члена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отвечает за оперативные действия в случае столкновения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 За что отвечает группа реагирования на киберинциденты (АCSIRT)?</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анализ информации, категоризацию любых киберинцидентов и их устранение;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отвечает за первую помощь и развитие киберинцидента;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отвечает за оперативные действия, в случае розлива груза за борт;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отвечает за оперативные действия, в случае столкновения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 Кто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Администрация 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Старший помощник капитана;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Компания эксплуатирующая МАНС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Экипаж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 Можно ли экипажу МАНС устанавливать программное обеспечение, не авторизованное Компанией?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Нет, строго запрещено;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 это допускается в аварийных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 это допускается с согласования капитана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 это допускается с согласования члена внешнего экипажа.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 Кто несёт ответственность за то, чтобы пользователи любой бортовой компьютерной системы проинформировали своих сменных помощников о полной работе и контроле компьютеров, находящихся под их контролем?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Экипаж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Старший механик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Глава ИТ-отдела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 Что из перечисленного не является нарушением операционных процедур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Копирование данных систем видеорегистрации навигационной обстановки наличный USB-носитель;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скорости передачи сигнала для передачи файлов в автоматическом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Импортирование в систему судна данных с личного устройства.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 Кто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Компания эксплуатирующая МАНС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Компания разработчик ПО для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Компания-фрахтователь;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Судовладелец.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 Какое дополнительное программное обеспечение устанавливает экипаж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Системы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применительно к текущей конструкции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применительно к задачам и типу груза, поставленным перед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Дополнительное ПО не устанавливается.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 Искусственные нейронные сети (ИНС) — модели машинного обучения, использующие комбинации распределенных простых операций, зависящих от обучаемых параметров, для обработки входных данных. Какого вида ИНС не существует?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Рекуррентные;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Свёрточные;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Приплюснутые;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Капсульные.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 У машинного обучения есть ряд задач. Как называется та, что направлена на предсказание значения той или иной непрерывной числовой величины для входных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Регрессия;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Классификация;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Кластеризация;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Сжатие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 Нейросети хорошо проявляют себя не только в распознавании, но и в генерации изображений. Но кое с чем у них все-таки возникают проблемы. С чем именно?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Глубина, цвет;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Текстура;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Расположением деталей.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 Кто создал первую модель искусственных нейронных сетей?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Мак-Каллок и Питтс;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Дэвид И. Румельхарт, Дж. Е. Хинтон и Рональд Дж. Вильямс;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Фрэнк Розенблатт;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Саймон Хайкин.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 Что представляет из себя архитектура информационно-управляющей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Структуру взаимосвязей технических средств и программного обеспечения, соединенных в цепи между собой вычислительных машин;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Структуру искусственного интеллекта, который в автоматическом режиме решает задачу проводки судна от ТВЛ до ТВЛ без какого-либо участия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Структуру, основанную на системах нечётких функций и нечёткой логики и других методах искусственного интеллекта и машинного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Структуру, основанную на технологиях прогнозирования и выполнении анализа рядов временных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Особенностью функционирования СППР является конфликт, возникающий во внутренней и/или внешней среде (опасности столкновения или сближения судов на чрезмерно близкое расстояние, заклинивание РУ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Особенностью функционирования СППР является программный алгоритм последовательности действий, которые необходимо выполнять по ходу плана рейса;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Особенностью функционирования СППР является единовременное отображение на рабочем экране информации радарного процессора и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утверждения.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 Что из перечисленного НЕ относится к основным задачам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показателей выдвигаемых стратегий, целей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ресурсов, необходимых для эффективного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плана перехода на участках сложной навигационной обстановки.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 К основным решаемым задачам в процессе прогнозирования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возможных действий для устранения угрозы посадки на мель и столкновений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результатов планируемых маневров с оценкой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из возможных маневров допустимых;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возможных действий других участников судового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 погодных условий на следующие 48 часов.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 Система мониторинга параметров волнения предоставляет текущие и прошлые значения следующих параметров волнения: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высоты h значительных волн;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высоты h мах максимальных волн обеспеченности: среднего периода волнения;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высоты h мах максимальных волн обеспеченности: большого периода волнения, направления и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высоты h мах максимальных волн, раскладывающихся на волновой спектр.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 Расставьте слова ("временные ряды", "предикторы", "модели") по своим местам: 
"В архитектуре СППР одним из важнейших ее компонентов является блок прогнозирования, где основной информацией для прогноза являются [ -1- ], а инструментами прогноза служат прогнозные [ -2- ] или [ -3-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временные ряды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предикторы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 Продолжите высказывание: "Основой для проведения операции нечеткого логического вывода является..."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база правил, содержащая нечеткие высказывания в форме "если - то" и функция принадлежности для соответствующих лингвистических терминов;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база знаний, собранных в результате алгоритмизации понятия "хорошая морская практика";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база информационного обеспечения облачных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база правил, сформированных компетентными агентами в области судовождения.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 Продолжите фразу: "С точки зрения ИНС, принятие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задача, близкая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разбиение множества входных сигналов на классы, при том, что ни количество, ни признаки классов заранее не известны;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прогнозирование напрямую следующее из способности ИНС к обобщению и выделению скрытых зависимостей между входными и выходными данными;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прогнозирование поведения объекта наблюдения из краткосрочного прецедентно-статистического образа.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 К задачам планирования в рамках системы поддержки принятия решений безопасности судовождения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показателей выдвигаемых стратегий, целей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Вычисление объёма бункерного топлива, затрачиваемого на переход;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Вычисление объёма запасов пресной воды и продовольствия.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 Перечислите основные задачи, решаемые в процессе принятия решения: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Комплексное решение проблемы на основе формальных и неформальных методов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Генерация максимально возможных вариантов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количественная и качественная оценка критериев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Единственность верности принятого решения должна быть унифицирована;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Нивелирование степени важности объясняющих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 Сопоставьте элементы с их значениями. Выделяют следующие режимы функционирования системы поддержки принятия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Нормальный режим работы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Кризисный режим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 Укажите объект, не относящийся к структуре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датчиков состояний МАНС и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Адаптивная автоматическая система выработки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позиционирования МАНС в окружающей среде;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передачи информации СУДС/ЦДУ.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 Сколько классов состояния судна определяет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9.</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 В какой из систем применены технологии распознавания образов, основанные на технологиях искусственного интеллекта?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Обзорно-поисковая система (ОСА);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ПАМИР;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Клиент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 Система предупреждения столкновений включает следующие основные части: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аппаратные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программное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лингвистическое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методологическое обеспечение.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 Укажите три класса состояния судна, определяемых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Класс состояний "Обычная морская практика";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Класс состояний "Хорошая морская практика";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Класс "Аварийных, неуправляемых состояний";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Класс состояний "Удовлетворительная морская практика".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 Какой из перечисленных приборов использует принцип регулирования по задающему воздействию?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Гироазимут;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Авторулевое устройство;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Лаг;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ГНСС.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 Какой из перечисленных приборов использует принцип управления по возмущающему воздействию?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Гироазимут;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Гирокомпас;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Лаг;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ГНСС.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 Какой из перечисленных приборов использует принцип регулирования по отклонению?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Авторулевое устройство;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Гирокомпас;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Лаг;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ГНСС.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 Какие из законов регулирования используются в САУ следования судна по линии заданного пути в автоматическом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Пропорциональный (П);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Интегральный (И);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Дифференциальный (Д);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современных САУ применяются регуляторы, использующие эти законы совместно(ПИД).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 Перечислите  основные принципы выработки управляющего воздействия u(t) на объект управления (принципы 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по задающему воздействию;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по возмущающему воздействию;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по отклонению;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по предельной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Управление по регулировке.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76 Для чего предназначена Экспертная система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Экспертная система предназначена для решения задач, принадлежащих конкретной предметной области, знания о которой хранятся в памяти (базе знаний)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Экспертная система предназначена для оценки действий судоводителя или оператора ЦДУ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Экспертная система предназначена для проведения экспертизы при расследовании инцидентов, связанных с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77 Какие из перечисленных СППР относятся к функциональным?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датчиков  состояний и природы;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Программное обеспечение.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78 Укажите типы задач принятия решений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Объективные;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Субъективные;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Непосредственные;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Прогнозируемые.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79 В чём заключается "помощь", оказываемая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сборе данных и компьютерной поддержке анализа ситуации, сложившейся в ходе эксплуатации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обеспечение связью всех участников группы МАНС, распределенных в определенном географическом пространстве, возможности ведения переговоров и вычислительной сетью и предоставления им возможности легкого обмена предложениями и контрпредложениями;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помощи в оценке приоритетов отдельных, составляющих обсуждаемой ситуации и решения проблемы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предоставлении средств формализации предложений, делаемых каждым участником процесса обеспечения комплексной безопасности группы МАНС, включающих алгоритмы их оценки, ранжирования и моделирования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автоматическом принятии навигационных решений в отсутствии судоводителя на борту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80 Сопоставьте режимы работы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Нормальный режим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Кризисный режим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81 В чем заключается преимущество нейронных сетей перед традиционными алгоритмами?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Нейронные сети работают только с полными данными;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Нейронные сети могут обрабатывать только небольшие объемы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Нейронные сети способны выявлять сложные зависимости между входными данными и выходными, а также выполнять обобщение;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Нейронные сети могут работать только со сложными типами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82 Что такое классификация в контексте нейронных сетей?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Процесс создания кластеров из входных сигналов;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Процесс нахождения коэффициентов связей между нейронами;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Процесс принятия решений и управления на основе входных сигналов;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Процесс обучения нейронной сети.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83 Что такое кластеризация в контексте нейронных сетей?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Процесс создания кластеров из входных сигналов;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Процесс нахождения коэффициентов связей между нейронами;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Процесс принятия решений и управления на основе входных сигналов;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Процесс обучения нейронной сети.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84 Для чего используется прогнозирование в нейронных сетях?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выделения скрытых зависимостей между входными и выходными данными;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обобщения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предсказания будущих значений на основе предыдущих значений и факторов;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определения точного значения входных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85 Какую возможность дает нейросетям выявление взаимосвязей между параметрами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Сжатие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Увеличение размерности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Удаление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Создание новых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86 Для каких задач в судовождении применяются нейронные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Навигационные задачи;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Задачи управления экипажем;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Задачи обработки погодных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Задачи технического обслуживания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87 Как может использоваться модель судна на основе нейронной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при решении задачи оптимального оценивания вектора состояния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в составе системы стабилизации параметров его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как при решении задачи оптимального оценивания вектора состояния судна, так и в составе системы стабилизации параметров его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88 Какой процесс описывает обучение нейронной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Настройка параметров нейронной сети в реальной среде;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Моделирование среды, в которую встроена нейронная сеть;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Предъявление сети выборки тестовых примеров;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Предъявление сети выборки обучающих примеров.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89 Что такое Data Mining?</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Направление информационных технологий, связанное с разработкой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Направление информационных технологий, связанное с извлечением знаний из массивов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Направление информационных технологий, связанное с созданием баз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Направление информационных технологий, связанное с охраной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90 Какие типы обучения нейронной сети существуют?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Обучение с учителем;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Обучение без учителя;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Обучение с использованием батчей;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Обучение без использования батчей;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Обучение с регуляризацией;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Обучение без регуляризации.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91 Какую основную цель преследует процесс принятия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Автоматизация управленческих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Согласование информации между участниками процесса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Решение задачи в условиях неопределенности и неоднородности использованной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Информационно-аналитическая и инструментальная поддержка процессов принятия решений руководителей.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92 Какие задачи выполняет нормальный режим работы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информирования о текущих событиях, проведение анализа кризисных ситуаций, управление широкомасштабными кризисными ситуациями с привлечением сторонних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Выявление проблемных ситуаций, представление аналитических материалов, анализ и рассмотрение вариантов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анализа структуры, параметров и возможных направлений развития кризисных ситуаций;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93 Какие подходы используются для решения неформализуемых или плохо формализуемых задач принятия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Экспертные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Эффективный процесс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Ограничения;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Аналитическое выражение;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Классификационные шкалы и связи между элементами.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94 Какие задачи решаются в процессе принятия решения?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Комплексное решение проблемы на основе формальных и неформальных методов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Генерация возможных вариантов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количественная и качественная оценка критериев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Автоматизация управленческих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реализации.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95 Какие режимы функционирования СППР выделяются?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Нормальный режим;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Кризисный режим;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Режим контроля;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перечисленные режимы;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Режим подготовки.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96 Дайте определение понятию "Системы автоматического управления" (САУ)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такие системы, которые осуществляют управление каким-либо процессом или техническим устройством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такие системы, которые вырабатывают решение об формировании управляющего воздействия и далее, на основании предложенных решений, человек определяет как управлять объектом управлени;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Набор технических элементов, совокупное воздействие которых на объект управления обеспечивает требуемое изменение его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позволяющая использовать методы машинного обучения.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97 Дайте определение понятию "устройство управления" (УУ)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Набор технических элементов, совокупное воздействие которых на объект управления обеспечивает требуемое изменение его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Представляющий собой какую-либо динамическую систему или техническое устройство, которые могут изменять свое состояние под влиянием внешних воздействий;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полный, целостный набор элементов (компонентов), взаимосвязанных и взаимодействующих между собой так, чтобы могла реализоваться функция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98 Выберите назначение задающего элемента (ЗЭ)</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 для формирования задающей функции g(t), необходимой для установленного режима, и преобразования ее в задающую величину g1(t), удобную для дальнейшего использования в УУ;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99 Выберите назначение исполнительного устройства (ИУ)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Предназначено для выработки сигнала управления u(t) в соответствии с сигналом отклонения х(t) и подачи его на объект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100 Выберите назначение преобразующего элемента (ПЭ)</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101 Дайте определение оптимального управления в автоматизации: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которое обеспечивает достижение цели при следующих условиях: получение экстремального значения заданного критерия (показателя) качества управления и соблюдение ограничений на управляющие воздействия и выходные величины (фазовые координаты);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при котором ОУ является линеаризованной функцией и выполняется поиск минимума отклонения действительного значения управляющего воздействия от заданного;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при котором обеспечиваются следующие показатели: надёжность, эффективность, долговечность, стабильность;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при котором обеспечиваются следующие показатели: стабильность, устойчивость.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102 Как решается задача стабилизации судна на прямолинейных отрезках пути?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Выполнение поворотов;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Коррекция задаваемого авторулевым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Проводка судна по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Исправление курса произвольного отрезка маршрута.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103 Какой из блоков САУ является "авторулевым устройством", применительно к судовождению?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Измерительный элемент;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Задающий элемент;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Исполнительное устройство;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Устройство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104 Какой из блоков САУ выполняет функцию сравнения заданного значения с текущим действительным значением управляющего воздействия (определяет разность курсов), применительно к судовождению?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Усилитель;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Задающий элемент;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Сравнивающий элемент;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Вычислительное устройство.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105 Какое влияние оказывают ветер и течение на курс судна при удержании курса на путевую точку?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оказывают влияния;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Уменьшают отклонение от направления на путевую точку;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Увеличивают отклонение от направления на путевую точку;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Делают невозможным удержание курса на путевую точку.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106 Какие системы на борту МАНС могут облегчить процесс выполнения элементов швартовных операций в автономном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Активные оптические системы анализа окружающий обстановки на базе лидара;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глобального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судовой радионавигации;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107 Обязательной задачей какой автономной системы является выполнение буксировочных и швартовных операций?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координированного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СППР;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108 Кто должен обеспечить наличие средств дополнительного контроля управления движением, якорными и швартовными устройствами?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Администрация флага;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разной степени - все перечисленные.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109 Что из перечисленного НЕ относится к минимальному набору бортового оборудования МАНС, обеспечивающего его работу при отсутствии людей на борту?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Средства оценки оперативной обстановки;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 контроля за состоянием СЭУ, корпусом, управления движением, якорными и швартовными устройствами;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Системы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Средства приёма судовой корреспонденции;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Средства ручного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110 Выберите возможные способы управления расхождением судов/МАНС: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Классический, или прямой директивный способ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Неклассический, или индивидуализированный способ управления посредством взаимодействий между группой судов в однородной среде;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Оперативный способ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"по отказу".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111 При помощи каких сетей телекоммуникаций обеспечивается связность подсистем автономного судовождения?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5G, с возможностью использования 4G;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Радиоканалы в диапазоне УКВ;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Wi-Fi/WiMax;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112 Покрывает ли Система Инмарсат полярные районы?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Покрывает северный и южный полюс;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покрывает;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Покрывает только северный полюс;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Покрывает только южный полюс.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113 Верно ли утверждение: "Терминалы семейства Fleet, помимо стандартных услуг передачи данных, голоса и факса с низкой скоростью, могут быть применены для доступа к услугам Интернет Web и Email"?</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Интернет Web;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Email.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114 Сети VSAT строятся на базе: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Геостационарных спутников ретрансляторов;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Спутников, имеющих экваториальную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 имеющих высокоорбитальную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Спутников, имеющих средние орбиты.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115 Укажите, в каком сегменте располагается оборудование автономного судовождения?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Судовом сегменте – оборудование размещается на борту грузового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Морском сегменте – оборудование размещается на акватории порта или на водных путях;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Береговом сегменте – на берегу на территории порта или в непосредственной близости от водных путей;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Нейтральном сегменте - оборудование размещается в нейтральной зоне.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116 Система детальной регистрации данных и подсистема  самодиагностики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предназначенная для непрерывного мониторинга и оценки технического состояния систем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осуществляющая анализ и передачу данных о состоянии помещений и оборудования судна на основе видеонаблюдения;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измерителей положения и инерциальных характеристик судна на основе ГНСС, RTK и инерциальных навигационных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117 Верно ли утверждение: "Система мониторинга нагрузок на корпусе предназначается для обеспечения капитана и штурманского персонала информацией о параметрах качки и нагрузках на корпусе в процессе рейса и в течение погрузочных/разгрузочных операций"?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параметров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нагрузки на корпус.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118 Современные датчики параметров движения судна на качке включают в свой состав акселерометры и микропроцессор. Они могут измерять ускорение, скорость и величину: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бортовой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килевой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вертикальной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рыскания, поперечного движения корпуса;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искажений.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119 Установите соответствие систем судового сегмента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Автономная навигационная система (АНС)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предназначена в первую очередь для принятия решений о расхождении судна со всеми навигационными опасностями как на переходе между портами, так и при движении в портовой акватории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Система детальной регистрации данных и подсистема самодиагностики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предназначена для непрерывного мониторинга и оценки технического состояния систем МАНС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Система анализа окружающей обстановки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обеспечивает распознание целевой обстановки в видимом, инфракрасном, радио, акустическом диапазонах с возможностью ее передачи в машиночитаемом виде в автономную навигационную систему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Система анализа состояния судна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обеспечивает анализ и передачу данных о состоянии помещений и оборудования судна на основе видеонаблюдения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120 Установите соответствие систем берегового сегмента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Береговая система мониторинга швартовных операций (СМШО)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предназначена для решения в реальном масштабе времени задачи определения положения корпуса судна при подходе, отходе судна от причала, а также мониторинге стоянки судна во время проведения грузовых операций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Лазерно-оптический измеритель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предназначен для измерения продольного, поперечного и вертикального смещения судна относительно причала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Интеллектуальный блок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предназначен для обработки данных СМШО и передачи посредством системы связи сервисам а-Навигации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Система сбора данных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Предназначена для сбора данных с сенсорных систем СУДС, в том числе береговых РЛС, АИС, видеонаблюдения, данных радиообмена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121 Как на многофункциональном дисплее отображаются аварийные данные и другая информация, которая считается критически важной для безопасной эксплуатации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свернуто - в структуре меню;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автоматически и на видном месте;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запросу, только на аварийном дисплее;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автоматически, только на аварийном дисплее.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122 Что произойдет, если при использовании системы мостика с многофункциональными дисплеями и элементами управления одна рабочая станция выйдет из строя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Функциональность всей системы будет нарушена;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Функциональность этой рабочей станции останется доступной на других рабочих станциях;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Функциональность этой рабочей станции будет недоступна;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Будет произведено автоматическое переключение на систему с выделенным дисплеем.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123 Какая распространенная ошибка может возникнуть при вводе параметров в систему?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Пользователь проверяет значения по умолчанию перед их применением;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принимает вводимые пользователем данные без подтверждения;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Пользователь переходит к другой задаче, не проверив, что система приняла вводимые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вводимые данные имеют решающее значение для безопасной эксплуатации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124 Что такое целостность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поддержание и обеспечение точности и согласованности данных на протяжении всего их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процесс обработки данных в системе;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защита данных от несанкционированного доступа;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процесс извлечения данных из базы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125 Что является нарушением целостности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Любые непреднамеренные изменения данных в результате операций хранения, извлечения или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Любые преднамеренные изменения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данных без разрешения владельца;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126 Что такое ситуационная осведомленность?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Восприятие существующей и развивающейся ситуации с использованием только навигационной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Представление сценария развития ситуации в прошлом;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Осознание того, что происходит в окружающей среде и понимание, как информация, события и собственные действия будут влиять на цели и задачи в текущий момент и в ближайшем будущем;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Получение информации от других участников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127 Как интегрированная система мостика может повлиять на ситуационную осведомленность судоводителя?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Интегрированная система мостика не имеет влияния на ситуационную осведомленность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Интегрированная система мостика может только способствовать улучшению ситуационной осведомленности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Интегрированная система мостика может как способствовать, так и отвлекать от ситуационной осведомленности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Интегрированная система мостика может только отвлекать от ситуационной осведомленности судоводителя.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128 Вид отказа может представлять собой: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нарушение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утрату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новой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исправления отказа;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129 Установите последовательность этапов управления ситуационной осведомленностью: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Сбор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Анализ;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Визуализация;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Отчеты;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Реагирование (ручное или автоматическое).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130 Установите соответствие: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Подготовка данных</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процесс быстрого и эффективного сбора необходимых данных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Анализ данных</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процесс слияния информации от разнородных источников, определения важного и неважного для обеспечения непрерывности бизнеса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Визуализация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представление собранных и проанализированных данных в необходимой форме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131 Какие функции имеют сигналы тревоги в интегрированной системе мостика?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Предупреждение о состояниях, требующих внимания;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Предотвращение аварийного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Информирование о состоянии системы или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вышеперечисленные функции.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132 Что обозначают первичные сигналы тревоги в интегрированной системе мостика?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Существует непосредственная опасность для жизни людей и необходимо предпринять немедленные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Состояние, требующее незамедлительного внимания для предотвращения аварийного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Сигналы тревоги меньшего характера;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Информацию о состоянии системы или оборудования.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133 Какие действия следует предпринять при получении тревожного сигнала?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Переключение на более высокий уровень автоматизации;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Переключение на автономный режим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Переключение на ручное управление;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Ожидать повторного подтверждения тревожного сигнала.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134 Что должна включать регистрация событий, связанных с судовождением, которая ведется на судах в соответствии с Правилом V/28 СОЛАС74 и Резолюцией IMO A.916 (22)?</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Достаточно подробную информацию для восстановления полной картины рейса;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о погодных условиях во время рейса;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 затрате горючего на каждый день рейса;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Подробную информацию о грузе на борту.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135 Что такое классический симптом информационной перегрузки?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Объем поступающей информации превышает возможности  памяти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Темп поступления информации превышает пропускную способность;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Средний темп и объем информации не соответствуют возможностям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Информация поступает случайным образом и время ее обработки разное.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136 При составлении плана перехода должны учитываться: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факторы, связанные с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все внешние факторы, которые можно учесть заранее;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факторы, связанные с судном и все внешние факторы, которые можно учесть заранее;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субъективные факторы.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137 Цель выполнения предварительной прокладки с составлением плана перехода: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постоянного контроля за безопасностью судна на всем переходе в любое время при любых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автоматического контроля за удержанием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автоматического контроля за безопасностью судна на прямых участках;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контроля за безопасностью судна при заданных внешних параметрах.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138 При подготовке плана перехода необходимо принимать во внимание: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соответствующие глубины под килем в течение всего перехода;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увеличение осадки на ходу (проседание), которое зависит от скорости движения на мелководье, в том числе за счет килевой и бортовой качки, волнения;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увеличение осадки из-за постоянного крена и дифферента, изменение глубины за счет высоты прилива;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139 При подготовке плана перехода необходимо принимать во внимание: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соответствующие расстояния до опасностей, принимая во внимание погоду, приливо-отливное течение, ожидаемое движение судов, надежность данных при определении места судна, наличие безопасной воды и используемые навигационные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изменения курсов в точках, которые можно надежно контролировать при помощи радара и визуальных пеленгов;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смену карт, которая не должна происходить в критических точках перехода;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140 При подготовке плана перехода необходимо принимать во внимание: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увеличение осадки из-за постоянного крена и дифферента, изменение глубины за счет высоты прилива;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схемы разделения движения и требования правила 10 МППСС-72;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приливо-отливную информацию и заранее рассчитанные допущения моментов на смену направления течений, которые вынуждают планировать ETD/ETA к шлюзу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141 Разработка детального плана, охватывающего весь период от ошвартовки в порту выхода до швартовки в порту прихода с включением в него также тех участков, где плавание будет проходить под обязательной проводкой лоцмана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предварительная прокладка пути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выход в рейс;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перехода;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плавание в стесненных районах.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142 Укажите информацию, которая должна содержаться в судовом плане перехода: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применение техники параллельной индексации (но только не по плавучим ориентирам, если не проверено их местоположения) в стесненных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точки перехода с карты на карту;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метод и частота определения местоположения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143 Укажите информацию, которая должна содержаться в судовом плане перехода: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закрытые районы;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береговые ориентиры и огни;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ограждающие изолинии и пеленги;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144 Заполните пропуск: "Целесообразно    сделать    подобранные    на    переход    карты   более   удобными и наглядными для ведения прокладки, или, как говорят, произвести _________ карты"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145 Заполните пропуск: "Целесообразно    сделать    подобранные    на    переход    карты   более   удобными и наглядными для ведения прокладки, или, как говорят, произвести подъем ____________"</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146 В каком из режимов управления судном команды управления поступают с берегового сервера "АНС"?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Джойстик;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147 Укажите два режима работы рабочей станции автономной 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Мастер;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Ручной;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Джойстик.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148 Укажите три режима управления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Джойстик;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Мастер;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Оператор.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149 Укажите основные требования к оператору программы автономной навигационной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должен обладать практическими навыками работы на персональном компьютере с графическим интерфейсом;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должен иметь подготовку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должен иметь опыт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 должен иметь опыт тестирования программ автономной навигационной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150 Что из перечисленного является основными системами МАНС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Автономная навигационная система, сокращенно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Оптическая система анализа окружающей обстановки и состояния судна, сокращенно "ОСА";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управления движением и маневрированием с целью управления упорами на основе решений, принятых системой прогнозирования и безопасного расхождения судов: наименование "Система координированного управления движением", сокращенно "СКУ";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помогающая контролировать все каналы коммуникаций c грузополучателем.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151 Укажите соответствия между режимами работы рабочей станции автономной навигации и их функционалом: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Мастер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Пользователю доступны все управляющие функции программы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Оператор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Пользователю доступны только просмотр, выбор и фильтрация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152 Что представляет собой интегрированная навигационная система?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обеспечивающая  повышение  навигационной  безопасности  мореплавания и эффективности морских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обеспечивающая  повышение  навигационной  безопасности и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обеспечивающая оптимизацию навигации и энергосбережение;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обеспечивающая повышение  эффективности морских перевозок и кибербезопасности.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153 Интегрированная навигационная система поддерживает безопасность судоходства за счет: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оценки входных данных навигационных датчиков на предмет достоверности и достоверности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применения «согласованной общей справочной системы» ко всем данным;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объединения и обработки входных данных для предоставления дополнительной информации и оценки целостности как входных, так и обработанных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154 Укажите, за счет чего интегрированная навигационная система поддерживает безопасность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предоставления своевременных предупреждений пользователям о потенциальных опасностях и любом ухудшении целостности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применения "согласованной общей справочной системы" ко всем данным;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объединения и обработки входных данных для предоставления дополнительной информации и оценки целостности как входных, так и обработанных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155 Укажите преимущества интегрированной навигационной системы в сравнении с отдельными системами: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утилита отображения состояния программных и аппаратных компонентов системы в реальном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снижение уровня функциональной интеграции навигационных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распределение по интегрированной навигационной системе радарных изображений от всех доступных радаров;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отсутствие синхронизации баз данных карт, корректуры, маршрутов и пользовательских баз данных на всех рабочих станциях и программных приложениях;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гибкость настройки задач под определенные условия (открытое море, швартовка, прохождение узкостей);.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156 Укажите преимущества интегрированной навигационной системы в сравнении с отдельными системами: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утилита отображения состояния программных и аппаратных компонентов системы в реальном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снижение уровня функциональной интеграции навигационных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распределение по интегрированной навигационной системе радарных изображений от всех доступных радаров;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отсутствие синхронизации баз данных карт, корректуры, маршрутов и пользовательских баз данных на всех рабочих станциях и программных приложениях;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гибкость настройки задач под определенные условия (открытое море, швартовка, прохождение узкостей);.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157 Система координированного управления движением предназначена для: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упорами с помощью средств активного управления движением и пассивных рулей направления на основе решений, заданных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Вынесения навигационных рекомендаций всем судам в зоне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Прогнозирования навигационной обстановки в районе плавания;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158 Прогнозирование навигационных ситуаций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Опережающее отражение вероятности возникновения и развития аварий на основе анализа причин ее возникновения, ее источника в прошлом и настоящем;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Составление метеорологического прогноза в конкретном навигационном районе;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Расчёт предполагаемых траекторий движения и вероятности выполнения манёвров других участников навигационного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159 Аппаратная часть системы координированного управления включает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Бортовой серверного комплекс и интерфейсы сопряжения с исполнительными устройствами и приборами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технических средств мониторинга технического состояния судна и навигационной обстановки;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систем навигационного оборудования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160 В чем заключается востребованность технологий широкополосного доступа VSAT на флоте?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Пропускная способность спутникового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Надежность обмена данными по спутниковым каналам;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Подключается напрямую к терминальному оборудованию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Усложняет конструкцию абонентских терминалов.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161 Восстановите последовательность алгоритма системы координированного управления движением: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Поступление команд управления на вычислительный прибор СКУ от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Обработка команд управления, с учетом математической модели конкретного судна, и преобразование в команды управления на конкретные исполнительные механизмы средств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Отправка команд через прибор сопряжения с бортовыми средствами дистанционного автоматизированного управления (ДАУ).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162 Укажите, какие задачи не  решает автономная навигационная система (АНС)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предназначена для организации швартовых и грузовых операций, и проведения поисково-спасательных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предназначена для расхождения судов в режиме автоматического управления, если количество опасных судов-целей не превышает 5 в радиусе 12 миль от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предназначена для высокоточного маневрирования вне акватории портов вблизи районов с интенсивным трафиком;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предназначена для высокоточного маневрирования вне акватории портов вблизи районов с интенсивным трафиком.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163 Согласно положений по классификации морских автономных и дистанционно управляемых надводных судов Российского морского регистра судоходства к какому классу относится "Система координированного управления движением"?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Системе обеспечения ситуационной осведомленности;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Средствам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обеспечения ситуационной осведомленности в части состояния корпуса и груза, параметров судовых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Средствам обеспечения безопасности судоходства.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164 Выберете, что является ограничением подсистемы автоматического маневрирования и расхождения "ПАМИР"?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Автоматическое принятие решений по маневрированию для расхождения с другими судами и опасными надводными целями осуществляется на основании "Правил автоматического управления МАНС в соответствии с положениями Международных правил предотвращения столкновения судов (МППСС-72)". Указанные Правила определяют порядок действий судна и ограничения при каждом из типовых ситуаций, предусмотренных МППСС-72;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Подсистема автоматического расхождения полностью основана на методологии машинного обучения, которая включает в себя понятие "морской практики", помимо строгих правил МППСС-72 для расширения множества типовых ситуаций и прецедентов;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предназначена для высокоточного маневрирования вне акватории портов вблизи районов с интенсивным трафиком при малом количестве быстроходных целей;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165 Продолжите фразу: "Проблемный мониторинг может носить: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Как локальный характер, посвященный одной задаче или одной проблеме, так и выявление и оценку новых опасностей, часть из которых может носить глобальный характер;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локальный характер;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глобальный характер;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166 Укажите, где может быть установлена серверная часть программы автономного управления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в  ЦДУ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на борту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ЦДУ или на борту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в ЦСУДС.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167 Укажите назначение программного комплекса "Автономная навигационная система":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Программный комплекс "Автономная навигационная система" предназначен для управления судном в автономном, дистанционным и ручном режиме и выполнения навигационных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Программный комплекс "Автономная навигационная система" предназначен для автоматического принятия навигационных решений без вмешательства судового персонала;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Программный комплекс "Автономная навигационная система" предназначен для прогнозирования навигационной обстановки в районах с интенсивной навигацией;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168 Комплекс "БЭС-КФ" рассчитан на штатную работу при скорости передачи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500 кБит/с с судна на ПДУ и от 256 кБит/с с ПДУ на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256 кБит/с в обоих направлениях;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215 кБит/с с судна на ПДУ и от 128 кБит/с с ПДУ на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215 кБит/с в обоих направлениях.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169 Укажите минимально необходимую скорость передачи данных обеспечивающую непрерывную связь с мостиком судна для получения звуковых сигналов и связи с экипажем: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128 кБит/с;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256 кБит/с;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512 кБит/с;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64 кБит/с.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170 Уровень качества видеоизображения, передаваемого от систем мониторинга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Может изменяться в зависимости от текущей скорости соединения, а также переключаться на использование виртуальной модели на основе данных телеметрии;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Должен иметь фиксированные параметры;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качества видеоизображения, передаваемого от систем мониторинга МАНС не регламентирован;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171 Укажите основные ограничения каналов связи МАНС - ЦДУ: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Скорость передачи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Задержка отклика на команды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Стабильность соединения, зависящая от погодных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Величина пропускной способности каналов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Искажение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172 Какие сервисы доступны в системе VSAT?</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Единая информационная среда между судоходной компанией, береговыми службами и судами флота;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Онлайн консультации;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средства связи для экипажа 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Видеоконференцсвязь;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Электронная цифровая подпись;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Дистанционное управление;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Мониторинг судовых параметров с берега, телеметрия и видео наблюдение за судовыми процессами;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Cистема, помогающая контролировать все каналы коммуникаций c грузополучателем.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173 Как называется способ обработки информации, предусматривающий создание информационной модели управляемого объекта и распределенной базы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Распределенный;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Интегрированный.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174 Какой режим используется при централизованном способе обработки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Интерактивный.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175 Какой режим используется применяется при децентрализованной и распределенной обработке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Интерактивный.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176 Какой режим предполагает возможность двустороннего взаимодействия пользователя с системой, т.е. у него есть возможность воздействия на процесс обработки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Интерактивный.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177 Вычислительная система настолько быстро обслуживает каждого пользователя, что создается впечатление их одновременной работы. Какой режим характеризуется таким определением?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Интерактивный.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178 К оборудованию систем анализа окружающей обстановки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Пассивные оптические системы анализа окружающий обстановки, обрабатывающие информацию видимого и инфракрасного диапазона методами компьютерного зрения;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Активные оптические системы анализа окружающий обстановки на базе лидара для выполнения элементов швартовных операций в автономном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автоматической радиолокационной прокладки на основе компьютерного зрения, функционирующая на основе данных конвенционного и дополнительного радара миллиметрового диапазона невысокой мощности для навигации в стесненных портовых условиях и безопасного для людей в непосредственной близости от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179 Абсолютная погрешность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Отклонение результата измерения от истинного значения или действительного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Отношение абсолютной погрешности измерения к истинному (или действительному) значению измеряемой величины;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Погрешность измерений, остающаяся постоянной или закономерно изменяющаяся при многократных (повторных) измерениях одной и той же величины в одних и тех же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180 Субъективная погрешность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Составляющая систематической погрешности измерений, обусловленная индивидуальными особенностями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Составляющая систематической погрешности измерений, обусловленная конструктивными особенностями измерительного прибора;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Погрешность измерений, изменяющаяся случайным образом при повторных (многократных) измерениях одной и той же величины в одних и тех же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181 Применительно к системам автоматизированной обработки информации, что означает термин "Локализация"?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Системы располагаются в специальных защищенных помещениях и имеют ограниченный контролируемый режим доступа;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которые необходимо постоянно контролировать с помощью автоматизированных человеко-машинных средств и далее выполнять постобработку;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Системы, которые обладают "исключительным" режимом доступа и хранения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182 Какими факторами объясняется наличие приборной погрешности?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Наличием допусков при изготовлении отдельных частей прибора;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Особенностями физического явления, на котором основано его действие;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Ограниченной точностью глаза при снятии показаний со шкалы;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Наличием внешних факторов, дестабилизирующих процесс измерения;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Износом измерительного оборудования.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183 Расшифруйте аббревиатуру "ОПС" с точки зрения систем автоматики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Обзорно-поисковая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Организационно-правовая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Ортогональная проекция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Охранно-пожарная сигнализация.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184 На каком минимальном расстоянии ОПС способна автоматически обнаруживать объекты?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8 миль;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10 миль;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12 миль;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15 миль.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185 Что включают в себя аппаратные средства ОПС?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Сервера в составе единого бортового серверного комплекса;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Поворотную видеокамеру (систему поворотных видеокамер), комбинированную с тепловизором и лазерным дальномером (опционально);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Устройства отображения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186 Какие подсистемы включает в себя ОСА?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Систему оптического распознания целевой обстановки с возможностью ее передачи в ПОИ БЭС-КФ и отображения: наименование "Обзорно-поисковая система", сокращенно "ОПС";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Подсистему отображения данных видеонаблюдения, распознавания целевой обстановки и взаимодействия с ОПС: наименование "Клиентское приложение Оптической системы анализа навигационной обстановки", сокращенно "Клиент 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Подсистему сбора и передачи данных видеонаблюдения состояния помещений и оборудования судна: наименование "Подсистема внутреннего видеонаблюдения", сокращенно "ПВН";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Систему анализа данных, полученных от системы охранно-пожарной сигнализации.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187 Сопоставьте назначение систем: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предназначена для оптической (визуальной) оценки окружающей обстановки и состояния судна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предназначена для автоматического обнаружения и распознавания окружающих объектов, передачи информации о найденных объектах в машиночитаемом виде в ПОИ АНС, а обработанного видеоизображения на мостиковый планшет и ПДУ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188 Современные авторулевые позволяют: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автоматически удерживать судно на заданном 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автоматически учитывать снос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управлять судовым рулевым приводом вручную;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189 Современные авторулевые позволяют: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автоматически удерживать судно на заданном 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автоматически изменять курс судна на определенную величину, заданную судоводителем;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управлять судовым рулевым приводом вручную;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190 Современные авторулевые позволяют: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автоматически учитывать снос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автоматически изменять курс судна на определенную величину, заданную судоводителем;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управлять судовым рулевым приводом вручную;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191 Заполните пропуск: "Любую комбинацию навигационных датчиков часто называют интегрированной _____________ системой"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192 Установите соответствие категории интегрированных навигационных систем и ее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INS(A)</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системы, обеспечивающие обработку и отображение информации о курсе, скорости и координатах судна, а также о текущем времени. Каждый из этих параметров должен быть четко обозначен с указанием целостности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INS(B)</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системы, обеспечивающие автоматическую обработку и отображение информации о курсе, скорости, текущих координатах судна, а также о глубине с формированием предупредительного сигнала об известных по запланированному маршруту и обнаруженных опасностях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INS(С)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системы, обеспечивающие, в дополнение к функциям категории INS(B), автоматическое  управление  судном  по  курсу,  траектории  или  скорости, и осуществляющие контроль за параметрами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193 Какие основные области включает в себя архитектура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Область информации и область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Область данных и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Область датчиков и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Область информации и область передачи.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194 Какие основные области включает в себя архитектура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Область информации и область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Область данных и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Область датчиков и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Область информации и область  датчиков.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195 Укажите приборы и системы, предназначенные для автономного получения навигационной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РЛС (САРП);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НАВ Датчики (Лаг, Гирокомпас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Авторулевой;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Терминал Navtex;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УКВ пеленгатор.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196 Что включает в себя область данных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Заказ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Получение данных от различных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различных алгоритмов по архивации, разархивации данных при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Обработка данных с учетом всех требований и алгоритмов;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Хранение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Датчики.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197 Что включает в себя система безопасности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Брандмауэр;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Антивирусные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CCTV;</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СКУД;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198 Укажите, какой основной параметр настройки влияет на качество распознавания метода SURF?</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Загрубление;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Контрастность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199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автоматического распознавания не принимает решений, а лишь выдает дополнительную информацию для последующего анализа судоводителем 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автоматического распознавания способна принимать незначительные навигационные решения в районах с малой интенсивностью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автоматического распознавания способна принимать навигационные решения, основываясь на алгоритмах обработки нейросети;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верных утверждений.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200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автоматического распознавания не принимает решений, а лишь выдает дополнительную информацию для последующего анализа судоводителем 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автоматического распознавания способна принимать незначительные навигационные решения в районах с малой интенсивностью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автоматического распознавания способна принимать навигационные решения, основываясь на алгоритмах обработки нейросети;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зависимости от типа системы, могут быть верны все утверждения.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201 Укажите основные средства обнаружения целей: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Визуально;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Радиопеленгатор.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202 Какие основные блоки входят в локальную вычислительную сеть?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Блок обеспечения информации (БОИ);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Блок выработки решений (БВР);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Командно-организационный блок (КОБ);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Входной блок обучения (ВБО);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Блок аварийного подключения (БАП).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203 Источником данных для автоматического анализа Обзорно-поисковой системы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видеоданные, получаемые от системы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видеоданные, получаемые от поворотной камеры, комбинированной с тепловизором (инфракрасной камерой) и лазерным дальномером (опционально);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об объектах, полученные от ПОИ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204 Специфика видеонаблюдения с борта судна (качка и вибрации) определяет необходимость цифровой стабилизации изображений: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полученных от системы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полученных от камер, установленных на гиростабилизированной поворотной платформе;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полученных как от системы стационарных видеокамер, так и от камер, установленных на гиростабилизированной поворотной платформе;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205 Передача оповещений и видеоинформации осуществляется Подсистемой внутреннего видеонаблюдения: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автоматическом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ручном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автоматическом и ручном режимах;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интервально, по запросу пользователя.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206 Оптическая система анализа окружающей обстановки и состояния судна комплекса систем управления МАНС "БЭС-КФ" (ОСА) включает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систему оптического распознания целевой обстановки с возможностью ее передачи в ПОИ БЭС-КФ и отображения;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подсистему отображения данных видеонаблюдения, распознавания целевой обстановки и взаимодействия с ОПС;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подсистему сбора и передачи данных видеонаблюдения состояния помещений и оборудования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подсистемы обеспечения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207 Нахождение на изображении объекта через уникальные локальные признаки (метод SIFT) включает следующие этапы: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определение локальных особенностей (точек интереса или ключевых точек);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вычисление ориентаций особенностей;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описание локальных особенностей через дескриптор;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сопоставление дескрипторов.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208 Верно ли утверждение: "Процедуры должны отражать любое участие СУДС в Плане безопасности портового средства (PFSP) в соответствии с Международным кодексом безопасности судов и портовых средств (ISPS)"?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предаварийных ситуаций;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аварийных ситуаций.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209 Верно ли утверждение: "Судоводители/операторы ЦДУ/операторы СУДС, могут согласовывать свои действия и устанавливать очередность расхождения, обмениваясь информацией с использованием радиотелефона или иных систем связи"?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предаварийных ситуаций;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аварийных ситуаций.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210 Кто должен обеспечить поддержку голосовой связи оператора ЦДУ с СУДС, лоцманом, грузовыми терминалами, вспомогательными буксирами, окружающими судами и  другими операторами ЦДУ и т.д.?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211 Кто должен определить условия и методы использования МАНС, а также основные конструктивные решения, которые позволят обеспечить выполнение требований в соответствии с Положениями РС?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Определяются на этапе построения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212 Должна ли СУДС реагировать на аварийные ситуации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Оговаривается отдельно с судовладельцем;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зависимости от требований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213 Можно ли расценивать ситуацию, когда судно продолжает следовать прежним курсом в случаях, когда для дальнейшего безопасного движения необходимо изменение курса?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опасного сближения;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столкновения.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214 В случае отказа в работе автономного и дистанционно управляемого судна, его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Доставить в ближайший 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Произвести ремонтные работы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ответы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215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Лоцман не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Лоцман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Действия лоцмана в отношении полностью автономного судна не регламентированы;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216 Какие навигационные услуги предоставляются судам, находящимся в зоне действия СУДС?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Обнаружение судов на подходах к зонам действия СУДС, установление связи с ними, получение данных о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Передача судам навигационной, оперативной и иной информации по инициативе операторов СУДС или по запросу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Оказание помощи капитану судна дельными рекомендациями и светами;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и регулирование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за движением судов и положением судов на якорных стоянках и выносных причальных устройствах.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217 Особенности проектирования и эксплуатации автономных и дистанционно управляемых судов требуют выполнения следующих требований: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жестких требований к юридическим аспектам правоотношений участников транспортных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сертифицированного оборудования и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Реализация модульного принципа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возможности "горячей замены"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Диверсификация органов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218 Оборудование СУДС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Сенсоры СУДС: БРЛС; АИС БС; ТВ камеры; УКВ радиостанции; УКВ Радиопеленгаторы; Метео станции;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Коммуникационное оборудование: Радиорелейные станции; Оптоволоконные системы связи; Радио мосты; Сервисы спутниковый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СООРИ СУДС: АРМы операторов СУДС; Сервер СУДС; Сервер БД СУДС (может совмещаться с сервером СУДС); Сервер хранения данных; Радарные вычислители;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219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Береговые радиолокационные станции; Средства обработки радиолокационной информации; Системы сопровождения судов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Системы телевизионного наблюдения (ТВН); Метеорологические и гидрологические приборы; УКВ 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220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Средства отображения информации СУДС; ПО рабочего места оператора СУДС; Средства регистрации и воспроизведения информации СУДС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Базы данных СУДС; Линии связи, средства передачи информации; УКВ 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221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Береговые радиолокационные станции; Средства обработки радиолокационной информации; Системы сопровождения судов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Системы телевизионного наблюдения (ТВН); Метеорологические и гидрологические приборы; УКВ 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Мониторинг инфраструктуры; Мониторинг работы технических средств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222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Перспективные технологии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Информационная система управления движением судов (VTMIS); Использование в СУДС технологий 3D</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Базы данных СУДС; Линии связи, средства передачи информации; УКВ 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223 Центр СУДС имеет право запросить судно о предоставлении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любой дополнительной информации, которая необходима для обеспечения выполнений функций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любой дополнительной информации, не связанной с обеспечением безопасности в зоне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любой дополнительной информации, в том числе, содержащий коммерческую тайну компании-судовладельца;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ту информацию, которая указана в договоре с компанией-судовладельцем.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224 Верно ли утверждение: "Капитаны МАНС несут ответственность за то, чтобы пользователи любой бортовой компьютерной системы проинформировал своих сменных помощников о полной работе и контроле компьютеров, находящихся под их контролем"?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при низкой пропускной способности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случае возникновения аварийной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225 Виды сообщений с судов на центр СУДС: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Entry reports;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Movements reports;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Departure reports;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Emergency report.</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226 Виды сообщений с судов на центр СУДС: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Initial reports;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Entry reports;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Movements reports;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Erroneous report.</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227 Обеспечение доступности систем комплекса "БЭС-КФ" осуществляется: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обеспечением бесперебойного питания единого бортового серверного комплекса на время, необходимое на включение аварийного энергообеспечения на борту судна в случае выхода из строя основного;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резервированием энергообеспечения ПДУ в стационарном центре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наличием резервных копий систем "БЭС-КФ" на отличных от основных (secondary) серверах БСК;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физическим размещением серверов комплекса в двух независимых коммутационных шкафах, предпочтительно, в разных помещениях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наличием свободного доступа для всех пользователей.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228 Как осуществляется связь между судами, МАНС, ЦДУ и службами морского порта, в акватории морского порта и на подходах к нему?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использованием радиотелефонных каналов ОВЧ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использованием мобильных GSM сетей;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использованием радиотелефонных каналов ПВ/КВ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использованием спутниковых систем связи.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229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 внутренних процедурах должен быть указан период времени, в течение которого хранится информация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СУДС должна храниться неограниченное количество времени до востребования;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верного утверждения;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утверждения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230 Какие системы на борту МАНС могут облегчить процесс выполнения элементов швартовных операций в автономном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Активные оптические системы анализа окружающий обстановки на базе лидара;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глобального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судовой радионавигации;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231 Посредством применения каких линий связи может организовываться обмен информацией между МАНС или ЦДУ в случае отсутствия на борту МАНС экипажа?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Выделенных линий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Сети Internet;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Сетей связи общего пользования.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232 Какие типы информации участвуют в обмене между МАНС и ЦДУ?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Коммуникации (внутренние и/или внешние);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датчиков (т.е. данные, используемые для формирования изображения движения, такие как радар, видеонаблюдение,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 судне и информации о рейсе (например, данные о судне, данные о грузе, включая информацию о движении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Дешифрованная информация ограниченного доступа.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233 В случае возникновения предаварийной ситуации оператор СУДС должен осуществить вызов автономного судна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рабочем 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77 или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аварийных каналах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каналах 16, 13, 06.</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234 Ситуация считается предаварийной, независимо от гидрометеорологических условий, если автономное судно (ЦДУ) не ответило: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трехкратный в течение одной минуты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трехкратный в течение трех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трехкратный в течение пяти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трехкратный в течение десяти минут вызов оператора СУДС.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235 Какой основной документ должен быть разработан для МАНС в случае загрязнения моря нефтью?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SOPEP;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действий в чрезвычайных ситуациях, в которых должны быть изложены процедуры взаимодействия с союзными или другими службами и установлены обязанности;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Energy efficiency management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SOLAS Training Manual.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236 Должна ли СУДС реагировать на аварийные ситуации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Оговаривается отдельно с судовладельцем;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зависимости от требований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237 Перечислите ряд мероприятий и принципов для минимизации риска при возможном повреждении или отказе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Функциональная автономия средств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Независимость и модульный принцип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Избыточность информации и дублирование некоторых видов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Обнаружение погрешностей в передаче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Постоянный контроль состояния цепей и контуров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Оперативное обновление системы человеком вручную, если нет возможности дистанционного доступа к перечисленным ресурсам.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238 Автономное судно "БЭС-КФ" оборудовано подсистемой прогнозирования и безопасного расхождения судов в соответствии с правилами МППСС-72 и хорошей морской практикой - "Подсистема автоматического маневрирования и расхождения", сокращенно "ПАМИР". Выберете её функциональные задачи: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ПАМИР обеспечивает непрерывный автоматический контроль безопасности от посадки на мель, столкновения (навала) с навигационными опасностями, непрерывно оценивает положение судна относительно навигационных опасностей;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ПАМИР обеспечивает решение задачи расхождение только с судами, при условии наличия на них автоматических информационных систем и условии визуального распознавания образов судна и идентификации его, как "навигационная опасность";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ПАМИР обеспечивает маневрирование среди статических навигационных объектов, а также среди скоплений маленьких лодок, буёв, рыбацких сетей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ПАМИР обеспечивает наблюдение с помощью всех имеющихся средств, в соответствии с МППСС-72.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239 К какому классу относится "Система координированного управления движением" согласно положений по классификации морских автономных и дистанционно управляемых надводных судов Российского морского регистра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Системе обеспечения ситуационной осведомленности;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Средствам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обеспечения ситуационной осведомленности в части состояния корпуса и груза, параметров судовых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Средствам обеспечения безопасности судоходства.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240 Внедрение новой технологии "БЭС-КФ" позволит: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Избежать человеческой ошибки;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Сократить объем непрерывных и рутинных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Сократить количество экипажа на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Уменьшить затраты на оплату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241 Перечислите источники данных для автоматического анализа "Обзорно-поисковая система":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Видеоданные, получаемые от системы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Видеоданные, получаемые от поворотной камеры;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Видеоданные, получаемые от камеры комбинированной с тепловизором (инфракрасной камерой) и лазерным дальномером;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Видеоданные, получаемые от камеры, установленной на каске оператора, находящегося на судне.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242 Какие факторы из перечисленных учитываются при архитектурном построении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надежности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Локализация систем автоматизированной обработки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Эквивалентность равноточных и неравноточных измерений с помощью технических средств автоматической регистрации.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243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Ballast water convention, МАРПОЛ-73/78;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МППСС-72, СОЛАС-74, Резолюция ИМО № А.1047(27),Interim Guide for Maritime Autonomous Surface Ships trials;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International Labour Convention, Ship Security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Polar Code, Ballast Water Convention.</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244 Верно ли утверждение: "Помимо создания технических средств большое значение имеет и разработка нормативного регулирования"?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инновационных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интеллектуальных систем.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245 Государственный флаг какого государства впервые ввел в юридический оборот понятия "автономное судно", "система автономного судовождения", а также требования к организации эксплуатации МАНС на основе Временного руководства ИМО по опытной эксплуатации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Российская Федерация;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Соединённые Штаты Америки;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Норвегия;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Швеция.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246 Как расшифровывается аббревиатура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Морская автоматическая навигационная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Морское автономное надводное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Морской автономный надводный субъект;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Морской автоматический надводный субъект.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247 Какие принципы лежат в основе отечественной технологии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 полной функциональной эквивалентности;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Преемственность в применении технологических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 синтеза сложных технических систем.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248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Полностью автономное судно. Редко осуществляемый контроль над полноценным принятием решений и осуществлении действий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Частично-автономное судно с поддержкой режима работы дистанционно.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249 Классификационное общество "DNV" в руководстве "Autonomous and remotely operated ships" определяет градацию автономных судов в рамках исполнения задач навигации. Чем характеризуется класс DSE?</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исполнения различных функций вручную оператором;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выработки решений на основании дистанционных команд.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250 Какая из приведённых характеристик соответствует уровню автономности "Smart" согласно Классификационному сообществу "American Bureau of Shipping (ABS)"?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работает полностью в автономном режиме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выполняет заранее заложенные ситуационные операции исходя из внешней обстановки.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251 Сопоставьте элементы с их значениями. Классификационное общество "Bureau Veritas" в "Guidelines for autonomous shipping" выделяет следующие уровни автономности морских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A0</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Управляемое человеком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A1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Направляемое человеком. Судовые системы в состоянии получать необходимую информацию, анализировать и предлагать решения, человек...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A2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Делегирование функций. Судовые системы в состоянии получать необходимую информацию, анализировать, предлагать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A3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Контролируемое человеком. Судовые системы в состоянии получать необходимую информацию, анализировать, предлагать решения и предпринимать действия, подтверждения человеком не требуется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A4</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Полностью автономное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252 Сопоставьте элементы с их значениями. Российский морской регистр судоходства вводит следующую классификацию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MС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Ручное управление человек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MС_DS</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Ручное управление с поддержкой принятия решения человек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RC_MC</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Дистанционное управление с возможностью перехода на ручное человек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RC</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Дистанционное управление нет человека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АС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Автономное управление нет человека на борту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253 Что стало центральным вопросом 103-ей сессии комитета по безопасности на море Международной морской организации (ИМО)?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Обсуждение транспортной безопасности на флоте в пиратских районах и портах;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Обсуждение психологических проблем экипажей судов, и способов их минимизации, чтоб минимизировать аварийные ситуации на флоте;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Обсуждение проблем отсутствия смен экипажей вовремя, а также повышения оплаты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254 Верно ли утверждение: "Существующая правовая система, регулирующая деятельность водного транспорта, способна обеспечить безопасную эксплуатацию автономных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Частично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Безопасную эксплуатацию автономных судов не может быть обеспечена.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255 Согласно "дорожной карте" по совершенствованию законодательства РФ меры по внесению изменений в законодательство РФ в части возможной эксплуатации автономных судов будут включать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каждого уровня автоматизации судна нужно разработать технические требования к составу оборудования, взаимодействию элементов судовой автоматики и механизмов, а также требования к участию береговых служб в обеспечении безопасной эксплуатации и движения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Адаптировать существующие требования, изложенные в основных МК и К и адаптировать их под национальную стратегию развития безэкипажного судна. Полностью опираться на зарубежные разработки технических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Меры, направленные на переквалификация морского персонала в операторов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Меры, направленные на дооснащение судов оборудование дистанционного пилотирования.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256 Верно ли утверждение: "Существующая правовая система, регулирующая деятельность водного транспорта, НЕ способна обеспечить безопасную эксплуатацию автономных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Частично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Безопасную эксплуатацию автономных судов не может быть обеспечена.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257 Какие из перечисленных вопросов, касательно автономного судоходства, не рассматриваются, в полной мере, в настоящее время в нормативных документах?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Ответственность за возможное столкновение автономных судов, загрязнение окружающей среды вследствие аварии, за причинение вреда инфраструктуре;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Ответственность за инцидент, произошедший между автономным судном и судном с экипажем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Ответственность автономным судном за спасение людей, чьи жизни находятся в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Ответственность за ненадлежащие условия работы на борту автономных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258 В проекте федерального закона "О внесении изменений в Кодекс торгового мореплавания РФ и отдельные законодательные акты РФ" автономное судно определяется как: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Автономным судном является судно способное осуществлять плавание без экипажа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Автономным судном является судно, способное выполнять маневр расхождения с другим судном или группой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259 В проекте федерального закона "О внесении изменений в Кодекс торгового мореплавания РФ и отдельные законодательные акты РФ" полуавтономное судно определяется как: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Полуавтономным судном является судно способное осуществлять маневр расхождения с одним судном или группой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Полуавтономным судном является судно способное осуществлять лоцманскую проводку в дистанционном режиме.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260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Капитана порта, пограничных органов,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предложенные системами поддержки принятия решений и технических средств автоматики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Указания лоцмана;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Указания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261 Согласно правового статуса экипажа МАНС, кто из перечисленных лиц принимает окончательные решения по управлению полуавтономным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находящийся на борту полуавтономного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Член внешнего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Судовладелец и оператор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262 Дистанционное управление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старшего помощника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капитана морского судна вместимостью не менее чем 3000, при условии наличия плавательного ценза на аналогичных судах более 12 месяцев;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старшего помощника капитана морского судна вместимостью не менее чем 3000, при условии наличия плавательного ценза на аналогичных судах более 12 месяцев.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263 В части "Дистанционное управление навигацией" судовладелец должен обеспечить: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часов работы и отдыха, согласно требований, предъявляемых к внешнему экипажу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Постоянный высокоскоростной интернет для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Сбор, передачу, анализ и прогноз данных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264 В части "Дистанционное управление навигацией" судовладелец должен обеспечить: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часов работы и отдыха, согласно требований, предъявляемых к внешнему экипажу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Постоянный высокоскоростной интернет для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265 Судовладелец должен обеспечить наличие и передачу для освидетельствования РС следующих документов и чертежей: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 оценки оперативной обстановки, средств связи, средств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 дополнительного контроля СЭУ;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 защиты окружающей среды; средств защиты от проникновения посторонних на борт судна и системы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 автоматического сбора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266 Концепция использования МАНС должна включать следующие основные разделы: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Основные принципы эксплуатации судна при различных навигационных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Основные принципы обследования, обслуживания и списания;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Маневренные характеристики МАНС (для оценки рисков и безопасности маневров);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Основные условия внешнего вмешательства третьих лиц в управление МАНС при опасной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267 Система дистанционного и автономного управления судами должна использовать информацию: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Навигационная информация, получаемая с помощью AIS, ГНСС,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глобальной среде, дополнительная спутниковая информация, информация о других судах;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Координаты, скорость, вектор движения другого судна, и возможности его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полученные с помощью ЛОРАН.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268 Что такое "четвертая техническая революция"?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Новый этап развития морского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Изменения в практике контроля за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Эффективное сотрудничество всех участников транспортного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цифровых методов гидрометеорологического прогнозирования.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269 Как называется автоматически управляемое безэкипажное судно, которое совершило первый международный рейс?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SEA-KIT;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West Mersea;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West Mersea;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Росморпорт.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270 Что позволяют цифровые методы гидрометеорологического прогнозирования?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определить оптимальный маршрут;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связаться с береговыми центрами;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сделать комплексный прогноз погоды;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осуществлять прямой ввод информации в АПИ СРНС.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271 Какие цели преследует концепция "устойчивой индустрии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безопасности и эффективности транспортировки;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энергоэффективности;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Снижение загрязнения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Унификация выбора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272 Какие факторы влияют на выбор маршрута капитаном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погодные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выгодность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прямой ввод информации в АПИ СРНС;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273 Каким требованиям должны удовлетворять традиционные средства навигации и управления на борту судна при использовании комплекса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Требованиям, указанным в Правилах по оборудованию морских судов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Требованиям, указанным в Правилах по оборудованию надводных судов РС;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Требованиям, указанным в Правилах по оборудованию технических средств РС;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Никакие дополнительные требования не предъявляются.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274 Что означает аббревиатура LAN?</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Local Access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Large Area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Local Area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Long Access Network.</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275 Какие стандарты существуют для технологии LAN?</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Ethernet;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Wi-Fi;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Bluetooth;</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вышеперечисленные стандарты.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276 Использование комплекса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предполагает наличие на борту оснащаемого судна традиционных средств навигации и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предполагает наличие на борту оснащаемого судна традиционных средств навигации и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предполагает наличие на борту средств, позволяющих осуществлять ручное управление судном на борту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предполагает наличие на борту традиционных средств, удовлетворяющих соответствующим требованиям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предполагает наличие на борту любых средств, удобных для управления судном.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277 Перечислите что включают в себя аппаратные средства "Обзорно-поисковой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Сервера в составе единого бортового серверного комплекса;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Поворотную видеокамеру (систему поворотных видеокамер), комбинированную с тепловизором и лазерным дальномером (опционально);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Пульт дистанционного управления для изменения положения видеокамеры относительно места крепления на судовом конструктивном элементе;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Автоматизированный навигационный комплекс.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278 Причиной какой доли навигационных аварий по данным ИМО является "человеческий фактор"?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80;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60.</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279 Какие факторы являются объективными предпосылками аварийности флота?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Физиологическое и нервно-психическое состояние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Растущие скорости судов, увеличение их размеров, уплотнение судопотоков;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Технологии безопасности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Вредные условия труда в море.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280 Какие новые подходы и решения требуются для решения проблемы "человеческого элемента" в системе управления безопасностью на судах?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Построение более мощных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Применение новых информационных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более жестких правил и нормативов;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Увеличение численности экипажа на судах.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281 Какие основные причины аварийности на море выделяет 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Ошибки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Технические проблемы;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Погодные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Недостаточная грузоподъемность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282 Установите последовательность: "Процесс функционирования МАНС для решения задачи предупреждения столкновения судов предполагает циклическое решение следующей последовательности задач:..."</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идентификация судов, находящихся в зоне возможного столкновения;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классификация судов по степени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определение областей взаимных обязанностей судов, их соответствия МППСС-72 и границ зоны безопасности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определение стратегий движения, отвечающих заданным критериям безопасности.</w:t>
            </w:r>
          </w:p>
        </w:tc>
      </w:tr>
    </w:tbl>
    <w:p w14:paraId="0A23287E" w14:textId="77777777" w:rsidR="00D43675" w:rsidRPr="00220001" w:rsidRDefault="00D43675" w:rsidP="00DF3739">
      <w:pPr>
        <w:rPr>
          <w:lang w:val="en-US" w:eastAsia="ru-RU"/>
        </w:rPr>
      </w:pPr>
    </w:p>
    <w:p w14:paraId="613116DB" w14:textId="77777777" w:rsidR="0091117B" w:rsidRPr="00220001" w:rsidRDefault="0091117B" w:rsidP="00DF3739">
      <w:pPr>
        <w:rPr>
          <w:lang w:val="en-US" w:eastAsia="ru-RU"/>
        </w:rPr>
      </w:pPr>
      <w:bookmarkStart w:id="41" w:name="_Toc78533458"/>
    </w:p>
    <w:p w14:paraId="092F9077" w14:textId="5E2F8C95" w:rsidR="0043485A" w:rsidRPr="005F373B" w:rsidRDefault="0043485A" w:rsidP="00574DB8">
      <w:pPr>
        <w:pStyle w:val="2"/>
      </w:pPr>
      <w:bookmarkStart w:id="42" w:name="_Toc94019593"/>
      <w:bookmarkStart w:id="43" w:name="_Toc130546237"/>
      <w:bookmarkStart w:id="44" w:name="_Toc130547460"/>
      <w:r w:rsidRPr="005F373B">
        <w:lastRenderedPageBreak/>
        <w:t>5.3 Критерии и шкала оценки (ключи к заданиям), правила обработки результатов теста</w:t>
      </w:r>
      <w:bookmarkEnd w:id="41"/>
      <w:bookmarkEnd w:id="42"/>
      <w:bookmarkEnd w:id="43"/>
      <w:bookmarkEnd w:id="44"/>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Опасность; опасность; ОПАСНОСТЬ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МАНС; Манс; манс; МАНс; МАнс</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a,б,д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нецелевые атаки; Нецелевые атаки; НЕЦЕЛЕВЫЕ АТАКИ; нецелевые; Нецелевые; НЕЦЕЛЕВЫЕ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целевые атаки; Целевые атаки; ЦЕЛЕВЫЕ АТАКИ; целевые; Целевые; ЦЕЛЕВЫЕ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достоверный; Достоверный; ДОСТОВЕРНЫЙ</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ОТ; от; От; OT; ot; Ot</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a,в,г,д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кибербезопасности; Кибербезопасности; Кибербезопасности; кибербезопасность; Кибербезопасность; КИБЕРБЕЗОПАСНОСТЬ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подъем; Подъем</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карты; Карты; карт; Карт; карта; Карты</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171</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172</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176</w:t>
            </w:r>
          </w:p>
        </w:tc>
        <w:tc>
          <w:tcPr>
            <w:tcW w:w="4926" w:type="dxa"/>
          </w:tcPr>
          <w:p w14:paraId="273A49DE" w14:textId="2237B066" w:rsidR="0043485A" w:rsidRPr="005F373B" w:rsidRDefault="004D123B" w:rsidP="00DF3739">
            <w:pPr>
              <w:pStyle w:val="afe"/>
            </w:pPr>
            <w:r w:rsidRPr="005F373B">
              <w:t>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187</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191</w:t>
            </w:r>
          </w:p>
        </w:tc>
        <w:tc>
          <w:tcPr>
            <w:tcW w:w="4926" w:type="dxa"/>
          </w:tcPr>
          <w:p w14:paraId="273A49DE" w14:textId="2237B066" w:rsidR="0043485A" w:rsidRPr="005F373B" w:rsidRDefault="004D123B" w:rsidP="00DF3739">
            <w:pPr>
              <w:pStyle w:val="afe"/>
            </w:pPr>
            <w:r w:rsidRPr="005F373B">
              <w:t>навигационной; Навигационной; навигационная; Навигационная</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192</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196</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207</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216</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221</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222</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237</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251</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252</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276</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282</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5" w:name="_Toc33036840"/>
    </w:p>
    <w:p w14:paraId="56570DD6" w14:textId="48FBB6FD" w:rsidR="0043485A" w:rsidRPr="005F373B" w:rsidRDefault="0043485A" w:rsidP="00574DB8">
      <w:pPr>
        <w:pStyle w:val="1"/>
      </w:pPr>
      <w:bookmarkStart w:id="46" w:name="_Toc78533459"/>
      <w:bookmarkStart w:id="47" w:name="_Toc94019594"/>
      <w:bookmarkStart w:id="48" w:name="_Toc130546238"/>
      <w:bookmarkStart w:id="49" w:name="_Toc130547461"/>
      <w:r w:rsidRPr="005F373B">
        <w:t>6 Задания для проверки умений и навыков</w:t>
      </w:r>
      <w:bookmarkEnd w:id="45"/>
      <w:bookmarkEnd w:id="46"/>
      <w:bookmarkEnd w:id="47"/>
      <w:bookmarkEnd w:id="48"/>
      <w:bookmarkEnd w:id="49"/>
    </w:p>
    <w:bookmarkEnd w:id="1"/>
    <w:bookmarkEnd w:id="2"/>
    <w:bookmarkEnd w:id="3"/>
    <w:bookmarkEnd w:id="4"/>
    <w:bookmarkEnd w:id="5"/>
    <w:bookmarkEnd w:id="6"/>
    <w:bookmarkEnd w:id="7"/>
    <w:bookmarkEnd w:id="8"/>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управлять рулевой машиной и рулем судна без риска повреждения во время маневров при различных условиях плавания</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Грамотное управление судном достигается изучением различных способов и приемов маневрирования и мер безопасности, выработанных практикой судовождения. Сложные навигационные и гидрометеорологические условия накладывают дополнительные особенности на выполнение того или иного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выполнения упражнения – для маневров «Циркуляция», «Торможение (пассивное)», Торможение (активное)».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до начала выполнения маневра судно идет установившимся курсом и скоростью;</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загруженном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балластном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дневное время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ветра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течения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волнения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акватория, загруженная согласно условиям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отсутствие встречных и попутных судов;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близость к берегу в зависимости от необходимого обременения задачи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 Инструктор определяет: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сцену для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(ветер, течение, волнение); элементы движения судна (скорость судна, загрузка); элементы проведения маневра «Циркуляция» / «Торможение судна (пассивное / активное)» (угол поворота руля, направление поворота руля, начальная скорость судна). Примечание. Значение курса, которым следует судно, на выполнение упражнения не влияет. Влияет только отношение направления воздействия внешних сил на судно к направлению движения судна (курс).</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временные рамки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способы записи выполнения маневра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"Кодекс торгового мореплавания Российской Федерации" от 30.04.1999 N 81-ФЗ (ред. от 28.06.2022)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Резолюция Международной морской организации (IMO) А.857(20) «Руководство по службам движения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Резолюция IMO MSC.43(64) «Руководство и критерии для систем судовых сообщений»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Резолюция IMO А.851(20) «Общие принципы систем судовых сообщений и требования к судовым сообщениям»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«Рекомендации по внедрению служб движения судов» Международной Ассоциации Маячных Служб (IALA Recommendation V-119)</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2.1.12 «Руководство по службам движения судов» Международной Ассоциации маячных служб (IALA VTS Manual)</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Вагущенко Л.Л., Цымбал Н.Н. Системы автоматического управления движением судна: учебник. — Москва : ТрансЛит, 2007. — 376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2.2.4 Коваленко В.В. Проектирование информационных систем: учебное пособие для вузов. — Москва : ФОРУМ, 2012. — 319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управлять рулевой машиной и рулем судна без риска повреждения во время маневров при различных условиях плавания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органами управления судном, отсутствие ошибок управления при выполнении маневра, корректное толкование получившейся траектории движения судна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органами управления судном, отсутствие ошибок управления при выполнении маневра, корректное толкование получившейся траектории движения судна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элементы движения фиксирует полностью: имеются все необходимые записи;
 маневр выполняет в соответствии с предложенным заданием;
 своевременно замечает неполадки в работе приборов; его действия адекватны ситуации;
 фактическая траектория движения судна не имеет существенных отклонений от ожидаемой;
 проявил способность фиксировать место судна наиболее точными способами;
 проявил способность работать со всеми приборами ходового мостика;
 проявил способность правильно связывать изменение траектории и действующие на судно ветер, волнение, течение.
Оценка «хорошо» выставляется обучающему, если он:
 элементы движения фиксирует в минимально необходимом объеме;
 маневры выполняет с допустимыми отклонениями от условий предложенного задания;
 своевременно замечает неполадки в работе приборов; его действия адекватны ситуации;
 фактическая траектория движения судна не имеет существенных отклонений от ожидаемой;
 проявил способность фиксировать место судна подходящими способами;
 проявил способность в основном правильно связывать изменение траектории и действующие на судно ветер, волнение, течение.
Оценка «удовлетворительно» выставляется обучающему, если он:
 элементы движения фиксирует в минимально необходимом объеме и не систематически;
 маневры выполняет с допустимыми отклонениями от условий предложенного задания;
 не всегда своевременно замечает неполадки в работе приборов; его действия не всегда адекватны ситуации;
 фактическая траектория движения судна не имеет существенных отклонений от ожидаемой;
 место судна фиксирует не всегда самым подходящим способом;
 проявил способность определить, что изменение траектории движения судна зависит от действующих на судно ветра, волнения, течения.
Оценка «неудовлетворительно» выставляется обучающему, если он:
 элементы маневра определил неверно;
 допустил неверные действия по выполнению маневра;
 изменение траектории движения судна не принял во внимание применительно к действующим ветру, волнению, течению.</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2</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управлять судном с интегрированной  системой мостика при ведении автоматизированных процедур записей</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Предлагается выполнение упражнения на сцене с постепенно ухудшающимися условиями плавания: ухудшение погодных условий, появление судов, требующих расхождения, появление неисправностей судового оборудования (вводится инструктором). Судно существенной осадки следует с моря в порт.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 ходу упражнения инструктор вводит свои обстоятельства плавания на сцене: изменение погодных условий, опасные суда, неисправности своего судна и т.п., что вынуждает обучающихся оценивать новую обстановку и предпринимать действия для предотвращения опасных последствий изменений обстановки. Эти решения принимаются с помощью интегрированной навигационной системы.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основной стадии упражнения происходит все бóльшее ухудшение общей обстановки, что требует постоянного контроля за качеством принимаемых с помощью интегрированной навигационной системы решений. Напряженность происходящего на сцене доводится до очень существенного – проверка способности обучающихся работать в условиях стресса с помощью возможностей интегрированной навигационной системы.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до начала выполнения маневра судно идет с моря установившимся курсом и скоростью с использованием авторулевого;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загруженном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дневное время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слабого ветра заданной величины – может быть изменено инструктором в любой момент;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небольшого течения заданной величины – может быть изменено инструктором в любой момент;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отсутствие волнения – может быть изменено инструктором в любой момент;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свободная акватория – может быть изменено инструктором в любой момент;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уменьшающаяся глубина, приближение к узкости, фарватеру и любые другие подобные усложняющиеся условия плавания.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определяет: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сцену для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(ветер, течение, волнение); элементы движения судна (скорость судна, загрузка);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временные рамки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способы записи выполнения маневра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последовательность усложнения условий плавания судна при выполнении упражнения и порядок ввода новых условий окружающей среды и состояния судна.</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Navi-Planner 4000 User Manual Version: 2.00.344Transas MIPLtd.</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управлять судном с интегрированной  системой мостика при ведении автоматизированных процедур записей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интегрированной навигационной системой судна, отсутствие ошибок управления при выполнении упражнения, корректное толкование различных данных, предоставленных судовыми приборами через интегрированную навигационную систему, продемонстрированная способность работать с интегрированной навигационной системой в стрессовых ситуациях</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интегрированной навигационной системой судна, отсутствие ошибок управления при выполнении упражнения, корректное толкование различных данных, предоставленных судовыми приборами через интегрированную навигационную систему, продемонстрированная способность работать с интегрированной навигационной системой в стрессовых ситуациях</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правильно работать со всеми приборами ходового мостика и интегрированной навигационной системой в стрессовой ситуации;
 своевременно замечает неполадки в работе приборов; его действия адекватны ситуации;
 осуществил правильный выбор оптимальной работы с интегрированной навигационной системой, исключающей чрезмерное доверие к ней и недостаточное внимание к данным, ею поставляемых;
 проявил способность отслеживать все возникающие ситуации и адекватно на них реагировать;
 проявил способность правильно использовать имеющуюся интегрированную навигационную систему, своевременно выявляя проблемы в ее работе.
Оценка «хорошо» выставляется обучающему, если он:
 проявил способность работать со всеми приборами ходового мостика и интегрированной навигационной системой в стрессовой ситуации;
 неполадки в работе приборов замечает достаточно своевременно; его действия в целом адекватны ситуации;
 осуществил правильный в большинстве случаев выбор оптимальной работы с интегрированной навигационной системой, исключающей чрезмерное доверие к ней и недостаточное внимание к данным, ею поставляемых;
 проявил способность отслеживать все важные возникающие ситуации и адекватно на них реагировать;
 проявил способность в целом правильно использовать имеющуюся интегрированную навигационную систему, своевременно выявляя проблемы в ее работе.
Оценка «удовлетворительно» выставляется обучающему, если он:
 проявил способность работать с основными приборами ходового мостика и интегрированной навигационной системой в стрессовой ситуации;
 неполадки в работе основных приборов замечает достаточно своевременно;
 его действия не приводят к критическому ухудшению ситуации;
 работу с интегрированной навигационной системой ведется им для помощи в принятии решений;
 проявил способность отслеживать ближайшие возникающие ситуации и адекватно на них реагировать;
 проявил способность контролировать интегрированную навигационную систему, выявляя грубые просчеты в ее работе.
Оценка «неудовлетворительно» выставляется обучающему, если он:
 использование им интегрированной навигационной системой не привело к принятию правильных решений в условиях сложного плавания.</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3</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Предлагается упражнение, в котором судно существенного тоннажа следует полным передним ходом в открытом море в прибрежном районе с отсутствием навигационных опасностей.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может иметь заранее выбранный вариант INS(A), INS(B) или INS(C). По ходу упражнения инструктор вводит по одной или несколько неисправностей приборов и оборудования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открытом море следует полным ходом;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загруженном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дневное время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слабого ветра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небольшого течения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отсутствие значимого волнения;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свободная акватория.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определяет: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сцену для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(ветер, течение, волнение); элементы движения судна (скорость судна, загрузка);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временные рамки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способы записи выполнения маневра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последовательность ввода неисправностей в судовые приборы и оборудование при выполнении упражнения.</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КТДЛ.01074-01 34 01 РО версия 2.0-2 Программный комплекс «Автономная навигационная система», Руководство оператора,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IALA Maritime Radio Communications Plan, Tech. Rep., December 2017</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2.1.6 802.16 IEEE Standard for Local and metropolitan area networks. Part 16: Air Interface for Fixed Broadband Wireless Access Systems // IEEE Computer Society and the IEEE</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2.2.4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2.2.5 Коваленко В.В. Проектирование информационных систем: учебное пособие для вузов. — Москва : ФОРУМ, 2012. — 319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2.2.6 Вагущенко Л.Л., Вагущенко А.Л. Поддержка решений по расхождению с судами. — Одесса : Феникс, 2010. — 296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2.2.7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2.2.8 Stefania Sesia, Issam Toufik, Matthew Baker LTE – The UMTS Long Term Evolution. From Theory to Practice. — Chichester, West Sussex : John Wiley &amp; Sons Ltd, 2009. — 611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2.2.9 Тихвинский В.О., Терентьев С.В., Юрчук А.Б. Сети мобильной связи LTE: технологии и архитектура. — Москва : ЭкоТрендз, 2010. — 284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2.2.10 Захаров П.Н., Бабушкин А.К., Королев А.Ф., Турчанинов А.В. и др. Выбор оптимального метода модуляции сигнала в современных цифровых системах радиосвязи. Моделирование в среде AWR DESIGN ENVIRONMENT. Спецпрактикум. — Москва : Физический факультет. Университет им. Ломоносова, 2008. — 52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2.3.1 Официальный сайт ФАУ «Российский морской регистр судоходства» : https://rs-class.org</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2.3.2 Официальный сайт АО «Ситроникс КТ» : https://sitronics-kt.ru/</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Демонстрация понимания работы с CCRP судовых приборов и принципов привязки расположения приборов к CCRP, а также тем, перечисленных в описании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Демонстрация понимания работы с CCRP судовых приборов и принципов привязки расположения приборов к CCRP, а также тем, перечисленных в описании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полные знания по работе с приборами в связи с CCRP;
 проявил детальное понимание принципов различных классификаций интегрированной навигационной системы, разница в их возможностях, ограничения каждого вида интегрированной навигационной системы;
 доказал полное понимание всех поступающих с интегрированной системы мостика и интегрированной навигационной системы данных и способность их правильно классифицировать.
Оценка «хорошо» выставляется обучающему, если он:
 проявил уверенные знания по работе с приборами в связи с CCRP;
 проявил уверенное понимание принципов различных классификаций интегрированной навигационной системы, разница в их возможностях, ограничения каждого вида интегрированной навигационной системы;
 доказал значительное понимание всех поступающих с интегрированной системы мостика и интегрированной навигационной системы данных и способность их правильно классифицировать.
Оценка «удовлетворительно» выставляется обучающему, если он:
 проявил удовлетворительные знания по работе с приборами в связи с CCRP;
 проявил начальное необходимое понимание принципов различных классификаций интегрированной навигационной системы, разница в их возможностях, ограничения каждого вида интегрированной навигационной системы;
 доказал понимание всех основных поступающих с интегрированной навигационной системы и интегрированной системы мостика данных и способность их правильно классифицировать.
Оценка «неудовлетворительно» выставляется обучающему, если он:
 не усвоил в достаточном для работы объеме принципы привязки приборов к CCRP и их способы;
 усвоил неверно классификацию интегрированной системы мостика и интегрированной навигационной системы;
 не распознал достаточно успешно важные и второстепенные сигналы тревоги.</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4</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Начиная работу на судне с интегрированной системой мостика, пользователь должен проверить наличие и местонахождение ознакомительного курса, а затем пройти обучение до начала эксплуатации оборудования в море.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Исходные данные.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 предлагаемом упражнении определенное инструктором судно помещается на сцене в точку, свободную от навигационных опасностей, предпочтительно использовать открытое море. Судно не имеет хода, двигатель остановлен.</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Первым шагом упражнения является определение обучающимся какими документами для эксплуатации приборов и оборудования судна, а также судна в целом он располагает. Обучающийся проводит анализ их достаточности для осуществления движения в заданную инструктором точку.</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 случае положительного решения выполняется второй шаг упражнения – обучающимся определяется состав имеющегося оборудования судна, включенного в интегрированную систему мостика. При необходимости поднимаются инструкции всех необходимых приборов: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система движения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система определения места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система, используемая для работы с картами;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система создания предварительной прокладки и подъема карт;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система управления направлением движения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система обнаружения берега и объектов вокруг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другие приборы, требуемые для начала движения заданного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После изучения инструкций и руководств к оборудованию судна выполняется третий шаг упражнения – начинается работа по началу движения судна в заданную точку с помощью имеющихся на судне средств (см. список выше):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определяется место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выполняется предварительная прокладка маршрута с подъемом карт (упрощенным);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дается ход, самый малый, для обеспечения управляемого движения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 помощью системы управления направлением движения судна оно выводится на нужный курс.</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Плавание судно началось.</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до начала выполнения маневра судно в море не имеет хода;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загруженном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дневное время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слабого ветра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небольшого течения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отсутствие значимого волнения;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свободная акватория.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определяет: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сцену для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(ветер, течение, волнение); элементы движения судна (скорость судна, загрузка);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временные рамки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способы записи выполнения маневра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последовательность усложнения условий плавания судна при выполнении упражнения.</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Начало плавания с достаточным объемом знаний особенностей своего судна, почерпнутых из наличествующих документов по эксплуатации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Начало плавания с достаточным объемом знаний особенностей своего судна, почерпнутых из наличествующих документов по эксплуатации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собирать необходимую информацию из подходящих документов – инструкций производителя, руководств по судну и т.п. для надлежащего ознакомления с судном;
 проявил способность правильно работать со всеми необходимыми приборами ходового мостика и интегрированной системой мостика для начала плавания судна.
Оценка «хорошо» выставляется обучающему, если он:
 проявил способность собирать необходимую информацию из подходящих документов – инструкций производителя, руководств по судну и т.п. для начального достаточного ознакомления с судном;
 проявил способность начать работать со всеми необходимыми приборами ходового мостика и интегрированной системой мостика для начала плавания судна.
Оценка «удовлетворительно» выставляется обучающему, если он:
 проявил способность собирать минимально необходимую информацию из документов – инструкций производителя, руководств по судну и т.п. для минимально достаточного ознакомления с судном;
 проявил способность начать работать со всеми необходимыми приборами ходового мостика и интегрированной системой мостика для начала плавания судна без критических ошибок.
Оценка «неудовлетворительно» выставляется обучающему, если он:
 ознакомление с судном и сбор информации из инструкций не привели его к правильному пониманию процедур работы с оборудованием.</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5</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выявлять киберугрозы и реагировать на них в соответствии с процедурами системы управления безопасностью (СУБ) судовладельца</w:t>
      </w:r>
    </w:p>
    <w:p w14:paraId="7168AA04" w14:textId="3CAC6A0C" w:rsidR="004C3998" w:rsidRPr="005F373B" w:rsidRDefault="004C3998" w:rsidP="00DF3739">
      <w:r w:rsidRPr="005F373B">
        <w:t>Описание ситуации и постановка задачи:</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Обнаружение нарушения кибербезопасности судна,</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Распознавание уязвимостей систем ходового мостика;</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Распознавание уязвимостей систем управления движением и управления судном;</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Распознавание уязвимостей грузовых систем.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Исходное состояние тренажера:</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Тип судна: танкер;</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Район плавания: открытое море;</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Начальное время: 09.00. (LT);</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Начальные координаты судна: согласно исходным данным варианта;</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Режим работы автономной навигационной системы (АНС): «АВТО»</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Начальный курс: 180°;</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Начальная скорость: 12 узлов;</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Состояние главного двигателя: ходовой режим;</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Поправка гирокомпаса: + 1.0°;</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Получен прогноз погоды: Ветер 080˚ - 1-2 м/с, волнение – 2,0 м, видимость 10 миль, осадки – нет.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Этапы выполнения задания:</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1. Сравнить координаты используя комбинированные приемники GLONASS /GALILEO /BEIDOU для подтверждения спуфинга GPS</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2. Постановка задачи определения спуфинга</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3. Если расстояние до берега в пределах 30 морских миль, то спуфинг возможен</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4. Наблюдаются резкие скачки мощности, фазы PPS и координат</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5. Сделать вывод о кибератаке на устройство GNSS</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6. Использовать другие независимые (локальные) источники определения места судна (координат), в зависимости от условий плавания</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Шаг 7. Определить уровень киберриска при эксплуатации полуавтономного судна</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23</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Международный кодекс по охране судов и портовых средств (Кодекс ОСПС), 2-е издание, исправленное и дополненное. - СПб.: ЗАО «ЦНИИМФ», 2009. - 272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Резолюция ИМО MSC-FAL.1/Circ.3 «Руководство по управлению киберрисками в морской отрасли»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А.884(21) «Поправки к Кодексу по расследованию морских аварий и инцидентов»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20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24</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25</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выявлять киберугрозы и реагировать на них в соответствии с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Сравнить координаты используя комбинированные приемники GLONASS /GALILEO /BEIDOU для подтверждения спуфинга GPS Шаг 2. Постановка задачи определения спуфинга Шаг 3. Если расстояние до берега в пределах 30 морских миль, то спуфинг возможен Шаг 4. Наблюдаются резкие скачки мощности, фазы PPS и координат Шаг 5. Сделать вывод о кибератаке на устройство GNSS Шаг 6. Использовать другие независимые (локальные) источники определения места судна (координат), в зависимости от условий плавания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26</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Сравнить координаты используя комбинированные приемники GLONASS /GALILEO /BEIDOU для подтверждения спуфинга GPS Шаг 2. Постановка задачи определения спуфинга Шаг 3. Если расстояние до берега в пределах 30 морских миль, то спуфинг возможен Шаг 4. Наблюдаются резкие скачки мощности, фазы PPS и координат Шаг 5. Сделать вывод о кибератаке на устройство GNSS Шаг 6. Использовать другие независимые (локальные) источники определения места судна (координат), в зависимости от условий плавания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Пошаговое выполнение задание. Выполнение процедур СУБ судовладельца.</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6</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 Уметь планировать и выполнять рейс как с лоцманом, так и без него, в обычных и чрезвычайных ситуациях</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Планирование перехода с помощью средств УТК РУТ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сцена, по которой планируется плавание;</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тип судна по выбору;</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судно в загруженном или/ балластном состоянии при условии дифферента на корму или ровного киля;</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заданные гидрометеорологические условия;</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загруженность акватории;</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необходимость приема лоцмана;</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плавание в СРД;</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плавание вблизи берега.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 Инструктор определяет:</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сцену для маршрута судна;</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(тип узкости, ветер, течение, волнение); элементы движения судна (скорость судна, загрузка); основные критерии безопасности при планировании плавания.</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временные рамки выполнения упражнения;</w:t>
      </w:r>
    </w:p>
    <w:p>
      <w:pPr>
        <w:numPr>
          <w:ilvl w:val="0"/>
          <w:numId w:val="2271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способы записи выполнения плавания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ставит обучающимся задачу составить план перехода с учетом выполнения вышеуказанных параметров.</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"Кодекс торгового мореплавания Российской Федерации" от 30.04.1999 N 81-ФЗ (ред. от 28.06.2022)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Резолюция Международной морской организации (IMO) А.857(20) «Руководство по службам движения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Резолюция IMO MSC.43(64) «Руководство и критерии для систем судовых сообщений»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Резолюция IMO А.851(20) «Общие принципы систем судовых сообщений и требования к судовым сообщениям»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«Рекомендации по внедрению служб движения судов» Международной Ассоциации Маячных Служб (IALA Recommendation V-119)</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2.1.12 КТДЛ.01074-01 34 01 РО версия 2.0-2 Программный комплекс «Автономная навигационная система», Руководство оператора,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2.1.13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2.1.14 Navi-Planner 4000 User Manual Version: 2.00.344Transas MIPLtd.</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Астреин В.В., Боран-Кешишьян А.Л. Безопасность судовождения: учебное пособие. — Новороссийск : РИО ГМУ им. адм. Ф.Ф. Ушакова, 2021. — 144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Вагущенко Л.Л., Цымбал Н.Н. Системы автоматического управления движением судна: учебник. — Москва : ТрансЛит, 2007. — 376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2.2.4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2.2.5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2.2.6 Коваленко В.В. Проектирование информационных систем: учебное пособие для вузов. — Москва : ФОРУМ, 2012. — 319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2.2.7 Дмитриев С.П., Пелевин А.Е. Задачи навигации и управления при стабилизации судна на траектории. — СПб. : ГНЦ РФ ЦНИИ «Электроприбор», 2002. — 160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2.2.8 Вагущенко Л.Л., Вагущенко А.Л. Поддержка решений по расхождению с судами. — Одесса : Феникс, 2010. — 296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2.2.9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2.2.10 Stefania Sesia, Issam Toufik, Matthew Baker LTE – The UMTS Long Term Evolution. From Theory to Practice. — Chichester, West Sussex : John Wiley &amp; Sons Ltd, 2009. — 611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2.2.11 Тихвинский В.О., Терентьев С.В., Юрчук А.Б. Сети мобильной связи LTE: технологии и архитектура. — Москва : ЭкоТрендз, 2010. — 284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2.2.12 Дмитриев В.И. Пути повышения безопасности судоходства. Учебное пособие. — Москва : ИКЦ «Академкнига», 2005. — 374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2.2.13 Дмитриев В.И., Григорян В.Л., Катенин В.А. Навигация и лоция. Учебник для вузов. — Москва : ИКЦ «Академкнига», 2015. — 224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2.3.1 Официальный сайт ФАУ «Российский морской регистр судоходства» : https://rs-class.org</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25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информационными источниками для планирования перехода и правильное их использование при предварительной прокладке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органами управления судном, отсутствие ошибок управления при выполнении маневра, корректное толкование получившейся траектории движения судна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интегрированной навигационной системой судна, отсутствие ошибок управления при выполнении упражнения, корректное толкование различных данных, предоставленных судовыми приборами через интегрированную навигационную систему, продемонстрированная способность работать с интегрированной навигационной системой в стрессовых ситуациях</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Демонстрация понимания работы с CCRP судовых приборов и принципов привязки расположения приборов к CCRP, а также тем, перечисленных в описании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Начало плавания с достаточным объемом знаний особенностей своего судна, почерпнутых из наличествующих документов по эксплуатации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планировать и выполнять рейс как с лоцманом, так и без него, в обычных и чрезвычайных ситуациях</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информационными источниками для планирования перехода и правильное их использование при предварительной прокладке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информационными источниками для планирования перехода и правильное их использование при предварительной прокладке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предварительную прокладку выполнил правильно;
 учел все требуемые факторы при выполнении предварительной прокладки;
 подъем карт сделал в полном объеме.
Оценка «хорошо» выставляется обучающему, если он:
 предварительную прокладку в целом выполнил правильно;
 при выполнении предварительной прокладки учел все важные факторы;
 при подъеме карт уделил внимание всем важным деталям.
Оценка «удовлетворительно» выставляется обучающему, если он:
 предварительную прокладку в целом выполнил правильно, с незначительными погрешностями;
 при выполнении предварительной прокладки учел не все важные факторы;
 при подъеме карт уделил внимание не всем важным деталям.
Оценка «неудовлетворительно» выставляется обучающему, если он:
 предварительную прокладку выполнил с нарушениями критериев безопасности;
 при выполнении предварительной прокладки упустил ряд важных факторов;
 при подъеме карт упустил важные детали.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органами управления судном, отсутствие ошибок управления при выполнении маневра, корректное толкование получившейся траектории движения судна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элементы движения фиксирует полностью: имеются все необходимые записи;  маневр выполняет в соответствии с предложенным заданием;  своевременно замечает неполадки в работе приборов; его действия адекватны ситуации;  фактическая траектория движения судна не имеет существенных отклонений от ожидаемой;  проявил способность фиксировать место судна наиболее точными способами;  проявил способность работать со всеми приборами ходового мостика;  проявил способность правильно связывать изменение траектории и действующие на судно ветер, волнение, течение. Оценка «хорошо» выставляется обучающему, если он:  элементы движения фиксирует в минимально необходимом объеме;  маневры выполняет с допустимыми отклонениями от условий предложенного задания;  своевременно замечает неполадки в работе приборов; его действия адекватны ситуации;  фактическая траектория движения судна не имеет существенных отклонений от ожидаемой;  проявил способность фиксировать место судна подходящими способами;  проявил способность в основном правильно связывать изменение траектории и действующие на судно ветер, волнение, течение. Оценка «удовлетворительно» выставляется обучающему, если он:  элементы движения фиксирует в минимально необходимом объеме и не систематически;  маневры выполняет с допустимыми отклонениями от условий предложенного задания;  не всегда своевременно замечает неполадки в работе приборов; его действия не всегда адекватны ситуации;  фактическая траектория движения судна не имеет существенных отклонений от ожидаемой;  место судна фиксирует не всегда самым подходящим способом;  проявил способность определить, что изменение траектории движения судна зависит от действующих на судно ветра, волнения, течения. Оценка «неудовлетворительно» выставляется обучающему, если он:  элементы маневра определил неверно;  допустил неверные действия по выполнению маневра;  изменение траектории движения судна не принял во внимание применительно к действующим ветру, волнению, течению.</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интегрированной навигационной системой судна, отсутствие ошибок управления при выполнении упражнения, корректное толкование различных данных, предоставленных судовыми приборами через интегрированную навигационную систему, продемонстрированная способность работать с интегрированной навигационной системой в стрессовых ситуациях</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правильно работать со всеми приборами ходового мостика и интегрированной навигационной системой в стрессовой ситуации;  своевременно замечает неполадки в работе приборов; его действия адекватны ситуации;  осуществил правильный выбор оптимальной работы с интегрированной навигационной системой, исключающей чрезмерное доверие к ней и недостаточное внимание к данным, ею поставляемых;  проявил способность отслеживать все возникающие ситуации и адекватно на них реагировать;  проявил способность правильно использовать имеющуюся интегрированную навигационную систему, своевременно выявляя проблемы в ее работе. Оценка «хорошо» выставляется обучающему, если он:  проявил способность работать со всеми приборами ходового мостика и интегрированной навигационной системой в стрессовой ситуации;  неполадки в работе приборов замечает достаточно своевременно; его действия в целом адекватны ситуации;  осуществил правильный в большинстве случаев выбор оптимальной работы с интегрированной навигационной системой, исключающей чрезмерное доверие к ней и недостаточное внимание к данным, ею поставляемых;  проявил способность отслеживать все важные возникающие ситуации и адекватно на них реагировать;  проявил способность в целом правильно использовать имеющуюся интегрированную навигационную систему, своевременно выявляя проблемы в ее работе. Оценка «удовлетворительно» выставляется обучающему, если он:  проявил способность работать с основными приборами ходового мостика и интегрированной навигационной системой в стрессовой ситуации;  неполадки в работе основных приборов замечает достаточно своевременно;  его действия не приводят к критическому ухудшению ситуации;  работу с интегрированной навигационной системой ведется им для помощи в принятии решений;  проявил способность отслеживать ближайшие возникающие ситуации и адекватно на них реагировать;  проявил способность контролировать интегрированную навигационную систему, выявляя грубые просчеты в ее работе. Оценка «неудовлетворительно» выставляется обучающему, если он:  использование им интегрированной навигационной системой не привело к принятию правильных решений в условиях сложного плавания.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Демонстрация понимания работы с CCRP судовых приборов и принципов привязки расположения приборов к CCRP, а также тем, перечисленных в описании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полные знания по работе с приборами в связи с CCRP;  проявил детальное понимание принципов различных классификаций интегрированной навигационной системы, разница в их возможностях, ограничения каждого вида интегрированной навигационной системы;  доказал полное понимание всех поступающих с интегрированной системы мостика и интегрированной навигационной системы данных и способность их правильно классифицировать. Оценка «хорошо» выставляется обучающему, если он:  проявил уверенные знания по работе с приборами в связи с CCRP;  проявил уверенное понимание принципов различных классификаций интегрированной навигационной системы, разница в их возможностях, ограничения каждого вида интегрированной навигационной системы;  доказал значительное понимание всех поступающих с интегрированной системы мостика и интегрированной навигационной системы данных и способность их правильно классифицировать. Оценка «удовлетворительно» выставляется обучающему, если он:  проявил удовлетворительные знания по работе с приборами в связи с CCRP;  проявил начальное необходимое понимание принципов различных классификаций интегрированной навигационной системы, разница в их возможностях, ограничения каждого вида интегрированной навигационной системы;  доказал понимание всех основных поступающих с интегрированной навигационной системы и интегрированной системы мостика данных и способность их правильно классифицировать. Оценка «неудовлетворительно» выставляется обучающему, если он:  не усвоил в достаточном для работы объеме принципы привязки приборов к CCRP и их способы;  усвоил неверно классификацию интегрированной системы мостика и интегрированной навигационной системы;  не распознал достаточно успешно важные и второстепенные сигналы тревоги.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Начало плавания с достаточным объемом знаний особенностей своего судна, почерпнутых из наличествующих документов по эксплуатации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собирать необходимую информацию из подходящих документов – инструкций производителя, руководств по судну и т.п. для надлежащего ознакомления с судном;  проявил способность правильно работать со всеми необходимыми приборами ходового мостика и интегрированной системой мостика для начала плавания судна. Оценка «хорошо» выставляется обучающему, если он:  проявил способность собирать необходимую информацию из подходящих документов – инструкций производителя, руководств по судну и т.п. для начального достаточного ознакомления с судном;  проявил способность начать работать со всеми необходимыми приборами ходового мостика и интегрированной системой мостика для начала плавания судна. Оценка «удовлетворительно» выставляется обучающему, если он:  проявил способность собирать минимально необходимую информацию из документов – инструкций производителя, руководств по судну и т.п. для минимально достаточного ознакомления с судном;  проявил способность начать работать со всеми необходимыми приборами ходового мостика и интегрированной системой мостика для начала плавания судна без критических ошибок. Оценка «неудовлетворительно» выставляется обучающему, если он:  ознакомление с судном и сбор информации из инструкций не привели его к правильному пониманию процедур работы с оборудованием.</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информационными источниками для планирования перехода и правильное их использование при предварительной прокладке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предварительную прокладку выполнил правильно;
 учел все требуемые факторы при выполнении предварительной прокладки;
 подъем карт сделал в полном объеме.
Оценка «хорошо» выставляется обучающему, если он:
 предварительную прокладку в целом выполнил правильно;
 при выполнении предварительной прокладки учел все важные факторы;
 при подъеме карт уделил внимание всем важным деталям.
Оценка «удовлетворительно» выставляется обучающему, если он:
 предварительную прокладку в целом выполнил правильно, с незначительными погрешностями;
 при выполнении предварительной прокладки учел не все важные факторы;
 при подъеме карт уделил внимание не всем важным деталям.
Оценка «неудовлетворительно» выставляется обучающему, если он:
 предварительную прокладку выполнил с нарушениями критериев безопасности;
 при выполнении предварительной прокладки упустил ряд важных факторов;
 при подъеме карт упустил важные детали.</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7</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Предлагается упражнение на судне существенного тоннажа, которое следует полным передним ходом с открытого моря в порт (например, Новороссийск) в зоне ответственности портовой СУДС. На сцене присутствует некоторое количество судов-целей (варьируется для каждого занятия), опасных и нет. Суда-цели будут использоваться инструктором для создания ситуаций, требующих действий по расхождению судов. </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открытом море следует к порту полным ходом;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загруженном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дневное время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слабого ветра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небольшого течения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отсутствие значимого волнения;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акватория содержит несколько судов-целей, которые могут стать опасными.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определяет: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сцену для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(ветер, течение, волнение); элементы движения судна (скорость судна, загрузка);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временные рамки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способы записи выполнения маневра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плавания в зоне конкретной СУДС, включая управление судами-целями.</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31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"Кодекс торгового мореплавания Российской Федерации" от 30.04.1999 N 81-ФЗ (ред. от 28.06.2022)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Резолюция Международной морской организации (IMO) А.857(20) «Руководство по службам движения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Резолюция IMO MSC.43(64) «Руководство и критерии для систем судовых сообщений»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Резолюция IMO А.851(20) «Общие принципы систем судовых сообщений и требования к судовым сообщениям»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«Рекомендации по внедрению служб движения судов» Международной Ассоциации Маячных Служб (IALA Recommendation V-119)</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«Руководство по службам движения судов» Международной Ассоциации маячных служб (IALA VTS Manual)</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32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33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условий плавания в зоне СУДС, правильная коммуникация с оператором СУДС, адекватное реагирование на его команды и рекомендации – и в результате безопасное прибытие в заданную точку в порту назначения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условий плавания в зоне СУДС, правильная коммуникация с оператором СУДС, адекватное реагирование на его команды и рекомендации – и в результате безопасное прибытие в заданную точку в порту назначения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определять полностью необходимые условия и правила плавания в зоне СУДС;
 правильно использует средства связи с оператором СУДС;
 полностью следует процедуре передачи рапортов оператору СУДС;
 правильно реагирует на команды оператора СУДС, включая контроль разумности этих команд.
Оценка «хорошо» выставляется обучающему, если он:
 проявил способность определять практически полностью необходимые условия и правила плавания в зоне СУДС;
 в целом правильно использует средства связи с оператором СУДС;
 следует процедуре передачи рапортов оператору СУДС в необходимом объеме;
 адекватно реагирует на команды оператора СУДС, включая контроль разумности этих команд.
Оценка «удовлетворительно» выставляется обучающему, если он:
 проявил способность определять основные необходимые условия и правила плавания в зоне СУДС;
 использует средства связи с оператором СУДС в минимально необходимом объеме;
 следует процедуре передачи рапортов оператору СУДС в минимально необходимом объеме;
 адекватно реагирует на команды оператора СУДС, не всегда включая контроль разумности этих команд.
Оценка «неудовлетворительно» выставляется обучающему, если он:
 предпринял действия при плавании, не соответствующие правилам плавания в зоне СУДС;
 не установил нужным образом связь с оператором СУДС;
 не проанализировал должным образом ошибочные команды оператора СУДС, что нарушило условия безопасного плавания судна.</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8</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обеспечивать плавание и маневрирование судна в зоне СУДС с соблюдением правил МППСС-72 в различных условиях плавания; 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Предлагается упражнение, в котором судно существенного тоннажа следует полным передним ходом с открытого моря в порт (например, Новороссийск) в зоне ответственности портовой СУДС. На сцене присутствует некоторое количество судов-целей (варьируется для каждого занятия), опасных и нет. Суда-цели будут использоваться инструктором для создания ситуаций, требующих действий по расхождению судов. По ходу упражнения должны быть использованы правила МППСС-72 для расхождения с судами по необходимости и/или командам оператора СУДС, для этого проигрываться ситуации: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расхождение на встречных курсах на виду друг у друга при дневной визуализации;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расхождение на пересекающихся курсах на виду друг у друга при дневной визуализации. Помеха справа;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расхождение на пересекающихся курсах на виду друг у друга при дневной визуализации. Помеха слева;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расхождение встречных и попутных судов при следовании по фарватеру порта;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обгон судна на виду друг у друга при дневной визуализации; • пересечение потока судов в хорошую видимость;</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расхождение при плавании в СРД, если сцена имеет таковую.</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наличии таких опций у УТК РУТ и тренажера СУДС, рекомендуется выполнение расхождения с опасным судном в ограниченную видимость – смена правил МППСС-72 при смене условий видимости.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прохождении упражнения может быть реализован один из приведенных выше сценариев или несколько последовательно, или одновременно, если позволяет навигационный опыт обучающихся.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запускается упражнение со следующими установками: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открытом море следует к порту полным ходом;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судно в загруженном состоянии при условии дифферента на корму или ровного киля;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дневное время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слабого ветра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наличие небольшого течения заданной величины;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отсутствие значимого волнения;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акватория содержит несколько судов-целей, которые становятся опасными по ходу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ухудшение условий видимости (при наличии опции в УТК РУТ).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Объем и последовательность (этапы)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определяет: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сцену для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параметры выполнения упражнения: элементы воздействия окружающей среды (ветер, течение, волнение); элементы движения судна (скорость судна, загрузка);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временные рамки выполнения маневра;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способы записи выполнения маневра (линия пройденного пути на ЭКНИСе, определение местоположения судна в табличном виде через назначенные промежутки времени и курсового угла судна или другие);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условия плавания в зоне конкретной СУДС, включая управление судами-целями.</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35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Резолюция Международной морской организации (IMO) А.857(20) «Руководство по службам движения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IMO MSC.43(64) «Руководство и критерии для систем судовых сообщений»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Резолюция IMO А.851(20) «Общие принципы систем судовых сообщений и требования к судовым сообщениям»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«Рекомендации по внедрению служб движения судов» Международной Ассоциации Маячных Служб (IALA Recommendation V-119)</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«Руководство по службам движения судов» Международной Ассоциации маячных служб (IALA VTS Manual)</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36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37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обеспечивать плавание и маневрирование судна в зоне СУДС с соблюдением правил МППСС-72 в различных условиях плавания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и адекватное реагирование на данные навигационных датчиков – подходят ли данные к использованию, сомнительные или непригодные для использования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и адекватное реагирование на данные навигационных датчиков – подходят ли данные к использованию, сомнительные или непригодные для использования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условий плавания в зоне СУДС, правильная коммуникация с оператором СУДС, адекватное реагирование на его команды и рекомендации – и в результате безопасное прибытие в заданную точку в порту назначения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и адекватное реагирование на данные навигационных датчиков – подходят ли данные к использованию, сомнительные или непригодные для использования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правила МППСС-72 при расхождении в зоне СУДС как с помощью оператора СУДС, так и без него, применяет в полном соответствии с требованиями правил и хорошей морской практикой;
 процедуры связи с оператором СУДС выполняет безупречно и своевременно;
 команды оператора СУДС, включая контроль разумности этих команд, проанализировал верно;
 маневры судна были рассчитаны им заранее и правильно так, чтобы избегать действий последнего момента.
Оценка «хорошо» выставляется обучающему, если он:
 правила МППСС-72 при расхождении в зоне СУДС с помощью оператора СУДС применяет в целом в соответствии с требованиями правил и хорошей морской практикой;
 процедуры связи с оператором СУДС выполняет корректно и без существенных задержек;
 команды оператора СУДС, включая контроль разумности этих команд, проанализировал достаточно верно;
 маневры судна были им рассчитаны и предприняты так, чтобы действия последнего момента использовались минимально.
Оценка «удовлетворительно» выставляется обучающему, если он:
 правила МППСС-72 при расхождении в зоне СУДС с помощью оператора СУДС применяет без критических нарушений, столкновений судов удалось избежать;
 процедуры связи с оператором СУДС в целом выполняет;  команды оператора СУДС принимает во внимание для решений по собственным маневрам;
 маневры судна были им рассчитаны и предприняты так, что пришлось прибегать к действиям последнего момента.
Оценка «неудовлетворительно» выставляется обучающему, если он:
 предпринимал действия при плавании, не соответствующие правилам плавания в зоне СУДС и МППСС-72;
 связь с оператором СУДС не поддерживал должным образом;
 ошибочные команды оператора не проанализировал должным образом, что нарушило условия безопасного плавания судна.</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и адекватное реагирование на данные навигационных датчиков – подходят ли данные к использованию, сомнительные или непригодные для использования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правила МППСС-72 при расхождении в зоне СУДС как с помощью оператора СУДС, так и без него, применяет в полном соответствии с требованиями правил и хорошей морской практикой;
 процедуры связи с оператором СУДС выполняет безупречно и своевременно;
 команды оператора СУДС, включая контроль разумности этих команд, проанализировал верно;
 маневры судна были рассчитаны им заранее и правильно так, чтобы избегать действий последнего момента.
Оценка «хорошо» выставляется обучающему, если он:
 правила МППСС-72 при расхождении в зоне СУДС с помощью оператора СУДС применяет в целом в соответствии с требованиями правил и хорошей морской практикой;
 процедуры связи с оператором СУДС выполняет корректно и без существенных задержек;
 команды оператора СУДС, включая контроль разумности этих команд, проанализировал достаточно верно;
 маневры судна были им рассчитаны и предприняты так, чтобы действия последнего момента использовались минимально.
Оценка «удовлетворительно» выставляется обучающему, если он:
 правила МППСС-72 при расхождении в зоне СУДС с помощью оператора СУДС применяет без критических нарушений, столкновений судов удалось избежать;
 процедуры связи с оператором СУДС в целом выполняет;  команды оператора СУДС принимает во внимание для решений по собственным маневрам;
 маневры судна были им рассчитаны и предприняты так, что пришлось прибегать к действиям последнего момента.
Оценка «неудовлетворительно» выставляется обучающему, если он:
 предпринимал действия при плавании, не соответствующие правилам плавания в зоне СУДС и МППСС-72;
 связь с оператором СУДС не поддерживал должным образом;
 ошибочные команды оператора не проанализировал должным образом, что нарушило условия безопасного плавания судна.</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Правильность оценки условий плавания в зоне СУДС, правильная коммуникация с оператором СУДС, адекватное реагирование на его команды и рекомендации – и в результате безопасное прибытие в заданную точку в порту назначения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определять полностью необходимые условия и правила плавания в зоне СУДС;  правильно использует средства связи с оператором СУДС;  полностью следует процедуре передачи рапортов оператору СУДС;  правильно реагирует на команды оператора СУДС, включая контроль разумности этих команд. Оценка «хорошо» выставляется обучающему, если он:  проявил способность определять практически полностью необходимые условия и правила плавания в зоне СУДС;  в целом правильно использует средства связи с оператором СУДС;  следует процедуре передачи рапортов оператору СУДС в необходимом объеме;  адекватно реагирует на команды оператора СУДС, включая контроль разумности этих команд. Оценка «удовлетворительно» выставляется обучающему, если он:  проявил способность определять основные необходимые условия и правила плавания в зоне СУДС;  использует средства связи с оператором СУДС в минимально необходимом объеме;  следует процедуре передачи рапортов оператору СУДС в минимально необходимом объеме;  адекватно реагирует на команды оператора СУДС, не всегда включая контроль разумности этих команд. Оценка «неудовлетворительно» выставляется обучающему, если он:  предпринял действия при плавании, не соответствующие правилам плавания в зоне СУДС;  не установил нужным образом связь с оператором СУДС;  не проанализировал должным образом ошибочные команды оператора СУДС, что нарушило условия безопасного плавания судна.</w:t>
            </w:r>
          </w:p>
        </w:tc>
      </w:tr>
    </w:tbl>
    <w:p w14:paraId="197BA6ED" w14:textId="5EB98A85" w:rsidR="0020254F" w:rsidRPr="005F373B" w:rsidRDefault="0020254F" w:rsidP="0020254F">
      <w:pPr>
        <w:jc w:val="left"/>
        <w:rPr>
          <w:szCs w:val="24"/>
          <w:lang w:eastAsia="ru-RU"/>
        </w:rPr>
      </w:pPr>
      <w:bookmarkStart w:id="50" w:name="_GoBack"/>
      <w:bookmarkEnd w:id="50"/>
      <w:r w:rsidRPr="005F373B">
        <w:rPr>
          <w:szCs w:val="24"/>
          <w:lang w:eastAsia="ru-RU"/>
        </w:rPr>
        <w:br w:type="page"/>
      </w:r>
    </w:p>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22182"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619"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3145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380"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08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59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49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32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5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55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76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26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59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719">
    <w:multiLevelType w:val="hybridMultilevel"/>
    <w:lvl w:ilvl="0" w:tplc="25865577">
      <w:start w:val="1"/>
      <w:numFmt w:val="decimal"/>
      <w:lvlText w:val="%1."/>
      <w:lvlJc w:val="left"/>
      <w:pPr>
        <w:ind w:left="720" w:hanging="360"/>
      </w:pPr>
    </w:lvl>
    <w:lvl w:ilvl="1" w:tplc="25865577" w:tentative="1">
      <w:start w:val="1"/>
      <w:numFmt w:val="lowerLetter"/>
      <w:lvlText w:val="%2."/>
      <w:lvlJc w:val="left"/>
      <w:pPr>
        <w:ind w:left="1440" w:hanging="360"/>
      </w:pPr>
    </w:lvl>
    <w:lvl w:ilvl="2" w:tplc="25865577" w:tentative="1">
      <w:start w:val="1"/>
      <w:numFmt w:val="lowerRoman"/>
      <w:lvlText w:val="%3."/>
      <w:lvlJc w:val="right"/>
      <w:pPr>
        <w:ind w:left="2160" w:hanging="180"/>
      </w:pPr>
    </w:lvl>
    <w:lvl w:ilvl="3" w:tplc="25865577" w:tentative="1">
      <w:start w:val="1"/>
      <w:numFmt w:val="decimal"/>
      <w:lvlText w:val="%4."/>
      <w:lvlJc w:val="left"/>
      <w:pPr>
        <w:ind w:left="2880" w:hanging="360"/>
      </w:pPr>
    </w:lvl>
    <w:lvl w:ilvl="4" w:tplc="25865577" w:tentative="1">
      <w:start w:val="1"/>
      <w:numFmt w:val="lowerLetter"/>
      <w:lvlText w:val="%5."/>
      <w:lvlJc w:val="left"/>
      <w:pPr>
        <w:ind w:left="3600" w:hanging="360"/>
      </w:pPr>
    </w:lvl>
    <w:lvl w:ilvl="5" w:tplc="25865577" w:tentative="1">
      <w:start w:val="1"/>
      <w:numFmt w:val="lowerRoman"/>
      <w:lvlText w:val="%6."/>
      <w:lvlJc w:val="right"/>
      <w:pPr>
        <w:ind w:left="4320" w:hanging="180"/>
      </w:pPr>
    </w:lvl>
    <w:lvl w:ilvl="6" w:tplc="25865577" w:tentative="1">
      <w:start w:val="1"/>
      <w:numFmt w:val="decimal"/>
      <w:lvlText w:val="%7."/>
      <w:lvlJc w:val="left"/>
      <w:pPr>
        <w:ind w:left="5040" w:hanging="360"/>
      </w:pPr>
    </w:lvl>
    <w:lvl w:ilvl="7" w:tplc="25865577" w:tentative="1">
      <w:start w:val="1"/>
      <w:numFmt w:val="lowerLetter"/>
      <w:lvlText w:val="%8."/>
      <w:lvlJc w:val="left"/>
      <w:pPr>
        <w:ind w:left="5760" w:hanging="360"/>
      </w:pPr>
    </w:lvl>
    <w:lvl w:ilvl="8" w:tplc="25865577" w:tentative="1">
      <w:start w:val="1"/>
      <w:numFmt w:val="lowerRoman"/>
      <w:lvlText w:val="%9."/>
      <w:lvlJc w:val="right"/>
      <w:pPr>
        <w:ind w:left="6480" w:hanging="180"/>
      </w:pPr>
    </w:lvl>
  </w:abstractNum>
  <w:abstractNum w:abstractNumId="22718">
    <w:multiLevelType w:val="hybridMultilevel"/>
    <w:lvl w:ilvl="0" w:tplc="2029350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598"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2718">
    <w:abstractNumId w:val="22718"/>
  </w:num>
  <w:num w:numId="22719">
    <w:abstractNumId w:val="22719"/>
  </w:num>
  <w:num w:numId="20598">
    <w:abstractNumId w:val="20598"/>
  </w:num>
  <w:num w:numId="9261">
    <w:abstractNumId w:val="9261"/>
  </w:num>
  <w:num w:numId="4766">
    <w:abstractNumId w:val="4766"/>
  </w:num>
  <w:num w:numId="30558">
    <w:abstractNumId w:val="30558"/>
  </w:num>
  <w:num w:numId="1350">
    <w:abstractNumId w:val="1350"/>
  </w:num>
  <w:num w:numId="3320">
    <w:abstractNumId w:val="3320"/>
  </w:num>
  <w:num w:numId="23490">
    <w:abstractNumId w:val="23490"/>
  </w:num>
  <w:num w:numId="4593">
    <w:abstractNumId w:val="4593"/>
  </w:num>
  <w:num w:numId="16084">
    <w:abstractNumId w:val="16084"/>
  </w:num>
  <w:num w:numId="27380">
    <w:abstractNumId w:val="27380"/>
  </w:num>
  <w:num w:numId="31454">
    <w:abstractNumId w:val="31454"/>
  </w:num>
  <w:num w:numId="30619">
    <w:abstractNumId w:val="30619"/>
  </w:num>
  <w:num w:numId="22182">
    <w:abstractNumId w:val="2218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001"/>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927680557" Type="http://schemas.openxmlformats.org/officeDocument/2006/relationships/comments" Target="comments.xml"/><Relationship Id="rId241018100"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52A2-06C4-4C87-A808-37AEA1A8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7</Pages>
  <Words>588</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Nikolay Grinchar</cp:lastModifiedBy>
  <cp:revision>122</cp:revision>
  <cp:lastPrinted>2020-04-09T08:29:00Z</cp:lastPrinted>
  <dcterms:created xsi:type="dcterms:W3CDTF">2021-08-23T15:12:00Z</dcterms:created>
  <dcterms:modified xsi:type="dcterms:W3CDTF">2023-11-14T08:48:00Z</dcterms:modified>
</cp:coreProperties>
</file>