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74" w:rsidRDefault="00380133" w:rsidP="00F83A7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Учебный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план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рограммы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переподготовки «</w:t>
      </w:r>
      <w:r w:rsidRPr="00380133">
        <w:rPr>
          <w:rFonts w:ascii="Times New Roman" w:hAnsi="Times New Roman" w:cs="Times New Roman"/>
          <w:sz w:val="28"/>
          <w:szCs w:val="28"/>
        </w:rPr>
        <w:t>Предиктивная аналитика в транспортных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4868" w:type="pct"/>
        <w:tblLayout w:type="fixed"/>
        <w:tblLook w:val="04A0" w:firstRow="1" w:lastRow="0" w:firstColumn="1" w:lastColumn="0" w:noHBand="0" w:noVBand="1"/>
      </w:tblPr>
      <w:tblGrid>
        <w:gridCol w:w="812"/>
        <w:gridCol w:w="3862"/>
        <w:gridCol w:w="1456"/>
        <w:gridCol w:w="1028"/>
        <w:gridCol w:w="917"/>
        <w:gridCol w:w="1145"/>
        <w:gridCol w:w="983"/>
        <w:gridCol w:w="989"/>
        <w:gridCol w:w="1279"/>
        <w:gridCol w:w="2511"/>
      </w:tblGrid>
      <w:tr w:rsidR="0075255A" w:rsidRPr="0075255A" w:rsidTr="001D517E">
        <w:trPr>
          <w:trHeight w:val="288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№ п/п</w:t>
            </w:r>
          </w:p>
        </w:tc>
        <w:tc>
          <w:tcPr>
            <w:tcW w:w="12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Наименование модулей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Трудоемкость, 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ак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. час.</w:t>
            </w:r>
          </w:p>
        </w:tc>
        <w:tc>
          <w:tcPr>
            <w:tcW w:w="211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Из них занятия</w:t>
            </w:r>
          </w:p>
        </w:tc>
        <w:tc>
          <w:tcPr>
            <w:tcW w:w="8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Форма аттестации, трудоемкость, </w:t>
            </w:r>
            <w:proofErr w:type="spellStart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ак</w:t>
            </w:r>
            <w:proofErr w:type="spellEnd"/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. час.</w:t>
            </w:r>
          </w:p>
        </w:tc>
      </w:tr>
      <w:tr w:rsidR="0075255A" w:rsidRPr="0075255A" w:rsidTr="001D517E">
        <w:trPr>
          <w:trHeight w:val="288"/>
          <w:tblHeader/>
        </w:trPr>
        <w:tc>
          <w:tcPr>
            <w:tcW w:w="2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лекционного типа</w:t>
            </w:r>
          </w:p>
        </w:tc>
        <w:tc>
          <w:tcPr>
            <w:tcW w:w="7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практического типа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консультационного типа</w:t>
            </w:r>
          </w:p>
        </w:tc>
        <w:tc>
          <w:tcPr>
            <w:tcW w:w="8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75255A" w:rsidRPr="0075255A" w:rsidTr="001D517E">
        <w:trPr>
          <w:trHeight w:val="288"/>
          <w:tblHeader/>
        </w:trPr>
        <w:tc>
          <w:tcPr>
            <w:tcW w:w="2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</w:t>
            </w:r>
          </w:p>
        </w:tc>
        <w:tc>
          <w:tcPr>
            <w:tcW w:w="8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255A" w:rsidRPr="0075255A" w:rsidRDefault="0075255A" w:rsidP="007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Применение языка Python для решения задач предиктивной аналитики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Версии и реализации языка программирования Python.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принципы работы интерпретатора языка программирования Python.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элементы программирования языка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ветвления в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реализации циклов в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реализации простого ввода и вывода информации на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описания и задания значений  переменных на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типы данных языка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Операторы языка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Базовые концепции языка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словарей в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списков в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кортежей в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последовательностей в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создания функций пользователя в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генератор-функций в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создания собственного модуля на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создания пакета в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Возможности подсистемы pip в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Краткий обзор стандартных библиотек языка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установки стороннего модуля в языке программирования Python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методы работы в библиотеке Numpy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методы работы в библиотеке Pandas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методы работы в библиотеке Matplotlib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методы работы в библиотеке Seaborn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методы работы в библиотеке Pytorch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методы работы в библиотеке Sciki-learn.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методы работы в библиотеке Scipy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Применение пакетов прикладных программ для решения задач технических вычислений в ходе предиктивной аналитики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арифметических операций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ввода формул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редактирование формул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загрузки данных из файла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записи результатов вычислений в файл способы загрузки данных из файла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матричного исчисления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векторной алгебры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векторных операций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Поэлементные операции над матрицами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поэлементных операций над матрицами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основных функций описательной статистики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упорядочивания элементов вектора по возрастанию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упорядочивания элементов вектора убыванию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операторы m-языка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линейного вычислительного процесса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циклов с предусловием (while)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  циклов с фиксированным количеством итераций (for)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создания функций пользователя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Приемы векторизации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построения графиков функций одной переменной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Элементы форматирования графиков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построения нескольких графиков в одном окне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построения трёхмерных графиков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построения графиков линий уровня поверхностей в пакетах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Возможности пакетов прикладных программ MatLab/Octave и MathCad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Достоинства пакетов прикладных программ MatLab/Octave и MathCad для работы с большими данными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Недостатки пакетов прикладных программ MatLab/Octave и MathCad для работы с большими данными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Машинное обучение - основа решения задач предиктивной аналитики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Современные подходы к анализу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понятия анализа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понятия искусственного интеллекта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понятия машинного обучения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Типы задач машинного обучения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понятия машинного обучения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Виды машинного обучения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Постановка задачи линейной регрессии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наименьших квадратов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Геометрический смысл метода наименьших квадратов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Графическая интерпретация метода градиентного спуска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Особенности применения метода градиентного спуска в задачах построения линейной регрессии одной переменной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решения задачи построения многомерной линейной регрессии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Особенности применения метода градиентного спуска в задачах построения линейной регрессии многих переменных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Постановка задачи классификации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Постановка задачи для логистической регрессии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градиентного спуска в контексте задачи построения логистической регрессии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решения задачи классификации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Логарифмическая функция потерь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Регуляризованная линейная регрессию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Регуляризованная логистическая регрессию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представления функции гипотезы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выявления признаков математической модели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Понятие признака математической модели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Алгоритм построения дерева решений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 работает дерево решений с количественными и категориальными признаками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параметры дерева решений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k-ближайших соседей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построения композиции решающих деревьев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3.30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Приемы работы с неразмеченными данными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3.31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К-средних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3.32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локтя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3.33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оценки наилучшего количества кластеров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Глубокие нейронные сети, как способ реализации систем предиктивной аналитики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понятия нейронных сетей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Архитектура нейронных сетей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типы нейронных сетей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Перечень задач, решаемых с помощью основных типов нейронных сетей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Логистическая регрессия в нотации нейронных сетей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перехода от логистической регрессии к однослойной нейронной сети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Структура вычислительного графа логистической регрессии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Различные функции активации в нейронной сети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Обозначения в нейронной сети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Структура нейронной сети с одним скрытым слоем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Приемы обучения нейронной сети с одним скрытым слоем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прямого и обратного распространения по нейронной сети с одним скрытым слоем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используются результаты прямого распространения для вычисления градиентов при обратном распространении по нейронной сети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и назначение случайной инициализации параметров нейронной сети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построения L-слойной нейронной сети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Структура глубокой нейронной сети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обучения L-слойной нейронной сети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 проверки размерности матриц и векторов для проверки корректности реализации нейронных сетей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4.19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Роль гиперпараметров в глубоком обучении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проверки вычислений градиентов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регуляризации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инициализации параметров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Приемы разделения выборки на выборки для обучения, валидации и тестирования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Приемы исследования видов инициализации параметров в отношении их влияния на результат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оптимизации Gradient Descent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оптимизации Momentum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оптимизации RMSProp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оптимизации Adam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4.29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стохастического, мини-пакетного и пакетного градиентного спуска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настройки гиперпараметров нейронной сети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4.31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Современные архитектуры нейронных сетей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Примеры решения задач предиктивной аналитики в транспортной области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предобработки структурированных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предобработки неструктурированных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получения описательной статистики датасета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фильтрации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сортировки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Приемы объединения нескольких датасетов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Приемы агрегирования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Приемы группировки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Механизмы визуализации данных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Метрики качества оценки работы моделей машинного обучения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понятия A/B тестирования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принципы A/B тестирования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5.13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Приемы планирования A/B тестирования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оценки статистической значимости результатов A/B тестирования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5.15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анализа и интерпретации результатов тестирования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решаются задачи диагностики состояния объектов подвижного состава и инфраструктуры, оценки влияния человеческого фактора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применения методов машинного обучения для решения задачи интерполяции и экстраполяции сил взаимодействия между колесом и рельсом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решается задача сегментации объектов железнодорожного транспорта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5.19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 решается задача создания интеллектуального помощника в области железнодорожного транспорта на базе LLM (Large Language Model)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5.20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Способы применения методов машинного обучения для решения задач планирования и управления электроподвижным составом и работой персонала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5.21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Методы оценки рисков управления техническими активами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/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Подготовка выпускной квалификационной работы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0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Зачет, 1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Итоговая аттестация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/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60425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Защита ВКР, 5</w:t>
            </w:r>
          </w:p>
        </w:tc>
      </w:tr>
      <w:tr w:rsidR="0075255A" w:rsidRPr="0075255A" w:rsidTr="00760425">
        <w:trPr>
          <w:trHeight w:val="288"/>
        </w:trPr>
        <w:tc>
          <w:tcPr>
            <w:tcW w:w="2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55A" w:rsidRPr="0075255A" w:rsidRDefault="0075255A" w:rsidP="00752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2178D2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55A" w:rsidRPr="0075255A" w:rsidRDefault="0075255A" w:rsidP="00760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525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</w:tr>
    </w:tbl>
    <w:p w:rsidR="0075255A" w:rsidRPr="00380133" w:rsidRDefault="0075255A" w:rsidP="00F83A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A74" w:rsidRDefault="00F83A74" w:rsidP="00F83A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133" w:rsidRPr="00F66B82" w:rsidRDefault="00380133" w:rsidP="00380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133">
        <w:rPr>
          <w:rFonts w:ascii="Times New Roman" w:hAnsi="Times New Roman" w:cs="Times New Roman"/>
          <w:sz w:val="28"/>
          <w:szCs w:val="28"/>
        </w:rPr>
        <w:tab/>
      </w:r>
      <w:r w:rsidRPr="00380133">
        <w:rPr>
          <w:rFonts w:ascii="Times New Roman" w:hAnsi="Times New Roman" w:cs="Times New Roman"/>
          <w:sz w:val="28"/>
          <w:szCs w:val="28"/>
        </w:rPr>
        <w:tab/>
      </w:r>
    </w:p>
    <w:p w:rsidR="00380133" w:rsidRPr="00F66B82" w:rsidRDefault="00380133" w:rsidP="0038013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0133" w:rsidRPr="00F66B82" w:rsidSect="00F83A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7F"/>
    <w:rsid w:val="001D517E"/>
    <w:rsid w:val="001F3127"/>
    <w:rsid w:val="002178D2"/>
    <w:rsid w:val="002A6FFC"/>
    <w:rsid w:val="0030419C"/>
    <w:rsid w:val="00380133"/>
    <w:rsid w:val="003E637F"/>
    <w:rsid w:val="00430BF4"/>
    <w:rsid w:val="004C00FB"/>
    <w:rsid w:val="00507C4B"/>
    <w:rsid w:val="00520564"/>
    <w:rsid w:val="0075255A"/>
    <w:rsid w:val="00760425"/>
    <w:rsid w:val="00B51172"/>
    <w:rsid w:val="00C45EEF"/>
    <w:rsid w:val="00C742FC"/>
    <w:rsid w:val="00C80940"/>
    <w:rsid w:val="00EA7181"/>
    <w:rsid w:val="00F37E9B"/>
    <w:rsid w:val="00F66B82"/>
    <w:rsid w:val="00F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A1E9-E78E-4C12-A23D-63D7C725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Администратор</cp:lastModifiedBy>
  <cp:revision>12</cp:revision>
  <dcterms:created xsi:type="dcterms:W3CDTF">2024-06-10T17:25:00Z</dcterms:created>
  <dcterms:modified xsi:type="dcterms:W3CDTF">2024-06-10T18:18:00Z</dcterms:modified>
</cp:coreProperties>
</file>