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jpeg" ContentType="image/jpeg"/>
  <Override PartName="/word/media/image_rId16_document.png" ContentType="image/png"/>
  <Override PartName="/word/media/image_rId17_document.png" ContentType="image/png"/>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«Управление подменным парком вагонов и предоставление контейнеров инструментами Цифровой логистической платформы «Вега»»</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515529394"/>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Pr="00220001" w:rsidRDefault="00C05CD0">
      <w:pPr>
        <w:spacing w:after="160" w:line="259" w:lineRule="auto"/>
        <w:ind w:firstLine="0"/>
        <w:jc w:val="left"/>
        <w:rPr>
          <w:szCs w:val="24"/>
          <w:lang w:eastAsia="ru-RU"/>
        </w:rPr>
      </w:pPr>
      <w:r w:rsidRPr="00220001">
        <w:rPr>
          <w:szCs w:val="24"/>
          <w:lang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актов,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Цифровая логистическая платформа. Ядро платформы (ЦЛП. Ядро платформы). Руководство оператора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Цифровая логистическая платформа. Управление подменным парком вагонов (ЦЛП. Управление подменным парком вагонов). Руководство оператора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Цифровая логистическая платформа. Предоставление контейнеров (ЦЛП. Предоставление контейнеров). Руководство оператора</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решать задачи по управлению подменным парком вагонов и предоставлению контейнеров на Цифровой логистической платформе «Вега» во взаимодействии с операторами подвижного состава и контейнерного парка</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формирование запроса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запроса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ранее размещенными запросами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подобранными и полученными предложениями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оформления заказа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заказа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«Перечень взятых подменных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«Перечень взятых подменных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«Анализ соблюдения сроков возврата взятых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«Анализ соблюдения сроков возврата взятых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предложения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направления предложения на предоставление вагонов на подходящий по условиям запрос другого оператора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предложения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ранее размещенными предложениями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полученными заказами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согласования и подписания заказа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«Перечень предоставленных подменных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регистрации сведений о парке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«Анализ соблюдения сроков возврата предоставленных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«Перечень предоставленных подменных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«Анализ соблюдения сроков возврата предоставленных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запроса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ранее размещенными запросами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заказа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оформление заказа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запроса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подобранными и полученными предложениями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«Перечень взятых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«Перечень взятых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«Анализ соблюдения сроков возврата взятых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«Анализ соблюдения сроков возврата взятых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предложения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полученными заказами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согласования и подписания заказа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предложения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ранее размещенными предложениями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регистрации сведений о парке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«Перечень предоставленных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«Перечень предоставленных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«Анализ соблюдения сроков возврата предоставленных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направление предложения на предоставление контейнеров на подходящий по условиям запрос другого оператора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«Анализ соблюдения сроков возврата предоставленных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настройки режима уведомлений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обращений в службу поддержки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ролевую модель пользователей на Цифровой логистической платформе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деятельности организации, в рамках которых осуществляется работа на Цифровой логической платформе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самостоятельной регистрации нового сотрудника/пользователя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настройки профиля пользователя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пункты меню (режимов) Цифровой логистической платформы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статусную модель договоров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типы договоров, регистрируемых на Цифровой логистической платформе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направления обращений о присоединении организации к работе на Цифровой логистической платформе и предоставлении пользователю роли «Администратор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направления приглашений на регистрацию сотрудникам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статусную модель заказов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цель создания Цифровой логистической платформы</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на Цифровой логистической платформе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контейнерах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на Цифровой логистической платформе</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0" w:name="_Toc33036836"/>
      <w:bookmarkStart w:id="11" w:name="_Toc78533452"/>
    </w:p>
    <w:p w14:paraId="57A30365" w14:textId="7884B3D0" w:rsidR="0043485A" w:rsidRPr="005F373B" w:rsidRDefault="0043485A" w:rsidP="00574DB8">
      <w:pPr>
        <w:pStyle w:val="1"/>
      </w:pPr>
      <w:bookmarkStart w:id="12" w:name="_Toc94019587"/>
      <w:bookmarkStart w:id="13" w:name="_Toc130546231"/>
      <w:bookmarkStart w:id="14" w:name="_Toc130547454"/>
      <w:r w:rsidRPr="005F373B">
        <w:t>2 Спецификация заданий для п</w:t>
      </w:r>
      <w:r w:rsidR="00DF7528" w:rsidRPr="005F373B">
        <w:t>р</w:t>
      </w:r>
      <w:r w:rsidRPr="005F373B">
        <w:t>оверки знаний</w:t>
      </w:r>
      <w:bookmarkEnd w:id="10"/>
      <w:bookmarkEnd w:id="11"/>
      <w:bookmarkEnd w:id="12"/>
      <w:bookmarkEnd w:id="13"/>
      <w:bookmarkEnd w:id="14"/>
    </w:p>
    <w:p w14:paraId="43F5EC0D" w14:textId="15F32AFA" w:rsidR="0005112F" w:rsidRPr="005F373B" w:rsidRDefault="00551977" w:rsidP="00724412">
      <w:pPr>
        <w:pStyle w:val="13"/>
        <w:spacing w:line="240" w:lineRule="auto"/>
      </w:pPr>
      <w:bookmarkStart w:id="15" w:name="ПрВт3"/>
      <w:r w:rsidRPr="005F373B">
        <w:t xml:space="preserve">Таблица </w:t>
      </w:r>
      <w:r w:rsidR="00981A88" w:rsidRPr="005F373B">
        <w:t>3</w:t>
      </w:r>
      <w:bookmarkEnd w:id="15"/>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пункты меню (режимов) Цифровой логистической платформы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1, 2, 3, 4</w:t>
            </w:r>
            <w:br/>
            <w:r>
              <w:rPr/>
              <w:t xml:space="preserve">Задания с открытым ответом: </w:t>
            </w:r>
            <w:r>
              <w:rPr/>
              <w:t xml:space="preserve">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настройки режима уведомлений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6, 7, 8, 9, 10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обращений в службу поддержки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11, 12, 13, 14, 15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ролевую модель пользователей на Цифровой логистической платформе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16, 17, 18</w:t>
            </w:r>
            <w:br/>
            <w:r>
              <w:rPr/>
              <w:t xml:space="preserve">Задания с открытым ответом: </w:t>
            </w:r>
            <w:r>
              <w:rPr/>
              <w:t xml:space="preserve">19, 20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деятельности организации, в рамках которых осуществляется работа на Цифровой логической платформе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21, 22, 23, 24</w:t>
            </w:r>
            <w:br/>
            <w:r>
              <w:rPr/>
              <w:t xml:space="preserve">Задания с открытым ответом: </w:t>
            </w:r>
            <w:r>
              <w:rPr/>
              <w:t xml:space="preserve">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самостоятельной регистрации нового сотрудника/пользователя организации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26, 27, 28</w:t>
            </w:r>
            <w:br/>
            <w:r>
              <w:rPr/>
              <w:t xml:space="preserve">Задания с открытым ответом: </w:t>
            </w:r>
            <w:r>
              <w:rPr/>
              <w:t xml:space="preserve">29, 30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настройки профиля пользователя организации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31, 32</w:t>
            </w:r>
            <w:br/>
            <w:r>
              <w:rPr/>
              <w:t xml:space="preserve">Задания с открытым ответом: </w:t>
            </w:r>
            <w:r>
              <w:rPr/>
              <w:t xml:space="preserve">33, 34</w:t>
            </w:r>
            <w:br/>
            <w:r>
              <w:rPr/>
              <w:t xml:space="preserve">Задания на установление соответствия: </w:t>
            </w:r>
            <w:r>
              <w:rPr/>
              <w:t xml:space="preserve">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запроса на предоставление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36, 37, 38, 39, 40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запроса на предоставление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41, 42, 43, 44</w:t>
            </w:r>
            <w:br/>
            <w:r>
              <w:rPr/>
              <w:t xml:space="preserve">Задания с открытым ответом: </w:t>
            </w:r>
            <w:r>
              <w:rPr/>
              <w:t xml:space="preserve">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работы с ранее размещенными запросами на предоставление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46, 47, 48, 49, 50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работы с подобранными и полученными предложениями на предоставление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51, 52, 53, 54, 55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оформления заказа на предоставление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56, 57, 58, 59</w:t>
            </w:r>
            <w:br/>
            <w:r>
              <w:rPr/>
              <w:t xml:space="preserve">Задания на установление последовательности: </w:t>
            </w:r>
            <w:r>
              <w:rPr/>
              <w:t xml:space="preserve">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предложения на предоставление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61, 62, 63, 64, 65, 66, 67</w:t>
            </w:r>
            <w:br/>
            <w:r>
              <w:rPr/>
              <w:t xml:space="preserve">Задания с открытым ответом: </w:t>
            </w:r>
            <w:r>
              <w:rPr/>
              <w:t xml:space="preserve">68, 69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направления предложения на предоставление вагонов на подходящий по условиям запрос другого оператора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70, 71, 72, 73, 74, 75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предложения на предоставление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76, 77, 78</w:t>
            </w:r>
            <w:br/>
            <w:r>
              <w:rPr/>
              <w:t xml:space="preserve">Задания с открытым ответом: </w:t>
            </w:r>
            <w:r>
              <w:rPr/>
              <w:t xml:space="preserve">79</w:t>
            </w:r>
            <w:br/>
            <w:r>
              <w:rPr/>
              <w:t xml:space="preserve">Задания на установление соответствия: </w:t>
            </w:r>
            <w:r>
              <w:rPr/>
              <w:t xml:space="preserve">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заказа на предоставление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81, 82, 83, 84, 85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работы с ранее размещенными предложениями на предоставление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86, 87, 88, 89, 90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работы с полученными заказами на предоставление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91</w:t>
            </w:r>
            <w:br/>
            <w:r>
              <w:rPr/>
              <w:t xml:space="preserve">Задания на установление последовательности: </w:t>
            </w:r>
            <w:r>
              <w:rPr/>
              <w:t xml:space="preserve">92</w:t>
            </w:r>
            <w:br/>
            <w:r>
              <w:rPr/>
              <w:t xml:space="preserve">Задания на установление соответствия: </w:t>
            </w:r>
            <w:r>
              <w:rPr/>
              <w:t xml:space="preserve">93, 94, 95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согласования и подписания заказа на предоставление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96, 97, 98</w:t>
            </w:r>
            <w:br/>
            <w:r>
              <w:rPr/>
              <w:t xml:space="preserve">Задания на установление последовательности: </w:t>
            </w:r>
            <w:r>
              <w:rPr/>
              <w:t xml:space="preserve">99, 100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запроса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101, 102</w:t>
            </w:r>
            <w:br/>
            <w:r>
              <w:rPr/>
              <w:t xml:space="preserve">Задания с открытым ответом: </w:t>
            </w:r>
            <w:r>
              <w:rPr/>
              <w:t xml:space="preserve">103</w:t>
            </w:r>
            <w:br/>
            <w:r>
              <w:rPr/>
              <w:t xml:space="preserve">Задания на установление последовательности: </w:t>
            </w:r>
            <w:r>
              <w:rPr/>
              <w:t xml:space="preserve">104</w:t>
            </w:r>
            <w:br/>
            <w:r>
              <w:rPr/>
              <w:t xml:space="preserve">Задания на установление соответствия: </w:t>
            </w:r>
            <w:r>
              <w:rPr/>
              <w:t xml:space="preserve">105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работы с ранее размещенными запросами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106, 107, 108, 109, 110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заказа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111, 112, 113, 114, 115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оформление заказа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116, 117, 118</w:t>
            </w:r>
            <w:br/>
            <w:r>
              <w:rPr/>
              <w:t xml:space="preserve">Задания с открытым ответом: </w:t>
            </w:r>
            <w:r>
              <w:rPr/>
              <w:t xml:space="preserve">119</w:t>
            </w:r>
            <w:br/>
            <w:r>
              <w:rPr/>
              <w:t xml:space="preserve">Задания на установление последовательности: </w:t>
            </w:r>
            <w:r>
              <w:rPr/>
              <w:t xml:space="preserve">120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запроса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121, 122, 123, 124</w:t>
            </w:r>
            <w:br/>
            <w:r>
              <w:rPr/>
              <w:t xml:space="preserve">Задания на установление соответствия: </w:t>
            </w:r>
            <w:r>
              <w:rPr/>
              <w:t xml:space="preserve">125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предложения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126, 127, 128, 129, 130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работы с полученными заказами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131, 132, 133</w:t>
            </w:r>
            <w:br/>
            <w:r>
              <w:rPr/>
              <w:t xml:space="preserve">Задания на установление последовательности: </w:t>
            </w:r>
            <w:r>
              <w:rPr/>
              <w:t xml:space="preserve">134</w:t>
            </w:r>
            <w:br/>
            <w:r>
              <w:rPr/>
              <w:t xml:space="preserve">Задания на установление соответствия: </w:t>
            </w:r>
            <w:r>
              <w:rPr/>
              <w:t xml:space="preserve">135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работы с подобранными и полученными предложениями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136, 137, 138, 139, 140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согласования и подписания заказа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141, 142, 143</w:t>
            </w:r>
            <w:br/>
            <w:r>
              <w:rPr/>
              <w:t xml:space="preserve">Задания на установление последовательности: </w:t>
            </w:r>
            <w:r>
              <w:rPr/>
              <w:t xml:space="preserve">144, 145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предложения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146, 147, 148</w:t>
            </w:r>
            <w:br/>
            <w:r>
              <w:rPr/>
              <w:t xml:space="preserve">Задания с открытым ответом: </w:t>
            </w:r>
            <w:r>
              <w:rPr/>
              <w:t xml:space="preserve">149</w:t>
            </w:r>
            <w:br/>
            <w:r>
              <w:rPr/>
              <w:t xml:space="preserve">Задания на установление соответствия: </w:t>
            </w:r>
            <w:r>
              <w:rPr/>
              <w:t xml:space="preserve">150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работы с ранее размещенными предложениями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151, 152, 153, 154, 155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отчета «Перечень взятых подменных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156, 157, 158, 159, 160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«Перечень взятых подменных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161, 162, 163, 164</w:t>
            </w:r>
            <w:br/>
            <w:r>
              <w:rPr/>
              <w:t xml:space="preserve">Задания на установление соответствия: </w:t>
            </w:r>
            <w:r>
              <w:rPr/>
              <w:t xml:space="preserve">165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«Перечень предоставленных подменных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166, 167, 168</w:t>
            </w:r>
            <w:br/>
            <w:r>
              <w:rPr/>
              <w:t xml:space="preserve">Задания с открытым ответом: </w:t>
            </w:r>
            <w:r>
              <w:rPr/>
              <w:t xml:space="preserve">169</w:t>
            </w:r>
            <w:br/>
            <w:r>
              <w:rPr/>
              <w:t xml:space="preserve">Задания на установление соответствия: </w:t>
            </w:r>
            <w:r>
              <w:rPr/>
              <w:t xml:space="preserve">170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«Анализ соблюдения сроков возврата взятых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171, 172, 173, 174</w:t>
            </w:r>
            <w:br/>
            <w:r>
              <w:rPr/>
              <w:t xml:space="preserve">Задания на установление соответствия: </w:t>
            </w:r>
            <w:r>
              <w:rPr/>
              <w:t xml:space="preserve">175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регистрации сведений о парке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176, 177, 178</w:t>
            </w:r>
            <w:br/>
            <w:r>
              <w:rPr/>
              <w:t xml:space="preserve">Задания на установление последовательности: </w:t>
            </w:r>
            <w:r>
              <w:rPr/>
              <w:t xml:space="preserve">179, 180</w:t>
            </w:r>
            <w:br/>
            <w:r>
              <w:rPr/>
              <w:t xml:space="preserve">Задания на установление соответствия: </w:t>
            </w:r>
            <w:r>
              <w:rPr/>
              <w:t xml:space="preserve">181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«Анализ соблюдения сроков возврата предоставленных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182, 183</w:t>
            </w:r>
            <w:br/>
            <w:r>
              <w:rPr/>
              <w:t xml:space="preserve">Задания с открытым ответом: </w:t>
            </w:r>
            <w:r>
              <w:rPr/>
              <w:t xml:space="preserve">184</w:t>
            </w:r>
            <w:br/>
            <w:r>
              <w:rPr/>
              <w:t xml:space="preserve">Задания на установление соответствия: </w:t>
            </w:r>
            <w:r>
              <w:rPr/>
              <w:t xml:space="preserve">185, 186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отчета «Перечень взятых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187, 188, 189, 190, 191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«Перечень взятых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192, 193, 194</w:t>
            </w:r>
            <w:br/>
            <w:r>
              <w:rPr/>
              <w:t xml:space="preserve">Задания с открытым ответом: </w:t>
            </w:r>
            <w:r>
              <w:rPr/>
              <w:t xml:space="preserve">195</w:t>
            </w:r>
            <w:br/>
            <w:r>
              <w:rPr/>
              <w:t xml:space="preserve">Задания на установление соответствия: </w:t>
            </w:r>
            <w:r>
              <w:rPr/>
              <w:t xml:space="preserve">196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«Анализ соблюдения сроков возврата взятых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197, 198, 199, 200</w:t>
            </w:r>
            <w:br/>
            <w:r>
              <w:rPr/>
              <w:t xml:space="preserve">Задания на установление соответствия: </w:t>
            </w:r>
            <w:r>
              <w:rPr/>
              <w:t xml:space="preserve">201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регистрации сведений о парке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202, 203, 204</w:t>
            </w:r>
            <w:br/>
            <w:r>
              <w:rPr/>
              <w:t xml:space="preserve">Задания на установление последовательности: </w:t>
            </w:r>
            <w:r>
              <w:rPr/>
              <w:t xml:space="preserve">205, 206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отчета «Перечень предоставленных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207, 208, 209</w:t>
            </w:r>
            <w:br/>
            <w:r>
              <w:rPr/>
              <w:t xml:space="preserve">Задания с открытым ответом: </w:t>
            </w:r>
            <w:r>
              <w:rPr/>
              <w:t xml:space="preserve">210</w:t>
            </w:r>
            <w:br/>
            <w:r>
              <w:rPr/>
              <w:t xml:space="preserve">Задания на установление соответствия: </w:t>
            </w:r>
            <w:r>
              <w:rPr/>
              <w:t xml:space="preserve">211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«Перечень предоставленных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212, 213, 214</w:t>
            </w:r>
            <w:br/>
            <w:r>
              <w:rPr/>
              <w:t xml:space="preserve">Задания с открытым ответом: </w:t>
            </w:r>
            <w:r>
              <w:rPr/>
              <w:t xml:space="preserve">215</w:t>
            </w:r>
            <w:br/>
            <w:r>
              <w:rPr/>
              <w:t xml:space="preserve">Задания на установление соответствия: </w:t>
            </w:r>
            <w:r>
              <w:rPr/>
              <w:t xml:space="preserve">216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«Анализ соблюдения сроков возврата предоставленных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217, 218, 219</w:t>
            </w:r>
            <w:br/>
            <w:r>
              <w:rPr/>
              <w:t xml:space="preserve">Задания с открытым ответом: </w:t>
            </w:r>
            <w:r>
              <w:rPr/>
              <w:t xml:space="preserve">220</w:t>
            </w:r>
            <w:br/>
            <w:r>
              <w:rPr/>
              <w:t xml:space="preserve">Задания на установление соответствия: </w:t>
            </w:r>
            <w:r>
              <w:rPr/>
              <w:t xml:space="preserve">221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статусную модель договоров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222, 223, 224, 225</w:t>
            </w:r>
            <w:br/>
            <w:r>
              <w:rPr/>
              <w:t xml:space="preserve">Задания на установление соответствия: </w:t>
            </w:r>
            <w:r>
              <w:rPr/>
              <w:t xml:space="preserve">226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типы договоров, регистрируемых на Цифровой логистической платформе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227, 228, 229, 230, 231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направление предложения на предоставление контейнеров на подходящий по условиям запрос другого оператора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232, 233, 234, 235, 236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направления обращений о присоединении организации к работе на Цифровой логистической платформе и предоставлении пользователю роли «Администратор организации»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237, 238, 239, 240, 241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направления приглашений на регистрацию сотрудникам организации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242, 243, 244, 245, 246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статусную модель заказов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247, 248, 249, 250, 251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отчета «Анализ соблюдения сроков возврата взятых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252, 253, 254, 255</w:t>
            </w:r>
            <w:br/>
            <w:r>
              <w:rPr/>
              <w:t xml:space="preserve">Задания на установление соответствия: </w:t>
            </w:r>
            <w:r>
              <w:rPr/>
              <w:t xml:space="preserve">256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отчета «Перечень предоставленных подменных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257, 258, 259, 260</w:t>
            </w:r>
            <w:br/>
            <w:r>
              <w:rPr/>
              <w:t xml:space="preserve">Задания на установление соответствия: </w:t>
            </w:r>
            <w:r>
              <w:rPr/>
              <w:t xml:space="preserve">261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отчета «Анализ соблюдения сроков возврата предоставленных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262, 263, 264, 265</w:t>
            </w:r>
            <w:br/>
            <w:r>
              <w:rPr/>
              <w:t xml:space="preserve">Задания на установление соответствия: </w:t>
            </w:r>
            <w:r>
              <w:rPr/>
              <w:t xml:space="preserve">266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отчета «Анализ соблюдения сроков возврата взятых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267, 268, 269, 270</w:t>
            </w:r>
            <w:br/>
            <w:r>
              <w:rPr/>
              <w:t xml:space="preserve">Задания на установление соответствия: </w:t>
            </w:r>
            <w:r>
              <w:rPr/>
              <w:t xml:space="preserve">271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отчета «Анализ соблюдения сроков возврата предоставленных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272, 273, 274, 275</w:t>
            </w:r>
            <w:br/>
            <w:r>
              <w:rPr/>
              <w:t xml:space="preserve">Задания на установление последовательности: </w:t>
            </w:r>
            <w:r>
              <w:rPr/>
              <w:t xml:space="preserve">276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цель создания Цифровой логистической платформы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277, 278, 279, 280</w:t>
            </w:r>
            <w:br/>
            <w:r>
              <w:rPr/>
              <w:t xml:space="preserve">Задания с открытым ответом: </w:t>
            </w:r>
            <w:r>
              <w:rPr/>
              <w:t xml:space="preserve">281</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220</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14</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25</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22</w:t>
      </w:r>
      <w:r w:rsidRPr="005F373B">
        <w:rPr>
          <w:lang w:eastAsia="ru-RU"/>
        </w:rPr>
        <w:t>;</w:t>
      </w:r>
    </w:p>
    <w:p w14:paraId="796619C6" w14:textId="3503C6AB"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FE2245">
        <w:rPr>
          <w:lang w:val="en-US" w:eastAsia="ru-RU"/>
        </w:rPr>
        <w:t>1</w:t>
      </w:r>
      <w:r w:rsidR="00D61795" w:rsidRPr="005F373B">
        <w:rPr>
          <w:lang w:eastAsia="ru-RU"/>
        </w:rPr>
        <w:t xml:space="preserve"> </w:t>
      </w:r>
      <w:proofErr w:type="spellStart"/>
      <w:r w:rsidR="00D61795" w:rsidRPr="005F373B">
        <w:rPr>
          <w:lang w:eastAsia="ru-RU"/>
        </w:rPr>
        <w:t>ак</w:t>
      </w:r>
      <w:proofErr w:type="spellEnd"/>
      <w:r w:rsidR="00D61795" w:rsidRPr="005F373B">
        <w:rPr>
          <w:lang w:eastAsia="ru-RU"/>
        </w:rPr>
        <w:t>.</w:t>
      </w:r>
      <w:r w:rsidRPr="005F373B">
        <w:rPr>
          <w:lang w:eastAsia="ru-RU"/>
        </w:rPr>
        <w:t xml:space="preserve"> ч.</w:t>
      </w:r>
    </w:p>
    <w:p w14:paraId="5CF7BEBC" w14:textId="77777777" w:rsidR="0043485A" w:rsidRPr="005F373B" w:rsidRDefault="0043485A" w:rsidP="00DF3739">
      <w:bookmarkStart w:id="16" w:name="_Toc33036837"/>
    </w:p>
    <w:p w14:paraId="275D0B3D" w14:textId="035F7BEA" w:rsidR="0043485A" w:rsidRPr="00D0495A" w:rsidRDefault="0043485A" w:rsidP="00574DB8">
      <w:pPr>
        <w:pStyle w:val="1"/>
        <w:rPr>
          <w:rFonts w:asciiTheme="minorHAnsi" w:hAnsiTheme="minorHAnsi"/>
          <w:lang w:val="en-US"/>
        </w:rPr>
      </w:pPr>
      <w:bookmarkStart w:id="17" w:name="_Toc78533453"/>
      <w:bookmarkStart w:id="18" w:name="_Toc94019588"/>
      <w:bookmarkStart w:id="19" w:name="_Toc130546232"/>
      <w:bookmarkStart w:id="20" w:name="_Toc130547455"/>
      <w:r w:rsidRPr="005F373B">
        <w:t xml:space="preserve">3 Спецификация заданий для проверки </w:t>
      </w:r>
      <w:bookmarkEnd w:id="16"/>
      <w:bookmarkEnd w:id="17"/>
      <w:bookmarkEnd w:id="18"/>
      <w:bookmarkEnd w:id="19"/>
      <w:bookmarkEnd w:id="20"/>
      <w:r w:rsidR="003D041B" w:rsidRPr="00D0495A">
        <w:t>умений</w:t>
      </w:r>
    </w:p>
    <w:p w14:paraId="3784EDF0" w14:textId="116C9A8E" w:rsidR="0043485A" w:rsidRPr="00D0495A" w:rsidRDefault="00551977" w:rsidP="00724412">
      <w:pPr>
        <w:pStyle w:val="13"/>
        <w:spacing w:line="240" w:lineRule="auto"/>
        <w:rPr>
          <w:lang w:val="en-US"/>
        </w:rPr>
      </w:pPr>
      <w:bookmarkStart w:id="21" w:name="ПрВт4"/>
      <w:r w:rsidRPr="005F373B">
        <w:t xml:space="preserve">Таблица </w:t>
      </w:r>
      <w:r w:rsidR="00981A88" w:rsidRPr="005F373B">
        <w:t>4</w:t>
      </w:r>
      <w:bookmarkEnd w:id="21"/>
      <w:r w:rsidR="0043485A" w:rsidRPr="005F373B">
        <w:t xml:space="preserve"> – Спецификация заданий для п</w:t>
      </w:r>
      <w:r w:rsidR="006B7A6B" w:rsidRPr="005F373B">
        <w:t>р</w:t>
      </w:r>
      <w:r w:rsidR="0043485A" w:rsidRPr="005F373B">
        <w:t xml:space="preserve">оверки </w:t>
      </w:r>
      <w:r w:rsidR="00D0495A">
        <w:rPr>
          <w:lang w:val="en-US"/>
        </w:rPr>
        <w:t>умений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61DCA3B5" w:rsidR="0043485A" w:rsidRPr="00D0495A" w:rsidRDefault="0043485A" w:rsidP="00D0495A">
            <w:pPr>
              <w:pStyle w:val="af4"/>
              <w:rPr>
                <w:lang w:val="en-US" w:eastAsia="ru-RU"/>
              </w:rPr>
            </w:pPr>
            <w:r w:rsidRPr="005F373B">
              <w:rPr>
                <w:lang w:eastAsia="ru-RU"/>
              </w:rPr>
              <w:t xml:space="preserve">Предмет оценки </w:t>
            </w:r>
            <w:r w:rsidR="00632503">
              <w:rPr>
                <w:lang w:val="en-US" w:eastAsia="ru-RU"/>
              </w:rPr>
              <w:t>(</w:t>
            </w:r>
            <w:r w:rsidR="00D0495A">
              <w:rPr>
                <w:lang w:val="en-US" w:eastAsia="ru-RU"/>
              </w:rPr>
              <w:t>умение</w:t>
            </w:r>
            <w:r w:rsidR="00632503">
              <w:rPr>
                <w:lang w:val="en-US" w:eastAsia="ru-RU"/>
              </w:rPr>
              <w:t>)</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1</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на Цифровой логистической платформе</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контейнерах</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3</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на Цифровой логистической платформе</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4, 5</w:t>
            </w:r>
          </w:p>
        </w:tc>
      </w:tr>
    </w:tbl>
    <w:p w14:paraId="2F0C73AC" w14:textId="77777777" w:rsidR="00C26211" w:rsidRPr="005F373B" w:rsidRDefault="00C26211" w:rsidP="00DF3739"/>
    <w:p w14:paraId="29141F07" w14:textId="1793289A" w:rsidR="0043485A" w:rsidRDefault="0043485A" w:rsidP="00DF3739">
      <w:pPr>
        <w:rPr>
          <w:lang w:eastAsia="ru-RU"/>
        </w:rPr>
      </w:pPr>
      <w:r w:rsidRPr="005F373B">
        <w:t>Время выполнения практических</w:t>
      </w:r>
      <w:r w:rsidR="00E15EA8">
        <w:t xml:space="preserve"> всех практических</w:t>
      </w:r>
      <w:r w:rsidRPr="005F373B">
        <w:t xml:space="preserve"> заданий: </w:t>
      </w:r>
      <w:r w:rsidR="00CC020B" w:rsidRPr="005F373B">
        <w:t>2</w:t>
      </w:r>
      <w:r w:rsidRPr="005F373B">
        <w:t xml:space="preserve"> </w:t>
      </w:r>
      <w:proofErr w:type="spellStart"/>
      <w:r w:rsidR="00B87B96">
        <w:rPr>
          <w:lang w:eastAsia="ru-RU"/>
        </w:rPr>
        <w:t>ак</w:t>
      </w:r>
      <w:proofErr w:type="spellEnd"/>
      <w:r w:rsidR="00B87B96">
        <w:rPr>
          <w:lang w:eastAsia="ru-RU"/>
        </w:rPr>
        <w:t>. ч</w:t>
      </w:r>
      <w:r w:rsidR="00C237AD" w:rsidRPr="005F373B">
        <w:rPr>
          <w:lang w:eastAsia="ru-RU"/>
        </w:rPr>
        <w:t>.</w:t>
      </w:r>
    </w:p>
    <w:p w14:paraId="7B8609EE" w14:textId="1C7BB7CA" w:rsidR="00E15EA8" w:rsidRPr="005F373B" w:rsidRDefault="00E15EA8" w:rsidP="00E15EA8">
      <w:pPr>
        <w:rPr>
          <w:lang w:eastAsia="ru-RU"/>
        </w:rPr>
      </w:pPr>
      <w:r w:rsidRPr="005F373B">
        <w:t>Время выполнения практических заданий</w:t>
      </w:r>
      <w:r>
        <w:rPr>
          <w:lang w:val="en-US"/>
        </w:rPr>
        <w:t xml:space="preserve">, </w:t>
      </w:r>
      <w:r>
        <w:t>необходимых для прохождения итоговой аттестации</w:t>
      </w:r>
      <w:r w:rsidRPr="005F373B">
        <w:t>: 2</w:t>
      </w:r>
      <w:r w:rsidR="007F76BD">
        <w:t xml:space="preserve"> </w:t>
      </w:r>
      <w:proofErr w:type="spellStart"/>
      <w:r>
        <w:rPr>
          <w:lang w:eastAsia="ru-RU"/>
        </w:rPr>
        <w:t>ак</w:t>
      </w:r>
      <w:proofErr w:type="spellEnd"/>
      <w:r>
        <w:rPr>
          <w:lang w:eastAsia="ru-RU"/>
        </w:rPr>
        <w:t>. ч</w:t>
      </w:r>
      <w:r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2" w:name="_Toc94019589"/>
      <w:bookmarkStart w:id="23" w:name="_Toc130546233"/>
      <w:bookmarkStart w:id="24" w:name="_Toc130547456"/>
      <w:bookmarkStart w:id="25" w:name="_Toc33036838"/>
      <w:bookmarkStart w:id="26" w:name="_Toc78533454"/>
      <w:r w:rsidRPr="005F373B">
        <w:t>4 Требования безопасности к проведению оценочных мероприятий</w:t>
      </w:r>
      <w:bookmarkEnd w:id="22"/>
      <w:bookmarkEnd w:id="23"/>
      <w:bookmarkEnd w:id="24"/>
      <w:r w:rsidRPr="005F373B">
        <w:t xml:space="preserve"> </w:t>
      </w:r>
      <w:bookmarkEnd w:id="25"/>
      <w:bookmarkEnd w:id="26"/>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7" w:name="_Toc33036839"/>
      <w:bookmarkStart w:id="28" w:name="_Toc78533455"/>
      <w:bookmarkStart w:id="29" w:name="_Toc94019590"/>
      <w:bookmarkStart w:id="30" w:name="_Toc130546234"/>
      <w:bookmarkStart w:id="31" w:name="_Toc130547457"/>
      <w:r w:rsidRPr="005F373B">
        <w:t>5 Задания для проверки знаний</w:t>
      </w:r>
      <w:bookmarkEnd w:id="27"/>
      <w:bookmarkEnd w:id="28"/>
      <w:bookmarkEnd w:id="29"/>
      <w:bookmarkEnd w:id="30"/>
      <w:bookmarkEnd w:id="31"/>
    </w:p>
    <w:p w14:paraId="7C8ED29B" w14:textId="59926A20" w:rsidR="0043485A" w:rsidRPr="00574DB8" w:rsidRDefault="0043485A" w:rsidP="00574DB8">
      <w:pPr>
        <w:pStyle w:val="2"/>
      </w:pPr>
      <w:bookmarkStart w:id="32" w:name="_Toc78533456"/>
      <w:bookmarkStart w:id="33" w:name="_Toc94019591"/>
      <w:bookmarkStart w:id="34" w:name="_Toc130546235"/>
      <w:bookmarkStart w:id="35"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2"/>
      <w:bookmarkEnd w:id="33"/>
      <w:bookmarkEnd w:id="34"/>
      <w:bookmarkEnd w:id="35"/>
    </w:p>
    <w:p w14:paraId="0E328377" w14:textId="6C9B3EF3" w:rsidR="0043485A" w:rsidRPr="005F373B" w:rsidRDefault="00551977" w:rsidP="00724412">
      <w:pPr>
        <w:pStyle w:val="13"/>
        <w:spacing w:line="240" w:lineRule="auto"/>
      </w:pPr>
      <w:r w:rsidRPr="005F373B">
        <w:t xml:space="preserve">Таблица </w:t>
      </w:r>
      <w:bookmarkStart w:id="36" w:name="ПрВт5"/>
      <w:r w:rsidR="00981A88" w:rsidRPr="005F373B">
        <w:t>5</w:t>
      </w:r>
      <w:bookmarkEnd w:id="36"/>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7" w:name="_Toc78533457"/>
    </w:p>
    <w:p w14:paraId="369D7A42" w14:textId="11FFB7AF" w:rsidR="0043485A" w:rsidRPr="005F373B" w:rsidRDefault="0043485A" w:rsidP="00574DB8">
      <w:pPr>
        <w:pStyle w:val="2"/>
      </w:pPr>
      <w:bookmarkStart w:id="38" w:name="_Toc94019592"/>
      <w:bookmarkStart w:id="39" w:name="_Toc130546236"/>
      <w:bookmarkStart w:id="40" w:name="_Toc130547459"/>
      <w:r w:rsidRPr="005F373B">
        <w:t>5.2 Тестовые задания</w:t>
      </w:r>
      <w:bookmarkEnd w:id="37"/>
      <w:bookmarkEnd w:id="38"/>
      <w:bookmarkEnd w:id="39"/>
      <w:bookmarkEnd w:id="40"/>
    </w:p>
    <w:p w14:paraId="1EED30D3" w14:textId="7303224A" w:rsidR="00AA1634" w:rsidRPr="005F373B" w:rsidRDefault="00AA1634" w:rsidP="00F375A1">
      <w:pPr>
        <w:keepNext/>
        <w:spacing w:before="120"/>
        <w:rPr>
          <w:b/>
          <w:lang w:eastAsia="ru-RU"/>
        </w:rPr>
      </w:pPr>
      <w:r w:rsidRPr="005F373B">
        <w:rPr>
          <w:b/>
          <w:lang w:eastAsia="ru-RU"/>
        </w:rPr>
        <w:t>1 Какую задачу не позволяет выполнить Режим «Мои предложения»?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работа с ранее размещенными предложениями;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регистрация нового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получение заказов на предоставление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отказ от поступившего предложения.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 Выберите базовые режимы Цифровой логистической платформы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«Профиль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«Профиль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«Настройки профиля пользователя и уведомлений»;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«Уведомления»;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«Обращение в службу поддержки»;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«Обращение к администратору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 подпись».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 Выберите разделы режима «Настройки профиля пользователя и уведомлений»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основная информация;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подписка на уведомления;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сотрудники;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договоры.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 Выберите основные режимы в разделах, соответствующих виду деятельности организации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Доска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Мои запросы;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Доска запросов;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Мои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Мои уведомления;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Мои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Мои отчеты.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 Режим _______ содержит разделы: Основные сведения, Сотрудники, Договоры и разделы, соответствующие виду деятельности организации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 Выберите, кто может корректировать адрес электронной почты для получения уведомлений в настройках профиля пользователя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работник с ролью «Администратор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сам пользователь;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работник с ролью «Руководитель»;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работник технической поддержки Цифровой логистической платформы.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 Выберите режим, в котором можно настроить уведомления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режим «Настройки профиля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режим «Профиль»;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режим «Уведомления»;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режим «Мои запросы».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 Выберите, от чего зависит перечень доступных текущему пользователю типов уведомлений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 ролевой функции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 выбора работника с ролью «Администратор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выбора администраторов Цифровой логистической платформы;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 выбора самого пользователя в своем профиле.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 Для выбора способа получения уведомлений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проставить отметку напротив каждого типа уведомления в необходимых пользователю столбцах таблицы в окне «Подписка на уведомления»;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выделить курсором каждый тип уведомления в окне «Подписка на уведомления»;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удалить ненужные типы уведомления в окне «Подписка на уведомления»;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обратиться к работнику с ролью «Администратор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 Выберите формат возможного получения уведомлений пользователем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Цифровой логистической платформе;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электронную почту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любом мессенджере, который указан в профиле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электронную почту руководителя пользователя.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 Кто поможет найти решение в случае обращения в службу поддержки, если во время использования платформы возникли вопросы по работе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работники владельца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разработчики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работник с ролью «Администратор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ответственный работник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 Каков максимальный размер загружаемого файла при подаче обращения в техническую поддержку?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более 50 МБ;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более 400 МБ;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более 60 МБ;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70 МБ.</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 Какие поля для заполнения для авторизованных пользователей содержит окно «Обращение в службу поддержки»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фамилия;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причина обращения;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E-mail для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текст обращения;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файл;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полное название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должность;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дата обращения.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 Какие поля обязательны для заполнения в окне «Обращение в службу поддержки»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фамилия;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причина обращения;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E-mail для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текст обращения;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файл;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полное название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должность;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дата обращения.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 Загружаемые файлы должны удовлетворять следующим требованиям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размер файла: не более 50 МБ;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типы файлов: .doc,.docx,.xls,.xlsx,.pdf,.jpeg,.jpg,.tif,.tiff., zip.;</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размер файла: не более 70 МБ;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типы файлов: .doc,.docx,.xls,.xlsx,.tif,.tiff.,zip.;</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типы файлов: .doc,.docx.,pdf,.jpeg,.jpg,.tif,.tiff.,zip..</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 Что зависит от вида деятельности организации и имеет ограничения по использованию?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профильные режимы;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пункты меню;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виды деятельности организации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ведение нормативно-справочной информации.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 Укажите доступные действия для роли «Администратор организации»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просмотр информации в функциональных режимах;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подписание документов электронной подписью;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подтверждение документации;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редактирование и регистрация пользователей и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подтверждение арендных договоров.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 Укажите доступные действия для роли «Сотрудник с правом подписи»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просмотр основных сведений организации и ее сотрудников;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редактирование;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подписание;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подтверждение документации;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редактирование пользователей и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редактирование с возможностью подтверждения договоров;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регистрация пользователей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 После регистрации организации на платформе ...... может пригласить других сотрудников организации, и обеспечить их доступ к функциональным возможностям работы на платформе, присваивая соответствующие роли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 ........ к функциональным режимам платформы определяется ролью пользователя на платформе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 В каком случае возможен множественный выбор значений видов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организация занимается несколькими из перечисленных видов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 готова в рамках этой деятельности осуществлять использование ЦЛП для взаимодействия с другими участниками транспортно-логистического рынка;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организация занимается несколькими из перечисленных видов деятельности и готова в рамках этой деятельности осуществлять использование ЦЛП для взаимодействия с другими участниками транспортно-логистического рынка;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организация занимается всеми видами деятельности.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 Для организаций с каким видом деятельности предусмотрен тип договора «Договор предоставления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контейнерного парка;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владелец терминальной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организатор контейнерного поезда.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 Для организаций с видом деятельности «Оператор подвижного состава» на рабочем столе реализованы «информационные блоки» следующих типов: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оперируемый парк;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мои запросы;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мои балансодержатели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реализация договоров.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 Выберите основания для множественного выбора значений видов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если организация занимается несколькими видами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если организация готова в рамках всех видов деятельности осуществлять использование ЦЛП для взаимодействия с другими участниками транспортно-логистического рынка;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организация планирует заниматься несколькими видами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если организация планирует изучать рынок услуг по всем видам деятельности.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 В соответствии с выбранным ....  ...... организации будет предоставлен доступ к функциональным возможностям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 При каком условии возможна регистрация нового пользователя?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 условии ранее зарегистрированной организации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условии направления приглашение для присоединения сотрудников организации к работе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назначении сотрудника на роль «Администратор»;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назначении сотрудника на роль «Сотрудник».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 Выберите обязательные поля для самостоятельного заполнения в окне «Регистрация пользователя»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фамилия;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электронная почта;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телефон;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должность;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адрес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 Выберите поля для заполнения или выбора из раскрывающегося списка в окне «Регистрация пользователя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фамилия;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электронная почта;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телефон;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должность;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адрес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дата обращения на регистрацию;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ИНН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дата рождения пользователя.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 Запрос на регистрацию учетной записи в выбранной организации направится .... организации на Цифровой логистической платформе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 В случае успешного согласования запроса на регистрацию на указанную при регистрации пользователя электронную почту придет подтверждающее сообщение и ....... для входа, после чего пользователь сможет начать работать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 Для чего предназначен режим «Настройки профиля пользователя»?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просмотра информации из учетной записи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внесение корректировки в личную информацию;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установки индивидуальных настроек уведомлений;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просмотра информации из профиля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установки настроек уведомлений для ролевой модели ЦЛП.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 Какие разделы содержит режим «Настройки профиля пользователя»?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основная информация;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подписка на уведомления;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профиль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настройка уведомлений.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 В разделе «Основная информация» можно корректировать и добавлять персональные данные пользователя, такие как: Аватар, Имя, Фамилия, Отчество, ......, должность.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 Для корректировки электронной почты и ролевой функции необходимо обратиться к ........ организации.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 Установите соответствие между карточками сотрудников и их наименованиями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пользователи ЦЛП</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 системе администрирования зарегистрирована и подтверждена действующая учетная запись пользователя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направленные приглашения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в системе администрирования создана подтвержденная администратором организации заготовка учетной записи, но не пройдена регистрация пользователем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запросы на регистрацию</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 системе администрирования зарегистрирована, но не подтверждена администратором организации учетная запись пользователя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 В разделе «Регистрация нового запроса на предоставление вагонов» регистрационное поле «Тип подвижного состава» заполняется путем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выбора в соответствии со справочником;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внесения номера вагона;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заполнения вручную;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перехода в раздел «Парк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 Что такое Запрос на предоставление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опубликованная на ЦЛП оператором подвижного состава информация о потребности в использовании вагонов других операторов на установленных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информация, опубликованная оператором подвижного состава, о потребности в использовании вагонов других операторов на определенных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формальное обращение оператора подвижного состава к другим операторам с просьбой предоставить вагоны по определенным критериям и требованиям;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специфическая заявка, опубликованная оператором подвижного состава, о поиске вагонов у других операторов для удовлетворения своей потребности в перевозках.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 В режиме «Мои запросы» поиск ранее размещенных запросов осуществляется путем составления поискового запроса с использованием следующих фильтров: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станция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тип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длина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станция возврата.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 Режим «Мои запросы» позволяет выполнять следующие задачи: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работа с ранее размещенными запросами;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регистрация нового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получение предложений на предоставление вагонов по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составление отчета о предложениях;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согласования и подписания договора.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 Зарегистрированные на ЦЛП запросы имеют следующую статусную модель: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актуален;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актуален;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отклонен;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отозван.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 Выберите регистрационные поля в разделе «Регистрация нового запроса на предоставление вагонов», необходимые для заполнения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тип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грузоподъемность вагона;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масса тары вагона.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 Выберите регистрационные поля в разделе «Регистрация нового запроса на предоставление вагонов», необходимые для заполнения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необходимая дата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станция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груз;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стоимость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объем кузова.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 Выберите регистрационные поля в разделе «Регистрация нового запроса на предоставление вагонов», необходимые для заполнения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станция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дополнительная информация;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необходимость выезда за пределы границ государства;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срок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количество осей.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 В реестре запросов режима «Мои запросы» отображается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полученных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подобранных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общее количество запросов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суммарное количество необходимых вагонов в заданный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 Регистрация нового запроса на предоставление вагонов осуществляется в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 Работа с ранее размещенными запросами по предоставлению вагонов организации текущего пользователя осуществляется в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«Мои запросы»;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«Доска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«Полученные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«Мои предложения».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 Как из карточки запросов попасть в раздел «Предложения и заказы по запросу» с реестром полученных заказов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нажать на кнопку «Перейти к предложениям»;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кликнуть мышкой на номер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нажать на кнопку «Предложения и заказы по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вернуться в режим «Мои запросы» и нажать на кнопку «Предложения и заказы по запросу».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 По ранее размещенным запросам выполняется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корректировка условий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аннулирование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восстановление ранее аннулированного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составление отчета по всем запросам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недостающих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 Выберите фильтры, по которым можно найти необходимый запрос в режиме «Мои запросы»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период регистрации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состояние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тип подвижного состава.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 По ранее размещенным запросам  в режиме «Мои запросы» выполняется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проверка на наличие подобранных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проверка на наличие полученных предложений других операторов на размещенный запрос;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копирование условий запроса для составления нового;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составление отчета по всем запросам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недостающих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 Вкладка «Предложения по запросу»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информацию по полученным предложениям с возможностью разделения предложений на категории: «Все предложения/ Полученные/ Подобранные»;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информацию только о полученных предложениях без возможности разделения на категории;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информацию о подобранных предложениях без отображения полученных;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приложение не позволяет пользователю переключаться между вкладками для упрощения поиска подходящего предложения, все предложения отображаются в одном списке.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 Полученные предложения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предложения других операторов, полученные в ответ на размещенный запрос;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предложения, отправленные клиентом оператору в ответ на запрос;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предложения, сформулированные оператором и отправленные клиенту в целях получения дополнительной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предложения, которые получает оператор от посторонних лиц без конкретных запросов.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 Подобранные предложения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предложения, подобранные ЦЛП автоматически среди опубликованных на платформе, исходя из условий размещенного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предложения, которые подбираются случайным образом без какого-либо критерия;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предложения, которые выбираются на основе популярности или трендовости;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предложения, сгенерированные компьютерной программой без участия человека.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 Для работы с полученными предложениями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перейти в раздел «Предложения и заказы по запросу» во вкладку «Предложения по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 карточки запроса перейти во вкладку «Предложения по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перейти в реестр запросов режима «Мои запросы»;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перейти в режим «Доска запросов».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 Выберите условия, при которых возможно формирование заказа по полученному или подобранному предложению по запросу на предоставление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условия по предложению удовлетворяют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 организациями есть зарегистрированный на Цифровой логистической платформе действующий договор;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 организациями есть договор в статусе «На подтверждении»;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условия возврата вагонов соответствуют запросу.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 Выберите, что откроется по нажатии на кнопку «Сформировать заказ»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модальное окно «Формирование заказа» для регистрации информации по заказу в рамках выбранного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окно «Заказ сформирован» для отправки информации оператору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окно «Заказ сформирован»;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модальное окно «Добавление договора» для оформления взаимодействия по заказу.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 Выберите данные, которые необходимо указать при оформлении заказа на предоставление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тип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грузоподъемность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расстояние маршрута;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масса тары вагона.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 Выберите поля, доступные для корректировки, при формировании электронного заказа на предоставление вагонов и направления его на согласование организации в рамках выбранного предложения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дата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станция отправления;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тип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дата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номер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количество предоставляемых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 По каким критериям осуществляется поиск ранее зарегистрированных предложений в режиме «Мои предложения»?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номер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период регистрации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возможный срок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срок возврата.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 Установите последовательность действий при оформлении заказа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Направление заказа оператором, запрашивающим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Согласование заказа оператором, предоставляющим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Подписание заказа оператором, запрашивающим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Подписание заказа оператором, предоставляющим вагоны.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 Какова цель формирования предложения на предоставление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описать потребности организации и опубликовать их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получить информацию о наличии вагонов у других организаций;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поиск клиентов для предоставления свободных, невостребованных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улучшить процесс предоставления вагонов внутри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 Как заполняется поле «Возможный период предоставления вагонов» при регистрации предложения?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вручную в числовом формате;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автоматически на основании количества добавленных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путем выбора необходимого периода из календаря либо ручного ввода;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использованием календаря для выбора даты.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 Выберите задачи, которые позволяет выполнять режим «Мои предложения»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работа с ранее размещенными предложениями;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подписание с оператором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регистрация нового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получение заказов на предоставление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регистрация договоров для взаимодействия организаций по предоставлению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 Выберите необходимые поля для создания нового предложения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грузоподъемность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тип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масса тары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ограничения по перевозки грузов.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 Выберите необходимые поля для создания нового предложения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минимальный срок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минимальный срок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максимальный срок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максимальный срок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возможность выезда за пределы границ государства.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 Выберите возможные алгоритмы формирования предложения на предоставление вагонов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режиме «Мои предложения» нажать на кнопку «Создать предложение», заполнить данные и опубликовать предложение;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режиме «Мои предложения» заполнить данные и направить на один из подобранных запросов;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режиме «Доска запросов» на основе выставленных фильтров нажать на кнопку «Создать предложение»;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режиме «Доска предложений» на основе выставленных фильтров нажать на кнопку «Создать предложение»;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режиме «Доска запросов» заполнить данные и опубликовать предложение;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режиме «Доска запросов» нажать на кнопку «Направить предложение».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 Выберите возможные статусы для зарегистрированных на ЦЛП предложений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актуально;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размещен;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размещен;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актуально.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 Опубликованная на ЦЛП оператором подвижного состава информация о готовности предоставить в использование другим операторам вагонов на установленных условиях – это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 После регистрации предложение переходит в статус «________» и становится доступным для просмотра и направления заказов всем пользователям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 Что такое предложение?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опубликованная на ЦЛП оператором подвижного состава информация о готовности предоставить в использование другим операторам вагонов на установленных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опубликованная на ЦЛП оператором подвижного состава информация о готовности принять в использование другим операторам вагонов на установленных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документ, подтверждающий готовность оператора подвижного состава предоставить вагоны на установленных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информация о состоянии поезда, указывающая, сколько вагонов доступно для использования другими операторами.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 Выберите режим, в котором можно найти условия запроса другого оператора на предоставление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«Доска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«Доска запросов»;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«Мои запросы»;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«Мои предложения».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 Выберите, что необходимо сделать в режиме «Доска запросов» для направления предложения по текущему запросу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необходимо нажать кнопку «Сохранить» и получить от оператора, направившего запрос, согласование;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необходимо нажать кнопку «Направить предложение»;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выйти из режима «Доска запросов» и войти в режим «Мои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навести мышкой на номер запроса и активировать его, после этого оператор, направивший запрос, увидит уведомление о вашем предложении на его запрос.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 Выберите, кто может направить предложение на предоставление вагонов, подходящее под условия запроса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организации, зарегистрированные на ЦЛП и имеющие зарегистрированный договор с оператором, направившим запрос;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организации, имеющие зарегистрированный договор с оператором, направившим запрос;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организации, зарегистрированные на ЦЛП с видом деятельности «Оператор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любая организация, имеющая простаивающие вагоны.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 На основании условий запроса автоматически будут заполнены поля регистрационной формы предложения, с возможностью редактирования. Выберите поля, которые необходимо будет заполнить вручную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тип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дополнительная информация;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станция предоставления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75 Выберите условия, при которых организация, отправившая запрос, может направить заказ оператору по полученному предложению, условия которого удовлетворяют этому запросу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предоставивший предложение, зарегистрирован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 операторами есть зарегистрированный договор;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условия предложения полностью удовлетворяют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между операторами есть договор на стадии согласования.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76 Выберите, кому будет доступна информация о добавленных в предложение вагонах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всем организациям, зарегистрированным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пользователям организации, разместившей предложение;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организациям, разместивших запрос на предоставление типов вагонов, указанных в перечне;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всем организациям, имеющих активные запросы на предоставление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77 Выберите основную информацию, которая должна быть указана при регистрации предложения на предоставление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информация о вагонах;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 сроках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информация о нахождении;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информация о грузоподъемности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информация об оснащенности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78 Выберите информацию, которая должна быть указана при регистрации предложения на предоставление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информация о грузоподъемности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 сроках последнего ремонта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информация об ограничениях и ставках;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дополнительная информация;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перечень выбранных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79 Добавление конкретных вагонов на этапе регистрации _________ не обязательно, достаточно указать количество.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80 Установите соответствие регистрационных полей формы предложения и требований к их заполнению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количество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необходимо заполнить вручную в числовом формате с ограничением до 3 символов включительно (первым символом не может быть 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тип подвижного состава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необходимо заполнить путем выбора значения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минимальный срок предоставления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необходимо заполнить вручную в числовом формате (количество дней) с ограничением до 3 символов включительно</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возможный период предоставления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необходимо заполнить с использованием календаря или ручного ввода в формате дат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81 Для чего нужна приведенная на рисунке форма, которая формируется во вкладке «Заказы»,</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01.23456790123px">
            <v:imagedata r:id="rId15" o:title=""/>
          </v:shape>
        </w:pict>
        <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направление заказа на предоставление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направление предложения на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согласование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отмена отправленного заказа.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82 Какую информацию содержит таблица «Заказы по запросу» во вкладке «Заказы»?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и дата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организация, предоставляющая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сумма;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статус;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номера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срок возврата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83 Какую информацию в формируемом заказе необязательно указывать?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грузоотправитель;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количество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грузополучатель.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84 Какая информация автоматически заполняется в форме при составлении заказа на вагоны на основании запроса?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 отправки;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особенности условий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85 Выберите информацию, которую содержит таблица с полученными заказами в режиме «Мои заказы»: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номер вагона;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количество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номер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статус.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86 Кто имеет возможность регистрации и редактирования ранее размещенных предложений?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все пользователи организации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работник;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пользователи организации, кроме пользователя с ролью «Администратор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87 Где осуществляется работа с ранее размещенными предложениями на предоставление вагонов организации текущего пользователя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режиме «Мои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режиме «Доска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режиме «Мои запросы»;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режиме «Управление подменным парком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88 По ранее размещенным предложениям в режиме «Мои предложения» выполняется: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проверка на наличие поступивших заказов;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корректировка условий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аннулирование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возврат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возврат заказа.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89 Поиск ранее размещенных предложений, осуществляется путем составления поискового запроса с использованием следующих фильтров: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номер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период регистрации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период согласования предложения.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90 Внесение корректировок (редактирование) в ранее размещенное предложение доступно для всех полей кроме: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тип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станция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возможный срок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станция возврата.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91 Для просмотра информации о полученных заказах на предоставление вагонов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открыть блок «Полученные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открыть блок «Полученные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открыть режим «Профиль организации – Договоры»;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открыть режим «Мои предложения».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92 Установите порядок действий для работы с полученными заказами на предоставление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перейти в режим «Управление подменным парком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перейти в режим «Мои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перейти в раздел «Заказы по предложению»;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нажать на кнопку «Перейти к заказам».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93 Установите соответствие между полем таблицы с полученными заказами и информацией, которая в нем содержится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номер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уникальный номер полученного заказа на предоставление вагонов от оператора подвижного состава на платформе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дата направления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количество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запрашиваемое количество вагонов для предоставления (может не совпадать с указанным в предложении)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статус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информирует о состоянии заказа и выполненных действиях с ним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94 Установите соответствие между статусной моделью заказа и её значением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на согласование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присваивается после направления заказа на согласование организации, предоставляющей вагоны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согласован</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присваивается после согласования заказа организацией, предоставляющей вагоны, в полном объеме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согласован частично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присваивается после согласования заказа организацией, предоставляющей вагоны, в количестве вагонов меньшем, чем указано в заказе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на подписании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присваивается после подписания заказа организацией, направившей заказ, и направлении заказа на подписание организации, предоставляющей вагоны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подписан</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присваивается после подписания простой электронной подписью заказа обеими организациями на ЦЛП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95 Установите соответствие, между статусом полученного заказа и доступным набором действий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согласование полученного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если оператор готов предоставить запрашиваемое количество вагонов на указанных условиях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отклонение полученного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если предоставление вагонов на указанных условиях невозможно/ нецелесообразно</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частичное согласование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если оператор готов предоставить меньшее количество вагонов от запрашиваемого на указанных условиях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96 После направления заказа в ответ на предложение в каком статусе будет находиться заказ?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согласовано частично;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направлено на согласование;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согласовано;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подписании.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97 После каких действий заказ будет подписан?</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подписания заказа запрашивающей стороной простой электронной подписью;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после подписания заказа предоставляющей стороной простой электронной подписью;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отзыва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после подписания заказа обеими сторонами простой электронной подписью.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98 После каких действий заказ получит статус «На подписании»?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подписания согласованного заказа организацией, направившей заказ;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отказа от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направления на согласование;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частичного согласования заказа.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99 Установите порядок действий для выполнения работы с полученными заказами на предоставление вагонов (необходимо указать путь, по которому возможна работа с заказами)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управление подменным парком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мои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полученные;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выбрать нужный заказ.</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100 Заказ получил статус «На согласовании». Установите порядок дальнейших действий, чтобы согласовать заказ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выбрать нужный заказ;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добавить в заказ вагоны, которые оператор готов предоставить в рамках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убедиться в правильности внесенных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согласовать заказ полностью или частично.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101 Выберите поля, которые необходимо заполнить в открывшемся разделе «Регистрация нового запроса на предоставление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тип контейнера;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размер контейнера;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срок предоставления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ставка;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id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102 Выберите статусную модель зарегистрированных на ЦЛП запросов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актуален;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актуален;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отклонен;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отозван.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103 Заполнив поля регистрации, необходимо нажать на кнопку «Разместить запрос», и запрос станет _______ для просмотра другим организациям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104 Установите последовательность для регистрации нового запроса на предоставление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перейти в режим «Мои запросы»;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нажать на кнопку «Создать запрос»;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 открывшемся разделе «Регистрация нового запроса на предоставление контейнеров» заполнить необходимые регистрационные поля;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заполнив поля регистрации, нажать на кнопку «Разместить запрос».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105 Установите соответствие между регистрационным полем и информацией, которая должна в нём содержатся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количество контейнеров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необходимо заполнить вручную в числовом формате с ограничением до 3 символов включительно (первым символом не может быть 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груз</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необходимо заполнить путем выбора верного значения из справочника «Единая тарифно-статистическая номенклатура грузов», которое планируется к перевозке в запрашиваемых контейнерах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дополнительная информация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необходимо заполнить вручную в текстовом формате, при необходимости уточнения не указанной в полях информации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признак «Станция/ Терминал»</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необходимо проставить один из признаков, в соответствии с этим будет осуществлен выбор места предоставления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106 Работа с ранее размещенными запросами по предоставлению контейнеров организации текущего пользователя осуществляется в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«Мои запросы»;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«Доска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«Контроль оказания услуг»;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«Мои предложения».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107 Как из карточки запросов попасть в реестр полученных заказов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нажать на кнопку «Перейти к предложениям» и попасть в раздел «Предложения и заказы по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кликнуть мышкой на номер запроса в строке таблицы «Запросы на предоставление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нажать на кнопку «Предложения и заказы по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вернуться в режим «Мои запросы» и нажать на кнопку с номером запроса.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108 Выберите фильтры, по которым можно найти необходимый запрос в режиме «Мои запросы»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период регистрации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состояние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тип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109 По ранее размещенным запросам в режиме «Мои запросы» выполняется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корректировка условий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аннулирование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восстановление ранее аннулированного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составление отчета по всем запросам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недостающих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110 По ранее размещенным запросам  в режиме «Мои запросы» выполняется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проверка на наличие подобранных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проверка на наличие полученных предложений других операторов на размещенный запрос;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копирование условий запроса для составления нового;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составление отчета по всем запросам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111 Какую информацию содержит раздел «Заказы по предложению» о предложении на предоставление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тип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размер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ограничения по перевозке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номера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срок возврата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112 Какую информацию в формируемом заказе на предоставление контейнеров необязательно указывать?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грузоотправитель;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грузополучатель;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113 Какая информация автоматически заполняется в форме при составлении заказа на контейнеры на основании запроса?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 отправки;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особенности условий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114 Выберите поля, которые автоматически заполняются на основании условий выбранного предложения и запроса и не могут быть откорректированы при формировании заказа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дата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тип контейнера;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размер контейнера;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дата предоставления контейнера;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срок предоставления контейнера.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115 Выберите информацию по заказам, которая содержится в блоке «Полученные заказы»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дата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количество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id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номера договоров с организациями, запрашивающими контейнеры.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116 Выберите данные, которые необходимо указать при оформлении заказа на предоставление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тип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грузоподъемность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расстояние маршрута.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117 По ранее размещенным предложениям на предоставление контейнеров выполняется проверка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поступивших заказов;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корректировку условий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аннулирование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возврат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возврат заказа.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118 Выберите поля, которые можно корректировать после автоматического заполнения при формировании заказа на основании условий выбранного предложения и запроса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место отправления;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количество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тип контейнера;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размер контейнера.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119 После заполнения полей имеющейся информацией для оформления заказа необходимо нажать на кнопку «Направить заказ», после чего заказ перейдет в статус «_______»</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120 Установите последовательность действий при оформлении заказа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направление заказа оператором, запрашивающим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согласование заказа оператором, предоставляющим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подписание заказа оператором, запрашивающим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подписание заказа оператором, предоставляющим контейнеры.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121 Как необходимо заполнить регистрационное поле «Место предоставления» при регистрации запроса на предоставление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путем выбора верного значения из справочника железнодорожных станций или контейнерных терминалов;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 необходимости заполнения в связи с автоматическим заполнением;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путем выбора верного значения из справочника «ЕТСНГ»;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ручном режиме.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122 Выберите регистрационные поля в разделе «Регистрация нового запроса на предоставление контейнеров», необходимые для заполнения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тип контейнера;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размер контейнера;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срок предоставления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масса тары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путь следования.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123 Выберите регистрационные поля в разделе «Регистрация нового запроса на предоставление контейнеров», необходимые для заполнения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необходимая дата предоставления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признак «Станция/ Терминал»;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место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место возврата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стоимость предоставления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объем полезного пространства.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124 В реестре запросов режима «Мои запросы» отображается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полученных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подобранных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общее количество запросов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суммарное количество необходимых контейнеров в заданный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125 Установите соответствие между полем таблицы запроса на предоставление контейнеров и формой ее заполнения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количество контейнеров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необходимо заполнить вручную в числовом формате с ограничением до 3 символов включительно (первым символом не может быть 0)/ обязательно для заполнения/ при регистрации предложения с выбранными контейнерами поле заполнится автоматически на основании количества добавленных в предложение контейнеров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тип контейнера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необходимо заполнить путем выбора необходимого значения из справочника/ обязательно для заполнения/ при регистрации предложения с выбранными контейнерами поле заполнится автоматически на основании типа контейнера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размер контейнера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необходимо заполнить путем выбора необходимого значения из справочника/ обязательно для заполнения/ при регистрации предложения с выбранными контейнерами поле заполнится автоматически на основании размера контейнера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срок предоставления контейнеров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необходимо заполнить вручную в числовом формате (количество дней) с ограничением до 3 символов включительно (первым символом не может быть 0)/ обязательно для заполнения (точное количество дней, на которые должны быть предоставлены контейнеры)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126 Какова цель формирования предложения на предоставление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описать потребности организации и опубликовать их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получить информацию о наличии контейнеров у других организаций;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поиск клиентов для предоставления свободных, невостребованных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улучшить процесс предоставления контейнеров внутри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127 Как заполняется поле «Возможный период предоставления контейнеров» при регистрации предложения?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вручную в числовом формате;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автоматически на основании даты регистрации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путем выбора необходимого периода из календаря либо ручного ввода;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использованием календаря для выбора даты.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128 Выберите фильтры поиска для выбора необходимых контейнеров при формировании предложения на предоставление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контейнера;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код размера и типа контейнера;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тип контейнера;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объем контейнера.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129 Выберите обязательные поля для создания нового предложения на предоставление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грузоподъемность;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вид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ограничения по перевозки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объем контейнера.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130 Выберите возможные алгоритмы формирования предложения на предоставление контейнеров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режиме «Мои предложения» нажать на кнопку «Новое предложение»;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режиме «Мои предложения» заполнить данные и направить на один из подобранных запросов;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отсутствии подходящих запросов в режиме «Доска запросов» на основе выставленных фильтров нажать на кнопку «Создать запрос на основании фильтров»;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наличии подходящего запроса в режиме «Доска запросов» необходимо нажать кнопку «Направить предложение»;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режиме «Доска предложений» нажать на кнопку «Новое предложение».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131 Для просмотра информации о полученных заказах на предоставление контейнеров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открыть блок «Полученные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открыть блок «Полученные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открыть режим «Мои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открыть режим «Мои предложения».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132 Таблица с полученными заказами содержит следующую информацию: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дата и номер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организация, запрашивающая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статус;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содержит всё вышеперечисленное.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133 Раздел «Заказы по предложению» содержит информацию о предложении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тип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размер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ограничения по перевозке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нарушение сроков возврата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ставка.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134 Установите порядок действий для работы с полученными заказами на предоставление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перейти в режим «Предоставление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перейти в режим «Мои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перейти в раздел «Заказы по предложению»;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нажать кнопку «Перейти к заказам».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135 Установите соответствие между статусом полученного заказа и его информацией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на согласовании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статус присваивается после направления заказа на согласование организации, предоставляющей контейнеры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согласован</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статус присваивается после согласования заказа организацией, предоставляющей контейнеры, в полном объеме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на подписании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статус присваивается после подписания заказа организацией, направившей заказ, и направлении заказа на подписание организации, предоставляющей контейнеры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подписан</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статус присваивается после подписания простой электронной подписью заказа обеими организациями на ЦЛП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136 Вкладка «Предложения по запросу»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информацию по полученным предложениям с возможностью разделения предложений на категории: «Все предложения/ Полученные/ Подобранные»;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информацию только о полученных предложениях без возможности разделения на категории;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приложение не позволяет пользователю переключаться между вкладками для упрощения поиска подходящего предложения, все предложения отображаются в одном списке;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информацию о подобранных предложениях без отображения полученных.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137 Полученные предложения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предложения других операторов, полученные в ответ на размещенный запрос;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предложения, отправленные клиентом оператору в ответ на запрос;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предложения, сформированные оператором и отправленные клиенту в целях получения дополнительной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предложения, подобранные ЦЛП автоматически среди опубликованных на платформе, исходя из условий размещенного запроса..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138 Подобранные предложения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предложения, подобранные ЦЛП автоматически среди опубликованных на платформе, исходя из условий размещенного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предложения других операторов, полученные в ответ на размещенный запрос;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предложения, сформированные оператором и отправленные клиенту в целях получения дополнительной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предложения, отправленные клиентом оператору в ответ на запрос.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139 Для работы с полученными предложениями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перейти в раздел «Предложения и заказы по запросу» во вкладку «Предложения по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 карточки запроса перейти во вкладку «Предложения по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перейти в реестр запросов режима «Мои запросы»;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перейти в режим «Доска запросов».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140 Выберите условия, при которых возможно формирование заказа по полученному или подобранному предложению по запросу на предоставление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условия по предложению удовлетворяют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 организациями есть зарегистрированный на Цифровой логистической платформе действующий договор;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 организациями есть договор в статусе «На подтверждении»;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условия возврата вагонов соответствуют запросу.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141 После получения ответа на направленный заказ с количеством вагонов меньшем, чем запрошено, в каком статусе будет находиться заказ?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согласовано частично;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направлено на согласование;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согласовано;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подписании.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142 После каких действий заказ будет подписан?</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подписания заказа запрашивающей стороной простой электронной подписью;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отзыва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после подписания заказа предоставляющей стороной простой электронной подписью;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после подписания заказа обеими сторонами простой электронной подписью.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143 После каких действий заказ получит статус «На подписании»?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подписание согласованного заказа организацией, направившей заказ;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отказа от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направления на согласование;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частичного согласования заказа.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144 Установите порядок действий для выполнения работы с полученными заказами на предоставление контейнеров (необходимо указать путь, по которому возможна работа с заказами)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предоставление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мои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полученные;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выбрать нужный заказ.</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145 Заказ получил статус «На согласовании». Установите порядок дальнейших действий, чтобы согласовать заказ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выбрать нужный заказ;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добавить в заказ контейнеры, которые оператор готов предоставить в рамках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убедиться в правильности внесенных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согласовать заказ полностью или частично.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146 Выберите, кому будет доступна информация о добавленных в предложение контейнерах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всем организациям, зарегистрированным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пользователям организации, разместившей предложение;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организациям, разместившим запрос на предоставление типов контейнеров, указанных в перечне;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всем организациям, имеющим активные запросы на предоставление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147 Выберите основную информацию, которая должна быть указана при регистрации предложения на предоставление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информация о контейнерах;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 сроках предоставления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информация о нахождении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информация о грузоподъемности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информация об оснащенности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148 Выберите информацию, которая должна быть указана при регистрации предложения на предоставление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информация о грузоподъемности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 сроках и пути 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информация об ограничениях и ставках;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дополнительная информация;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перечень выбранных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149 Добавление конкретных контейнеров на этапе регистрации ________ не обязательно, достаточно указать количество.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150 Установите соответствие регистрационных полей формы предложения и требований к их заполнению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минимальный срок предоставления контейнеров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необходимо заполнить вручную в числовом формате с ограничением до 3 символов включительно (первым символом не может быть 0)/ обязательно для заполнения;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максимальный срок предоставления контейнеров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необходимо заполнить вручную в числовом формате с ограничением до 3 символов включительно (первым символом не может быть 0)/ обязательно для заполнения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возможный период предоставления контейнеров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необходимо заполнить с использованием календаря или ручного ввода в формате двух дат, образующих период/ обязательны для заполнения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место предоставления контейнеров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необходимо заполнить путем выбора железнодорожной станции или контейнерного терминала из раскрывающегося списка/ обязательно для заполнения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151 Кто имеет возможность регистрации и редактирования ранее размещенных предложений?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все пользователи организации на ЦЛП, кроме пользователей с ролью «Администратор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руководитель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сотрудник с правом подписи.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152 Где осуществляется работа с ранее размещенными предложениями на предоставление контейнеров организации текущего пользователя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режиме «Мои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режиме «Доска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режиме «Мои запросы»;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режиме «Предоставление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153 По ранее размещенным предложениям в режиме «Мои предложения» выполняется: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проверка на наличие поступивших заказов;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корректировка условий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аннулирование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возврат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возврат заказа.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154 Поиск ранее размещенных предложений осуществляется путем составления поискового запроса с использованием следующих фильтров: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номер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период регистрации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период согласования предложения.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155 Внесение корректировок (редактирование) в ранее размещенное предложение доступно для всех полей кроме: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тип контейнера;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размер контейнера;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вид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период регистрации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всех вышеперечисленных.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156 Режим «Перечень взятых подменных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содержит в себе информацию по всем взятым вагонам в рамках текущей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содержит информацию только по одному вагону в рамках текущей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отображается информация только по взятым вагонам других организаций, а не только текущей;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содержит информации о взятых вагонах, он предназначен для других целей в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157 На основании какой информации формируется отчет «Перечень взятых подменных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основании информации по вагонам, взятым в использование у другого оператора на установленных условиях с использованием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на основании информации о вагонах, взятых в использование у другого оператора без условий или с использованием другого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основании информации о вагонах, взятых в использование у того же оператора, который предоставляет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основании информации о вагонах, взятых в использование у другого оператора только без использования ЦЛП.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158 Выберите фильтры для поиска информации по взятым вагонам в режиме «Перечень взятых подменных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период времени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период времени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предоставляющий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тип подвижного состава.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159 В таблице с аналитической информацией по перечню взятых вагонов содержится следующая информация: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вагона;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тип вагона;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цвет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160 В режиме «Перечень взятых подменных вагонов» предусмотрены следующие графические виджеты: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взятые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заказы по взятым вагонам;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заказы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даты возврата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161 Какие фильтры существуют для работы в режиме «Перечень взятых подменных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период времени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период времени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предоставляющий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станция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станция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сумма;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статус.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162 Какую информацию содержит таблица с аналитической информацией по перечню взятых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вагона;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предоставляющий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номер и дата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станция и дата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станция и дата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ставка за пользование вагоном;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сумма.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163 Какие графические виджеты предусмотрены в режиме «Перечень взятых подменных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взятые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заказы по взятым вагонам;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заказы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сроки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местоположение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164 Выберите графические виджиты, предусмотренные в режиме «Перечень взятых подменных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взятые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заказы по взятым вагонам;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использование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вагоны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возврат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165 Установите соответствие между пунктом таблицы аналитического отчета «Перечень взятых подменных вагонов» и информацией, которая в нем содержится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информацию о дате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дате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дата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установленной в Заказе дате возврата вагонов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номер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реквизитах подписанного на ЦЛП Заказа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166 Какую информацию может содержать аналитический отчет в режиме «Перечень предоставленных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вагона;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дата заказа и номер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станция предоставления и дата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станция возврата вагонов и дата возврата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167 Какие фильтры в перечне предоставленных подменных вагонов используются для формирования отчета «Перечень предоставленных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период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период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тип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168 Выберите графические виджеты, предусмотренные в режиме «Перечень предоставленных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предоставленные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заказы по пользователям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вагоны по организациям.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169 В каком пункте отчета «Перечень предоставленных вагонов» содержится информация о реквизитах подписанного на ЦЛП Заказа?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170 Установите соответствие между пунктом аналитического отчета «Перечень предоставленных вагонов» и информацией, которую он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информацию о дате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дате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дата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установленной в Заказе дате возврата вагонов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номер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реквизитах подписанного на ЦЛП Заказа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171 Может ли ограничиваться информация, получаемая в аналитическом отчете «Анализ соблюдения сроков возврата взятых вагонов», с помощью фильтров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 изменение фильтров напрямую меняет выдаваемый отчет;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 только частично;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нет, изменение фильтров никак не влияет на выгружаемый отчет;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правильного варианта.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172 Какая информация содержится в аналитическом отчете в режиме «Анализ соблюдения сроков возврата взятых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предоставляющий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станция предоставления и дата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станция возврата и дата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номер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номер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дата возврата фактическая;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номера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173 Для формирования отчета «Анализ соблюдения сроков возврата взятых вагонов» по параметрам можно установить следующие фильтры: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предоставляющий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станция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наличие нарушенного срока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номер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дата предосавления.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174 Выберите графические виджеты, предусмотренные в режиме «Анализ соблюдения сроков возврата взятых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возврат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нарушение сроков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взятые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заказы по организациям.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175 Установите соответствие между пунктом аналитического отчета «Анализ соблюдения сроков возврата взятых вагонов» и информацией, которую он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информацию о дате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дате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дата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установленной в Заказе дате возврата вагонов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дата возврата фактическая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фактической дате возврата вагонов, заполняется только в случае наличия информации о местоположении вагона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176 В каком пункте режима «Профиль организации» осуществляется загрузка сведений о вагонах на Цифровой логистической платформе?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общие сведения;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сотрудники;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договоры;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парк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177 Какие данные должны содержаться в файле при пакетной загрузке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вагона;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ID типа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грузоподъемность;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количество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178 Какие существуют способы загрузки сведений о вагонах на Цифровую логистическую платформу?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пакетная загрузка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ручное добавление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автоматическое добавление сведений о вагонах при регистрации на цифровой логистической платформе;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загрузка сведений о вагонах не требуется.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179 Установите последовательность для регистрации вагонов способом пакетной загрузки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открыть режим «Профиль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перейти в раздел «Парк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нажать на кнопку «Добавить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 блоке «Пакетная загрузка» заполнить поле «Право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загрузить готовый реестр со сведениями о вагонах, нажав на кнопку «Загрузить реестр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проверив загруженную информацию о вагонах, нажать на кнопку «Сохранить».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180 Установите последовательность для регистрации вагонов способом ручного добавления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открыть режим «Профиль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перейти в раздел «Парк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нажать на кнопку «Добавить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 блоке «Список вагонов» указать необходимые сведения по вагонам;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проверив загруженную информацию о вагонах, нажать на кнопку «Сохранить».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181 Установите соответствие между полем ручного добавления вагонов и сведениями, которое это поле должно содержать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«Номер вагона»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необходимо заполнить в текстовом формате из 8 символов/обязательно для заполнения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«Право управления»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необходимо заполнить, выбрав верное значение из раскрывающегося списка/обязательно для заполнения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«Тип подвижного состава»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необходимо заполнить, выбрав верное значение из раскрывающегося списка/обязательно для заполнения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«Грузоподъемность, 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необходимо заполнить в числовом формате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182 Для чего в аналитическом отчете имеются графические виджеты?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отображения аналитических показателей, рассчитанных на основании модели отчета;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того, чтобы более точно настраивать фильтры по предоставленным вагонам;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отображения всей информации по предоставленным вагонам;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украшения отчета и делают его более привлекательным визуально.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183 Какая информация содержится в аналитическом отчете «Анализ соблюдения сроков возврата предоставленных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дата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номер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станция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станция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дата примерного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нарушение срока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номера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184 О чем идет речь: «Значение рассчитывается как разница между датой возврата в соответствии с Заказом и фактически возможной датой возврата, измеряется в сутках» в аналитическом отчете «Анализ соблюдения сроков возврата предоставленных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185 Установите соответствие между пунктом отчета «Анализ соблюдения сроков возврата предоставленных вагонов» и той информацией, которая в нем содержится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дата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информацию об установленной в Заказе дате возврата вагонов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возврата фактическая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фактической дате возврата вагонов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станция возврата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месте возврата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станция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месте предоставления вагонов в соответствии с Заказом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186 Установите соответствие между пунктом отчета «Анализ соблюдения сроков возврата предоставленных вагонов» и той информацией которая в нем содержится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дата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информацию о дате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об установленной в Заказе дате возврата вагонов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нарушение срока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количестве дней нарушения срока возврата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дата возврата фактическая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фактической дате возврата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187 Режим «Перечень взятых контейнеров» содержит в себе информацию: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всем взятым контейнерам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всем взятым контейнерам в рамках текущей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всем имеющимся контейнерам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всем контейнерам на ЦЛП.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188 На основании какой информации формируется отчет «Перечень взятых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основании информации по контейнерам, взятым в использование у другого оператора на установленных условиях с использованием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на основании информации о контейнерах, взятых в использование у другого оператора без условий или с использованием другого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основании информации о контейнерах, взятых в использование у того же оператора, который предоставляет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основании информации о контейнерах, взятых в использование у другого оператора только без использования ЦЛП.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189 В таблице с аналитической информацией по перечню взятых вагонов содержится следующая информация: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номер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тип контейнера.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190 В режиме «Перечень взятых контейнеров» предусмотрены следующие графические виджеты: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взятые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заказы по взятым контейнерам;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заказы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даты возврата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нарушение сроков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191 Фильтры для поиска информации по взятым вагонам в режиме «Перечень взятых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период предоставления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период возврата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предоставляющий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192 Какие фильтры существуют для работы в режиме «Перечень взятых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период предоставления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период возврата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оператор, предоставляющий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место предоставления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место возврата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ставка;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статус.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193 Какую информацию содержит таблица с аналитической информацией по перечню взятых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предоставляющий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дата и номер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дата и место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дата и место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ставка;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статус.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194 Какие графические виджеты предусмотрены в режиме «Перечень взятых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взятые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заказы по взятым контейнерам;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заказы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нарушение сроков возврата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возврат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195 Для просмотра подробной информации по графическому отчету «Перечень взятых контейнеров» необходимо нажать на ______________, после чего отобразится модальное окно с детальной информацией по показателю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196 Установите соответствие между пунктом таблицы аналитического отчета «Перечень взятых контейнеров» и информацией, которая в нем содержится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дата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информацию о дате предоставления контейнеров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дате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дата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установленной в Заказе дате возврата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197 Может ли ограничиваться информация, получаемая в аналитическом отчете «Анализ соблюдения сроков возврата взятых контейнеров», с помощью фильтров?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 изменение фильтров напрямую меняет выдаваемый отчет;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 только частично;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нет, изменение фильтров никак не влияет на выгружаемый отчет;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правильного варианта.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198 Какая информация содержится в аналитическом отчете в режиме «Анализ соблюдения сроков возврата взятых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дата и номер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дата и место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дата и место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ставка.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199 Для формирования отчета по параметрам «Анализ соблюдения сроков возврата взятых контейнеров» по параметрам можно установить следующие фильтры: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предоставляющий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наличие нарушенного срока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место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ставка;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количество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200 Выберите графические виджеты, предусмотренные в режиме «Анализ соблюдения сроков возврата взятых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возврат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заказы по взятым контейнерам;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нарушение сроков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взятые контейнеры.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201 Установите соответствие между пунктом аналитического отчета «Анализ соблюдения сроков возврата взятых контейнеров» и информацией, которую он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дата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информацию об установленной в Заказе дате возврата контейнеров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дате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дата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дате предоставления контейнеров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дата возврата фактическая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фактически возможной дате возврата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202 В каком пункте режима «Профиль организации» осуществляется загрузка сведений о контейнерах на Цифровой логистической платформе?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основные сведения;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сотрудники;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договоры;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парк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203 Какие данные должны содержаться в файле при пакетной загрузке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код размера и типа;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грузоподъемность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204 Какие существуют способы загрузки сведений о контейнерах на Цифровую логистическую платформу?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пакетная загрузка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ручное добавление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автоматическое добавление сведений о контейнерах при регистрации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загрузка сведений о контейнерах не требуется.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205 Установите последовательность для того, чтобы добавить сведения о контейнерах при помощи пакетной загрузки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открыть режим «Профиль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перейти в раздел «Парк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нажать на кнопку «Добавить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 блоке «Пакетная загрузка» заполнить поле «Право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загрузить готовый реестр со сведениями о контейнерах, нажав на кнопку «Загрузить реестр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проверив загруженную информацию о контейнерах, нажать на кнопку «Сохранить».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206 Установите последовательность для загрузки сведений о контейнерах при помощи ручного добавления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открыть режим «Профиль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перейти в раздел «Парк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нажать на кнопку «Добавить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 открывшемся окне «Добавление контейнеров» нажать на кнопку «Добавить контейнер»;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после заполнения необходимой информации о контейнере нажать на кнопку «Сохранить».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207 Какие фильтры можно настроить в режиме «Перечень предоставленных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период предоставления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период возврата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вид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нарушение сроков возврата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тип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208 Какие фильтры для формирования отчета предусмотрены в режиме «Перечень предоставленных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период возврата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место возврата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срок предоставления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нарушение сроков возврата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209 Какие графические виджеты предусмотрены в режиме «Перечень предоставленных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предоставленные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заказы на предоставление;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заказы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контейнеры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возврат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210 Сформированный отчет, в том числе учитывающие параметры, указанные в фильтрах, можно скачать на компьютер пользователя, нажав на кнопку ______</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211 Установите соответствие между фильтром и тем, как он устанавливается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период предоставления контейнеров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необходимо установить в формате двух дат, основываясь на дате предоставления контейнеров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период возврата контейнеров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необходимо установить в формате двух дат, основываясь на значении «Плановая дата возврата»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место предоставления контейнеров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необходимо установить с использованием справочника железнодорожных станций или контейнерных терминалов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вид услуги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необходимо установить с использованием справочника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212 Какую информацию может содержать аналитический отчет в режиме «Перечень предоставленных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номер контейнера;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дата и номер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ставка;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статус.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213 Какие фильтры необходимо настроить для формирования отчета в режиме «Перечень предоставленных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период предоставления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номер контейнера;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дата заказа.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214 Выберите графические виджеты, предусмотренные в режиме «Перечень предоставленных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предоставленные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заказы на предоставление;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заказы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контейнеры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возврат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215 В какой графе отчета «Перечень предоставленных контейнеров» содержится информация о виде предоставляемой услуги?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216 Установите соответствие между пунктом аналитического отчета «Перечень предоставленных контейнеров» и информацией, которую он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дата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информацию об установленной в Заказе дате возврата контейнеров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дате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номер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реквизитах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дата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сроках предоставления контейнеров в соответствии с Заказом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217 Для чего в аналитическом отчете имеются графические виджеты?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отображают аналитические показатели, рассчитанные на основании модели отчета;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нужны, чтобы более точно настраивать фильтры по предоставленным контейнерам;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отображают всю информацию по предоставленным контейнерам;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графические виджеты используются для украшения отчета и делают его более привлекательным визуально.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218 Какая информация содержится в аналитическом отчете в «Анализ соблюдения сроков возврата предоставленных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дата и номер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дата и место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дата и место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номер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ставка.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219 Какая информация содержится в аналитическом отчете в «Анализ соблюдения сроков возврата предоставленных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информация по срокам возврата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 нарушениях сроков возврата в соответствии с заказом;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информация о факте возврата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информация по всем предоставленным контейнерам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220 Для формирования отчета «Анализ соблюдения сроков возврата предоставленных контейнеров» по параметрам можно настроить фильтр  	«________» – необходимо установить с использованием справочника Операторов, основываясь на информации об организации Оператора, которому были предоставлены контейнеры.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221 Установите соответствие между пунктом отчета «Анализ соблюдения сроков возврата предоставленных контейнеров» и той информацией, которая в нем содержится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информацию о дате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дате предоставления контейнеров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дата возврата фактическая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фактически возможной дате возврата контейнеров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номера контейнеров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перечень контейнеров, предоставленных в использование другому Оператору в соответствии с Заказом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222 Какой статус договора присваивается при аннулировании договора, либо окончании срока действия договора?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действующий;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отклонен;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черновик;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отклонен с замечаниями.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223 Какой статус договора присваивается при направлении на подтверждение договора второй стороне?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действующий;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подтверждении;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черновик;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отклонен с замечаниями.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224 Какой статус договора присваивается при подтверждении договора второй стороной?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действующий;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отклонен;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черновик;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отклонен с замечаниями.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225 Какой статус договора присваивается после первого сохранения и действует до направления на подтверждение договора, либо после нажатия на кнопку «Отозвать»?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действующий;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отклонен;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черновик;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отклонен с замечаниями.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226 Установите соответствие между статусами договоров на ЦЛП и их значениями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черновик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статус присваивается после первого сохранения и действует до направления на подтверждение договора, либо после нажатия на кнопку «Отозвать»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на подтверждении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статус присваивается после направления на подтверждение договора второй стороне и действует до момента согласования, либо отклонения договора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отклонен</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статус присваивается при отклонении договора второй стороной и до момента нажатия на кнопку «Отозвать» стороной, направившей договор, либо аннулирования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не действующий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статус присваивается при аннулировании договора, либо окончании срока действия договора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227 Каким договором называется предложение, размещенное на платформе, для регулирования отношений между владельцем ЦЛП и организацией?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договор оферты;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двухсторонний договор;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возмездный договор;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предварительный договор.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228 Какой тип договоров не предусмотрен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договор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договор предоставления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договор оказания ремонтных услуг;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договор доставки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229 Для чего предусмотрен Договор доставки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осуществления взаимодействия с другими операторами в процессе предоставления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осуществления взаимодействия заказчика с исполнителем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работы в модулях ЦЛП, предназначенных для данных организаций;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организаций с видом деятельности «Оператор подвижного состава».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230 Что необходимо сделать одной из сторон договора для регистрации существующих договоров?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одна из сторон должна завести данные по договору на ЦЛП в режиме «Профиль организации – Договоры» и направить на подтверждение второй стороне;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 стороны должны завести данные по договору на ЦЛП в режиме «Профиль организации – Договоры» и направить на подтверждение второй стороне;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одна из сторон должна завести данные по договору на ЦЛП в режиме «Профиль организации – Соглашения» и направить на подтверждение второй стороне;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 стороны должны завести данные по договору на ЦЛП в режиме «Профиль организации – Соглашения» и направить на подтверждение второй стороне.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231 Какие поля необходимо заполнить для подкрепления договора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контрагент;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условия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сумма выплат по договору;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этапность выплат по договору;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ответственный представитель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232 Выберите режим, в котором можно найти условия запроса другого оператора на предоставление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«Доска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«Доска запросов»;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«Мои запросы»;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«Мои предложения».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233 Выберите, что необходимо сделать в режиме «Доска запросов» для направления предложения по текущему запросу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необходимо нажать кнопку «Сохранить» и получить от оператора, направившего запрос, согласование;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выйти из режима «Доска запросов» и войти в режим «Мои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необходимо нажать кнопку «Направить предложение»;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навести мышкой на номер запроса и активировать его, после этого оператор, направивший запрос, увидит уведомление о вашем предложении на его запрос.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234 Что такое предложение?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сформированный на ЦЛП запрос на предоставление в использование контейнеров других Операторов на указанных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сформированный на ЦЛП электронный документ, содержащий сведения об оказываемой услуге по предоставлению контейнеров, подписывается простой электронной подписью двумя сторонами;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сформированное на ЦЛП предложение предоставления в использование другим Операторам контейнеров на указанных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процесс передачи контейнеров в использование другому Оператору на возмездных условиях по договору предоставления контейнеров, либо договору доставки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235 На основании условий запроса автоматически будут заполнены поля регистрационной формы предложения с возможностью редактирования. Выберите поля, которые необходимо будет заполнить вручную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дополнительная информация;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станция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тип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236 Выберите условия, при которых организация, отправившая запрос, может направить заказ оператору по полученному предложению, условия которого удовлетворяют этому запросу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предоставивший предложение, зарегистрирован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 операторами есть зарегистрированный договор;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условия предложения полностью удовлетворяют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между операторами есть договор на стадии согласования.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237 Выберите, что является пакетом документов, определяющих статус юридического лица и являющихся основанием для его работы в соответствии со статьей 52 Гражданского кодекса Российской Федерации (например, Устав и другие документы в соответствии с формой собственности), которые необходимо загрузить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доверенность на сотрудника;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выписка из ЕГРЮЛ;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учредительные документы;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устав юридического лица.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238 Выберите, что является предложением, размещенным на ЦЛП, для регулирования отношений между Владельцем ЦЛП и организацией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оферта на заключение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договор гражданско-правового характера;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договор о компенсации потерь;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договор возмездного оказания услуг.</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239 Какие регистрационные формы необходимо заполнить для регистрации профиля организации и учетной записи Администратор организации на Цифровой логистической платформе?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данные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личная электронная подпись;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240 Выберите поля, которые содержит вкладка «Данные организации»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ОКПО;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юридический адрес;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уставный капитал;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электронная подпись.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241 Виды деятельности организаций, предусмотренные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контейнерного парка;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вагонного поезда;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оператор подменного парка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242 Какую роль получит ответственный сотрудник организации на платформе после присоединения организации к работе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администратор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администратор;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менеджер;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управляющий.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243 Какое поле не содержит вкладка «Данные пользователя»?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электронная почта;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телефон;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должность;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электронная подпись.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244 Кому доступен режим «Профиль организации»?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доступен всем пользователям без регистрации;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доступен всем зарегистрированным пользователям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доступен всем зарегистрированным пользователям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доступен только пользователям с ролью «Сотрудник с правом подписи».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245 Что должен указывать в обращении ответственный сотрудник организации для создания профиля организации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полное наименование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ФИО директора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уставный капитал.</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246 Режим «Профиль организации» содержит разделы: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основные сведения;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сотрудники;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запросы на регистрацию;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направленные приглашения.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247 Режим «Мои заказы» предполагает использование при необходимости работы с полученным и направленным заказами в рамках текущей организации и позволяет выполнять следующую задачу: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просмотр реестра заказов;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просмотр заключенных договоров;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просмотр информации о предложении, на основании которого создан заказ;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просмотр актуальности заказа.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248 Какой статус имеют заказы на ЦЛП после их согласования не в полном объеме?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согласован частично;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согласован;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рассмотрении;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отклонен.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249 Какой статус присваивается заказу после подписания отказа от оказания услуг?</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отозван;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отклонен;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согласован с замечаниями;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согласован.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250 Выберите, заказы, полученные от другой организации в ответ на размещенное предложение на платформе,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полученные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согласованные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коммерческие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актуальные заказы.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251 Выберите, заказы, которые были направлены текущим пользователем в ответ на рассмотренное предложение,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принятые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доставленные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направленные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полученные заказы.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252 Какие заказы выделяются другим цветом в режиме «Анализ соблюдения сроков возврата взятых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заказы, у которых нарушен срок возврата по взятым вагонам;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заказы, у которых вагоны находятся в пользовании;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заказы, по которым закончился срок действия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выполненные заказы.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253 В таблице с аналитической информацией по анализу соблюдения сроков возврата взятых вагонов содержится следующая информация: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предоставляющий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дата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номер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тип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254 Для формирования отчета «Анализ соблюдения сроков возврата взятых вагонов» по параметрам можно установить следующие фильтры: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предоставляющий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станция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наличие нарушенного срока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дата возврата.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255 Выберите графические виджеты, предусмотренные в режиме «Анализ соблюдения сроков возврата взятых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возврат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вагоны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использование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заказы по организациям.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256 Установите соответствие между пунктом таблицы аналитической информации и информацией, которую он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информацию о дате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дате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дата возврата фактическая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фактически возможной дате возврата вагонов, определенную на основании данных, полученных из АСУ ОАО «РЖД» о планируемом прибытии вагона на станцию возврата вагона в составе поезда, заполняется только в случае наличия информации о местоположении вагона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дата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об установленной в Заказе дате возврата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257 Какая кнопка отвечает за выгрузку готового отчета?</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43.52159468439px">
            <v:imagedata r:id="rId16" o:title=""/>
          </v:shape>
        </w:pict>
        <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виджеты мониторинга;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Excel;</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печать;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фильтры.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258 Какие фильтры можно настроить в режиме «Перечень предоставленных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период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период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станция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примерная станция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нарушение сроков возврата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259 Какие графические виджеты предусмотрены в режиме «Перечень предоставленных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предоставленные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заказы на предоставление;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заказы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вагоны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срок предоставления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260 Какой аналитический отчет можно выгрузить из режима «Перечень предоставленных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общий, содержащий информацию по всем вагонам;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отчет, в котором отображается информация в соответствии с выставленными фильтрами;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данном режиме нельзя выгрузить отчет;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общий, не содержащий информацию по всем вагонам.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261 Установите соответствие между фильтром и тем, как он используется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период предоставления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необходимо установить в формате двух дат, основываясь на дате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период возврата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необходимо установить в формате двух дат, основываясь на дате возврата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станция предоставления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необходимо установить с использованием справочника железнодорожных станций, основываясь на значении Станции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станция возврата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необходимо установить с использованием справочника железнодорожных станций, основываясь на значении Станции возврата вагонов в соответствии с Заказом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262 Почему в режиме «Анализ соблюдения сроков возврата предоставленных вагонов» некоторые вагоны выделены другим цветом?</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39.53488372093px">
            <v:imagedata r:id="rId17" o:title=""/>
          </v:shape>
        </w:pict>
        <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вагоны возвращены владельцу;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нарушен срок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отмечены вагоны, у которых изменились свойства;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цветовая маркировка ресурса.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263 Что включает в себя режим «Анализ соблюдения сроков возврата предоставленных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информацию по срокам возврата вагона(ов);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размер штрафа за нарушение срока возврата вагона(ов);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отображение нарушения сроков возврата вагона(ов);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информацию о промежуточных станциях, которые проходят вагоны.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264 Какие фильтры можно настроить в режиме «Анализ соблюдения сроков возврата предоставленных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станция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вагоны по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нарушенного срока возврата.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265 Какие графические виджеты для получения подробной информации о предоставленных вагонах предусмотрены в режиме «Анализ соблюдения сроков возврата предоставленных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возврат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вагоны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нарушение сроков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текущее местоположение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266 Установите соответствие между пунктами отчета «Анализ соблюдения сроков возврата предоставленных вагонов» и информацией, которую он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информацию о дате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дате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дата возврата фактическая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фактически возможной дате возврата вагонов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дата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об установленной в Заказе дате возврата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267 Какие контейнеры выделяются цветом в режиме «Анализ соблюдения сроков возврата взятых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вагоны, у которых нарушен срок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вагоны, доступные к использованию;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вагоны, которые сейчас находятся в пользовании;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вагоны, которые сейчас находятся в пользовании.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268 В таблице с аналитической информацией «Анализ соблюдения сроков возврата контейнеров по контейнерам, взятым в использование» содержится следующая информация: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дата и номер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дата и место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дата и место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все выше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269 Для формирования отчета по параметрам «Анализ соблюдения сроков возврата взятых контейнеров» можно установить следующие фильтры: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предоставляющий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наличие нарушенного срока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номера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дата возврата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270 Для упрощения работы на ЦЛП в режиме «Анализ соблюдения сроков возврата взятых контейнеров», какие существуют графические виджеты?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возврат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контейнеры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нарушение сроков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взятые контейнеры.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271 Установите соответствие между пунктом таблицы аналитической информации и информация, которая в нём содержится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дата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информацию об установленной в Заказе дате возврата контейнеров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об установленной в Заказе дате возврата контейнеров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дате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дата возврата фактическая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фактической дате возврата контейнера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272 В каком случае контейнеры в режиме «Анализ соблюдения сроков возврата предоставленных контейнеров» выделены другим цветом?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нарушен срок возврата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контейнеры возвращены владельцу;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отмечены контейнеры, у которых изменились свойства;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цветовая маркировка ресурса.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273 Что включает в себя режим «Анализ соблюдения сроков возврата предоставленных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информацию по срокам возврата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размер штрафа за нарушение срока возврата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отображение нарушения сроков возврата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информацию о промежуточных станциях, которые проходят контейнеры.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274 Какие графические виджеты для получения подробной информации о предоставленных вагонах предусмотрены в режиме «Анализ соблюдения сроков возврата предоставленных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возврат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контейнеры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нарушение сроков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местоположение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текущее состояние 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275 Используя какие фильтры можно настроить информацию, которая будет выводится на экране в режиме «Анализ соблюдения сроков возврата предоставленных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место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место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наличие нарушенного срока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все вышеперечисленные.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276 Установите последовательность для того, чтобы выгрузить аналитический отчет для анализа сроков возврата по предоставленным контейнерам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перейти в режим «Предоставление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перейти в режим «Сроки возврата по предоставленным контейнерам»;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для формирования отчета по параметрам настроить необходимую информацию;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скачать сформированный отчет, нажав на кнопку «Excel».</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277 Выберите, для чего предназначена Цифровая логистическая платформа «Вега»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взаимодействия заказчиков (доставка грузов) с участниками транспортно-логистического рынка России на цифровой основе;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взаимодействия оператора ЦЛП с участниками транспортно-логистического рынка России на цифровой основе;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взаимодействия участников транспортно-логистического рынка России на цифровой основе;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взаимодействия работников внутри организации транспортно-логистического рынка России на цифровой основе.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278 Цифровая логистическая платформа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единая платформа для взаимодействия участников транспортно-логистического рынка России на цифровой основе;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основанная на программном обеспечении онлайн-инфраструктура, которая облегчает взаимодействие и транзакции между пользователями;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бизнес-модель, позволяющая потребителям и поставщикам связываться онлайн для обмена продуктами и информацией, включая предоставление продуктов/информации собственного производства;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единая платформа для взаимодействия заказчиков доставки грузов и участников транспортно-логистического рынка России на цифровой основе.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279 Выберите один из основных бизнес-процессов, в рамках которого можно решать бизнес-задачи, используя Цифровую логистическую платформу «Вега»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подменным парком вагонов и предоставление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взаимодействие заказчика-производителя и операторов подвижного состава/контейнерного парка;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взаимодействие складских хозяйств и операторов контейнерного парка;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складским хозяйством.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280 Выберите основные бизнес-процессы, в рамках которых можно решать бизнес-задачи, используя Цифровую логистическую платформу «Вега»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подменным парком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 местонахождения вагонов и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предоставление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бизнес-процессами внутри оператора подвижного состава или оператора контейнерного парка.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281 Единая платформа для взаимодействия участников транспортно-логистического рынка России на цифровой основе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613116DB" w14:textId="77777777" w:rsidR="0091117B" w:rsidRPr="00220001" w:rsidRDefault="0091117B" w:rsidP="00DF3739">
      <w:pPr>
        <w:rPr>
          <w:lang w:val="en-US" w:eastAsia="ru-RU"/>
        </w:rPr>
      </w:pPr>
      <w:bookmarkStart w:id="41" w:name="_Toc78533458"/>
    </w:p>
    <w:p w14:paraId="092F9077" w14:textId="5E2F8C95" w:rsidR="0043485A" w:rsidRPr="005F373B" w:rsidRDefault="0043485A" w:rsidP="00574DB8">
      <w:pPr>
        <w:pStyle w:val="2"/>
      </w:pPr>
      <w:bookmarkStart w:id="42" w:name="_Toc94019593"/>
      <w:bookmarkStart w:id="43" w:name="_Toc130546237"/>
      <w:bookmarkStart w:id="44" w:name="_Toc130547460"/>
      <w:r w:rsidRPr="005F373B">
        <w:t>5.3 Критерии и шкала оценки (ключи к заданиям), правила обработки результатов теста</w:t>
      </w:r>
      <w:bookmarkEnd w:id="41"/>
      <w:bookmarkEnd w:id="42"/>
      <w:bookmarkEnd w:id="43"/>
      <w:bookmarkEnd w:id="44"/>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«Профиль организации»; «профиль организации»; Профиль организации; профиль организации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г,е,ж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Администратор организации; администратор организации; «администратор организации»; «Администратор организации»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Уровень доступа; уровень доступа; «Уровень доступа»; «уровень доступа»</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видом деятельности; Видом Деятельности; Видом деятельности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a,б,г,д,е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Администратору; администратору</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временный пароль; Временный пароль; Пароль; пароль; автоматически сгенерированный пароль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Телефон; телефон; Номер телефона; номер телефона</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Администратору; администратору</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Мои запросы; мои запросы</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a,б,е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Предложение; предложение; Предложение на предоставление вагонов; предложение на предоставление вагонов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Актуально; актуально</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предложения; Предложения</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Доступен; доступен; доступным</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на согласовании; На согласовании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Предложения; предложения</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161</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162</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163</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165</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166</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169</w:t>
            </w:r>
          </w:p>
        </w:tc>
        <w:tc>
          <w:tcPr>
            <w:tcW w:w="4926" w:type="dxa"/>
          </w:tcPr>
          <w:p w14:paraId="273A49DE" w14:textId="2237B066" w:rsidR="0043485A" w:rsidRPr="005F373B" w:rsidRDefault="004D123B" w:rsidP="00DF3739">
            <w:pPr>
              <w:pStyle w:val="afe"/>
            </w:pPr>
            <w:r w:rsidRPr="005F373B">
              <w:t>Номер заказа; Номера заказа; номер заказа; номер Заказа; номера заказа; Номер Заказа; Номера Заказ; Номера Заказ; Номера заказ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172</w:t>
            </w:r>
          </w:p>
        </w:tc>
        <w:tc>
          <w:tcPr>
            <w:tcW w:w="4926" w:type="dxa"/>
          </w:tcPr>
          <w:p w14:paraId="273A49DE" w14:textId="2237B066" w:rsidR="0043485A" w:rsidRPr="005F373B" w:rsidRDefault="004D123B" w:rsidP="00DF3739">
            <w:pPr>
              <w:pStyle w:val="afe"/>
            </w:pPr>
            <w:r w:rsidRPr="005F373B">
              <w:t>a,б,в,е,ж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175</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179</w:t>
            </w:r>
          </w:p>
        </w:tc>
        <w:tc>
          <w:tcPr>
            <w:tcW w:w="4926" w:type="dxa"/>
          </w:tcPr>
          <w:p w14:paraId="273A49DE" w14:textId="2237B066" w:rsidR="0043485A" w:rsidRPr="005F373B" w:rsidRDefault="004D123B" w:rsidP="00DF3739">
            <w:pPr>
              <w:pStyle w:val="afe"/>
            </w:pPr>
            <w:r w:rsidRPr="005F373B">
              <w:t>1,2,3,4,5,6</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180</w:t>
            </w:r>
          </w:p>
        </w:tc>
        <w:tc>
          <w:tcPr>
            <w:tcW w:w="4926" w:type="dxa"/>
          </w:tcPr>
          <w:p w14:paraId="273A49DE" w14:textId="2237B066" w:rsidR="0043485A" w:rsidRPr="005F373B" w:rsidRDefault="004D123B" w:rsidP="00DF3739">
            <w:pPr>
              <w:pStyle w:val="afe"/>
            </w:pPr>
            <w:r w:rsidRPr="005F373B">
              <w:t>1,2,3,4,5</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181</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183</w:t>
            </w:r>
          </w:p>
        </w:tc>
        <w:tc>
          <w:tcPr>
            <w:tcW w:w="4926" w:type="dxa"/>
          </w:tcPr>
          <w:p w14:paraId="273A49DE" w14:textId="2237B066" w:rsidR="0043485A" w:rsidRPr="005F373B" w:rsidRDefault="004D123B" w:rsidP="00DF3739">
            <w:pPr>
              <w:pStyle w:val="afe"/>
            </w:pPr>
            <w:r w:rsidRPr="005F373B">
              <w:t>a,б,г,д,ж,з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184</w:t>
            </w:r>
          </w:p>
        </w:tc>
        <w:tc>
          <w:tcPr>
            <w:tcW w:w="4926" w:type="dxa"/>
          </w:tcPr>
          <w:p w14:paraId="273A49DE" w14:textId="2237B066" w:rsidR="0043485A" w:rsidRPr="005F373B" w:rsidRDefault="004D123B" w:rsidP="00DF3739">
            <w:pPr>
              <w:pStyle w:val="afe"/>
            </w:pPr>
            <w:r w:rsidRPr="005F373B">
              <w:t>нарушение сроков возврата; Нарушение сроков возврата; нарушение сроков возврата вагонов; Нарушение сроков возврата вагонов; нарушение сроков возврата вагона; Нарушение сроков возврата вагона</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185</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186</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192</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193</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194</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195</w:t>
            </w:r>
          </w:p>
        </w:tc>
        <w:tc>
          <w:tcPr>
            <w:tcW w:w="4926" w:type="dxa"/>
          </w:tcPr>
          <w:p w14:paraId="273A49DE" w14:textId="2237B066" w:rsidR="0043485A" w:rsidRPr="005F373B" w:rsidRDefault="004D123B" w:rsidP="00DF3739">
            <w:pPr>
              <w:pStyle w:val="afe"/>
            </w:pPr>
            <w:r w:rsidRPr="005F373B">
              <w:t>графический виджет; Графический виджет; Виджет; виджет</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196</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198</w:t>
            </w:r>
          </w:p>
        </w:tc>
        <w:tc>
          <w:tcPr>
            <w:tcW w:w="4926" w:type="dxa"/>
          </w:tcPr>
          <w:p w14:paraId="273A49DE" w14:textId="2237B066" w:rsidR="0043485A" w:rsidRPr="005F373B" w:rsidRDefault="004D123B" w:rsidP="00DF3739">
            <w:pPr>
              <w:pStyle w:val="afe"/>
            </w:pPr>
            <w:r w:rsidRPr="005F373B">
              <w:t>a,в,г,д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200</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201</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205</w:t>
            </w:r>
          </w:p>
        </w:tc>
        <w:tc>
          <w:tcPr>
            <w:tcW w:w="4926" w:type="dxa"/>
          </w:tcPr>
          <w:p w14:paraId="273A49DE" w14:textId="2237B066" w:rsidR="0043485A" w:rsidRPr="005F373B" w:rsidRDefault="004D123B" w:rsidP="00DF3739">
            <w:pPr>
              <w:pStyle w:val="afe"/>
            </w:pPr>
            <w:r w:rsidRPr="005F373B">
              <w:t>1,2,3,4,5,6</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206</w:t>
            </w:r>
          </w:p>
        </w:tc>
        <w:tc>
          <w:tcPr>
            <w:tcW w:w="4926" w:type="dxa"/>
          </w:tcPr>
          <w:p w14:paraId="273A49DE" w14:textId="2237B066" w:rsidR="0043485A" w:rsidRPr="005F373B" w:rsidRDefault="004D123B" w:rsidP="00DF3739">
            <w:pPr>
              <w:pStyle w:val="afe"/>
            </w:pPr>
            <w:r w:rsidRPr="005F373B">
              <w:t>1,2,3,4,5</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208</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210</w:t>
            </w:r>
          </w:p>
        </w:tc>
        <w:tc>
          <w:tcPr>
            <w:tcW w:w="4926" w:type="dxa"/>
          </w:tcPr>
          <w:p w14:paraId="273A49DE" w14:textId="2237B066" w:rsidR="0043485A" w:rsidRPr="005F373B" w:rsidRDefault="004D123B" w:rsidP="00DF3739">
            <w:pPr>
              <w:pStyle w:val="afe"/>
            </w:pPr>
            <w:r w:rsidRPr="005F373B">
              <w:t>Excel; «Excel»; эксель; Эксель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211</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212</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215</w:t>
            </w:r>
          </w:p>
        </w:tc>
        <w:tc>
          <w:tcPr>
            <w:tcW w:w="4926" w:type="dxa"/>
          </w:tcPr>
          <w:p w14:paraId="273A49DE" w14:textId="2237B066" w:rsidR="0043485A" w:rsidRPr="005F373B" w:rsidRDefault="004D123B" w:rsidP="00DF3739">
            <w:pPr>
              <w:pStyle w:val="afe"/>
            </w:pPr>
            <w:r w:rsidRPr="005F373B">
              <w:t>Вид услуги; вид услуги; вид Услуги; Вид Услуги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216</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218</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220</w:t>
            </w:r>
          </w:p>
        </w:tc>
        <w:tc>
          <w:tcPr>
            <w:tcW w:w="4926" w:type="dxa"/>
          </w:tcPr>
          <w:p w14:paraId="273A49DE" w14:textId="2237B066" w:rsidR="0043485A" w:rsidRPr="005F373B" w:rsidRDefault="004D123B" w:rsidP="00DF3739">
            <w:pPr>
              <w:pStyle w:val="afe"/>
            </w:pPr>
            <w:r w:rsidRPr="005F373B">
              <w:t>Организация; организация</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221</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226</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256</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258</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261</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263</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264</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265</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266</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268</w:t>
            </w:r>
          </w:p>
        </w:tc>
        <w:tc>
          <w:tcPr>
            <w:tcW w:w="4926" w:type="dxa"/>
          </w:tcPr>
          <w:p w14:paraId="273A49DE" w14:textId="2237B066" w:rsidR="0043485A" w:rsidRPr="005F373B" w:rsidRDefault="004D123B" w:rsidP="00DF3739">
            <w:pPr>
              <w:pStyle w:val="afe"/>
            </w:pPr>
            <w:r w:rsidRPr="005F373B">
              <w:t>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271</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273</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275</w:t>
            </w:r>
          </w:p>
        </w:tc>
        <w:tc>
          <w:tcPr>
            <w:tcW w:w="4926" w:type="dxa"/>
          </w:tcPr>
          <w:p w14:paraId="273A49DE" w14:textId="2237B066" w:rsidR="0043485A" w:rsidRPr="005F373B" w:rsidRDefault="004D123B" w:rsidP="00DF3739">
            <w:pPr>
              <w:pStyle w:val="afe"/>
            </w:pPr>
            <w:r w:rsidRPr="005F373B">
              <w:t>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276</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280</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281</w:t>
            </w:r>
          </w:p>
        </w:tc>
        <w:tc>
          <w:tcPr>
            <w:tcW w:w="4926" w:type="dxa"/>
          </w:tcPr>
          <w:p w14:paraId="273A49DE" w14:textId="2237B066" w:rsidR="0043485A" w:rsidRPr="005F373B" w:rsidRDefault="004D123B" w:rsidP="00DF3739">
            <w:pPr>
              <w:pStyle w:val="afe"/>
            </w:pPr>
            <w:r w:rsidRPr="005F373B">
              <w:t>Цифровая логистическая платформа; ЦЛП; цифровая логистическая платформа; Вега; «Вега»</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5972B10F"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3914B1">
        <w:rPr>
          <w:lang w:val="en-US" w:eastAsia="ru-RU"/>
        </w:rPr>
        <w:t>70</w:t>
      </w:r>
      <w:r w:rsidRPr="005F373B">
        <w:rPr>
          <w:lang w:eastAsia="ru-RU"/>
        </w:rPr>
        <w:t xml:space="preserve"> % заданий.</w:t>
      </w:r>
    </w:p>
    <w:p w14:paraId="5DEC892B" w14:textId="77777777" w:rsidR="0043485A" w:rsidRPr="005F373B" w:rsidRDefault="0043485A" w:rsidP="00DF3739">
      <w:pPr>
        <w:rPr>
          <w:b/>
        </w:rPr>
      </w:pPr>
      <w:bookmarkStart w:id="45" w:name="_Toc33036840"/>
    </w:p>
    <w:p w14:paraId="56570DD6" w14:textId="4EB005CC" w:rsidR="0043485A" w:rsidRPr="00CE3A74" w:rsidRDefault="0043485A" w:rsidP="00574DB8">
      <w:pPr>
        <w:pStyle w:val="1"/>
        <w:rPr>
          <w:rFonts w:asciiTheme="minorHAnsi" w:hAnsiTheme="minorHAnsi"/>
          <w:lang w:val="en-US"/>
        </w:rPr>
      </w:pPr>
      <w:bookmarkStart w:id="46" w:name="_Toc78533459"/>
      <w:bookmarkStart w:id="47" w:name="_Toc94019594"/>
      <w:bookmarkStart w:id="48" w:name="_Toc130546238"/>
      <w:bookmarkStart w:id="49" w:name="_Toc130547461"/>
      <w:r w:rsidRPr="005F373B">
        <w:t>6 Задания для проверки</w:t>
      </w:r>
      <w:r w:rsidR="00CE3A74">
        <w:rPr>
          <w:rFonts w:asciiTheme="minorHAnsi" w:hAnsiTheme="minorHAnsi"/>
          <w:lang w:val="en-US"/>
        </w:rPr>
        <w:t xml:space="preserve"> </w:t>
      </w:r>
      <w:r w:rsidR="00CE3A74" w:rsidRPr="00CE3A74">
        <w:t>умений</w:t>
      </w:r>
      <w:r w:rsidRPr="005F373B">
        <w:t xml:space="preserve"> </w:t>
      </w:r>
      <w:bookmarkEnd w:id="45"/>
      <w:bookmarkEnd w:id="46"/>
      <w:bookmarkEnd w:id="47"/>
      <w:bookmarkEnd w:id="48"/>
      <w:bookmarkEnd w:id="49"/>
    </w:p>
    <w:bookmarkEnd w:id="1"/>
    <w:bookmarkEnd w:id="2"/>
    <w:bookmarkEnd w:id="3"/>
    <w:bookmarkEnd w:id="4"/>
    <w:bookmarkEnd w:id="5"/>
    <w:bookmarkEnd w:id="6"/>
    <w:bookmarkEnd w:id="7"/>
    <w:bookmarkEnd w:id="8"/>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1</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Описание ситуации: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При проведении технического осмотра вагонов на станции формирования поезда выявлены непригодные к погрузке вагоны по причине обнаружения технических неисправностей. Оператор при этом оказывает услугу предоставления вагонов под формирование состава поезда. После анализа местонахождения вагонов оперируемого парка на сети ОАО «РЖД» выявлена необходимость взятия в использование на данный рейс вагонов другого оператора подвижного состава.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Исходные данные: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Компания ООО «Оператор подвижного состава и контейнеров № 1»</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Погрузка поезда запланирована на 01.10.2024 для отправки по маршруту «ст. Селятино – ст. Клещиха».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Для формирования состава поезда дополнительно требуется 10 фитинговых платформ 80-ф для перевозки двух крупнотоннажных контейнеров 40’DC на каждой.</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Плановый срок использования вагонов в соответствии с ниткой графика и временем на операции по погрузке-выгрузке, отправке и приему поезда составляет 10 суток.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Грузоотправителем является ООО «Логистическая компания № 1», грузополучателем ООО «Логистическая компания № 2», контейнеры в оперировании ООО «Оператор подвижного состава и контейнеров № 1».</w:t>
      </w:r>
    </w:p>
    <w:p w14:paraId="6DD0B461" w14:textId="75395109" w:rsidR="004C3998" w:rsidRPr="005F373B" w:rsidRDefault="004C3998" w:rsidP="00DF3739">
      <w:r w:rsidRPr="005F373B">
        <w:t xml:space="preserve">Место выполнения: </w:t>
      </w:r>
      <w:r w:rsidR="00B82089" w:rsidRPr="005F373B">
        <w:t>компьютер</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Цифровая логистическая платформа. Управление подменным парком вагонов (ЦЛП. Управление подменным парком вагонов). Руководство оператора</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18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Тренажер Цифровой логистической платформы «Вега»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компл.</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имитирует работу в Цифровой логистической платформы «Вега», где оппонентом выступает не оператор, а компьютерная программа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5.2.2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Текст задания</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Найти вагоны среди размещенных на ЦЛП предложений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вагонов среди размещенных на ЦЛП предложений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2.
При получении сообщения об отсутствии подходящих предложений создать запрос на основании информации из поискового запроса предыдущего шага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запроса на основании информации из поискового запроса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3.
Сравнить предложения различных операторов о предоставлении вагонов на подходящих условиях, выбрать оптимальный вариант, зарегистрировать договор с выбранными операторами и направить им заказы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Сравнение предложений различных операторов о предоставлении вагонов на подходящих условиях (ставка, количество вагонов, станция возврата, срок использования и другие), выбор оптимального варианта, регистрация договоров с выбранными операторами и направление заказа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4.
Рассмотреть результаты согласования заказа и подписать заказ</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Рассмотрение результатов согласования заказа, подписание заказа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5.
Получить аналитическую отчетность о результатах работы оператора подвижного состава с вагонами, взятыми в использование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подвижного состава с вагонами, взятыми в использование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вагонов среди размещенных на ЦЛП предложений</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размещенных на ЦЛП предложений осуществляется в режиме «Доска предложений» путем выполнения поискового запроса.
Открыть меню в левой части экрана, нажать на пункт меню «Доска предложений».
Откроется режим «Доска предложений».
Заполнить фильтры «Станция предоставления», «Станция возврата», «Тип подвижного состава», «Срок предоставления»,«Необходимая дата предоставления», «Выезд за пределы государства», нажать на кнопку «Поиск».
Получить результаты поиска среди опубликованных на платформе предложений, соответствующих условиям потребности в вагонах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запроса на основании информации из поискового запроса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Нажать на кнопку «Создать запрос на основании фильтров».
Откроется окно для регистрации нового запроса на предоставление вагонов.
Ввести данные в незаполненные поля («Количество вагонов», «Груз» (не обязательно), «Дополнительные данные» (не обязательно), «Необходимость выезда за пределы границ государства»), затем нажать на кнопку «Разместить запрос».
Отобразится системное сообщение с подтверждением регистрации запроса на платформе и отображением присвоенного запросу номера и даты, соответствующей текущей дате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Сравнение предложений различных операторов о предоставлении вагонов на подходящих условиях (ставка, количество вагонов, станция возврата, срок использования и другие), выбор оптимального варианта, регистрация договоров с выбранными операторами и направление заказа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Перейти в режим «Мои запросы» для рассмотрения подобранных и полученных предложений на запрос: открыть меню в левой части экрана, нажать на пункт меню «Мои запросы». Откроется режим «Мои запросы».
Рассмотреть полученные и подобранные предложения в рамках созданного запроса: нажать на кнопку «Перейти к предложениям», изучить предложения. Откроется раздел с предложениями и заказами в рамках запроса.
Зарегистрировать на ЦЛП заключенный договор с оператором: нажать на кнопку «Зарегистрировать договор», в окне «Регистрация нового договора» ввести необходимые данные, нажать кнопку «Направить на подтверждение», вернуться в ранее зарегистрированный запрос, убедиться в отображении информации о наличии договора. Отобразится признак «Есть договор» в строке с предложением оператора.
Направить заказ на подходящее предложение: нажать на кнопку «Сформировать заказ» в строке с выбранным предложением. Затем в открывшемся модальном окне заполнить недостающие поля заказа и нажать на кнопку «Направить заказ». 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
Направить второй заказ на подходящее предложение: в разделе «Предложения по запросу» нажать на кнопку «Сформировать заказ» в строке с выбранным предложением. Затем в открывшемся модальном окне заполнить недостающие поля заказа и нажать на кнопку «Направить заказ».
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
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
На ЦЛП будет зарегистрирован заказ на предоставление вагонов (или несколько заказов) с присвоенным номером и датой, соответствующей текущей дате, в статусе «На согласовании» так, чтобы в сумме количество вагонов в заказах соответствовало исходных данным о потребностях в вагонах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Рассмотрение результатов согласования заказа, подписание заказа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режиме «Мои запросы» выбрать ранее созданный запрос, открыть вкладку «Заказы», нажать на строку с заказом, изучить направленные заказы по запросу.
Откроется вкладка с направленными заказами в рамках запроса.
Нажать на строку с заказом в статусе «Согласован». Затем в открывшемся модальном окне «Информация о заказе» нажать на кнопку «Подписать».
Заказ перешел в статус «На подписании».
Для подписания частично согласованного заказа в рамках размещенного запроса необходимо нажать на строку с заказом в статусе «Согласован частично». Затем в открывшемся модальном окне «Информация о заказе» нажать на кнопку «Подписать».
Заказ перешел в статус «На подписании».
Нажать на строку с заказами в статусе «Подписан». Открыть заказ, убедиться в подписании заказа в соответствии с условиями запроса.
Заказы перешли в статус «Подписан»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подвижного состава с вагонами, взятыми в использование</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Для формирования отчета «Перечень взятых подменных вагонов» необходимо в меню перейти «Контроль оказания услуг – Вагоны в использовании»,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«Перечень взятых подменных вагонов», содержащий информацию о вагонах, указанных в подписанных заказах.
Для формирования отчета «Анализ соблюдения сроков возврата взятых вагонов» необходимо в меню перейти «Контроль оказания услуг – Сроки возврата вагонов в использовании»,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«Анализ соблюдения сроков возврата взятых вагонов», содержащий информацию о вагонах и сроках их возврата, указанных в подписанных заказах
</w:t>
            </w:r>
          </w:p>
        </w:tc>
      </w:tr>
    </w:tbl>
    <w:p w14:paraId="72756C22" w14:textId="77777777" w:rsidR="007A2399" w:rsidRPr="005F373B" w:rsidRDefault="007A2399" w:rsidP="00DF3739">
      <w:pPr>
        <w:pStyle w:val="13"/>
      </w:pPr>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2</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на Цифровой логистической платформе</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Описание ситуации: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станции сети ОАО «РЖД» выявлен профицит порожних вагонов в собственности оператора подвижного состава. Для сбалансированного распределения вагонов по сети ОАО «РЖД» часть вагонов необходимо перевезти в пункт зарождения грузопотока. Как решение данной задачи возможно предоставить в использование другому оператору под погрузку и отправку на другую станцию сети в составе контейнерного поезда, чтобы исключить затраты на порожний пробег вагонов.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Исходные данные: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Компания ООО «Оператор подвижного состава и контейнеров № 1».</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Порожние вагоны оператора расположены на железнодорожной станции «Белый Раст», необходимость передислоцирования данных вагонов оператора зафиксирована в восточном полигоне, на станциях «Первая речка», «Угловая», «Мыс Чуркин».</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Для устранения профицита вагонов необходимо отправить 30 фитинговых платформ 80ф и 25 фитинговых платформ 60ф для перевозки крупнотоннажных контейнеров.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Возможный период передачи вагонов в использование другому оператору составляет 30 суток.</w:t>
      </w:r>
    </w:p>
    <w:p w14:paraId="6DD0B461" w14:textId="75395109" w:rsidR="004C3998" w:rsidRPr="005F373B" w:rsidRDefault="004C3998" w:rsidP="00DF3739">
      <w:r w:rsidRPr="005F373B">
        <w:t xml:space="preserve">Место выполнения: </w:t>
      </w:r>
      <w:r w:rsidR="00B82089" w:rsidRPr="005F373B">
        <w:t>компьютер</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Цифровая логистическая платформа. Управление подменным парком вагонов (ЦЛП. Управление подменным парком вагонов). Руководство оператора</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18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Тренажер Цифровой логистической платформы «Вега»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компл.</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имитирует работу в Цифровой логистической платформы «Вега», где оппонентом выступает не оператор, а компьютерная программа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5.2.2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Текст задания</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Найти операторов, готовых взять в использование вагоны на указанных условиях, среди размещенных на ЦЛП запросов на предоставление вагонов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операторов, готовых взять в использование вагоны на указанных условиях</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2.
При получении сообщения об отсутствии подходящих вариантов по заданным параметрам поиска зарегистрировать предложения на предоставление имеющихся порожних вагонов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Регистрация предложения на предоставление вагонов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3.
Проверить и подтвердить полученные договора от других операторов, направивших договор на подтверждение на ЦЛП</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Подтверждение полученных договоров от других операторов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4.
Сравнить полученные заказы от различных операторов на предоставление вагонов по количеству вагонов, станции возврата, сроку использования и др., зарегистрировать на ЦЛП информацию о вагонах, выбрать вагоны для предоставления и согласовать заказ</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Сравнение полученных заказов от различных операторов на предоставление вагонов (количество вагонов, станция возврата, срок использования и другие), регистрация на ЦЛП информации о вагонах, выбор вагонов для предоставления и согласование заказа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5.
Подписать полученные заказы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Подписание заказов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6.
Получить аналитическую отчетность о результатах работы оператора подвижного состава по предоставлению вагонов в использование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подвижного состава по предоставлению вагонов в использование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операторов, готовых взять в использование вагоны на указанных условиях</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размещенных на ЦЛП запросов на предоставление вагонов осуществляется в режиме «Доска запросов» путем выполнения поискового запроса.
Открыть меню в левой части экрана, нажать на пункт меню «Доска запросов».
Откроется режим «Доска запросов».
Заполнить фильтры «Станция предоставления», «Станция возврата», «Тип подвижного состава», «Срок предоставления», «Возможный период предоставления», «Возможность выезда за пределы границ государства», нажать на кнопку «Поиск».
Получить результаты поиска среди опубликованных на платформе запросов, соответствующих условиям имеющихся порожних вагонов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Регистрация предложения на предоставление вагонов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Нажать на кнопку «Создать предложение на основании фильтров».
После чего будет осуществлен переход в режим «Мои предложения - Регистрация нового предложения» с автоматически заполненными полями в соответствии с заполненными фильтрами. 
Ввести данные в незаполненные поля («Количество вагонов», «Груз» (не обязательно), «Дополнительные данные» (не обязательно), затем нажать на кнопку «Разместить предложение».
Отобразится системное сообщение с подтверждением регистрации предложения на платформе и отображением присвоенного номера и даты, соответствующей текущей дате, в статусе «Актуально»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Подтверждение полученных договоров от других операторов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Перейти в режим «Профиль организации - Договоры». Выбрать фильтр для поиска договоров «Статус договора» «На подтверждении».
Изучить договоры, при принятии условий договоров необходимо нажать кнопку «Подтвердить», при несогласии с условиями договора - «Отклонить».
Проверить замену статусов подтвержденных договоров на «Действующие», что соответствует регистрации полученных в подтверждение договоров на ЦЛП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Сравнение полученных заказов от различных операторов на предоставление вагонов (количество вагонов, станция возврата, срок использования и другие), регистрация на ЦЛП информации о вагонах, выбор вагонов для предоставления и согласование заказа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Перейти в режим «Мои предложения» для рассмотрения заказов по предложению. Нажать на кнопку «Перейти к заказам». Откроется раздел «Заказы по предложению».
В блоке «Полученные заказы» найти заказы в статусах «На согласовании», перейти в модальное окно «Информация о заказе», нажав на строку с заказом.
При согласовании заказа необходимо в окне «Информация о заказе» нажать кнопку «Выбрать вагоны». Перейти в модальное окно «Выбор вагонов для предоставления». Для выбора необходимых вагонов можно воспользоваться фильтрами поиска по номеру вагона или типу подвижного состава. После выбора фильтра нажать на кнопку «Поиск». Для выбора вагона необходимо нажать кнопку «Добавить».
При отсутствии необходимого вагона на ЦЛП необходимо в режиме «Профиль организации» в разделе «Парк вагонов» нажать на кнопку «Добавить вагоны». В блоке «Список вагонов» нажать на кнопку «Добавить вагон». После заполнения необходимой информации по вагону (номер вагона, право управления, тип подвижного состава и грузоподъемность) нажать кнопку «Сохранить». После этого добавить вагон в заказ.
В окне «Информация о заказе» нажать кнопку «Согласовать». Проверит переход заказа в статус «Согласован», если заказ был согласован в полном объеме, или «Согласовано частично», если количество согласованных вагонов меньше, чем указано в заказе. В сумме количество вагонов в заказах должно соответствовать исходным данным о наличии свободных вагонов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Подписание заказов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Перейти в режим «Мои предложения» для рассмотрения заказов по предложению. Нажать на кнопку «Перейти к заказам».  Откроется раздел «Заказы по предложению».
В блоке «Полученные заказы» найти заказы в статусах «На подписании», перейти в модальное окно «Информация о заказе», нажав на строку с заказом.
Для подписания заказа нажать кнопку «Подписать». Проверить переход заказа в статус «Подписан»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подвижного состава по предоставлению вагонов в использование</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Для формирования отчета «Перечень предоставленных подменных вагонов» необходимо в меню перейти «Контроль оказания услуг – Предоставленные Вагоны»,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«Перечень предоставленных подменных вагонов», содержащий информацию о вагонах, указанных в подписанных заказах.
Для формирования отчета «Анализ соблюдения сроков возврата предоставленных вагонов» необходимо в меню перейти «Контроль оказания услуг – Сроки возврата предоставленных вагонов»,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«Анализ соблюдения сроков возврата предоставленных вагонов», содержащий информацию о вагонах и сроках их возврата, указанных в подписанных заказах
</w:t>
            </w:r>
          </w:p>
        </w:tc>
      </w:tr>
    </w:tbl>
    <w:p w14:paraId="72756C22" w14:textId="77777777" w:rsidR="007A2399" w:rsidRPr="005F373B" w:rsidRDefault="007A2399" w:rsidP="00DF3739">
      <w:pPr>
        <w:pStyle w:val="13"/>
      </w:pPr>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3</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контейнерах</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Описание ситуации: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При анализе собственных контейнеров на станции формирования контейнерного поезда выявлена потребность взятия в использование дополнительного количества контейнеров другого оператора контейнерного парка.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Исходные данные: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Компания ООО «Оператор подвижного состава и контейнеров № 1»</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Погрузка груза в контейнер запланирована на 01.11.2024 для отправки по маршруту «ст. Силикатная – ст. Первая Речка».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Для формирования контейнерного поезда дополнительно требуется 8 крупнотоннажных контейнеров 40’HC.</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Плановый срок использования вагонов в соответствии с ниткой графика и временем на операции по погрузке-выгрузке, отправке и приему поезда составляет 30 суток.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Необходимая дата предоставления контейнеров 01.11.2024.</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Грузоотправителем является ООО «Логистическая компания № 1», грузополучателем ООО «Логистическая компания № 2».</w:t>
      </w:r>
    </w:p>
    <w:p w14:paraId="6DD0B461" w14:textId="75395109" w:rsidR="004C3998" w:rsidRPr="005F373B" w:rsidRDefault="004C3998" w:rsidP="00DF3739">
      <w:r w:rsidRPr="005F373B">
        <w:t xml:space="preserve">Место выполнения: </w:t>
      </w:r>
      <w:r w:rsidR="00B82089" w:rsidRPr="005F373B">
        <w:t>компьютер</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Цифровая логистическая платформа. Предоставление контейнеров (ЦЛП. Предоставление контейнеров). Руководство оператора</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18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Тренажер Цифровой логистической платформы «Вега»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компл.</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имитирует работу в Цифровой логистической платформы «Вега», где оппонентом выступает не оператор, а компьютерная программа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5.2.2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Текст задания</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Найти контейнеры среди размещенных на ЦЛП предложений на предоставление контейнеров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контейнеров среди размещенных на ЦЛП предложений на предоставление контейнеров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2.
При получении сообщения об отсутствии подходящих предложений создать запрос на основании информации из поискового запроса предыдущего шага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Регистрация запроса на предоставление контейнеров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3.
Сравнить предложения различных операторов о предоставлении контейнеров на подходящих условиях (ставка, вид услуги, количество контейнеров, место возврата, срок использования и другие), выбрать оптимальный вариант, зарегистрировать договоры с выбранными операторами и направление заказа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Сравнение предложений различных операторов о предоставлении контейнеров на подходящих условиях, выбор оптимального варианта, регистрация договоров с выбранными операторами и направление заказа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4.
Рассмотреть результаты согласования заказа и подписать заказ</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Рассмотрение результатов согласования заказа, подписание заказа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5.
Получить аналитическую отчетность о результатах работы оператора контейнерного парка с контейнерами, взятыми в использование по договору предоставления или договору доставки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контейнерного парка с контейнерами, взятыми в использование по договору предоставления или договору доставки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контейнеров среди размещенных на ЦЛП предложений на предоставление контейнеров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размещенных на ЦЛП предложений осуществляется в режиме «Доска предложений» путем выполнения поискового запроса.
Открыть меню в левой части экрана, нажать на пункт меню «Доска предложений». Откроется режим «Доска предложений».
Заполнить фильтры «Вид услуги», «Место предоставления», «Место возврата», «Станция/Терминал», «Тип контейнера», «Размер контейнера», «Срок предоставления», «Необходимая дата предоставления», «Возможность выезда за пределы границ государства», нажать на кнопку «Поиск».
Получить результаты поиска среди опубликованных на платформе предложений, соответствующих условиям потребности в контейнерах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Регистрация запроса на предоставление контейнеров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Нажать на кнопку «Создать запрос на основании фильтров».
Откроется раздел «Регистрация нового запроса» с автоматически заполненными полями на основании заполненных фильтров.
Ввести данные в незаполненные поля («Количество контейнеров», «Груз» (не обязательно), «Дополнительные данные» (не обязательно)), затем нажать на кнопку «Разместить запрос».
Отобразится системное сообщение с подтверждением регистрации запроса на платформе и отображением присвоенного запросу номера и даты, соответствующей текущей дате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Сравнение предложений различных операторов о предоставлении контейнеров на подходящих условиях, выбор оптимального варианта, регистрация договоров с выбранными операторами и направление заказа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Перейти в режим «Мои запросы» для рассмотрения подобранных и полученных предложений на запрос: открыть меню в левой части экрана, нажать на пункт меню «Мои запросы». Откроется режим «Мои запросы».
Рассмотреть полученные и подобранные предложения в рамках созданного запроса: нажать на кнопку «Перейти к предложениям», изучить предложения. Откроется раздел с предложениями и заказами в рамках запроса.
Зарегистрировать на ЦЛП заключенный договор с оператором: нажать на кнопку «Зарегистрировать договор», в окне «Регистрация нового договора» ввести необходимые данные, нажать кнопку «Направить на подтверждение», вернуться в ранее зарегистрированный запрос, убедиться в отображении информации о наличии договора. Отобразится признак «Есть договор» в строке с предложением оператора.
Направить заказ на подходящее предложение: нажать на кнопку «Сформировать заказ» в строке с выбранным предложением. Затем в открывшемся модальном окне заполнить недостающие поля заказа и нажать на кнопку «Направить заказ». 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
Направить второй заказ на подходящее предложение: в разделе «Предложения по запросу» нажать на кнопку «Сформировать заказ» в строке с выбранным предложением. Затем в открывшемся модальном окне заполнить недостающие поля заказа и нажать на кнопку «Направить заказ».
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
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
На ЦЛП будет зарегистрирован заказ на предоставление контейнеров (или несколько заказов) с присвоенным номером и датой, соответствующей текущей дате, в статусе «На согласовании» так, чтобы в сумме количество контейнеров в заказах соответствовало исходных данным о потребностях в контейнерах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Рассмотрение результатов согласования заказа, подписание заказа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режиме «Мои запросы» выбрать ранее созданный запрос, открыть вкладку «Заказы», нажать на строку с заказом, изучить направленные заказы по запросу.
Откроется вкладка с направленными заказами в рамках запроса.
Нажать на строку с заказом в статусе «Согласован». Затем в открывшемся модальном окне «Информация о заказе» нажать на кнопку «Подписать».
Заказ перешел в статус «На подписании».
Для подписания частично согласованного заказа в рамках размещенного запроса необходимо нажать на строку с заказом в статусе «Согласован частично». Затем в открывшемся модальном окне «Информация о заказе» нажать на кнопку «Подписать».
Заказ перешел в статус «На подписании».
Нажать на строку с заказами в статусе «Подписан». Открыть заказ, убедиться в подписании заказа в соответствии с условиями запроса.
Заказы перешли в статус «Подписан»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контейнерного парка с контейнерами, взятыми в использование по договору предоставления или договору доставки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Для формирования отчета «Перечень взятых контейнеров» необходимо в меню перейти «Контроль оказания услуг – контейнеры в использовании»,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«Перечень взятых контейнеров», содержащий информацию о вагонах, указанных в подписанных заказах.
Для формирования отчета «Анализ соблюдения сроков возврата взятых контейнеров» необходимо в меню перейти «Контроль оказания услуг – Сроки возврата контейнеров, взятых в использование»,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«Анализ соблюдения сроков возврата взятых контейнеров», содержащий информацию о контейнерах и сроках их возврата, указанных в подписанных заказах
</w:t>
            </w:r>
          </w:p>
        </w:tc>
      </w:tr>
    </w:tbl>
    <w:p w14:paraId="72756C22" w14:textId="77777777" w:rsidR="007A2399" w:rsidRPr="005F373B" w:rsidRDefault="007A2399" w:rsidP="00DF3739">
      <w:pPr>
        <w:pStyle w:val="13"/>
      </w:pPr>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4</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на Цифровой логистической платформе</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Описание ситуации: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Для погрузки большого объема груза оператору требуется подача дополнительного количества собственных контейнеров, находящиеся на другой станции сети. Для перенаправления контейнеров в составе ускоренного поезда оператору необходимо передать контейнеры в доставку другому оператору для своевременной подачи контейнеров.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Исходные данные: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Компания ООО «Оператор подвижного состава и контейнеров № 1»</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Контейнеры оператора расположены на терминале «Силикатная», необходимость доставки данных контейнеров определяется станцией «Первая речка», восточного полигона.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 договору доставки контейнеров необходимо отправить 10 крупнотоннажных контейнеров 40’HC.</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Возможный период предоставления контейнеров другому оператору составляет 01.11.2024 - 01.12.2024.</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Максимальный срок предоставления 30дней.</w:t>
      </w:r>
    </w:p>
    <w:p w14:paraId="6DD0B461" w14:textId="75395109" w:rsidR="004C3998" w:rsidRPr="005F373B" w:rsidRDefault="004C3998" w:rsidP="00DF3739">
      <w:r w:rsidRPr="005F373B">
        <w:t xml:space="preserve">Место выполнения: </w:t>
      </w:r>
      <w:r w:rsidR="00B82089" w:rsidRPr="005F373B">
        <w:t>компьютер</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19</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Цифровая логистическая платформа. Предоставление контейнеров (ЦЛП. Предоставление контейнеров). Руководство оператора</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18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20</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Тренажер Цифровой логистической платформы «Вега»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компл.</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имитирует работу в Цифровой логистической платформы «Вега», где оппонентом выступает не оператор, а компьютерная программа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5.2.2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21</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Текст задания</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Найти операторов, готовых взять в доставку контейнеры на указанных условиях, среди размещенных на ЦЛП запросов на предоставление контейнеров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операторов, готовых взять в доставку контейнеры на указанных условиях, среди размещенных на ЦЛП запросов на предоставление контейнеров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2.
При получении сообщения об отсутствии подходящих запросов зарегистрировать предложение на предоставление контейнеров по договору доставки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Регистрация предложения на предоставление контейнеров по договору доставки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3.
Проверить и подтвердить полученные договоры от других операторов, направивших договор на подтверждение на ЦЛП</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Подтверждение полученных договоров от других операторов, направивших договор на подтверждение на ЦЛП</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4.
Сравнить полученные заказы от различных операторов на предоставление контейнеров по количеству контейнеров, месте возврата, сроку использования и др., выбрать оптимальный вариант, зарегистрировать на ЦЛП информацию о контейнерах и согласование заказа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Сравнение полученных заказов от различных операторов на предоставление контейнеров, выбор оптимального варианта, регистрация на ЦЛП информации о контейнерах и согласование заказа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5.
Подписать полученные заказы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Подписание заказов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6.
Получить аналитическую отчетность о результатах работы оператора контейнерного парка по предоставлению контейнеров в использование по договору доставки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контейнерного парка по предоставлению контейнеров в использование по договору доставки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22</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операторов, готовых взять в доставку контейнеры на указанных условиях, среди размещенных на ЦЛП запросов на предоставление контейнеров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размещенных на ЦЛП запросов на предоставление в доставку контейнеров осуществляется в режиме «Доска запросов» путем выполнения поискового запроса.
Открыть меню в левой части экрана, нажать на пункт меню «Доска запросов». Откроется режим «Доска запросов».
Заполнить фильтры «Место предоставления», «Место возврата», «Станция/Терминал»,«Тип контейнера», «Размер контейнера», «Срок предоставления», «Необходимая дата предоставления», «Возможность выезда за пределы границ государства», нажать на кнопку «Поиск».
Получить результаты поиска среди опубликованных на платформе запросов, соответствующих условиям имеющихся свободных контейнеров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Регистрация предложения на предоставление контейнеров по договору доставки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Нажать на кнопку «Создать предложение на основании фильтров».
После чего будет осуществлен переход в режим «Мои предложения - Регистрация нового предложения» с автоматически заполненными полями в соответствии с заполненными фильтрами. 
Ввести данные в незаполненные поля («Вид услуг», «Количество контейнеров», «Груз» (не обязательно), «Дополнительные данные» (не обязательно), затем нажать на кнопку «Разместить предложение».
Отобразится системное сообщение с подтверждением регистрации предложения на платформе и отображением присвоенного номера и даты, соответствующей текущей дате, в статусе «Актуально»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Подтверждение полученных договоров от других операторов, направивших договор на подтверждение на ЦЛП</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Перейти в режим «Профиль организации - Договоры». Выбрать фильтр для поиска договоров «Статус договора» «На подтверждении».
Изучить договоры, при принятии условий договоров необходимо нажать кнопку «Подтвердить», при несогласии с условиями договора - «Отклонить».
Проверить замену статусов подтвержденных договоров на «Действующие», что соответствует регистрации полученных в подтверждение договоров на ЦЛП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Сравнение полученных заказов от различных операторов на предоставление контейнеров, выбор оптимального варианта, регистрация на ЦЛП информации о контейнерах и согласование заказа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Перейти в режим «Мои предложения» для рассмотрения заказов по предложению. Нажать на кнопку «Перейти к заказам». Откроется раздел «Заказы по предложению».
В блоке «Полученные заказы» найти заказы в статусах «На согласовании», перейти в модальное окно «Информация о заказе», нажав на строку с заказом.
При согласовании заказа необходимо в окне «Информация о заказе» нажать кнопку «Выбрать контейнеры». Перейти в модальное окно «Выбор контейнеров для предоставления». Для выбора необходимых контейнеров можно воспользоваться фильтрами поиска по номеру контейнера, типу контейнера или коду размера и типа. После выбора фильтра нажать на кнопку «Поиск». Для выбора контейнера необходимо нажать кнопку «Добавить».
При отсутствии необходимого контейнера на ЦЛП необходимо в режиме «Профиль организации» в разделе «Парк контейнеров» нажать на кнопку «Добавить контейнеры». В блоке «Список контейнеров» нажать на кнопку «Добавить контейнер». После заполнения необходимой информации по контейнеру (номер контейнера, код размера и типа, право управления, тип контейнера, размер контейнера и грузоподъемность) нажать кнопку «Сохранить». После этого добавить контейнер в заказ.
В окне «Информация о заказе» нажать кнопку «Согласовать». Проверит переход заказа в статус «Согласован», если заказ был согласован в полном объеме, или «Согласовано частично», если количество согласованных контейнеров меньше, чем указано в заказе. В сумме количество контейнеров в заказах должно соответствовать исходных данным о наличии свободных контейнеров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Подписание заказов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Перейти в режим «Мои предложения» для рассмотрения заказов по предложению. Нажать на кнопку «Перейти к заказам». Откроется раздел «Заказы по предложению».
В блоке «Полученные заказы» найти заказы в статусах «На подписании», перейти в модальное окно «Информация о заказе», нажав на строку с заказом.
Для подписания заказа нажать кнопку «Подписать». Проверить переход заказа в статус «Подписан»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контейнерного парка по предоставлению контейнеров в использование по договору доставки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Для формирования отчета «Перечень предоставленных контейнеров» необходимо в меню перейти «Контроль оказания услуг – Предоставленные контейнеры»,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«Перечень предоставленных контейнеров», содержащий информацию о контейнерах, указанных в подписанных заказах.
Для формирования отчета «Анализ соблюдения сроков возврата контейнеров предоставленных контейнеров» необходимо в меню перейти «Контроль оказания услуг – Сроки возврата предоставленных контейнеров»,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«Анализ соблюдения сроков возврата контейнеров предоставленных контейнеров», содержащий информацию о контейнерах и сроках их возврата, указанных в подписанных заказах
</w:t>
            </w:r>
          </w:p>
        </w:tc>
      </w:tr>
    </w:tbl>
    <w:p w14:paraId="72756C22" w14:textId="77777777" w:rsidR="007A2399" w:rsidRPr="005F373B" w:rsidRDefault="007A2399" w:rsidP="00DF3739">
      <w:pPr>
        <w:pStyle w:val="13"/>
      </w:pPr>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5</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на Цифровой логистической платформе</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Описание ситуации: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При анализе использования контейнерного парка обнаружен простой собственных контейнеров оператора на терминале. Для эффективного распределения ресурсов необходимо передать часть контейнеров в предоставление другому оператору.</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Исходные данные: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Компания ООО «Оператор подвижного состава и контейнеров № 1»</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Контейнеры оператора расположены на терминале «Силикатная», определена возможность передачи контейнеров в использование другому оператору без уточнения места возврата данных контейнеров.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Для предоставления выделены 10 крупнотоннажных контейнеров 40’HC.</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Возможный период предоставления контейнеров другому оператору составляет 01.11.2024 - 01.12.2024.</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Максимальный срок предоставления 30 дней.</w:t>
      </w:r>
    </w:p>
    <w:p w14:paraId="6DD0B461" w14:textId="75395109" w:rsidR="004C3998" w:rsidRPr="005F373B" w:rsidRDefault="004C3998" w:rsidP="00DF3739">
      <w:r w:rsidRPr="005F373B">
        <w:t xml:space="preserve">Место выполнения: </w:t>
      </w:r>
      <w:r w:rsidR="00B82089" w:rsidRPr="005F373B">
        <w:t>компьютер</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23</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Цифровая логистическая платформа. Предоставление контейнеров (ЦЛП. Предоставление контейнеров). Руководство оператора</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18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24</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Тренажер Цифровой логистической платформы «Вега»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компл.</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имитирует работу в Цифровой логистической платформы «Вега», где оппонентом выступает не оператор, а компьютерная программа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5.2.2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25</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Текст задания</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Найти операторов, готовых взять контейнеры в использование по договору предоставления контейнеров, среди размещенных на ЦЛП запросов на предоставление контейнеров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операторов, готовых взять контейнеры в использование по договору предоставления контейнеров, среди размещенных на ЦЛП запросов на предоставление контейнеров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2.
Зарегистрировать предложение на предоставление контейнеров по договору предоставления на подходящий запрос</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Регистрация предложения на предоставление контейнеров по договору предоставления на подходящий запрос</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3.
Рассмотреть полученный заказ от организации, в адрес которой было направлено предложение, зарегистрировать на ЦЛП информацию о контейнерах и согласовать заказ</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Регистрация на ЦЛП информации о контейнерах и согласование заказа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4.
Подписать согласованный заказ</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Подписание заказов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5.
Получить аналитическую отчетность о результатах проделанной работы оператора контейнерного парка по предоставлению контейнеров в использование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контейнерного парка по предоставлению контейнеров в использование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26</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операторов, готовых взять контейнеры в использование по договору предоставления контейнеров, среди размещенных на ЦЛП запросов на предоставление контейнеров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размещенных на ЦЛП запросов на предоставление контейнеров осуществляется в режиме «Доска запросов» путем выполнения поискового запроса.
Открыть меню в левой части экрана, нажать на пункт меню «Доска запросов». Откроется режим «Доска запросов».
Заполнить фильтры «Место предоставления», «Место возврата», «Станция/Терминал»,«Тип контейнера», «Размер контейнера», «Срок предоставления», «Необходимая дата предоставления», «Возможность выезда за пределы границ государства», нажать на кнопку «Поиск».
Получить результаты поиска среди опубликованных на платформе запросов, соответствующих условиям имеющихся свободных контейнеров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Регистрация предложения на предоставление контейнеров по договору предоставления на подходящий запрос</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Для направления предложения по подходящему запросу нажать кнопку «Направить предложение», после чего откроется раздел «Регистрация нового предложения» с возможностью регистрации предложения на предоставление контейнеров. На основании условий запроса автоматически будут заполнены поля регистрационной формы предложения с возможностью редактирования (количество контейнеров; тип контейнеров; размер контейнеров; минимальный срок предоставления контейнеров; максимальный срок предоставления контейнеров; возможный период предоставления контейнеров; место предоставления контейнеров; место возврата контейнеров; выезд за пределы границ государства).
Ввести данные в незаполненные поля («Груз» (не обязательно), «Дополнительные данные» (не обязательно), затем нажать на кнопку «Разместить предложение».
Отобразится системное сообщение с подтверждением регистрации предложения на платформе и отображением присвоенного номера и даты, соответствующей текущей дате, и организацией-получателя предложения в статусе «Актуально»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Регистрация на ЦЛП информации о контейнерах и согласование заказа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Перейти в режим «Мои предложения» для рассмотрения заказа по предложению. Нажать на кнопку «Перейти к заказам». Откроется раздел «Заказы по предложению».
В блоке «Полученные заказы» найти заказ в статусах «На согласовании», перейти в модальное окно «Информация о заказе», нажав на строку с заказом.
При согласовании заказа необходимо в окне «Информация о заказе» нажать кнопку «Выбрать контейнеры». Перейти в модальное окно «Выбор контейнеров для предоставления». Для выбора необходимых контейнеров можно воспользоваться фильтрами поиска по номеру контейнера, типу контейнера или коду размера и типа. После выбора фильтра нажать на кнопку «Поиск». Для выбора контейнера необходимо нажать кнопку «Добавить».
При отсутствии необходимого контейнера на ЦЛП необходимо в режиме «Профиль организации» в разделе «Парк контейнеров» нажать на кнопку «Добавить контейнеры». В блоке «Список контейнеров» нажать на кнопку «Добавить контейнер». После заполнения необходимой информации по контейнеру (номер контейнера, код размера и типа, право управления, тип контейнера, размер контейнера и грузоподъемность) нажать кнопку «Сохранить». После этого добавить контейнер в заказ.
В окне «Информация о заказе» нажать кнопку «Согласовать». Проверит переход заказа в статус «Согласован», если заказ был согласован в полном объеме, или «Согласовано частично», если количество согласованных контейнеров меньше, чем указано в заказе. В сумме количество контейнеров в заказах должно соответствовать исходным данным о наличии свободных контейнеров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Подписание заказов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Перейти в режим «Мои предложения» для рассмотрения заказов по предложению. Нажать на кнопку «Перейти к заказам». Откроется раздел «Заказы по предложению».
В блоке «Полученные заказы» найти заказы в статусах «На подписании», перейти в модальное окно «Информация о заказе», нажав на строку с заказом.
Для подписания заказа нажать кнопку «Подписать». Проверить переход заказа в статус «Подписан»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контейнерного парка по предоставлению контейнеров в использование</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Для формирования отчета «Перечень предоставленных контейнеров» необходимо в меню перейти «Контроль оказания услуг – Предоставленные контейнеры»,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«Перечень предоставленных контейнеров», содержащий информацию о контейнерах, указанных в подписанных заказах.
Для формирования отчета «Анализ соблюдения сроков возврата контейнеров предоставленных контейнеров» необходимо в меню перейти «Контроль оказания услуг – Сроки возврата предоставленных контейнеров»,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«Анализ соблюдения сроков возврата контейнеров предоставленных контейнеров», содержащий информацию о контейнерах и сроках их возврата, указанных в подписанных заказах
</w:t>
            </w:r>
          </w:p>
        </w:tc>
      </w:tr>
    </w:tbl>
    <w:p w14:paraId="72756C22" w14:textId="77777777" w:rsidR="007A2399" w:rsidRPr="005F373B" w:rsidRDefault="007A2399" w:rsidP="00DF3739">
      <w:pPr>
        <w:pStyle w:val="13"/>
      </w:pPr>
    </w:p>
    <w:p w14:paraId="39097E9C" w14:textId="775ACB1E" w:rsidR="0043485A" w:rsidRPr="00922A02" w:rsidRDefault="003B3DB6" w:rsidP="00DF3739">
      <w:pPr>
        <w:rPr>
          <w:lang w:val="en-US" w:eastAsia="ru-RU"/>
        </w:rPr>
      </w:pPr>
      <w:bookmarkStart w:id="50" w:name="_Toc33036841"/>
      <w:bookmarkStart w:id="51" w:name="_GoBack"/>
      <w:bookmarkEnd w:id="51"/>
      <w:r w:rsidRPr="005F373B">
        <w:t xml:space="preserve">Правила обработки результатов итоговой аттестации на проверку </w:t>
      </w:r>
      <w:r w:rsidR="00980E8B">
        <w:rPr>
          <w:lang w:val="en-US"/>
        </w:rPr>
        <w:t>умений</w:t>
      </w:r>
      <w:r w:rsidRPr="005F373B">
        <w:t xml:space="preserve">: аттестация на проверку </w:t>
      </w:r>
      <w:r w:rsidR="00980E8B">
        <w:rPr>
          <w:lang w:val="en-US"/>
        </w:rPr>
        <w:t>умений</w:t>
      </w:r>
      <w:r w:rsidRPr="005F373B">
        <w:t xml:space="preserve"> включает решение практических заданий и считается пройденной при правильном выполнении обучающимся </w:t>
      </w:r>
      <w:r w:rsidR="00922A02" w:rsidRPr="00B11397">
        <w:t>5</w:t>
      </w:r>
      <w:r w:rsidR="00922A02" w:rsidRPr="00834B6A">
        <w:t xml:space="preserve"> (из 5)</w:t>
      </w:r>
      <w:r w:rsidR="00922A02">
        <w:t xml:space="preserve"> практических заданий.</w:t>
      </w:r>
    </w:p>
    <w:bookmarkEnd w:id="0"/>
    <w:bookmarkEnd w:id="50"/>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A8FDF" w14:textId="77777777" w:rsidR="003E3911" w:rsidRDefault="003E3911" w:rsidP="00802646">
      <w:pPr>
        <w:spacing w:line="240" w:lineRule="auto"/>
      </w:pPr>
      <w:r>
        <w:separator/>
      </w:r>
    </w:p>
  </w:endnote>
  <w:endnote w:type="continuationSeparator" w:id="0">
    <w:p w14:paraId="41F598DD" w14:textId="77777777" w:rsidR="003E3911" w:rsidRDefault="003E3911"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E17EA0">
          <w:rPr>
            <w:noProof/>
            <w:sz w:val="24"/>
            <w:szCs w:val="20"/>
          </w:rPr>
          <w:t>5</w:t>
        </w:r>
        <w:r w:rsidRPr="000A1716">
          <w:rPr>
            <w:sz w:val="24"/>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73C54" w14:textId="77777777" w:rsidR="003E3911" w:rsidRDefault="003E3911" w:rsidP="00802646">
      <w:pPr>
        <w:spacing w:line="240" w:lineRule="auto"/>
      </w:pPr>
      <w:r>
        <w:separator/>
      </w:r>
    </w:p>
  </w:footnote>
  <w:footnote w:type="continuationSeparator" w:id="0">
    <w:p w14:paraId="473EB4B8" w14:textId="77777777" w:rsidR="003E3911" w:rsidRDefault="003E3911"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1692"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22"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29426"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991"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827"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913"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2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86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91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986"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43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9633"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4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9098">
    <w:multiLevelType w:val="hybridMultilevel"/>
    <w:lvl w:ilvl="0" w:tplc="53370583">
      <w:start w:val="1"/>
      <w:numFmt w:val="decimal"/>
      <w:lvlText w:val="%1."/>
      <w:lvlJc w:val="left"/>
      <w:pPr>
        <w:ind w:left="720" w:hanging="360"/>
      </w:pPr>
    </w:lvl>
    <w:lvl w:ilvl="1" w:tplc="53370583" w:tentative="1">
      <w:start w:val="1"/>
      <w:numFmt w:val="lowerLetter"/>
      <w:lvlText w:val="%2."/>
      <w:lvlJc w:val="left"/>
      <w:pPr>
        <w:ind w:left="1440" w:hanging="360"/>
      </w:pPr>
    </w:lvl>
    <w:lvl w:ilvl="2" w:tplc="53370583" w:tentative="1">
      <w:start w:val="1"/>
      <w:numFmt w:val="lowerRoman"/>
      <w:lvlText w:val="%3."/>
      <w:lvlJc w:val="right"/>
      <w:pPr>
        <w:ind w:left="2160" w:hanging="180"/>
      </w:pPr>
    </w:lvl>
    <w:lvl w:ilvl="3" w:tplc="53370583" w:tentative="1">
      <w:start w:val="1"/>
      <w:numFmt w:val="decimal"/>
      <w:lvlText w:val="%4."/>
      <w:lvlJc w:val="left"/>
      <w:pPr>
        <w:ind w:left="2880" w:hanging="360"/>
      </w:pPr>
    </w:lvl>
    <w:lvl w:ilvl="4" w:tplc="53370583" w:tentative="1">
      <w:start w:val="1"/>
      <w:numFmt w:val="lowerLetter"/>
      <w:lvlText w:val="%5."/>
      <w:lvlJc w:val="left"/>
      <w:pPr>
        <w:ind w:left="3600" w:hanging="360"/>
      </w:pPr>
    </w:lvl>
    <w:lvl w:ilvl="5" w:tplc="53370583" w:tentative="1">
      <w:start w:val="1"/>
      <w:numFmt w:val="lowerRoman"/>
      <w:lvlText w:val="%6."/>
      <w:lvlJc w:val="right"/>
      <w:pPr>
        <w:ind w:left="4320" w:hanging="180"/>
      </w:pPr>
    </w:lvl>
    <w:lvl w:ilvl="6" w:tplc="53370583" w:tentative="1">
      <w:start w:val="1"/>
      <w:numFmt w:val="decimal"/>
      <w:lvlText w:val="%7."/>
      <w:lvlJc w:val="left"/>
      <w:pPr>
        <w:ind w:left="5040" w:hanging="360"/>
      </w:pPr>
    </w:lvl>
    <w:lvl w:ilvl="7" w:tplc="53370583" w:tentative="1">
      <w:start w:val="1"/>
      <w:numFmt w:val="lowerLetter"/>
      <w:lvlText w:val="%8."/>
      <w:lvlJc w:val="left"/>
      <w:pPr>
        <w:ind w:left="5760" w:hanging="360"/>
      </w:pPr>
    </w:lvl>
    <w:lvl w:ilvl="8" w:tplc="53370583" w:tentative="1">
      <w:start w:val="1"/>
      <w:numFmt w:val="lowerRoman"/>
      <w:lvlText w:val="%9."/>
      <w:lvlJc w:val="right"/>
      <w:pPr>
        <w:ind w:left="6480" w:hanging="180"/>
      </w:pPr>
    </w:lvl>
  </w:abstractNum>
  <w:abstractNum w:abstractNumId="29097">
    <w:multiLevelType w:val="hybridMultilevel"/>
    <w:lvl w:ilvl="0" w:tplc="2018416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40"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29097">
    <w:abstractNumId w:val="29097"/>
  </w:num>
  <w:num w:numId="29098">
    <w:abstractNumId w:val="29098"/>
  </w:num>
  <w:num w:numId="1940">
    <w:abstractNumId w:val="1940"/>
  </w:num>
  <w:num w:numId="29633">
    <w:abstractNumId w:val="29633"/>
  </w:num>
  <w:num w:numId="16439">
    <w:abstractNumId w:val="16439"/>
  </w:num>
  <w:num w:numId="19986">
    <w:abstractNumId w:val="19986"/>
  </w:num>
  <w:num w:numId="17914">
    <w:abstractNumId w:val="17914"/>
  </w:num>
  <w:num w:numId="14862">
    <w:abstractNumId w:val="14862"/>
  </w:num>
  <w:num w:numId="1424">
    <w:abstractNumId w:val="1424"/>
  </w:num>
  <w:num w:numId="4913">
    <w:abstractNumId w:val="4913"/>
  </w:num>
  <w:num w:numId="15827">
    <w:abstractNumId w:val="15827"/>
  </w:num>
  <w:num w:numId="15991">
    <w:abstractNumId w:val="15991"/>
  </w:num>
  <w:num w:numId="29426">
    <w:abstractNumId w:val="29426"/>
  </w:num>
  <w:num w:numId="4422">
    <w:abstractNumId w:val="4422"/>
  </w:num>
  <w:num w:numId="21692">
    <w:abstractNumId w:val="2169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26F65"/>
    <w:rsid w:val="00030663"/>
    <w:rsid w:val="00032827"/>
    <w:rsid w:val="0003339D"/>
    <w:rsid w:val="00033A74"/>
    <w:rsid w:val="000345DB"/>
    <w:rsid w:val="00035C00"/>
    <w:rsid w:val="000363D5"/>
    <w:rsid w:val="00036440"/>
    <w:rsid w:val="00036C89"/>
    <w:rsid w:val="00041CEE"/>
    <w:rsid w:val="000421AD"/>
    <w:rsid w:val="0004292A"/>
    <w:rsid w:val="00042A03"/>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69EE"/>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001"/>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4B1"/>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208E"/>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1B"/>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3911"/>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2DB"/>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0C5A"/>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09C8"/>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2503"/>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B4A"/>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532"/>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2341"/>
    <w:rsid w:val="00794AD0"/>
    <w:rsid w:val="00796C8A"/>
    <w:rsid w:val="00796CC8"/>
    <w:rsid w:val="007A16D6"/>
    <w:rsid w:val="007A2399"/>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7F76BD"/>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2A02"/>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09AC"/>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0E8B"/>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DD1"/>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0EA"/>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5E92"/>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74"/>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495A"/>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34CB"/>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DAE"/>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5EA8"/>
    <w:rsid w:val="00E16A08"/>
    <w:rsid w:val="00E16F08"/>
    <w:rsid w:val="00E17EA0"/>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3EB7"/>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2245"/>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jpeg"/><Relationship Id="rId16" Type="http://schemas.openxmlformats.org/officeDocument/2006/relationships/image" Target="media/image_rId16_document.png"/><Relationship Id="rId17" Type="http://schemas.openxmlformats.org/officeDocument/2006/relationships/image" Target="media/image_rId17_document.png"/><Relationship Id="rId372481681" Type="http://schemas.openxmlformats.org/officeDocument/2006/relationships/comments" Target="comments.xml"/><Relationship Id="rId555368100"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A9AC9-D7F1-45E8-B47A-26C844A02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3417</TotalTime>
  <Pages>6</Pages>
  <Words>615</Words>
  <Characters>3511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147</cp:revision>
  <cp:lastPrinted>2020-04-09T08:29:00Z</cp:lastPrinted>
  <dcterms:created xsi:type="dcterms:W3CDTF">2021-08-23T15:12:00Z</dcterms:created>
  <dcterms:modified xsi:type="dcterms:W3CDTF">2024-02-05T14:20:00Z</dcterms:modified>
</cp:coreProperties>
</file>