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«Тестовая ДПП Дрозд София Алексеевна»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Методы решения спорных\ конфликтных ситуаций</w:t>
      </w:r>
    </w:p>
    <w:p>
      <w:pPr/>
      <w:r>
        <w:rPr/>
        <w:t xml:space="preserve">Кейс направленный на разбор ситуации и применение алгоритма решения конфликтных ситуаций</w:t>
      </w:r>
    </w:p>
    <w:p>
      <w:pPr/>
      <w:r>
        <w:rPr/>
        <w:t xml:space="preserve">Например, преподаватель в команде и методист не находят общий язык и постоянно конфликтуют, обвиняя друг друга в некомпетентности. Аргументы для подтверждения своей точки зрения есть у обоих, личной неприязни до этого проекта не было замечено. Что можно было сделать чтобы уменьшить вероятность такой ситуации? Какие варианты решения конфликта есть сейчас?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Кейс на определение потребной клиента</w:t>
      </w:r>
    </w:p>
    <w:p>
      <w:pPr/>
      <w:r>
        <w:rPr/>
        <w:t xml:space="preserve">Разбейтесь на четыре команды. Три команды - это образовательные организации, четвертая - группа клиентов.</w:t>
      </w:r>
    </w:p>
    <w:p>
      <w:pPr/>
      <w:r>
        <w:rPr/>
        <w:t xml:space="preserve">Вы находитесь на выставке и участвуете в конкурсе на разработку программы дополнительного образования. Та команда, которая уговорит данную группу клиентов купит именно их продукт станет разработчиком проекта.</w:t>
      </w:r>
    </w:p>
    <w:p>
      <w:pPr/>
      <w:r>
        <w:rPr/>
        <w:t xml:space="preserve">Каждая команда общается с клиентами строго по очереди и только одной репликой, которая может состоять максимум из трех законченных предложений. Клиенты реагируют на Вашу реплику и слово передается следующей команде. И так продолжается до тех пор, пока:</w:t>
      </w:r>
    </w:p>
    <w:p>
      <w:pPr>
        <w:numPr>
          <w:ilvl w:val="0"/>
          <w:numId w:val="3"/>
        </w:numPr>
      </w:pPr>
      <w:r>
        <w:rPr/>
        <w:t xml:space="preserve">либо команда клиентов не скажет, что готова принять предложение</w:t>
      </w:r>
    </w:p>
    <w:p>
      <w:pPr>
        <w:numPr>
          <w:ilvl w:val="0"/>
          <w:numId w:val="3"/>
        </w:numPr>
      </w:pPr>
      <w:r>
        <w:rPr/>
        <w:t xml:space="preserve">либо Вы исчерпаете лимит реплик, который составляет изначально 12 на каждую команду</w:t>
      </w:r>
    </w:p>
    <w:p>
      <w:pPr/>
      <w:r>
        <w:rPr/>
        <w:t xml:space="preserve">Кейс проводится в соответствие с правилом "НАДО"</w:t>
      </w:r>
    </w:p>
    <w:p>
      <w:pPr>
        <w:numPr>
          <w:ilvl w:val="0"/>
          <w:numId w:val="4"/>
        </w:numPr>
      </w:pPr>
      <w:r>
        <w:rPr/>
        <w:t xml:space="preserve">Н-  "в настоящий момент есть" выяснить в разговоре, что у заказчика есть в настоящий момент</w:t>
      </w:r>
    </w:p>
    <w:p>
      <w:pPr>
        <w:numPr>
          <w:ilvl w:val="0"/>
          <w:numId w:val="4"/>
        </w:numPr>
      </w:pPr>
      <w:r>
        <w:rPr/>
        <w:t xml:space="preserve">А- "абсолютно устраивает" с помощью открытых вопросов выяснить у заказчика, на какие аспекты продукта ему особенно интересны</w:t>
      </w:r>
    </w:p>
    <w:p>
      <w:pPr>
        <w:numPr>
          <w:ilvl w:val="0"/>
          <w:numId w:val="4"/>
        </w:numPr>
      </w:pPr>
      <w:r>
        <w:rPr/>
        <w:t xml:space="preserve">Д- на основании аспектов, выявленных в ходе разговора, выдвигается предложение, основанное на достоинствах продукта нашей академии</w:t>
      </w:r>
    </w:p>
    <w:p>
      <w:pPr>
        <w:numPr>
          <w:ilvl w:val="0"/>
          <w:numId w:val="4"/>
        </w:numPr>
      </w:pPr>
      <w:r>
        <w:rPr/>
        <w:t xml:space="preserve">О- кто несет ответственность за принятие решений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60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Проверьте полноту данных, указанных в информационном письме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оформлять документы при помощи использования программного обеспечения в условиях сопровождения образовательного процесса»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Полнота написания информационного письма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отсутствует указание кода программы;
-отсутствует указание кодового слова для записи на программу обучения на портале дистанционного обучения РАПС;
-ошибка в определении формата участия слушателей;
-отсутствует указание на то, что Слушателю необходимо иметь при себе медицинский полис;
- отсутствует ФИО и номер телефона исполнителя.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Проверьте договор на соблюдение правил оформления и полноту данных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оформлять документы при помощи использования программного обеспечения в условиях сопровождения образовательного процесса»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оформлять договор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Некорректное наименование организации-заказчика
- Несоответствие количества часов заявленному уровню подготовки
- Отсутствие распространения 
- П. 8.3 несоответствие количества дней 
- Ошибка наименования формы обучения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Проверьте полноту данных и корректность заполнения договора ГПХ, необходимых для оформления преподавателей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оформлять документы при помощи использования программного обеспечения в условиях сопровождения образовательного процесса»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умение анализировать необходимый объем данных для подготовки и  заполнения договора ГПХ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отсутствие страницы паспорта с регистрацией
- не соответствие объема рабочих часов и оплаты
- ошибка нумерации в первом пункте договора 
- не указано время действия договора
- ошибка в заполнении паспортных данных
- ошибка в реквизитах банковского счета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Проверьте программу на полноту данных в соответствие  с профстандартами</w:t>
      </w:r>
    </w:p>
    <w:p>
      <w:pPr/>
      <w:r>
        <w:rPr/>
        <w:t xml:space="preserve"> 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15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628770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abstractNum w:abstractNumId="4">
    <w:nsid w:val="2C180B7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2023-04-19T06:07:08+00:00</dcterms:created>
  <dcterms:modified xsi:type="dcterms:W3CDTF">2023-04-19T06:07:08+00:00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