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"/>
      </w:pPr>
      <w:r>
        <w:t>Задания ДПП «Транспортное планирование для транспортных инженеров (кураторов района) в части организации дорожного движения»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Всего заданий: 7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Задание № 1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Тип задания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Задание на применение умений и навыков в реальных или модельных условиях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Описание ситуации и постановка задачи</w:t>
      </w:r>
    </w:p>
    <w:p>
      <w:pPr/>
      <w:r>
        <w:rPr/>
        <w:t xml:space="preserve">В течение месяца поступило несколько обращений от граждан, по поводу некачественной организации дорожного движения на пересечении ул. Комсомольская и ул. Первомайская.</w:t>
      </w:r>
    </w:p>
    <w:p>
      <w:pPr/>
      <w:r>
        <w:rPr/>
        <w:t xml:space="preserve">Суть обращений сводится к:</w:t>
      </w:r>
    </w:p>
    <w:p>
      <w:pPr>
        <w:numPr>
          <w:ilvl w:val="0"/>
          <w:numId w:val="3"/>
        </w:numPr>
      </w:pPr>
      <w:r>
        <w:rPr/>
        <w:t xml:space="preserve">систематическим заторам по утрам, не понятно куда разрешено ехать из какой полосы.</w:t>
      </w:r>
    </w:p>
    <w:p>
      <w:pPr>
        <w:numPr>
          <w:ilvl w:val="0"/>
          <w:numId w:val="3"/>
        </w:numPr>
      </w:pPr>
      <w:r>
        <w:rPr/>
        <w:t xml:space="preserve">необходима переразметка.</w:t>
      </w:r>
    </w:p>
    <w:p>
      <w:pPr/>
      <w:r>
        <w:rPr/>
        <w:t xml:space="preserve">Возникновение проблемных ситуаций связно с ошибками в расстановке знаков и нанесении разметки. Необходимо оценить существующее положение на соответствие требованиям документов.</w:t>
      </w:r>
    </w:p>
    <w:p>
      <w:pPr/>
      <w:r>
        <w:rPr>
          <w:b w:val="1"/>
          <w:bCs w:val="1"/>
          <w:i w:val="1"/>
          <w:iCs w:val="1"/>
        </w:rPr>
        <w:t xml:space="preserve">Задачи, которые необходимо выполнить для решения проблемной ситуации:</w:t>
      </w:r>
    </w:p>
    <w:p>
      <w:pPr/>
      <w:r>
        <w:rPr/>
        <w:t xml:space="preserve">1) Из списка документов выбрать те, которые необходимо применить для проверки ПОДД;</w:t>
      </w:r>
    </w:p>
    <w:p>
      <w:pPr/>
      <w:r>
        <w:rPr/>
        <w:t xml:space="preserve">2) Из двух вариантов организации дорожного движения, выбрать верный вариант в соответствии с требованиями ранее выбранных документов;</w:t>
      </w:r>
    </w:p>
    <w:p>
      <w:pPr/>
      <w:r>
        <w:rPr/>
        <w:t xml:space="preserve">3) Указать, какие именно ошибки допущены в «неправильном» варианте, основываясь на пунктах ранее выбранных документов.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Место выполнения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Учебный класс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Максимальное время выполнения: 60 минут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Критерии оценки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Предмет оценки: «Уметь ориентироваться в документации по организации дорожного движения, отобранной самостоятельно из открытых источников для оценки проектов организации дорожного движения (ПОДД) на соответствие требованиям этой документации»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оценки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Модельный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1. Выбор верных документов из списка.
2. Выбор верного варианта проектирования.
3. Кол-во ошибок в «неверном» варианте проектирования.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1. отмечено 60% и более документов.
2. +.
3. найдено 3 и более ошибок.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Задание № 2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Тип задания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Задание на применение умений и навыков в реальных или модельных условиях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Описание ситуации и постановка задачи</w:t>
      </w:r>
    </w:p>
    <w:p>
      <w:pPr/>
      <w:r>
        <w:rPr/>
        <w:t xml:space="preserve">Поступило несколько обращений по необходимости организации дорожного движения на пересечении ул. Баррикадной и ул. Социалистической.</w:t>
      </w:r>
    </w:p>
    <w:p>
      <w:pPr/>
      <w:r>
        <w:rPr/>
        <w:t xml:space="preserve">Существующая организация дорожного движения вызывает недовольство и обеспокоенность существующей организацией дорожного движения.</w:t>
      </w:r>
    </w:p>
    <w:p>
      <w:pPr/>
      <w:r>
        <w:rPr/>
        <w:t xml:space="preserve">Суть обращений сводится к:</w:t>
      </w:r>
    </w:p>
    <w:p>
      <w:pPr>
        <w:numPr>
          <w:ilvl w:val="0"/>
          <w:numId w:val="4"/>
        </w:numPr>
      </w:pPr>
      <w:r>
        <w:rPr/>
        <w:t xml:space="preserve">недовольство пассажиров трамвая вызвано высокими скоростями движения на пересечении;</w:t>
      </w:r>
    </w:p>
    <w:p>
      <w:pPr>
        <w:numPr>
          <w:ilvl w:val="0"/>
          <w:numId w:val="4"/>
        </w:numPr>
      </w:pPr>
      <w:r>
        <w:rPr/>
        <w:t xml:space="preserve">недовольство малоподвижных групп населения (пенсионеров и мам с колясками) вызвано небезопасным пешеходным переходом по ул. Баррикадная;</w:t>
      </w:r>
    </w:p>
    <w:p>
      <w:pPr>
        <w:numPr>
          <w:ilvl w:val="0"/>
          <w:numId w:val="4"/>
        </w:numPr>
      </w:pPr>
      <w:r>
        <w:rPr/>
        <w:t xml:space="preserve">постоянные ДТП на перекрестке, а рядом школа.</w:t>
      </w:r>
    </w:p>
    <w:p>
      <w:pPr/>
      <w:r>
        <w:rPr/>
        <w:t xml:space="preserve">Возникновение проблемных ситуаций связно с ошибками в расстановке знаков и нанесении разметки. Необходимо оценить существующее положение на соответствие требованиям документов.</w:t>
      </w:r>
    </w:p>
    <w:p>
      <w:pPr/>
      <w:r>
        <w:rPr>
          <w:b w:val="1"/>
          <w:bCs w:val="1"/>
          <w:i w:val="1"/>
          <w:iCs w:val="1"/>
        </w:rPr>
        <w:t xml:space="preserve">Задачи, которые необходимо выполнить для решения проблемной ситуации:</w:t>
      </w:r>
    </w:p>
    <w:p>
      <w:pPr/>
      <w:r>
        <w:rPr/>
        <w:t xml:space="preserve">1) Из списка документов выбрать те, которые необходимо применить для проверки ПОДД;</w:t>
      </w:r>
    </w:p>
    <w:p>
      <w:pPr/>
      <w:r>
        <w:rPr/>
        <w:t xml:space="preserve">2) Из двух вариантов организации дорожного движения, выбрать верный вариант в соответствии с требованиями ранее выбранных документов;</w:t>
      </w:r>
    </w:p>
    <w:p>
      <w:pPr/>
      <w:r>
        <w:rPr/>
        <w:t xml:space="preserve">3) Указать, какие именно ошибки допущены в «неправильном» варианте, основываясь на пунктах ранее выбранных документов.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Место выполнения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Учебный класс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Максимальное время выполнения: 60 минут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Критерии оценки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Предмет оценки: «Уметь ориентироваться в документации по организации дорожного движения, отобранной самостоятельно из открытых источников для оценки проектов организации дорожного движения (ПОДД) на соответствие требованиям этой документации»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оценки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Модельный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1. Выбор верных документов из списка.
2. Выбор верного варианта проектирования.
3. Кол-во ошибок в «неверном» варианте проектирования.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1. отмечено 60% и более документов.
2. +.
3. найдено 3 и более ошибок.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Задание № 3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Тип задания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Задание на применение умений и навыков в реальных или модельных условиях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Описание ситуации и постановка задачи</w:t>
      </w:r>
    </w:p>
    <w:p>
      <w:pPr/>
      <w:r>
        <w:rPr/>
        <w:t xml:space="preserve">В течение месяца поступило несколько обращений от граждан.</w:t>
      </w:r>
    </w:p>
    <w:p>
      <w:pPr/>
      <w:r>
        <w:rPr/>
        <w:t xml:space="preserve">Суть обращений сводится к:</w:t>
      </w:r>
    </w:p>
    <w:p>
      <w:pPr>
        <w:numPr>
          <w:ilvl w:val="0"/>
          <w:numId w:val="5"/>
        </w:numPr>
      </w:pPr>
      <w:r>
        <w:rPr/>
        <w:t xml:space="preserve">парковка близ ТРЦ по ул. Главной делает невозможным передвижение малоподвижных групп населения, никаким иным образом кроме как движением по проезжей части</w:t>
      </w:r>
    </w:p>
    <w:p>
      <w:pPr>
        <w:numPr>
          <w:ilvl w:val="0"/>
          <w:numId w:val="5"/>
        </w:numPr>
      </w:pPr>
      <w:r>
        <w:rPr/>
        <w:t xml:space="preserve">высокая заинтересованность жителей в оборудовании островка безопасности по ул. Главная, как в условиях 2-х полосного движения, так и при условии, когда полос более 2-х в каждом направлении.</w:t>
      </w:r>
    </w:p>
    <w:p>
      <w:pPr/>
      <w:r>
        <w:rPr/>
        <w:t xml:space="preserve">Возникновение проблемных ситуаций связно с игнорированием подходов по проектированию комфортной городской среды. Необходимо учитывать интересы маломобильных и других групп населения при организации дорожного движения.</w:t>
      </w:r>
    </w:p>
    <w:p>
      <w:pPr/>
      <w:r>
        <w:rPr>
          <w:b w:val="1"/>
          <w:bCs w:val="1"/>
          <w:i w:val="1"/>
          <w:iCs w:val="1"/>
        </w:rPr>
        <w:t xml:space="preserve">Задачи, которые необходимо выполнить для решения проблемной ситуации:</w:t>
      </w:r>
    </w:p>
    <w:p>
      <w:pPr/>
      <w:r>
        <w:rPr/>
        <w:t xml:space="preserve">1) Улучшите условия пользования участком УДС для указанной группы участников дорожного движения при помощи представленных ТСОДД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Место выполнения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Учебный класс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Максимальное время выполнения: 20 минут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Критерии оценки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Предмет оценки: «Уметь оценивать размещение на УДС технических средств организации дорожного движения (ТСОДД), анализируя проекты организации дорожного движения (ПОДД), в соответствии с ГОСТ 52289-2019 и для создания комфортной городской среды»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оценки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Модельный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Условия группы пользователей улучшены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Да, условия улучшены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Задание № 4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Тип задания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Задание на применение умений и навыков в реальных или модельных условиях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Описание ситуации и постановка задачи</w:t>
      </w:r>
    </w:p>
    <w:p>
      <w:pPr/>
      <w:r>
        <w:rPr/>
        <w:t xml:space="preserve">От жителей района города Москвы, систематически поступают обращения о необходимости актуализации мест расположения дорожных знаков на приведенных пересечениях.</w:t>
      </w:r>
    </w:p>
    <w:p>
      <w:pPr/>
      <w:r>
        <w:rPr/>
        <w:t xml:space="preserve">Необходимо оценить существующее положение на соответствие нормативным требованиям и внести изменения в существующую организацию дорожного движения.</w:t>
      </w:r>
    </w:p>
    <w:p>
      <w:pPr/>
      <w:r>
        <w:rPr>
          <w:b w:val="1"/>
          <w:bCs w:val="1"/>
          <w:i w:val="1"/>
          <w:iCs w:val="1"/>
        </w:rPr>
        <w:t xml:space="preserve">Задачи, которые необходимо выполнить:</w:t>
      </w:r>
    </w:p>
    <w:p>
      <w:pPr/>
      <w:r>
        <w:rPr/>
        <w:t xml:space="preserve">1) Заменить обозначенные пропуски с цифрами на перекрестке на дорожные знаки, которые соответствуют данной дорожной ситуации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Место выполнения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Учебный класс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Максимальное время выполнения: 30 минут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Критерии оценки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Предмет оценки: «Уметь оценивать размещение на УДС технических средств организации дорожного движения (ТСОДД), анализируя проекты организации дорожного движения (ПОДД), в соответствии с ГОСТ 52289-2019 и для создания комфортной городской среды»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оценки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Модельный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Верно выбраны дорожные знаки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более 60% дорожных знаков подобраны верно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Задание № 5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Тип задания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Задание на применение умений и навыков в реальных или модельных условиях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Описание ситуации и постановка задачи</w:t>
      </w:r>
    </w:p>
    <w:p>
      <w:pPr/>
      <w:r>
        <w:rPr/>
        <w:t xml:space="preserve">По результатам проведения мероприятий в первом квартале 2024 года, стали поступать обращения граждан о необходимости изменения организации дорожного движения на приведенном пересечении.</w:t>
      </w:r>
    </w:p>
    <w:p>
      <w:pPr/>
      <w:r>
        <w:rPr/>
        <w:t xml:space="preserve">По результатам анализа, проведенного специалистами ЦОДД, была выявлено:</w:t>
      </w:r>
    </w:p>
    <w:p>
      <w:pPr>
        <w:numPr>
          <w:ilvl w:val="0"/>
          <w:numId w:val="6"/>
        </w:numPr>
      </w:pPr>
      <w:r>
        <w:rPr/>
        <w:t xml:space="preserve">текущая организация дорожного движения не соответствует нормативным требованиям по организации дорожного движения;</w:t>
      </w:r>
    </w:p>
    <w:p>
      <w:pPr>
        <w:numPr>
          <w:ilvl w:val="0"/>
          <w:numId w:val="6"/>
        </w:numPr>
      </w:pPr>
      <w:r>
        <w:rPr/>
        <w:t xml:space="preserve">текущая организация дорожного движения требует доработки с учетом требований комфортной городской среды.</w:t>
      </w:r>
    </w:p>
    <w:p>
      <w:pPr/>
      <w:r>
        <w:rPr/>
        <w:t xml:space="preserve">Возникновение проблемной ситуации на участке связано с реализаций новых мероприятий на данном участке и требует адаптации ТСОДД под изменившиеся условия движения с учетом интересов всех групп населения.</w:t>
      </w:r>
    </w:p>
    <w:p>
      <w:pPr/>
      <w:r>
        <w:rPr>
          <w:b w:val="1"/>
          <w:bCs w:val="1"/>
          <w:i w:val="1"/>
          <w:iCs w:val="1"/>
        </w:rPr>
        <w:t xml:space="preserve">Задачи, которые необходимо выполнить:</w:t>
      </w:r>
    </w:p>
    <w:p>
      <w:pPr/>
      <w:r>
        <w:rPr/>
        <w:t xml:space="preserve">1) Разместить ТСОДД на ПОДД, в соответствии с нормативными требованиями и требованиями комфортной городской среды.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Место выполнения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Учебный класс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Максимальное время выполнения: 30 минут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Критерии оценки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Предмет оценки: «Уметь оценивать размещение на УДС технических средств организации дорожного движения (ТСОДД), анализируя проекты организации дорожного движения (ПОДД), в соответствии с ГОСТ 52289-2019 и для создания комфортной городской среды»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оценки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Модельный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Размещение ТСОДД на ПОДД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более 60% ТСОДД размещены верно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Задание № 6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Тип задания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Задание на применение умений и навыков в реальных или модельных условиях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Описание ситуации и постановка задачи</w:t>
      </w:r>
    </w:p>
    <w:p>
      <w:pPr/>
      <w:r>
        <w:rPr/>
        <w:t xml:space="preserve">За последний месяц поступило несколько жалоб от граждан на работу светофорных объектов на перекрестке улиц Комсомольской и Первомайской.</w:t>
      </w:r>
    </w:p>
    <w:p>
      <w:pPr/>
      <w:r>
        <w:rPr/>
        <w:t xml:space="preserve">Структурирование обращений позволило выявить из обращений, основные жалобы граждан:</w:t>
      </w:r>
    </w:p>
    <w:p>
      <w:pPr>
        <w:numPr>
          <w:ilvl w:val="0"/>
          <w:numId w:val="7"/>
        </w:numPr>
      </w:pPr>
      <w:r>
        <w:rPr/>
        <w:t xml:space="preserve">невозможно стало передвигаться, стоишь по 20-30 минут на светофоре, сделайте чтобы у пешеходов быстрее загорался зеленый;</w:t>
      </w:r>
    </w:p>
    <w:p>
      <w:pPr>
        <w:numPr>
          <w:ilvl w:val="0"/>
          <w:numId w:val="7"/>
        </w:numPr>
      </w:pPr>
      <w:r>
        <w:rPr/>
        <w:t xml:space="preserve">неадекватно работает светофор и создает огромную пробку.</w:t>
      </w:r>
    </w:p>
    <w:p>
      <w:pPr/>
      <w:r>
        <w:rPr/>
        <w:t xml:space="preserve">Возникновение проблемных ситуаций связно с изменением нагрузки интенсивности транспортных и пешеходных потоков. Для решения проблемы, необходимо изменить организацию пофазного регулирования и оптимизировать светофорный цикл.</w:t>
      </w:r>
    </w:p>
    <w:p>
      <w:pPr/>
      <w:r>
        <w:rPr>
          <w:b w:val="1"/>
          <w:bCs w:val="1"/>
          <w:i w:val="1"/>
          <w:iCs w:val="1"/>
        </w:rPr>
        <w:t xml:space="preserve">Задачи, которые необходимо выполнить:</w:t>
      </w:r>
    </w:p>
    <w:p>
      <w:pPr/>
      <w:r>
        <w:rPr/>
        <w:t xml:space="preserve">1) В соответствии с картограммой интенсивности, определить необходимо ли на пересечении введение светофорных объектов.</w:t>
      </w:r>
    </w:p>
    <w:p>
      <w:pPr/>
      <w:r>
        <w:rPr/>
        <w:t xml:space="preserve">2) Предложить:</w:t>
      </w:r>
    </w:p>
    <w:p>
      <w:pPr>
        <w:numPr>
          <w:ilvl w:val="0"/>
          <w:numId w:val="8"/>
        </w:numPr>
      </w:pPr>
      <w:r>
        <w:rPr/>
        <w:t xml:space="preserve">пофазный разъезд транспортных средств;</w:t>
      </w:r>
    </w:p>
    <w:p>
      <w:pPr>
        <w:numPr>
          <w:ilvl w:val="0"/>
          <w:numId w:val="8"/>
        </w:numPr>
      </w:pPr>
      <w:r>
        <w:rPr/>
        <w:t xml:space="preserve">организовать движение всех групп пользователей на перекрестке;</w:t>
      </w:r>
    </w:p>
    <w:p>
      <w:pPr>
        <w:numPr>
          <w:ilvl w:val="0"/>
          <w:numId w:val="8"/>
        </w:numPr>
      </w:pPr>
      <w:r>
        <w:rPr/>
        <w:t xml:space="preserve">провести расчет длительности цикла и его элементов, по аналогии с практическим занятием.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Место выполнения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Учебный класс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Максимальное время выполнения: 90 минут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Критерии оценки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Предмет оценки: «Уметь проектировать светофорные объекты в специализированном программном обеспечении в соответствии с ГОСТ 52289-2019, ГОСТ 33385-2015 и для создания комфортной городской среды»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оценки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Модельный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1. Верно определена необходимость введения светофорного регулирования.
2. Пофазный разъезд на перекрестке учитывает интересы всех групп пользователей.
3. Расчет длительности цикла.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1. Необходимо введение светофора.
2. Учитывает все группы группы пользователей.
3. Цикл рассчитан верно.
Проверяется Экспертом.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Задание № 7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Тип задания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Задание на применение умений и навыков в реальных или модельных условиях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Описание ситуации и постановка задачи</w:t>
      </w:r>
    </w:p>
    <w:p>
      <w:pPr/>
      <w:r>
        <w:rPr/>
        <w:t xml:space="preserve">За последний месяц поступило несколько жалоб от граждан на работу светофорных объектов на проспекте Пушкина.</w:t>
      </w:r>
    </w:p>
    <w:p>
      <w:pPr/>
      <w:r>
        <w:rPr/>
        <w:t xml:space="preserve">Структурирование обращений позволило выявить из обращений, основные жалобы граждан:</w:t>
      </w:r>
    </w:p>
    <w:p>
      <w:pPr>
        <w:numPr>
          <w:ilvl w:val="0"/>
          <w:numId w:val="9"/>
        </w:numPr>
      </w:pPr>
      <w:r>
        <w:rPr/>
        <w:t xml:space="preserve">невозможно стало передвигаться, стоишь по 20-30 минут на светофоре, сделайте чтобы у пешеходов быстрее загорался зеленый;</w:t>
      </w:r>
    </w:p>
    <w:p>
      <w:pPr>
        <w:numPr>
          <w:ilvl w:val="0"/>
          <w:numId w:val="9"/>
        </w:numPr>
      </w:pPr>
      <w:r>
        <w:rPr/>
        <w:t xml:space="preserve">неадекватно работает светофор и создает огромную пробку.</w:t>
      </w:r>
    </w:p>
    <w:p>
      <w:pPr/>
      <w:r>
        <w:rPr/>
        <w:t xml:space="preserve">Возникновение проблемных ситуаций связно с изменением нагрузки интенсивности транспортных и пешеходных потоков. Для решения проблемы, необходимо изменить организацию пофазного регулирования и оптимизировать светофорный цикл.</w:t>
      </w:r>
    </w:p>
    <w:p>
      <w:pPr/>
      <w:r>
        <w:rPr>
          <w:b w:val="1"/>
          <w:bCs w:val="1"/>
          <w:i w:val="1"/>
          <w:iCs w:val="1"/>
        </w:rPr>
        <w:t xml:space="preserve">Задачи, которые необходимо выполнить:</w:t>
      </w:r>
    </w:p>
    <w:p>
      <w:pPr/>
      <w:r>
        <w:rPr/>
        <w:t xml:space="preserve">1) В соответствии с картограммой интенсивности, определить необходимо ли на пересечении введение светофорных объектов.</w:t>
      </w:r>
    </w:p>
    <w:p>
      <w:pPr/>
      <w:r>
        <w:rPr/>
        <w:t xml:space="preserve">2) Предложить:</w:t>
      </w:r>
    </w:p>
    <w:p>
      <w:pPr>
        <w:numPr>
          <w:ilvl w:val="0"/>
          <w:numId w:val="10"/>
        </w:numPr>
      </w:pPr>
      <w:r>
        <w:rPr/>
        <w:t xml:space="preserve">пофазный разъезд транспортных средств;</w:t>
      </w:r>
    </w:p>
    <w:p>
      <w:pPr>
        <w:numPr>
          <w:ilvl w:val="0"/>
          <w:numId w:val="10"/>
        </w:numPr>
      </w:pPr>
      <w:r>
        <w:rPr/>
        <w:t xml:space="preserve">организовать движение всех групп пользователей на перекрестке;</w:t>
      </w:r>
    </w:p>
    <w:p>
      <w:pPr>
        <w:numPr>
          <w:ilvl w:val="0"/>
          <w:numId w:val="10"/>
        </w:numPr>
      </w:pPr>
      <w:r>
        <w:rPr/>
        <w:t xml:space="preserve">провести расчет длительности цикла и его элементов, по аналогии с практическим занятием.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Место выполнения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Учебный класс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Максимальное время выполнения: 120 минут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Критерии оценки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Предмет оценки: «Уметь проектировать светофорные объекты в специализированном программном обеспечении в соответствии с ГОСТ 52289-2019, ГОСТ 33385-2015 и для создания комфортной городской среды»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оценки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Модельный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1. Верно определена необходимость введения светофорного регулирования.
2. Пофазный разъезд на перекрестке учитывает интересы всех групп пользователей.
3. Расчет длительности цикла.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1. Необходимо введение светофора. 2. Учитывает все группы группы пользователей. 3. Цикл рассчитан верно. Проверяется Экспертом.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7EA26F91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788BD2E8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AA26B45B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D0EADB2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B1CE8524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5C4A8520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79B8087B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16C3894A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ru-RU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ru-RU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  <w:style w:type="table" w:customStyle="1" w:styleId="standart_table">
    <w:name w:val="standart_tab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2024-05-23T16:41:14+00:00</dcterms:created>
  <dcterms:modified xsi:type="dcterms:W3CDTF">2024-05-23T16:41:14+00:00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