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«Углеродное регулирование на транспорте»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</w:t>
      </w:r>
    </w:p>
    <w:p>
      <w:pPr/>
      <w:r>
        <w:rPr/>
        <w:t xml:space="preserve">Компания ООО «Светикса» (ОГРН 0123456789123, ИНН 9900001234, Юридический адрес: г. Москва, ул.Транспортников, д.46, адрес места нахождения: г. Москва, ул.Транспортников, д.48, сайт «Sveticsa.ru», тел. 8-444-000-11-22, эл.почта  Sveticsa@sv.ru, адрес места жительства Ген.директора: г. Москва, ул. Ленина, д.248, кв.55, тел. 8-444-999-11-22, эл.почта  GDinfo@sv.ru)</w:t>
      </w:r>
    </w:p>
    <w:p>
      <w:pPr/>
      <w:r>
        <w:rPr/>
        <w:t xml:space="preserve">ООО «Светикса» в 2022 потребила:</w:t>
      </w:r>
    </w:p>
    <w:p>
      <w:pPr/>
      <w:r>
        <w:rPr/>
        <w:t xml:space="preserve">в котельных 17443 тонн мазута,</w:t>
      </w:r>
    </w:p>
    <w:p>
      <w:pPr/>
      <w:r>
        <w:rPr/>
        <w:t xml:space="preserve">на автотранспорт 1231 т бензина АИ-95.</w:t>
      </w:r>
    </w:p>
    <w:p>
      <w:pPr/>
      <w:r>
        <w:rPr/>
        <w:t xml:space="preserve">Обоснуйте, относится ли организация к регулируемым, в соответствии с постановлением Правительства РФ № 355 от 14.03.2022. Если организация относится к регулируемым, заполните форму отчетности в соответствии с постановлением Правительства РФ  № 707 от 20.04.2022. </w:t>
      </w:r>
    </w:p>
    <w:p>
      <w:pPr/>
      <w:r>
        <w:rPr/>
        <w:t xml:space="preserve">Для определения объёма выбросов используйте методику, утверждённую приказом Минприроды России № 371 от 27.05.2022</w:t>
      </w:r>
    </w:p>
    <w:p>
      <w:pPr/>
      <w:r>
        <w:rPr/>
        <w:t xml:space="preserve">ведите ваш контент...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составлять отчет о выбросах парниковых газов в организации в соответствии с нормативными правовыми документами, используя форму отчета, в реестре выбросов парниковых газов»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Рассчитать количество выбросов парниковых газов от источника – котельная.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 таблице выбрать значения коэффициентов соответствующих виду топлива - мазут топочный. 2. Найти числа на поле соответствующие массе топлива, потребленной в котельной (17443), коэффициентам перевода и выбросов и подставить их в формулу. 3. Должно получиться 17443х1,370х2,27хх=54245,99.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Рассчитать количество выбросов парниковых газов от источника – автотранспорт АИ-95.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 таблице выбрать значения коэффициентов соответствующих виду топлива  - бензин АИ-95. 2. Найти числа на поле соответствующие массе топлива, потребленной автотранспортом (1231), коэффициенту выбросов и подставить их в формулу. 3. Должно получиться 1231х3.026хХхХ=3725,01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Рассчитать общий объем выбросов парниковых газов ООО "Светикса"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Сложить получившиеся суммы от первых двух вычислений : 54245,99+3725,01=57971,00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Определить, относится ли ООО "Светикса" к регулируемым организациям до 01.01.2025, и нужно ли обязательно составлять отчет о выбросах парниковых газов.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объем ООО "Светикса" составляет 57971,00 тСО2, что меньше 150 000 т СО2, следовательно не относится к регулируемым организациям до 01.01.2025. Следовательно отчет о выбросах парниковых газов подавать только добровольно.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2023-04-06T10:58:10+00:00</dcterms:created>
  <dcterms:modified xsi:type="dcterms:W3CDTF">2023-04-06T10:58:10+00:00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