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 Как используется ИИ и как он развивается сегодня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как используется ИИ и как он развивается сегодня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Габасов Р., Кириллова Ф.М., Альсевич В.В., Калинин А.И., Крахотко В.В., Павлёнок Н.С. 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