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5.5 Требования к обеспечению безопасности плавания автономного судна в рейсе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 к обеспечению безопасности плавания автономного судна в рейсе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Navi-Planner 4000 User Manual Version: 2.00.344Transas MIPLtd.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 Методология анализа и синтеза сложных активных технических систем и ее реализация в Системе безопасности судовождения (монография). — Новороссийск : РИО «ГМУ им. адм. Ф.Ф. Ушакова», 2022. — 311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