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6.2 Требования МКУБ в части оценки и управления рисками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МКУБ в части оценки и управления рисками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Официальный сайт База документов, подготовленных на заседаниях структурных подразделений ИМО : https://docs.imo.org/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Официальный сайт База данных GISIS Международной морской организации (ИМО) : https://gisis.imo.org/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Официальный сайт Информационный портал ИМО : http://www.imo.org/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