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7.18 Критерии недопустимого использования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критерии недопустимого использования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