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2.2 Предмет регулирования Федерального закона от 28 июня 2014 г. №172-ФЗ «О стратегическом планировании в Российской Федерации»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предмет регулирования Федерального закона от 28 июня 2014 г. №172-ФЗ «О стратегическом планировании в Российской Федерации»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28 июня 2014 г. №      172-ФЗ  «О стратегическом планировании в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