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2.27 Полномочия органов государственной власти субъектов Российской Федерации в области градостроительной деятельности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государственной власти субъектов Российской Федерации в области градостроительной деятельности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