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2.47 Основные требования по обеспечению безопасности дорожного движения при проектировании, строительстве и реконструкции дорог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требования по обеспечению безопасности дорожного движения при проектировании, строительстве и реконструкции дорог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