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10.4 Порядок утверждения ПКРТИ субъекта Российской Федерации,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утверждения ПКРТИ субъекта Российской Федерации,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