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6.3 Принципы транспортного районирования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принципы транспортного районирования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