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6.6 Требования к математической модели транспортной системы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требования к математической модели транспортной системы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