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10.11 Состав паспорта программы комплексного развития транспортной инфраструктуры поселений, городских округов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паспорта программы комплексного развития транспортной инфраструктуры поселений, городских округов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