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Отчет о прохождения тестирования</w:t>
      </w:r>
      <w:bookmarkEnd w:id="1"/>
    </w:p>
    <w:p>
      <w:pPr>
        <w:pStyle w:val="Heading1"/>
      </w:pPr>
      <w:bookmarkStart w:id="2" w:name="_Toc2"/>
      <w:r>
        <w:t>"In vero fugiat voluptatum commodi ad ratione sed."</w:t>
      </w:r>
      <w:bookmarkEnd w:id="2"/>
    </w:p>
    <w:p/>
    <w:tbl>
      <w:tblGrid>
        <w:gridCol w:w="3500" w:type="dxa"/>
        <w:gridCol w:w="2500" w:type="dxa"/>
        <w:gridCol w:w="2500" w:type="dxa"/>
      </w:tblGrid>
      <w:tblPr>
        <w:tblStyle w:val="Fancy Table"/>
      </w:tblPr>
      <w:tr>
        <w:trPr>
          <w:trHeight w:val="900" w:hRule="atLeast"/>
        </w:trPr>
        <w:tc>
          <w:tcPr>
            <w:tcW w:w="3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Ф.И.О.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Наилучший результат, %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Количество попыток</w:t>
            </w:r>
          </w:p>
        </w:tc>
      </w:tr>
      <w:tr>
        <w:trPr/>
        <w:tc>
          <w:tcPr>
            <w:tcW w:w="3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Алешин Андрей Александрович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60%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</w:t>
            </w:r>
          </w:p>
        </w:tc>
      </w:tr>
      <w:tr>
        <w:trPr/>
        <w:tc>
          <w:tcPr>
            <w:tcW w:w="3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Соловьев Андрей 1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40%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ПРОТОКОЛ ТЕСТИРОВАНИЯ</w:t>
      </w:r>
      <w:bookmarkEnd w:id="3"/>
    </w:p>
    <w:p/>
    <w:p>
      <w:pPr>
        <w:pStyle w:val="pStyle"/>
      </w:pPr>
      <w:r>
        <w:rPr>
          <w:rStyle w:val="rStyle"/>
        </w:rPr>
        <w:t xml:space="preserve">Ф.И.О.: Алешин Андрей Александрович</w:t>
      </w:r>
    </w:p>
    <w:p>
      <w:pPr>
        <w:pStyle w:val="pStyle"/>
      </w:pPr>
      <w:r>
        <w:rPr>
          <w:rStyle w:val="rStyle"/>
        </w:rPr>
        <w:t xml:space="preserve">Тест: In vero fugiat voluptatum commodi ad ratione sed.</w:t>
      </w:r>
    </w:p>
    <w:p>
      <w:pPr>
        <w:pStyle w:val="pStyle"/>
      </w:pPr>
      <w:r>
        <w:rPr>
          <w:rStyle w:val="rStyle"/>
        </w:rPr>
        <w:t xml:space="preserve">Дата и время: 2016-04-12 11:16:53</w:t>
      </w:r>
    </w:p>
    <w:p>
      <w:pPr>
        <w:pStyle w:val="pStyle"/>
      </w:pPr>
      <w:r>
        <w:rPr>
          <w:rStyle w:val="rStyle"/>
        </w:rPr>
        <w:t xml:space="preserve">Результат: 2/5 (40)%</w:t>
      </w:r>
    </w:p>
    <w:p/>
    <w:tbl>
      <w:tblGrid>
        <w:gridCol w:w="1000" w:type="dxa"/>
        <w:gridCol w:w="5500" w:type="dxa"/>
        <w:gridCol w:w="2000" w:type="dxa"/>
      </w:tblGrid>
      <w:tblPr>
        <w:tblStyle w:val="Fancy Table"/>
      </w:tblP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п/п.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Вопрос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Iusto id veritatis ad.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Consectetur laudantium voluptas eum nulla ex aut.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Atque rerum aspernatur porro unde.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Incidunt sequi quidem repellendus dolor aut vel nostrum.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Itaque qui explicabo consequuntur.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ПРОТОКОЛ ТЕСТИРОВАНИЯ</w:t>
      </w:r>
      <w:bookmarkEnd w:id="4"/>
    </w:p>
    <w:p/>
    <w:p>
      <w:pPr>
        <w:pStyle w:val="pStyle"/>
      </w:pPr>
      <w:r>
        <w:rPr>
          <w:rStyle w:val="rStyle"/>
        </w:rPr>
        <w:t xml:space="preserve">Ф.И.О.: Алешин Андрей Александрович</w:t>
      </w:r>
    </w:p>
    <w:p>
      <w:pPr>
        <w:pStyle w:val="pStyle"/>
      </w:pPr>
      <w:r>
        <w:rPr>
          <w:rStyle w:val="rStyle"/>
        </w:rPr>
        <w:t xml:space="preserve">Тест: In vero fugiat voluptatum commodi ad ratione sed.</w:t>
      </w:r>
    </w:p>
    <w:p>
      <w:pPr>
        <w:pStyle w:val="pStyle"/>
      </w:pPr>
      <w:r>
        <w:rPr>
          <w:rStyle w:val="rStyle"/>
        </w:rPr>
        <w:t xml:space="preserve">Дата и время: 2016-04-21 08:58:05</w:t>
      </w:r>
    </w:p>
    <w:p>
      <w:pPr>
        <w:pStyle w:val="pStyle"/>
      </w:pPr>
      <w:r>
        <w:rPr>
          <w:rStyle w:val="rStyle"/>
        </w:rPr>
        <w:t xml:space="preserve">Результат: 3/5 (60)%</w:t>
      </w:r>
    </w:p>
    <w:p/>
    <w:tbl>
      <w:tblGrid>
        <w:gridCol w:w="1000" w:type="dxa"/>
        <w:gridCol w:w="5500" w:type="dxa"/>
        <w:gridCol w:w="2000" w:type="dxa"/>
      </w:tblGrid>
      <w:tblPr>
        <w:tblStyle w:val="Fancy Table"/>
      </w:tblP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п/п.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Вопрос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Iusto id veritatis ad.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Consectetur laudantium voluptas eum nulla ex aut.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Atque rerum aspernatur porro unde.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Incidunt sequi quidem repellendus dolor aut vel nostrum.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Itaque qui explicabo consequuntur.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5" w:name="_Toc5"/>
      <w:r>
        <w:t>ПРОТОКОЛ ТЕСТИРОВАНИЯ</w:t>
      </w:r>
      <w:bookmarkEnd w:id="5"/>
    </w:p>
    <w:p/>
    <w:p>
      <w:pPr>
        <w:pStyle w:val="pStyle"/>
      </w:pPr>
      <w:r>
        <w:rPr>
          <w:rStyle w:val="rStyle"/>
        </w:rPr>
        <w:t xml:space="preserve">Ф.И.О.: Соловьев Андрей 1</w:t>
      </w:r>
    </w:p>
    <w:p>
      <w:pPr>
        <w:pStyle w:val="pStyle"/>
      </w:pPr>
      <w:r>
        <w:rPr>
          <w:rStyle w:val="rStyle"/>
        </w:rPr>
        <w:t xml:space="preserve">Тест: In vero fugiat voluptatum commodi ad ratione sed.</w:t>
      </w:r>
    </w:p>
    <w:p>
      <w:pPr>
        <w:pStyle w:val="pStyle"/>
      </w:pPr>
      <w:r>
        <w:rPr>
          <w:rStyle w:val="rStyle"/>
        </w:rPr>
        <w:t xml:space="preserve">Дата и время: 2016-05-18 15:18:28</w:t>
      </w:r>
    </w:p>
    <w:p>
      <w:pPr>
        <w:pStyle w:val="pStyle"/>
      </w:pPr>
      <w:r>
        <w:rPr>
          <w:rStyle w:val="rStyle"/>
        </w:rPr>
        <w:t xml:space="preserve">Результат: 2/5 (40)%</w:t>
      </w:r>
    </w:p>
    <w:p/>
    <w:tbl>
      <w:tblGrid>
        <w:gridCol w:w="1000" w:type="dxa"/>
        <w:gridCol w:w="5500" w:type="dxa"/>
        <w:gridCol w:w="2000" w:type="dxa"/>
      </w:tblGrid>
      <w:tblPr>
        <w:tblStyle w:val="Fancy Table"/>
      </w:tblP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п/п.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Вопрос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Iusto id veritatis ad.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Consectetur laudantium voluptas eum nulla ex aut.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Atque rerum aspernatur porro unde.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Incidunt sequi quidem repellendus dolor aut vel nostrum.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Itaque qui explicabo consequuntur.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8"/>
      <w:szCs w:val="28"/>
    </w:rPr>
  </w:style>
  <w:style w:type="paragraph" w:customStyle="1" w:styleId="pStyle">
    <w:name w:val="pStyle"/>
    <w:basedOn w:val="Normal"/>
    <w:pPr>
      <w:jc w:val="both"/>
      <w:spacing w:after="0"/>
    </w:pPr>
  </w:style>
  <w:style w:type="paragraph" w:styleId="Heading1">
    <w:link w:val="Heading1Char"/>
    <w:name w:val="heading 1"/>
    <w:basedOn w:val="Normal"/>
    <w:pPr>
      <w:jc w:val="center"/>
      <w:spacing w:after="0"/>
    </w:pPr>
    <w:rPr>
      <w:rFonts w:ascii="Times New Roman" w:hAnsi="Times New Roman" w:eastAsia="Times New Roman" w:cs="Times New Roman"/>
      <w:sz w:val="28"/>
      <w:szCs w:val="28"/>
      <w:b/>
    </w:rPr>
  </w:style>
  <w:style w:type="table" w:customStyle="1" w:styleId="Fancy Table">
    <w:name w:val="Fancy Table"/>
    <w:uiPriority w:val="99"/>
    <w:tblPr>
      <w:tblW w:w="0" w:type="auto"/>
      <w:tblCellMar>
        <w:left w:w="80" w:type="dxa"/>
        <w:right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00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2016-07-07T15:39:34+03:00</dcterms:created>
  <dcterms:modified xsi:type="dcterms:W3CDTF">2016-07-07T15:39:34+03:00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