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jc w:val="center"/>
      </w:pPr>
      <w:r>
        <w:rPr>
          <w:rFonts w:ascii="Arial" w:cs="Arial" w:eastAsia="Arial" w:hAnsi="Arial"/>
          <w:b/>
          <w:bCs/>
          <w:color w:val="2563EB"/>
          <w:sz w:val="72"/>
          <w:szCs w:val="72"/>
        </w:rPr>
        <w:t xml:space="preserve">ProTrain</w:t>
      </w:r>
    </w:p>
    <w:p>
      <w:pPr>
        <w:spacing w:after="240"/>
        <w:jc w:val="center"/>
      </w:pPr>
      <w:r>
        <w:rPr>
          <w:rFonts w:ascii="Arial" w:cs="Arial" w:eastAsia="Arial" w:hAnsi="Arial"/>
          <w:color w:val="64748B"/>
          <w:sz w:val="40"/>
          <w:szCs w:val="40"/>
        </w:rPr>
        <w:t xml:space="preserve">Training Planner</w:t>
      </w:r>
    </w:p>
    <w:p>
      <w:pPr>
        <w:pBdr>
          <w:top w:val="single" w:color="2563EB" w:sz="6" w:space="8"/>
          <w:bottom w:val="single" w:color="2563EB" w:sz="6" w:space="8"/>
        </w:pBdr>
        <w:spacing w:after="80"/>
        <w:jc w:val="center"/>
      </w:pPr>
      <w:r>
        <w:rPr>
          <w:rFonts w:ascii="Arial" w:cs="Arial" w:eastAsia="Arial" w:hAnsi="Arial"/>
          <w:b/>
          <w:bCs/>
          <w:color w:val="1E293B"/>
          <w:sz w:val="32"/>
          <w:szCs w:val="32"/>
        </w:rPr>
        <w:t xml:space="preserve">End-to-End User Guide</w:t>
      </w:r>
    </w:p>
    <w:p>
      <w:pPr>
        <w:spacing w:after="160"/>
      </w:pPr>
    </w:p>
    <w:p>
      <w:pPr>
        <w:spacing w:after="60"/>
        <w:jc w:val="center"/>
      </w:pPr>
      <w:r>
        <w:rPr>
          <w:rFonts w:ascii="Arial" w:cs="Arial" w:eastAsia="Arial" w:hAnsi="Arial"/>
          <w:color w:val="64748B"/>
          <w:sz w:val="22"/>
          <w:szCs w:val="22"/>
        </w:rPr>
        <w:t xml:space="preserve">Version 33  |  Application Reference</w:t>
      </w:r>
    </w:p>
    <w:p>
      <w:pPr>
        <w:spacing w:after="60"/>
        <w:jc w:val="center"/>
      </w:pPr>
      <w:r>
        <w:rPr>
          <w:rFonts w:ascii="Arial" w:cs="Arial" w:eastAsia="Arial" w:hAnsi="Arial"/>
          <w:color w:val="64748B"/>
          <w:sz w:val="22"/>
          <w:szCs w:val="22"/>
        </w:rPr>
        <w:t xml:space="preserve">For: L&amp;D / Training Administrators &amp; Planners</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  Introduction</w:t>
      </w:r>
    </w:p>
    <w:p>
      <w:pPr>
        <w:spacing w:after="100"/>
      </w:pPr>
      <w:r>
        <w:rPr>
          <w:rFonts w:ascii="Arial" w:cs="Arial" w:eastAsia="Arial" w:hAnsi="Arial"/>
          <w:color w:val="1E293B"/>
          <w:sz w:val="22"/>
          <w:szCs w:val="22"/>
        </w:rPr>
        <w:t xml:space="preserve">ProTrain is a fully self-contained, browser-based Training Planner application built as a single HTML file. No installation, server, or internet connection is required — simply open the file in any modern browser and all features are immediately available.</w:t>
      </w:r>
    </w:p>
    <w:p>
      <w:pPr>
        <w:spacing w:after="120"/>
      </w:pPr>
    </w:p>
    <w:p>
      <w:pPr>
        <w:pStyle w:val="Heading2"/>
        <w:spacing w:after="80" w:before="280"/>
      </w:pPr>
      <w:r>
        <w:rPr>
          <w:rFonts w:ascii="Arial" w:cs="Arial" w:eastAsia="Arial" w:hAnsi="Arial"/>
          <w:b/>
          <w:bCs/>
          <w:color w:val="2563EB"/>
          <w:sz w:val="28"/>
          <w:szCs w:val="28"/>
        </w:rPr>
        <w:t xml:space="preserve">1.1  Purpose &amp; Audience</w:t>
      </w:r>
    </w:p>
    <w:p>
      <w:pPr>
        <w:spacing w:after="100"/>
      </w:pPr>
      <w:r>
        <w:rPr>
          <w:rFonts w:ascii="Arial" w:cs="Arial" w:eastAsia="Arial" w:hAnsi="Arial"/>
          <w:color w:val="1E293B"/>
          <w:sz w:val="22"/>
          <w:szCs w:val="22"/>
        </w:rPr>
        <w:t xml:space="preserve">This guide is written for Training Administrators, L&amp;D Coordinators, and Scheduling Managers who use ProTrain to plan, schedule, and monitor training activities for their organisation.</w:t>
      </w:r>
    </w:p>
    <w:p>
      <w:pPr>
        <w:spacing w:after="120"/>
      </w:pPr>
    </w:p>
    <w:p>
      <w:pPr>
        <w:pStyle w:val="Heading2"/>
        <w:spacing w:after="80" w:before="280"/>
      </w:pPr>
      <w:r>
        <w:rPr>
          <w:rFonts w:ascii="Arial" w:cs="Arial" w:eastAsia="Arial" w:hAnsi="Arial"/>
          <w:b/>
          <w:bCs/>
          <w:color w:val="2563EB"/>
          <w:sz w:val="28"/>
          <w:szCs w:val="28"/>
        </w:rPr>
        <w:t xml:space="preserve">1.2  Key Capabilities at a Glance</w:t>
      </w:r>
    </w:p>
    <w:p>
      <w:pPr>
        <w:pStyle w:val="ListParagraph"/>
        <w:numPr>
          <w:ilvl w:val="0"/>
          <w:numId w:val="2"/>
        </w:numPr>
        <w:spacing w:after="60"/>
      </w:pPr>
      <w:r>
        <w:rPr>
          <w:rFonts w:ascii="Arial" w:cs="Arial" w:eastAsia="Arial" w:hAnsi="Arial"/>
          <w:color w:val="1E293B"/>
          <w:sz w:val="22"/>
          <w:szCs w:val="22"/>
        </w:rPr>
        <w:t xml:space="preserve">Schedule and track Trainings and Tasks across multiple Sub-Sections (business units)</w:t>
      </w:r>
    </w:p>
    <w:p>
      <w:pPr>
        <w:pStyle w:val="ListParagraph"/>
        <w:numPr>
          <w:ilvl w:val="0"/>
          <w:numId w:val="2"/>
        </w:numPr>
        <w:spacing w:after="60"/>
      </w:pPr>
      <w:r>
        <w:rPr>
          <w:rFonts w:ascii="Arial" w:cs="Arial" w:eastAsia="Arial" w:hAnsi="Arial"/>
          <w:color w:val="1E293B"/>
          <w:sz w:val="22"/>
          <w:szCs w:val="22"/>
        </w:rPr>
        <w:t xml:space="preserve">Manage a catalogue of Trainers (with expertise tags and annual leave) and Rooms (with capacity)</w:t>
      </w:r>
    </w:p>
    <w:p>
      <w:pPr>
        <w:pStyle w:val="ListParagraph"/>
        <w:numPr>
          <w:ilvl w:val="0"/>
          <w:numId w:val="2"/>
        </w:numPr>
        <w:spacing w:after="60"/>
      </w:pPr>
      <w:r>
        <w:rPr>
          <w:rFonts w:ascii="Arial" w:cs="Arial" w:eastAsia="Arial" w:hAnsi="Arial"/>
          <w:color w:val="1E293B"/>
          <w:sz w:val="22"/>
          <w:szCs w:val="22"/>
        </w:rPr>
        <w:t xml:space="preserve">Auto-suggest or batch-schedule resources based on live availability</w:t>
      </w:r>
    </w:p>
    <w:p>
      <w:pPr>
        <w:pStyle w:val="ListParagraph"/>
        <w:numPr>
          <w:ilvl w:val="0"/>
          <w:numId w:val="2"/>
        </w:numPr>
        <w:spacing w:after="60"/>
      </w:pPr>
      <w:r>
        <w:rPr>
          <w:rFonts w:ascii="Arial" w:cs="Arial" w:eastAsia="Arial" w:hAnsi="Arial"/>
          <w:color w:val="1E293B"/>
          <w:sz w:val="22"/>
          <w:szCs w:val="22"/>
        </w:rPr>
        <w:t xml:space="preserve">Detect and resolve booking conflicts in real time</w:t>
      </w:r>
    </w:p>
    <w:p>
      <w:pPr>
        <w:pStyle w:val="ListParagraph"/>
        <w:numPr>
          <w:ilvl w:val="0"/>
          <w:numId w:val="2"/>
        </w:numPr>
        <w:spacing w:after="60"/>
      </w:pPr>
      <w:r>
        <w:rPr>
          <w:rFonts w:ascii="Arial" w:cs="Arial" w:eastAsia="Arial" w:hAnsi="Arial"/>
          <w:color w:val="1E293B"/>
          <w:sz w:val="22"/>
          <w:szCs w:val="22"/>
        </w:rPr>
        <w:t xml:space="preserve">Visualise the full schedule on an interactive Gantt chart</w:t>
      </w:r>
    </w:p>
    <w:p>
      <w:pPr>
        <w:pStyle w:val="ListParagraph"/>
        <w:numPr>
          <w:ilvl w:val="0"/>
          <w:numId w:val="2"/>
        </w:numPr>
        <w:spacing w:after="60"/>
      </w:pPr>
      <w:r>
        <w:rPr>
          <w:rFonts w:ascii="Arial" w:cs="Arial" w:eastAsia="Arial" w:hAnsi="Arial"/>
          <w:color w:val="1E293B"/>
          <w:sz w:val="22"/>
          <w:szCs w:val="22"/>
        </w:rPr>
        <w:t xml:space="preserve">Enrol and manage Participants per training session</w:t>
      </w:r>
    </w:p>
    <w:p>
      <w:pPr>
        <w:pStyle w:val="ListParagraph"/>
        <w:numPr>
          <w:ilvl w:val="0"/>
          <w:numId w:val="2"/>
        </w:numPr>
        <w:spacing w:after="60"/>
      </w:pPr>
      <w:r>
        <w:rPr>
          <w:rFonts w:ascii="Arial" w:cs="Arial" w:eastAsia="Arial" w:hAnsi="Arial"/>
          <w:color w:val="1E293B"/>
          <w:sz w:val="22"/>
          <w:szCs w:val="22"/>
        </w:rPr>
        <w:t xml:space="preserve">Generate Availability Matrix and Utilisation reports</w:t>
      </w:r>
    </w:p>
    <w:p>
      <w:pPr>
        <w:pStyle w:val="ListParagraph"/>
        <w:numPr>
          <w:ilvl w:val="0"/>
          <w:numId w:val="2"/>
        </w:numPr>
        <w:spacing w:after="60"/>
      </w:pPr>
      <w:r>
        <w:rPr>
          <w:rFonts w:ascii="Arial" w:cs="Arial" w:eastAsia="Arial" w:hAnsi="Arial"/>
          <w:color w:val="1E293B"/>
          <w:sz w:val="22"/>
          <w:szCs w:val="22"/>
        </w:rPr>
        <w:t xml:space="preserve">Export data to CSV; save and restore the entire database as JSON</w:t>
      </w:r>
    </w:p>
    <w:p>
      <w:pPr>
        <w:pStyle w:val="ListParagraph"/>
        <w:numPr>
          <w:ilvl w:val="0"/>
          <w:numId w:val="2"/>
        </w:numPr>
        <w:spacing w:after="60"/>
      </w:pPr>
      <w:r>
        <w:rPr>
          <w:rFonts w:ascii="Arial" w:cs="Arial" w:eastAsia="Arial" w:hAnsi="Arial"/>
          <w:color w:val="1E293B"/>
          <w:sz w:val="22"/>
          <w:szCs w:val="22"/>
        </w:rPr>
        <w:t xml:space="preserve">Conversational chat assistant for instant schedule queries</w:t>
      </w:r>
    </w:p>
    <w:p>
      <w:pPr>
        <w:spacing w:after="120"/>
      </w:pPr>
    </w:p>
    <w:p>
      <w:pPr>
        <w:pStyle w:val="Heading2"/>
        <w:spacing w:after="80" w:before="280"/>
      </w:pPr>
      <w:r>
        <w:rPr>
          <w:rFonts w:ascii="Arial" w:cs="Arial" w:eastAsia="Arial" w:hAnsi="Arial"/>
          <w:b/>
          <w:bCs/>
          <w:color w:val="2563EB"/>
          <w:sz w:val="28"/>
          <w:szCs w:val="28"/>
        </w:rPr>
        <w:t xml:space="preserve">1.3  Getting Started</w:t>
      </w:r>
    </w:p>
    <w:p>
      <w:pPr>
        <w:pStyle w:val="ListParagraph"/>
        <w:numPr>
          <w:ilvl w:val="0"/>
          <w:numId w:val="3"/>
        </w:numPr>
        <w:spacing w:after="80"/>
      </w:pPr>
      <w:r>
        <w:rPr>
          <w:rFonts w:ascii="Arial" w:cs="Arial" w:eastAsia="Arial" w:hAnsi="Arial"/>
          <w:color w:val="1E293B"/>
          <w:sz w:val="22"/>
          <w:szCs w:val="22"/>
        </w:rPr>
        <w:t xml:space="preserve">Open the file training_planner_33.html in a modern browser (Chrome or Edge recommended).</w:t>
      </w:r>
    </w:p>
    <w:p>
      <w:pPr>
        <w:pStyle w:val="ListParagraph"/>
        <w:numPr>
          <w:ilvl w:val="0"/>
          <w:numId w:val="3"/>
        </w:numPr>
        <w:spacing w:after="80"/>
      </w:pPr>
      <w:r>
        <w:rPr>
          <w:rFonts w:ascii="Arial" w:cs="Arial" w:eastAsia="Arial" w:hAnsi="Arial"/>
          <w:color w:val="1E293B"/>
          <w:sz w:val="22"/>
          <w:szCs w:val="22"/>
        </w:rPr>
        <w:t xml:space="preserve">The application loads with the Dashboard view active.</w:t>
      </w:r>
    </w:p>
    <w:p>
      <w:pPr>
        <w:pStyle w:val="ListParagraph"/>
        <w:numPr>
          <w:ilvl w:val="0"/>
          <w:numId w:val="3"/>
        </w:numPr>
        <w:spacing w:after="80"/>
      </w:pPr>
      <w:r>
        <w:rPr>
          <w:rFonts w:ascii="Arial" w:cs="Arial" w:eastAsia="Arial" w:hAnsi="Arial"/>
          <w:color w:val="1E293B"/>
          <w:sz w:val="22"/>
          <w:szCs w:val="22"/>
        </w:rPr>
        <w:t xml:space="preserve">On first use, click any admin-protected action and enter the default PIN: 1234.</w:t>
      </w:r>
    </w:p>
    <w:p>
      <w:pPr>
        <w:pStyle w:val="ListParagraph"/>
        <w:numPr>
          <w:ilvl w:val="0"/>
          <w:numId w:val="3"/>
        </w:numPr>
        <w:spacing w:after="80"/>
      </w:pPr>
      <w:r>
        <w:rPr>
          <w:rFonts w:ascii="Arial" w:cs="Arial" w:eastAsia="Arial" w:hAnsi="Arial"/>
          <w:color w:val="1E293B"/>
          <w:sz w:val="22"/>
          <w:szCs w:val="22"/>
        </w:rPr>
        <w:t xml:space="preserve">It is strongly recommended to change the PIN immediately — see Section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All data is stored in your browser's localStorage. Use the Export Database button regularly to create backups.</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2.  Application Layout</w:t>
      </w:r>
    </w:p>
    <w:p>
      <w:pPr>
        <w:pStyle w:val="Heading2"/>
        <w:spacing w:after="80" w:before="280"/>
      </w:pPr>
      <w:r>
        <w:rPr>
          <w:rFonts w:ascii="Arial" w:cs="Arial" w:eastAsia="Arial" w:hAnsi="Arial"/>
          <w:b/>
          <w:bCs/>
          <w:color w:val="2563EB"/>
          <w:sz w:val="28"/>
          <w:szCs w:val="28"/>
        </w:rPr>
        <w:t xml:space="preserve">2.1  Sidebar Navigation</w:t>
      </w:r>
    </w:p>
    <w:p>
      <w:pPr>
        <w:spacing w:after="100"/>
      </w:pPr>
      <w:r>
        <w:rPr>
          <w:rFonts w:ascii="Arial" w:cs="Arial" w:eastAsia="Arial" w:hAnsi="Arial"/>
          <w:color w:val="1E293B"/>
          <w:sz w:val="22"/>
          <w:szCs w:val="22"/>
        </w:rPr>
        <w:t xml:space="preserve">The left sidebar provides access to all seven sections of the application. Click the collapse arrow at the top of the sidebar to hide the labels and gain more screen space — icons remain visible and show tooltips on hover.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Section</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Dashboard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High-level metrics, KPIs, upcoming trainings, and sub-section breakdown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Trainings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Full list of scheduled trainings and tasks; add, edit, filter, and bulk-delete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Gantt View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Interactive Gantt timeline across Trainers, Rooms, or Activities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Trainers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Manage trainer profiles including expertise and annual leave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Rooms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Manage room profiles including capacity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Holidays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Define public holidays that are excluded from working-day calculations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Reports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Availability Matrix, Room Utilisation, and Participant Roster exports</w:t>
            </w:r>
          </w:p>
        </w:tc>
      </w:tr>
    </w:tbl>
    <w:p>
      <w:pPr>
        <w:spacing w:after="120"/>
      </w:pPr>
    </w:p>
    <w:p>
      <w:pPr>
        <w:pStyle w:val="Heading2"/>
        <w:spacing w:after="80" w:before="280"/>
      </w:pPr>
      <w:r>
        <w:rPr>
          <w:rFonts w:ascii="Arial" w:cs="Arial" w:eastAsia="Arial" w:hAnsi="Arial"/>
          <w:b/>
          <w:bCs/>
          <w:color w:val="2563EB"/>
          <w:sz w:val="28"/>
          <w:szCs w:val="28"/>
        </w:rPr>
        <w:t xml:space="preserve">2.2  Sidebar Footer Controls</w:t>
      </w:r>
    </w:p>
    <w:p>
      <w:pPr>
        <w:pStyle w:val="ListParagraph"/>
        <w:numPr>
          <w:ilvl w:val="0"/>
          <w:numId w:val="2"/>
        </w:numPr>
        <w:spacing w:after="60"/>
      </w:pPr>
      <w:r>
        <w:rPr>
          <w:rFonts w:ascii="Arial" w:cs="Arial" w:eastAsia="Arial" w:hAnsi="Arial"/>
          <w:b/>
          <w:bCs/>
          <w:color w:val="1E293B"/>
          <w:sz w:val="22"/>
          <w:szCs w:val="22"/>
        </w:rPr>
        <w:t xml:space="preserve">Role Badge: </w:t>
      </w:r>
      <w:r>
        <w:rPr>
          <w:rFonts w:ascii="Arial" w:cs="Arial" w:eastAsia="Arial" w:hAnsi="Arial"/>
          <w:color w:val="1E293B"/>
          <w:sz w:val="22"/>
          <w:szCs w:val="22"/>
        </w:rPr>
        <w:t xml:space="preserve">Displays current role (Admin / Viewer). Click to toggle.</w:t>
      </w:r>
    </w:p>
    <w:p>
      <w:pPr>
        <w:pStyle w:val="ListParagraph"/>
        <w:numPr>
          <w:ilvl w:val="0"/>
          <w:numId w:val="2"/>
        </w:numPr>
        <w:spacing w:after="60"/>
      </w:pPr>
      <w:r>
        <w:rPr>
          <w:rFonts w:ascii="Arial" w:cs="Arial" w:eastAsia="Arial" w:hAnsi="Arial"/>
          <w:b/>
          <w:bCs/>
          <w:color w:val="1E293B"/>
          <w:sz w:val="22"/>
          <w:szCs w:val="22"/>
        </w:rPr>
        <w:t xml:space="preserve">Save Database: </w:t>
      </w:r>
      <w:r>
        <w:rPr>
          <w:rFonts w:ascii="Arial" w:cs="Arial" w:eastAsia="Arial" w:hAnsi="Arial"/>
          <w:color w:val="1E293B"/>
          <w:sz w:val="22"/>
          <w:szCs w:val="22"/>
        </w:rPr>
        <w:t xml:space="preserve">Exports the entire data store as a .json file.</w:t>
      </w:r>
    </w:p>
    <w:p>
      <w:pPr>
        <w:pStyle w:val="ListParagraph"/>
        <w:numPr>
          <w:ilvl w:val="0"/>
          <w:numId w:val="2"/>
        </w:numPr>
        <w:spacing w:after="60"/>
      </w:pPr>
      <w:r>
        <w:rPr>
          <w:rFonts w:ascii="Arial" w:cs="Arial" w:eastAsia="Arial" w:hAnsi="Arial"/>
          <w:b/>
          <w:bCs/>
          <w:color w:val="1E293B"/>
          <w:sz w:val="22"/>
          <w:szCs w:val="22"/>
        </w:rPr>
        <w:t xml:space="preserve">Import Database: </w:t>
      </w:r>
      <w:r>
        <w:rPr>
          <w:rFonts w:ascii="Arial" w:cs="Arial" w:eastAsia="Arial" w:hAnsi="Arial"/>
          <w:color w:val="1E293B"/>
          <w:sz w:val="22"/>
          <w:szCs w:val="22"/>
        </w:rPr>
        <w:t xml:space="preserve">Loads a previously exported .json file, replacing all current data.</w:t>
      </w:r>
    </w:p>
    <w:p>
      <w:pPr>
        <w:spacing w:after="120"/>
      </w:pPr>
    </w:p>
    <w:p>
      <w:pPr>
        <w:pStyle w:val="Heading2"/>
        <w:spacing w:after="80" w:before="280"/>
      </w:pPr>
      <w:r>
        <w:rPr>
          <w:rFonts w:ascii="Arial" w:cs="Arial" w:eastAsia="Arial" w:hAnsi="Arial"/>
          <w:b/>
          <w:bCs/>
          <w:color w:val="2563EB"/>
          <w:sz w:val="28"/>
          <w:szCs w:val="28"/>
        </w:rPr>
        <w:t xml:space="preserve">2.3  Chat Assistant</w:t>
      </w:r>
    </w:p>
    <w:p>
      <w:pPr>
        <w:spacing w:after="100"/>
      </w:pPr>
      <w:r>
        <w:rPr>
          <w:rFonts w:ascii="Arial" w:cs="Arial" w:eastAsia="Arial" w:hAnsi="Arial"/>
          <w:color w:val="1E293B"/>
          <w:sz w:val="22"/>
          <w:szCs w:val="22"/>
        </w:rPr>
        <w:t xml:space="preserve">A floating chat bubble sits in the bottom-right corner of every page. Click it to open the chat window. You can:</w:t>
      </w:r>
    </w:p>
    <w:p>
      <w:pPr>
        <w:pStyle w:val="ListParagraph"/>
        <w:numPr>
          <w:ilvl w:val="0"/>
          <w:numId w:val="2"/>
        </w:numPr>
        <w:spacing w:after="60"/>
      </w:pPr>
      <w:r>
        <w:rPr>
          <w:rFonts w:ascii="Arial" w:cs="Arial" w:eastAsia="Arial" w:hAnsi="Arial"/>
          <w:color w:val="1E293B"/>
          <w:sz w:val="22"/>
          <w:szCs w:val="22"/>
        </w:rPr>
        <w:t xml:space="preserve">Ask availability questions in plain English — e.g., "Is Ahmed free on June 15?"</w:t>
      </w:r>
    </w:p>
    <w:p>
      <w:pPr>
        <w:pStyle w:val="ListParagraph"/>
        <w:numPr>
          <w:ilvl w:val="0"/>
          <w:numId w:val="2"/>
        </w:numPr>
        <w:spacing w:after="60"/>
      </w:pPr>
      <w:r>
        <w:rPr>
          <w:rFonts w:ascii="Arial" w:cs="Arial" w:eastAsia="Arial" w:hAnsi="Arial"/>
          <w:color w:val="1E293B"/>
          <w:sz w:val="22"/>
          <w:szCs w:val="22"/>
        </w:rPr>
        <w:t xml:space="preserve">Query room availability — e.g., "Free rooms on 20 July"</w:t>
      </w:r>
    </w:p>
    <w:p>
      <w:pPr>
        <w:pStyle w:val="ListParagraph"/>
        <w:numPr>
          <w:ilvl w:val="0"/>
          <w:numId w:val="2"/>
        </w:numPr>
        <w:spacing w:after="60"/>
      </w:pPr>
      <w:r>
        <w:rPr>
          <w:rFonts w:ascii="Arial" w:cs="Arial" w:eastAsia="Arial" w:hAnsi="Arial"/>
          <w:color w:val="1E293B"/>
          <w:sz w:val="22"/>
          <w:szCs w:val="22"/>
        </w:rPr>
        <w:t xml:space="preserve">Navigate to a sub-section — e.g., "Show CC Trainings"</w:t>
      </w:r>
    </w:p>
    <w:p>
      <w:pPr>
        <w:pStyle w:val="ListParagraph"/>
        <w:numPr>
          <w:ilvl w:val="0"/>
          <w:numId w:val="2"/>
        </w:numPr>
        <w:spacing w:after="60"/>
      </w:pPr>
      <w:r>
        <w:rPr>
          <w:rFonts w:ascii="Arial" w:cs="Arial" w:eastAsia="Arial" w:hAnsi="Arial"/>
          <w:color w:val="1E293B"/>
          <w:sz w:val="22"/>
          <w:szCs w:val="22"/>
        </w:rPr>
        <w:t xml:space="preserve">Look up a training by name</w:t>
      </w:r>
    </w:p>
    <w:p>
      <w:pPr>
        <w:spacing w:after="100"/>
      </w:pPr>
      <w:r>
        <w:rPr>
          <w:rFonts w:ascii="Arial" w:cs="Arial" w:eastAsia="Arial" w:hAnsi="Arial"/>
          <w:color w:val="1E293B"/>
          <w:sz w:val="22"/>
          <w:szCs w:val="22"/>
        </w:rPr>
        <w:t xml:space="preserve">The window can be undocked to float freely, dragged to any position, and resized from any edge.</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3.  Roles &amp; Security</w:t>
      </w:r>
    </w:p>
    <w:p>
      <w:pPr>
        <w:pStyle w:val="Heading2"/>
        <w:spacing w:after="80" w:before="280"/>
      </w:pPr>
      <w:r>
        <w:rPr>
          <w:rFonts w:ascii="Arial" w:cs="Arial" w:eastAsia="Arial" w:hAnsi="Arial"/>
          <w:b/>
          <w:bCs/>
          <w:color w:val="2563EB"/>
          <w:sz w:val="28"/>
          <w:szCs w:val="28"/>
        </w:rPr>
        <w:t xml:space="preserve">3.1  Role Overview</w:t>
      </w:r>
    </w:p>
    <w:p>
      <w:pPr>
        <w:spacing w:after="100"/>
      </w:pPr>
      <w:r>
        <w:rPr>
          <w:rFonts w:ascii="Arial" w:cs="Arial" w:eastAsia="Arial" w:hAnsi="Arial"/>
          <w:color w:val="1E293B"/>
          <w:sz w:val="22"/>
          <w:szCs w:val="22"/>
        </w:rPr>
        <w:t xml:space="preserve">ProTrain operates on a simple two-role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Role</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Capabilities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Viewer (default)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Read-only access. Can browse all tabs, view the Gantt chart, and use the chat assistant. Cannot add, edit, or delete records.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Admin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Full read/write access. Can create and edit all records, run batch schedulers, import/export data, and manage the PIN.</w:t>
            </w:r>
          </w:p>
        </w:tc>
      </w:tr>
    </w:tbl>
    <w:p>
      <w:pPr>
        <w:spacing w:after="120"/>
      </w:pPr>
    </w:p>
    <w:p>
      <w:pPr>
        <w:pStyle w:val="Heading2"/>
        <w:spacing w:after="80" w:before="280"/>
      </w:pPr>
      <w:r>
        <w:rPr>
          <w:rFonts w:ascii="Arial" w:cs="Arial" w:eastAsia="Arial" w:hAnsi="Arial"/>
          <w:b/>
          <w:bCs/>
          <w:color w:val="2563EB"/>
          <w:sz w:val="28"/>
          <w:szCs w:val="28"/>
        </w:rPr>
        <w:t xml:space="preserve">3.2  Switching to Admin Mode</w:t>
      </w:r>
    </w:p>
    <w:p>
      <w:pPr>
        <w:pStyle w:val="ListParagraph"/>
        <w:numPr>
          <w:ilvl w:val="0"/>
          <w:numId w:val="3"/>
        </w:numPr>
        <w:spacing w:after="80"/>
      </w:pPr>
      <w:r>
        <w:rPr>
          <w:rFonts w:ascii="Arial" w:cs="Arial" w:eastAsia="Arial" w:hAnsi="Arial"/>
          <w:color w:val="1E293B"/>
          <w:sz w:val="22"/>
          <w:szCs w:val="22"/>
        </w:rPr>
        <w:t xml:space="preserve">Click the role badge at the bottom of the sidebar (shows "Viewer" by default).</w:t>
      </w:r>
    </w:p>
    <w:p>
      <w:pPr>
        <w:pStyle w:val="ListParagraph"/>
        <w:numPr>
          <w:ilvl w:val="0"/>
          <w:numId w:val="3"/>
        </w:numPr>
        <w:spacing w:after="80"/>
      </w:pPr>
      <w:r>
        <w:rPr>
          <w:rFonts w:ascii="Arial" w:cs="Arial" w:eastAsia="Arial" w:hAnsi="Arial"/>
          <w:color w:val="1E293B"/>
          <w:sz w:val="22"/>
          <w:szCs w:val="22"/>
        </w:rPr>
        <w:t xml:space="preserve">A PIN keypad appears. Enter the current 4-digit PIN (default: 1234).</w:t>
      </w:r>
    </w:p>
    <w:p>
      <w:pPr>
        <w:pStyle w:val="ListParagraph"/>
        <w:numPr>
          <w:ilvl w:val="0"/>
          <w:numId w:val="3"/>
        </w:numPr>
        <w:spacing w:after="80"/>
      </w:pPr>
      <w:r>
        <w:rPr>
          <w:rFonts w:ascii="Arial" w:cs="Arial" w:eastAsia="Arial" w:hAnsi="Arial"/>
          <w:color w:val="1E293B"/>
          <w:sz w:val="22"/>
          <w:szCs w:val="22"/>
        </w:rPr>
        <w:t xml:space="preserve">The badge changes to "Admin" and all write controls become visible.</w:t>
      </w:r>
    </w:p>
    <w:p>
      <w:pPr>
        <w:spacing w:after="120"/>
      </w:pPr>
    </w:p>
    <w:p>
      <w:pPr>
        <w:pStyle w:val="Heading2"/>
        <w:spacing w:after="80" w:before="280"/>
      </w:pPr>
      <w:r>
        <w:rPr>
          <w:rFonts w:ascii="Arial" w:cs="Arial" w:eastAsia="Arial" w:hAnsi="Arial"/>
          <w:b/>
          <w:bCs/>
          <w:color w:val="2563EB"/>
          <w:sz w:val="28"/>
          <w:szCs w:val="28"/>
        </w:rPr>
        <w:t xml:space="preserve">3.3  Changing the PIN</w:t>
      </w:r>
    </w:p>
    <w:p>
      <w:pPr>
        <w:pStyle w:val="ListParagraph"/>
        <w:numPr>
          <w:ilvl w:val="0"/>
          <w:numId w:val="3"/>
        </w:numPr>
        <w:spacing w:after="80"/>
      </w:pPr>
      <w:r>
        <w:rPr>
          <w:rFonts w:ascii="Arial" w:cs="Arial" w:eastAsia="Arial" w:hAnsi="Arial"/>
          <w:color w:val="1E293B"/>
          <w:sz w:val="22"/>
          <w:szCs w:val="22"/>
        </w:rPr>
        <w:t xml:space="preserve">While in Admin mode, click the role badge.</w:t>
      </w:r>
    </w:p>
    <w:p>
      <w:pPr>
        <w:pStyle w:val="ListParagraph"/>
        <w:numPr>
          <w:ilvl w:val="0"/>
          <w:numId w:val="3"/>
        </w:numPr>
        <w:spacing w:after="80"/>
      </w:pPr>
      <w:r>
        <w:rPr>
          <w:rFonts w:ascii="Arial" w:cs="Arial" w:eastAsia="Arial" w:hAnsi="Arial"/>
          <w:color w:val="1E293B"/>
          <w:sz w:val="22"/>
          <w:szCs w:val="22"/>
        </w:rPr>
        <w:t xml:space="preserve">Select "Change PIN".</w:t>
      </w:r>
    </w:p>
    <w:p>
      <w:pPr>
        <w:pStyle w:val="ListParagraph"/>
        <w:numPr>
          <w:ilvl w:val="0"/>
          <w:numId w:val="3"/>
        </w:numPr>
        <w:spacing w:after="80"/>
      </w:pPr>
      <w:r>
        <w:rPr>
          <w:rFonts w:ascii="Arial" w:cs="Arial" w:eastAsia="Arial" w:hAnsi="Arial"/>
          <w:color w:val="1E293B"/>
          <w:sz w:val="22"/>
          <w:szCs w:val="22"/>
        </w:rPr>
        <w:t xml:space="preserve">Step 1 — verify your current PIN.</w:t>
      </w:r>
    </w:p>
    <w:p>
      <w:pPr>
        <w:pStyle w:val="ListParagraph"/>
        <w:numPr>
          <w:ilvl w:val="0"/>
          <w:numId w:val="3"/>
        </w:numPr>
        <w:spacing w:after="80"/>
      </w:pPr>
      <w:r>
        <w:rPr>
          <w:rFonts w:ascii="Arial" w:cs="Arial" w:eastAsia="Arial" w:hAnsi="Arial"/>
          <w:color w:val="1E293B"/>
          <w:sz w:val="22"/>
          <w:szCs w:val="22"/>
        </w:rPr>
        <w:t xml:space="preserve">Step 2 — enter a new 4-digit PIN.</w:t>
      </w:r>
    </w:p>
    <w:p>
      <w:pPr>
        <w:pStyle w:val="ListParagraph"/>
        <w:numPr>
          <w:ilvl w:val="0"/>
          <w:numId w:val="3"/>
        </w:numPr>
        <w:spacing w:after="80"/>
      </w:pPr>
      <w:r>
        <w:rPr>
          <w:rFonts w:ascii="Arial" w:cs="Arial" w:eastAsia="Arial" w:hAnsi="Arial"/>
          <w:color w:val="1E293B"/>
          <w:sz w:val="22"/>
          <w:szCs w:val="22"/>
        </w:rPr>
        <w:t xml:space="preserve">Step 3 — re-enter the new PIN to confirm. The new PIN is saved to localStorage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Warning: </w:t>
            </w:r>
            <w:r>
              <w:rPr>
                <w:rFonts w:ascii="Arial" w:cs="Arial" w:eastAsia="Arial" w:hAnsi="Arial"/>
                <w:color w:val="1E293B"/>
                <w:sz w:val="22"/>
                <w:szCs w:val="22"/>
              </w:rPr>
              <w:t xml:space="preserve">If you forget your PIN, clear the browser's localStorage for this page. This will also erase all application data unless you have a database backup.</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4.  Resource Setup</w:t>
      </w:r>
    </w:p>
    <w:p>
      <w:pPr>
        <w:spacing w:after="100"/>
      </w:pPr>
      <w:r>
        <w:rPr>
          <w:rFonts w:ascii="Arial" w:cs="Arial" w:eastAsia="Arial" w:hAnsi="Arial"/>
          <w:color w:val="1E293B"/>
          <w:sz w:val="22"/>
          <w:szCs w:val="22"/>
        </w:rPr>
        <w:t xml:space="preserve">Before scheduling trainings, set up the three core resource types: Trainers, Rooms, and Holidays. All require Admin access.</w:t>
      </w:r>
    </w:p>
    <w:p>
      <w:pPr>
        <w:spacing w:after="120"/>
      </w:pPr>
    </w:p>
    <w:p>
      <w:pPr>
        <w:pStyle w:val="Heading2"/>
        <w:spacing w:after="80" w:before="280"/>
      </w:pPr>
      <w:r>
        <w:rPr>
          <w:rFonts w:ascii="Arial" w:cs="Arial" w:eastAsia="Arial" w:hAnsi="Arial"/>
          <w:b/>
          <w:bCs/>
          <w:color w:val="2563EB"/>
          <w:sz w:val="28"/>
          <w:szCs w:val="28"/>
        </w:rPr>
        <w:t xml:space="preserve">4.1  Adding Trainers</w:t>
      </w:r>
    </w:p>
    <w:p>
      <w:pPr>
        <w:pStyle w:val="ListParagraph"/>
        <w:numPr>
          <w:ilvl w:val="0"/>
          <w:numId w:val="3"/>
        </w:numPr>
        <w:spacing w:after="80"/>
      </w:pPr>
      <w:r>
        <w:rPr>
          <w:rFonts w:ascii="Arial" w:cs="Arial" w:eastAsia="Arial" w:hAnsi="Arial"/>
          <w:color w:val="1E293B"/>
          <w:sz w:val="22"/>
          <w:szCs w:val="22"/>
        </w:rPr>
        <w:t xml:space="preserve">Click Trainers in the sidebar.</w:t>
      </w:r>
    </w:p>
    <w:p>
      <w:pPr>
        <w:pStyle w:val="ListParagraph"/>
        <w:numPr>
          <w:ilvl w:val="0"/>
          <w:numId w:val="3"/>
        </w:numPr>
        <w:spacing w:after="80"/>
      </w:pPr>
      <w:r>
        <w:rPr>
          <w:rFonts w:ascii="Arial" w:cs="Arial" w:eastAsia="Arial" w:hAnsi="Arial"/>
          <w:color w:val="1E293B"/>
          <w:sz w:val="22"/>
          <w:szCs w:val="22"/>
        </w:rPr>
        <w:t xml:space="preserve">Click the + Add Trainer button.</w:t>
      </w:r>
    </w:p>
    <w:p>
      <w:pPr>
        <w:pStyle w:val="ListParagraph"/>
        <w:numPr>
          <w:ilvl w:val="0"/>
          <w:numId w:val="3"/>
        </w:numPr>
        <w:spacing w:after="80"/>
      </w:pPr>
      <w:r>
        <w:rPr>
          <w:rFonts w:ascii="Arial" w:cs="Arial" w:eastAsia="Arial" w:hAnsi="Arial"/>
          <w:color w:val="1E293B"/>
          <w:sz w:val="22"/>
          <w:szCs w:val="22"/>
        </w:rPr>
        <w:t xml:space="preserve">Fill in the fields:</w:t>
      </w:r>
    </w:p>
    <w:p>
      <w:pPr>
        <w:pStyle w:val="ListParagraph"/>
        <w:numPr>
          <w:ilvl w:val="1"/>
          <w:numId w:val="2"/>
        </w:numPr>
        <w:spacing w:after="6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Full name as it will appear throughout the application.</w:t>
      </w:r>
    </w:p>
    <w:p>
      <w:pPr>
        <w:pStyle w:val="ListParagraph"/>
        <w:numPr>
          <w:ilvl w:val="1"/>
          <w:numId w:val="2"/>
        </w:numPr>
        <w:spacing w:after="60"/>
      </w:pPr>
      <w:r>
        <w:rPr>
          <w:rFonts w:ascii="Arial" w:cs="Arial" w:eastAsia="Arial" w:hAnsi="Arial"/>
          <w:b/>
          <w:bCs/>
          <w:color w:val="1E293B"/>
          <w:sz w:val="22"/>
          <w:szCs w:val="22"/>
        </w:rPr>
        <w:t xml:space="preserve">Expertise Tags: </w:t>
      </w:r>
      <w:r>
        <w:rPr>
          <w:rFonts w:ascii="Arial" w:cs="Arial" w:eastAsia="Arial" w:hAnsi="Arial"/>
          <w:color w:val="1E293B"/>
          <w:sz w:val="22"/>
          <w:szCs w:val="22"/>
        </w:rPr>
        <w:t xml:space="preserve">Comma-separated keywords (e.g., "Sales, Onboarding, Leadership"). The Auto-Suggest engine uses these to match trainers to training names.</w:t>
      </w:r>
    </w:p>
    <w:p>
      <w:pPr>
        <w:pStyle w:val="ListParagraph"/>
        <w:numPr>
          <w:ilvl w:val="1"/>
          <w:numId w:val="2"/>
        </w:numPr>
        <w:spacing w:after="60"/>
      </w:pPr>
      <w:r>
        <w:rPr>
          <w:rFonts w:ascii="Arial" w:cs="Arial" w:eastAsia="Arial" w:hAnsi="Arial"/>
          <w:b/>
          <w:bCs/>
          <w:color w:val="1E293B"/>
          <w:sz w:val="22"/>
          <w:szCs w:val="22"/>
        </w:rPr>
        <w:t xml:space="preserve">Colour: </w:t>
      </w:r>
      <w:r>
        <w:rPr>
          <w:rFonts w:ascii="Arial" w:cs="Arial" w:eastAsia="Arial" w:hAnsi="Arial"/>
          <w:color w:val="1E293B"/>
          <w:sz w:val="22"/>
          <w:szCs w:val="22"/>
        </w:rPr>
        <w:t xml:space="preserve">Used for visual identification on the Gantt chart.</w:t>
      </w:r>
    </w:p>
    <w:p>
      <w:pPr>
        <w:pStyle w:val="ListParagraph"/>
        <w:numPr>
          <w:ilvl w:val="0"/>
          <w:numId w:val="3"/>
        </w:numPr>
        <w:spacing w:after="80"/>
      </w:pPr>
      <w:r>
        <w:rPr>
          <w:rFonts w:ascii="Arial" w:cs="Arial" w:eastAsia="Arial" w:hAnsi="Arial"/>
          <w:color w:val="1E293B"/>
          <w:sz w:val="22"/>
          <w:szCs w:val="22"/>
        </w:rPr>
        <w:t xml:space="preserve">Click Save.</w:t>
      </w:r>
    </w:p>
    <w:p>
      <w:pPr>
        <w:spacing w:after="120"/>
      </w:pPr>
    </w:p>
    <w:p>
      <w:pPr>
        <w:pStyle w:val="Heading3"/>
        <w:spacing w:after="60" w:before="200"/>
      </w:pPr>
      <w:r>
        <w:rPr>
          <w:rFonts w:ascii="Arial" w:cs="Arial" w:eastAsia="Arial" w:hAnsi="Arial"/>
          <w:b/>
          <w:bCs/>
          <w:color w:val="1E293B"/>
          <w:sz w:val="24"/>
          <w:szCs w:val="24"/>
        </w:rPr>
        <w:t xml:space="preserve">4.1.1  Recording Annual Leave</w:t>
      </w:r>
    </w:p>
    <w:p>
      <w:pPr>
        <w:spacing w:after="100"/>
      </w:pPr>
      <w:r>
        <w:rPr>
          <w:rFonts w:ascii="Arial" w:cs="Arial" w:eastAsia="Arial" w:hAnsi="Arial"/>
          <w:color w:val="1E293B"/>
          <w:sz w:val="22"/>
          <w:szCs w:val="22"/>
        </w:rPr>
        <w:t xml:space="preserve">Annual leave blocks a trainer from being auto-assigned or scheduled during those dates.</w:t>
      </w:r>
    </w:p>
    <w:p>
      <w:pPr>
        <w:pStyle w:val="ListParagraph"/>
        <w:numPr>
          <w:ilvl w:val="0"/>
          <w:numId w:val="3"/>
        </w:numPr>
        <w:spacing w:after="80"/>
      </w:pPr>
      <w:r>
        <w:rPr>
          <w:rFonts w:ascii="Arial" w:cs="Arial" w:eastAsia="Arial" w:hAnsi="Arial"/>
          <w:color w:val="1E293B"/>
          <w:sz w:val="22"/>
          <w:szCs w:val="22"/>
        </w:rPr>
        <w:t xml:space="preserve">In the Trainers tab, click the Leave icon next to a trainer's name.</w:t>
      </w:r>
    </w:p>
    <w:p>
      <w:pPr>
        <w:pStyle w:val="ListParagraph"/>
        <w:numPr>
          <w:ilvl w:val="0"/>
          <w:numId w:val="3"/>
        </w:numPr>
        <w:spacing w:after="80"/>
      </w:pPr>
      <w:r>
        <w:rPr>
          <w:rFonts w:ascii="Arial" w:cs="Arial" w:eastAsia="Arial" w:hAnsi="Arial"/>
          <w:color w:val="1E293B"/>
          <w:sz w:val="22"/>
          <w:szCs w:val="22"/>
        </w:rPr>
        <w:t xml:space="preserve">Click + Add Leave Entry.</w:t>
      </w:r>
    </w:p>
    <w:p>
      <w:pPr>
        <w:pStyle w:val="ListParagraph"/>
        <w:numPr>
          <w:ilvl w:val="0"/>
          <w:numId w:val="3"/>
        </w:numPr>
        <w:spacing w:after="80"/>
      </w:pPr>
      <w:r>
        <w:rPr>
          <w:rFonts w:ascii="Arial" w:cs="Arial" w:eastAsia="Arial" w:hAnsi="Arial"/>
          <w:color w:val="1E293B"/>
          <w:sz w:val="22"/>
          <w:szCs w:val="22"/>
        </w:rPr>
        <w:t xml:space="preserve">Enter a label (e.g., "Annual Leave — July"), Start Date, and End Date.</w:t>
      </w:r>
    </w:p>
    <w:p>
      <w:pPr>
        <w:pStyle w:val="ListParagraph"/>
        <w:numPr>
          <w:ilvl w:val="0"/>
          <w:numId w:val="3"/>
        </w:numPr>
        <w:spacing w:after="80"/>
      </w:pPr>
      <w:r>
        <w:rPr>
          <w:rFonts w:ascii="Arial" w:cs="Arial" w:eastAsia="Arial" w:hAnsi="Arial"/>
          <w:color w:val="1E293B"/>
          <w:sz w:val="22"/>
          <w:szCs w:val="22"/>
        </w:rPr>
        <w:t xml:space="preserve">Working days within that range are calculated automatically and excluded from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The Gantt chart displays annual leave as a shaded bar on the trainer's row. Scheduling a training that overlaps leave will trigger a soft conflict warning.</w:t>
            </w:r>
          </w:p>
        </w:tc>
      </w:tr>
    </w:tbl>
    <w:p>
      <w:pPr>
        <w:spacing w:after="120"/>
      </w:pPr>
    </w:p>
    <w:p>
      <w:pPr>
        <w:pStyle w:val="Heading2"/>
        <w:spacing w:after="80" w:before="280"/>
      </w:pPr>
      <w:r>
        <w:rPr>
          <w:rFonts w:ascii="Arial" w:cs="Arial" w:eastAsia="Arial" w:hAnsi="Arial"/>
          <w:b/>
          <w:bCs/>
          <w:color w:val="2563EB"/>
          <w:sz w:val="28"/>
          <w:szCs w:val="28"/>
        </w:rPr>
        <w:t xml:space="preserve">4.2  Adding Rooms</w:t>
      </w:r>
    </w:p>
    <w:p>
      <w:pPr>
        <w:pStyle w:val="ListParagraph"/>
        <w:numPr>
          <w:ilvl w:val="0"/>
          <w:numId w:val="3"/>
        </w:numPr>
        <w:spacing w:after="80"/>
      </w:pPr>
      <w:r>
        <w:rPr>
          <w:rFonts w:ascii="Arial" w:cs="Arial" w:eastAsia="Arial" w:hAnsi="Arial"/>
          <w:color w:val="1E293B"/>
          <w:sz w:val="22"/>
          <w:szCs w:val="22"/>
        </w:rPr>
        <w:t xml:space="preserve">Click Rooms in the sidebar.</w:t>
      </w:r>
    </w:p>
    <w:p>
      <w:pPr>
        <w:pStyle w:val="ListParagraph"/>
        <w:numPr>
          <w:ilvl w:val="0"/>
          <w:numId w:val="3"/>
        </w:numPr>
        <w:spacing w:after="80"/>
      </w:pPr>
      <w:r>
        <w:rPr>
          <w:rFonts w:ascii="Arial" w:cs="Arial" w:eastAsia="Arial" w:hAnsi="Arial"/>
          <w:color w:val="1E293B"/>
          <w:sz w:val="22"/>
          <w:szCs w:val="22"/>
        </w:rPr>
        <w:t xml:space="preserve">Click + Add Room.</w:t>
      </w:r>
    </w:p>
    <w:p>
      <w:pPr>
        <w:pStyle w:val="ListParagraph"/>
        <w:numPr>
          <w:ilvl w:val="0"/>
          <w:numId w:val="3"/>
        </w:numPr>
        <w:spacing w:after="80"/>
      </w:pPr>
      <w:r>
        <w:rPr>
          <w:rFonts w:ascii="Arial" w:cs="Arial" w:eastAsia="Arial" w:hAnsi="Arial"/>
          <w:b/>
          <w:bCs/>
          <w:color w:val="1E293B"/>
          <w:sz w:val="22"/>
          <w:szCs w:val="22"/>
        </w:rPr>
        <w:t xml:space="preserve">Name: </w:t>
      </w:r>
      <w:r>
        <w:rPr>
          <w:rFonts w:ascii="Arial" w:cs="Arial" w:eastAsia="Arial" w:hAnsi="Arial"/>
          <w:color w:val="1E293B"/>
          <w:sz w:val="22"/>
          <w:szCs w:val="22"/>
        </w:rPr>
        <w:t xml:space="preserve">Descriptive name (e.g., "Training Room A — Floor 3").</w:t>
      </w:r>
    </w:p>
    <w:p>
      <w:pPr>
        <w:pStyle w:val="ListParagraph"/>
        <w:numPr>
          <w:ilvl w:val="0"/>
          <w:numId w:val="3"/>
        </w:numPr>
        <w:spacing w:after="80"/>
      </w:pPr>
      <w:r>
        <w:rPr>
          <w:rFonts w:ascii="Arial" w:cs="Arial" w:eastAsia="Arial" w:hAnsi="Arial"/>
          <w:b/>
          <w:bCs/>
          <w:color w:val="1E293B"/>
          <w:sz w:val="22"/>
          <w:szCs w:val="22"/>
        </w:rPr>
        <w:t xml:space="preserve">Capacity: </w:t>
      </w:r>
      <w:r>
        <w:rPr>
          <w:rFonts w:ascii="Arial" w:cs="Arial" w:eastAsia="Arial" w:hAnsi="Arial"/>
          <w:color w:val="1E293B"/>
          <w:sz w:val="22"/>
          <w:szCs w:val="22"/>
        </w:rPr>
        <w:t xml:space="preserve">Maximum number of participants. Used for capacity alerts in the dashboard.</w:t>
      </w:r>
    </w:p>
    <w:p>
      <w:pPr>
        <w:pStyle w:val="ListParagraph"/>
        <w:numPr>
          <w:ilvl w:val="0"/>
          <w:numId w:val="3"/>
        </w:numPr>
        <w:spacing w:after="80"/>
      </w:pPr>
      <w:r>
        <w:rPr>
          <w:rFonts w:ascii="Arial" w:cs="Arial" w:eastAsia="Arial" w:hAnsi="Arial"/>
          <w:b/>
          <w:bCs/>
          <w:color w:val="1E293B"/>
          <w:sz w:val="22"/>
          <w:szCs w:val="22"/>
        </w:rPr>
        <w:t xml:space="preserve">Colour: </w:t>
      </w:r>
      <w:r>
        <w:rPr>
          <w:rFonts w:ascii="Arial" w:cs="Arial" w:eastAsia="Arial" w:hAnsi="Arial"/>
          <w:color w:val="1E293B"/>
          <w:sz w:val="22"/>
          <w:szCs w:val="22"/>
        </w:rPr>
        <w:t xml:space="preserve">Used on the Gantt chart room view.</w:t>
      </w:r>
    </w:p>
    <w:p>
      <w:pPr>
        <w:pStyle w:val="ListParagraph"/>
        <w:numPr>
          <w:ilvl w:val="0"/>
          <w:numId w:val="3"/>
        </w:numPr>
        <w:spacing w:after="80"/>
      </w:pPr>
      <w:r>
        <w:rPr>
          <w:rFonts w:ascii="Arial" w:cs="Arial" w:eastAsia="Arial" w:hAnsi="Arial"/>
          <w:color w:val="1E293B"/>
          <w:sz w:val="22"/>
          <w:szCs w:val="22"/>
        </w:rPr>
        <w:t xml:space="preserve">Click Save.</w:t>
      </w:r>
    </w:p>
    <w:p>
      <w:pPr>
        <w:spacing w:after="120"/>
      </w:pPr>
    </w:p>
    <w:p>
      <w:pPr>
        <w:pStyle w:val="Heading2"/>
        <w:spacing w:after="80" w:before="280"/>
      </w:pPr>
      <w:r>
        <w:rPr>
          <w:rFonts w:ascii="Arial" w:cs="Arial" w:eastAsia="Arial" w:hAnsi="Arial"/>
          <w:b/>
          <w:bCs/>
          <w:color w:val="2563EB"/>
          <w:sz w:val="28"/>
          <w:szCs w:val="28"/>
        </w:rPr>
        <w:t xml:space="preserve">4.3  Adding Holidays</w:t>
      </w:r>
    </w:p>
    <w:p>
      <w:pPr>
        <w:pStyle w:val="ListParagraph"/>
        <w:numPr>
          <w:ilvl w:val="0"/>
          <w:numId w:val="3"/>
        </w:numPr>
        <w:spacing w:after="80"/>
      </w:pPr>
      <w:r>
        <w:rPr>
          <w:rFonts w:ascii="Arial" w:cs="Arial" w:eastAsia="Arial" w:hAnsi="Arial"/>
          <w:color w:val="1E293B"/>
          <w:sz w:val="22"/>
          <w:szCs w:val="22"/>
        </w:rPr>
        <w:t xml:space="preserve">Click Holidays in the sidebar.</w:t>
      </w:r>
    </w:p>
    <w:p>
      <w:pPr>
        <w:pStyle w:val="ListParagraph"/>
        <w:numPr>
          <w:ilvl w:val="0"/>
          <w:numId w:val="3"/>
        </w:numPr>
        <w:spacing w:after="80"/>
      </w:pPr>
      <w:r>
        <w:rPr>
          <w:rFonts w:ascii="Arial" w:cs="Arial" w:eastAsia="Arial" w:hAnsi="Arial"/>
          <w:color w:val="1E293B"/>
          <w:sz w:val="22"/>
          <w:szCs w:val="22"/>
        </w:rPr>
        <w:t xml:space="preserve">Click + Add Holiday.</w:t>
      </w:r>
    </w:p>
    <w:p>
      <w:pPr>
        <w:pStyle w:val="ListParagraph"/>
        <w:numPr>
          <w:ilvl w:val="0"/>
          <w:numId w:val="3"/>
        </w:numPr>
        <w:spacing w:after="80"/>
      </w:pPr>
      <w:r>
        <w:rPr>
          <w:rFonts w:ascii="Arial" w:cs="Arial" w:eastAsia="Arial" w:hAnsi="Arial"/>
          <w:color w:val="1E293B"/>
          <w:sz w:val="22"/>
          <w:szCs w:val="22"/>
        </w:rPr>
        <w:t xml:space="preserve">Enter the Holiday Name and Date.</w:t>
      </w:r>
    </w:p>
    <w:p>
      <w:pPr>
        <w:pStyle w:val="ListParagraph"/>
        <w:numPr>
          <w:ilvl w:val="0"/>
          <w:numId w:val="3"/>
        </w:numPr>
        <w:spacing w:after="80"/>
      </w:pPr>
      <w:r>
        <w:rPr>
          <w:rFonts w:ascii="Arial" w:cs="Arial" w:eastAsia="Arial" w:hAnsi="Arial"/>
          <w:color w:val="1E293B"/>
          <w:sz w:val="22"/>
          <w:szCs w:val="22"/>
        </w:rPr>
        <w:t xml:space="preserve">Click Save.</w:t>
      </w:r>
    </w:p>
    <w:p>
      <w:pPr>
        <w:spacing w:after="100"/>
      </w:pPr>
      <w:r>
        <w:rPr>
          <w:rFonts w:ascii="Arial" w:cs="Arial" w:eastAsia="Arial" w:hAnsi="Arial"/>
          <w:color w:val="1E293B"/>
          <w:sz w:val="22"/>
          <w:szCs w:val="22"/>
        </w:rPr>
        <w:t xml:space="preserve">Holidays are excluded from all working-day calculations. Any training whose computed end date would land on a holiday is automatically pushed to the next working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You can also bulk-import Trainers, Rooms, and Holidays using the Bulk Import feature — see Section 8.</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5.  Scheduling Trainings &amp; Tasks</w:t>
      </w:r>
    </w:p>
    <w:p>
      <w:pPr>
        <w:pStyle w:val="Heading2"/>
        <w:spacing w:after="80" w:before="280"/>
      </w:pPr>
      <w:r>
        <w:rPr>
          <w:rFonts w:ascii="Arial" w:cs="Arial" w:eastAsia="Arial" w:hAnsi="Arial"/>
          <w:b/>
          <w:bCs/>
          <w:color w:val="2563EB"/>
          <w:sz w:val="28"/>
          <w:szCs w:val="28"/>
        </w:rPr>
        <w:t xml:space="preserve">5.1  Understanding the Distinction</w:t>
      </w:r>
    </w:p>
    <w:p>
      <w:pPr>
        <w:spacing w:after="100"/>
      </w:pPr>
      <w:r>
        <w:rPr>
          <w:rFonts w:ascii="Arial" w:cs="Arial" w:eastAsia="Arial" w:hAnsi="Arial"/>
          <w:color w:val="1E293B"/>
          <w:sz w:val="22"/>
          <w:szCs w:val="22"/>
        </w:rPr>
        <w:t xml:space="preserve">ProTrain tracks two types of scheduling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Type</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Training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formal learning event with a Trainer, optional Room, participant roster, and Sub-Section tag.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Task</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An operational activity (e.g., material preparation, venue setup) that consumes time but may not require a dedicated room.</w:t>
            </w:r>
          </w:p>
        </w:tc>
      </w:tr>
    </w:tbl>
    <w:p>
      <w:pPr>
        <w:spacing w:after="120"/>
      </w:pPr>
    </w:p>
    <w:p>
      <w:pPr>
        <w:pStyle w:val="Heading2"/>
        <w:spacing w:after="80" w:before="280"/>
      </w:pPr>
      <w:r>
        <w:rPr>
          <w:rFonts w:ascii="Arial" w:cs="Arial" w:eastAsia="Arial" w:hAnsi="Arial"/>
          <w:b/>
          <w:bCs/>
          <w:color w:val="2563EB"/>
          <w:sz w:val="28"/>
          <w:szCs w:val="28"/>
        </w:rPr>
        <w:t xml:space="preserve">5.2  Adding a Training</w:t>
      </w:r>
    </w:p>
    <w:p>
      <w:pPr>
        <w:pStyle w:val="ListParagraph"/>
        <w:numPr>
          <w:ilvl w:val="0"/>
          <w:numId w:val="3"/>
        </w:numPr>
        <w:spacing w:after="80"/>
      </w:pPr>
      <w:r>
        <w:rPr>
          <w:rFonts w:ascii="Arial" w:cs="Arial" w:eastAsia="Arial" w:hAnsi="Arial"/>
          <w:color w:val="1E293B"/>
          <w:sz w:val="22"/>
          <w:szCs w:val="22"/>
        </w:rPr>
        <w:t xml:space="preserve">Navigate to Trainings.</w:t>
      </w:r>
    </w:p>
    <w:p>
      <w:pPr>
        <w:pStyle w:val="ListParagraph"/>
        <w:numPr>
          <w:ilvl w:val="0"/>
          <w:numId w:val="3"/>
        </w:numPr>
        <w:spacing w:after="80"/>
      </w:pPr>
      <w:r>
        <w:rPr>
          <w:rFonts w:ascii="Arial" w:cs="Arial" w:eastAsia="Arial" w:hAnsi="Arial"/>
          <w:color w:val="1E293B"/>
          <w:sz w:val="22"/>
          <w:szCs w:val="22"/>
        </w:rPr>
        <w:t xml:space="preserve">Click + Add Training.</w:t>
      </w:r>
    </w:p>
    <w:p>
      <w:pPr>
        <w:pStyle w:val="ListParagraph"/>
        <w:numPr>
          <w:ilvl w:val="0"/>
          <w:numId w:val="3"/>
        </w:numPr>
        <w:spacing w:after="80"/>
      </w:pPr>
      <w:r>
        <w:rPr>
          <w:rFonts w:ascii="Arial" w:cs="Arial" w:eastAsia="Arial" w:hAnsi="Arial"/>
          <w:color w:val="1E293B"/>
          <w:sz w:val="22"/>
          <w:szCs w:val="22"/>
        </w:rPr>
        <w:t xml:space="preserve">Complete the scheduling form:</w:t>
      </w:r>
    </w:p>
    <w:p>
      <w:pPr>
        <w:pStyle w:val="ListParagraph"/>
        <w:numPr>
          <w:ilvl w:val="1"/>
          <w:numId w:val="2"/>
        </w:numPr>
        <w:spacing w:after="60"/>
      </w:pPr>
      <w:r>
        <w:rPr>
          <w:rFonts w:ascii="Arial" w:cs="Arial" w:eastAsia="Arial" w:hAnsi="Arial"/>
          <w:b/>
          <w:bCs/>
          <w:color w:val="1E293B"/>
          <w:sz w:val="22"/>
          <w:szCs w:val="22"/>
        </w:rPr>
        <w:t xml:space="preserve">Training Name: </w:t>
      </w:r>
      <w:r>
        <w:rPr>
          <w:rFonts w:ascii="Arial" w:cs="Arial" w:eastAsia="Arial" w:hAnsi="Arial"/>
          <w:color w:val="1E293B"/>
          <w:sz w:val="22"/>
          <w:szCs w:val="22"/>
        </w:rPr>
        <w:t xml:space="preserve">Free-text name. The Auto-Suggest engine scans this field against trainer expertise tags.</w:t>
      </w:r>
    </w:p>
    <w:p>
      <w:pPr>
        <w:pStyle w:val="ListParagraph"/>
        <w:numPr>
          <w:ilvl w:val="1"/>
          <w:numId w:val="2"/>
        </w:numPr>
        <w:spacing w:after="60"/>
      </w:pPr>
      <w:r>
        <w:rPr>
          <w:rFonts w:ascii="Arial" w:cs="Arial" w:eastAsia="Arial" w:hAnsi="Arial"/>
          <w:b/>
          <w:bCs/>
          <w:color w:val="1E293B"/>
          <w:sz w:val="22"/>
          <w:szCs w:val="22"/>
        </w:rPr>
        <w:t xml:space="preserve">Sub-Section: </w:t>
      </w:r>
      <w:r>
        <w:rPr>
          <w:rFonts w:ascii="Arial" w:cs="Arial" w:eastAsia="Arial" w:hAnsi="Arial"/>
          <w:color w:val="1E293B"/>
          <w:sz w:val="22"/>
          <w:szCs w:val="22"/>
        </w:rPr>
        <w:t xml:space="preserve">Business unit or programme category (e.g., CC Training, Corp Training). Used for dashboard filtering and reporting.</w:t>
      </w:r>
    </w:p>
    <w:p>
      <w:pPr>
        <w:pStyle w:val="ListParagraph"/>
        <w:numPr>
          <w:ilvl w:val="1"/>
          <w:numId w:val="2"/>
        </w:numPr>
        <w:spacing w:after="60"/>
      </w:pPr>
      <w:r>
        <w:rPr>
          <w:rFonts w:ascii="Arial" w:cs="Arial" w:eastAsia="Arial" w:hAnsi="Arial"/>
          <w:b/>
          <w:bCs/>
          <w:color w:val="1E293B"/>
          <w:sz w:val="22"/>
          <w:szCs w:val="22"/>
        </w:rPr>
        <w:t xml:space="preserve">Start Date: </w:t>
      </w:r>
      <w:r>
        <w:rPr>
          <w:rFonts w:ascii="Arial" w:cs="Arial" w:eastAsia="Arial" w:hAnsi="Arial"/>
          <w:color w:val="1E293B"/>
          <w:sz w:val="22"/>
          <w:szCs w:val="22"/>
        </w:rPr>
        <w:t xml:space="preserve">First calendar day of the training.</w:t>
      </w:r>
    </w:p>
    <w:p>
      <w:pPr>
        <w:pStyle w:val="ListParagraph"/>
        <w:numPr>
          <w:ilvl w:val="1"/>
          <w:numId w:val="2"/>
        </w:numPr>
        <w:spacing w:after="60"/>
      </w:pPr>
      <w:r>
        <w:rPr>
          <w:rFonts w:ascii="Arial" w:cs="Arial" w:eastAsia="Arial" w:hAnsi="Arial"/>
          <w:b/>
          <w:bCs/>
          <w:color w:val="1E293B"/>
          <w:sz w:val="22"/>
          <w:szCs w:val="22"/>
        </w:rPr>
        <w:t xml:space="preserve">Duration (Days): </w:t>
      </w:r>
      <w:r>
        <w:rPr>
          <w:rFonts w:ascii="Arial" w:cs="Arial" w:eastAsia="Arial" w:hAnsi="Arial"/>
          <w:color w:val="1E293B"/>
          <w:sz w:val="22"/>
          <w:szCs w:val="22"/>
        </w:rPr>
        <w:t xml:space="preserve">Number of working days required. The end date is calculated automatically, skipping weekends and holidays.</w:t>
      </w:r>
    </w:p>
    <w:p>
      <w:pPr>
        <w:pStyle w:val="ListParagraph"/>
        <w:numPr>
          <w:ilvl w:val="1"/>
          <w:numId w:val="2"/>
        </w:numPr>
        <w:spacing w:after="60"/>
      </w:pPr>
      <w:r>
        <w:rPr>
          <w:rFonts w:ascii="Arial" w:cs="Arial" w:eastAsia="Arial" w:hAnsi="Arial"/>
          <w:b/>
          <w:bCs/>
          <w:color w:val="1E293B"/>
          <w:sz w:val="22"/>
          <w:szCs w:val="22"/>
        </w:rPr>
        <w:t xml:space="preserve">Hours per Day: </w:t>
      </w:r>
      <w:r>
        <w:rPr>
          <w:rFonts w:ascii="Arial" w:cs="Arial" w:eastAsia="Arial" w:hAnsi="Arial"/>
          <w:color w:val="1E293B"/>
          <w:sz w:val="22"/>
          <w:szCs w:val="22"/>
        </w:rPr>
        <w:t xml:space="preserve">Used for total training-hour calculations on the dashboard.</w:t>
      </w:r>
    </w:p>
    <w:p>
      <w:pPr>
        <w:pStyle w:val="ListParagraph"/>
        <w:numPr>
          <w:ilvl w:val="1"/>
          <w:numId w:val="2"/>
        </w:numPr>
        <w:spacing w:after="60"/>
      </w:pPr>
      <w:r>
        <w:rPr>
          <w:rFonts w:ascii="Arial" w:cs="Arial" w:eastAsia="Arial" w:hAnsi="Arial"/>
          <w:b/>
          <w:bCs/>
          <w:color w:val="1E293B"/>
          <w:sz w:val="22"/>
          <w:szCs w:val="22"/>
        </w:rPr>
        <w:t xml:space="preserve">Online Session: </w:t>
      </w:r>
      <w:r>
        <w:rPr>
          <w:rFonts w:ascii="Arial" w:cs="Arial" w:eastAsia="Arial" w:hAnsi="Arial"/>
          <w:color w:val="1E293B"/>
          <w:sz w:val="22"/>
          <w:szCs w:val="22"/>
        </w:rPr>
        <w:t xml:space="preserve">Tick this box if the training is virtual; the Room field is hidden and no room conflict is checked.</w:t>
      </w:r>
    </w:p>
    <w:p>
      <w:pPr>
        <w:pStyle w:val="ListParagraph"/>
        <w:numPr>
          <w:ilvl w:val="1"/>
          <w:numId w:val="2"/>
        </w:numPr>
        <w:spacing w:after="60"/>
      </w:pPr>
      <w:r>
        <w:rPr>
          <w:rFonts w:ascii="Arial" w:cs="Arial" w:eastAsia="Arial" w:hAnsi="Arial"/>
          <w:b/>
          <w:bCs/>
          <w:color w:val="1E293B"/>
          <w:sz w:val="22"/>
          <w:szCs w:val="22"/>
        </w:rPr>
        <w:t xml:space="preserve">Trainer: </w:t>
      </w:r>
      <w:r>
        <w:rPr>
          <w:rFonts w:ascii="Arial" w:cs="Arial" w:eastAsia="Arial" w:hAnsi="Arial"/>
          <w:color w:val="1E293B"/>
          <w:sz w:val="22"/>
          <w:szCs w:val="22"/>
        </w:rPr>
        <w:t xml:space="preserve">Select from the registered trainer list, or use Auto-Suggest (see Section 5.3).</w:t>
      </w:r>
    </w:p>
    <w:p>
      <w:pPr>
        <w:pStyle w:val="ListParagraph"/>
        <w:numPr>
          <w:ilvl w:val="1"/>
          <w:numId w:val="2"/>
        </w:numPr>
        <w:spacing w:after="60"/>
      </w:pPr>
      <w:r>
        <w:rPr>
          <w:rFonts w:ascii="Arial" w:cs="Arial" w:eastAsia="Arial" w:hAnsi="Arial"/>
          <w:b/>
          <w:bCs/>
          <w:color w:val="1E293B"/>
          <w:sz w:val="22"/>
          <w:szCs w:val="22"/>
        </w:rPr>
        <w:t xml:space="preserve">Room: </w:t>
      </w:r>
      <w:r>
        <w:rPr>
          <w:rFonts w:ascii="Arial" w:cs="Arial" w:eastAsia="Arial" w:hAnsi="Arial"/>
          <w:color w:val="1E293B"/>
          <w:sz w:val="22"/>
          <w:szCs w:val="22"/>
        </w:rPr>
        <w:t xml:space="preserve">Select a physical room, or use Auto-Suggest.</w:t>
      </w:r>
    </w:p>
    <w:p>
      <w:pPr>
        <w:pStyle w:val="ListParagraph"/>
        <w:numPr>
          <w:ilvl w:val="1"/>
          <w:numId w:val="2"/>
        </w:numPr>
        <w:spacing w:after="60"/>
      </w:pPr>
      <w:r>
        <w:rPr>
          <w:rFonts w:ascii="Arial" w:cs="Arial" w:eastAsia="Arial" w:hAnsi="Arial"/>
          <w:b/>
          <w:bCs/>
          <w:color w:val="1E293B"/>
          <w:sz w:val="22"/>
          <w:szCs w:val="22"/>
        </w:rPr>
        <w:t xml:space="preserve">Colour: </w:t>
      </w:r>
      <w:r>
        <w:rPr>
          <w:rFonts w:ascii="Arial" w:cs="Arial" w:eastAsia="Arial" w:hAnsi="Arial"/>
          <w:color w:val="1E293B"/>
          <w:sz w:val="22"/>
          <w:szCs w:val="22"/>
        </w:rPr>
        <w:t xml:space="preserve">Visual colour for the Gantt bar.</w:t>
      </w:r>
    </w:p>
    <w:p>
      <w:pPr>
        <w:pStyle w:val="ListParagraph"/>
        <w:numPr>
          <w:ilvl w:val="1"/>
          <w:numId w:val="2"/>
        </w:numPr>
        <w:spacing w:after="60"/>
      </w:pPr>
      <w:r>
        <w:rPr>
          <w:rFonts w:ascii="Arial" w:cs="Arial" w:eastAsia="Arial" w:hAnsi="Arial"/>
          <w:b/>
          <w:bCs/>
          <w:color w:val="1E293B"/>
          <w:sz w:val="22"/>
          <w:szCs w:val="22"/>
        </w:rPr>
        <w:t xml:space="preserve">Day Overrides: </w:t>
      </w:r>
      <w:r>
        <w:rPr>
          <w:rFonts w:ascii="Arial" w:cs="Arial" w:eastAsia="Arial" w:hAnsi="Arial"/>
          <w:color w:val="1E293B"/>
          <w:sz w:val="22"/>
          <w:szCs w:val="22"/>
        </w:rPr>
        <w:t xml:space="preserve">Optionally include specific weekend or holiday dates within the training window if the session runs on those days.</w:t>
      </w:r>
    </w:p>
    <w:p>
      <w:pPr>
        <w:pStyle w:val="ListParagraph"/>
        <w:numPr>
          <w:ilvl w:val="0"/>
          <w:numId w:val="3"/>
        </w:numPr>
        <w:spacing w:after="80"/>
      </w:pPr>
      <w:r>
        <w:rPr>
          <w:rFonts w:ascii="Arial" w:cs="Arial" w:eastAsia="Arial" w:hAnsi="Arial"/>
          <w:color w:val="1E293B"/>
          <w:sz w:val="22"/>
          <w:szCs w:val="22"/>
        </w:rPr>
        <w:t xml:space="preserve">Click Save. Conflicts (if any) are shown immediately — see Section 6.</w:t>
      </w:r>
    </w:p>
    <w:p>
      <w:pPr>
        <w:spacing w:after="120"/>
      </w:pPr>
    </w:p>
    <w:p>
      <w:pPr>
        <w:pStyle w:val="Heading2"/>
        <w:spacing w:after="80" w:before="280"/>
      </w:pPr>
      <w:r>
        <w:rPr>
          <w:rFonts w:ascii="Arial" w:cs="Arial" w:eastAsia="Arial" w:hAnsi="Arial"/>
          <w:b/>
          <w:bCs/>
          <w:color w:val="2563EB"/>
          <w:sz w:val="28"/>
          <w:szCs w:val="28"/>
        </w:rPr>
        <w:t xml:space="preserve">5.3  Auto-Suggest Trainer &amp; Room</w:t>
      </w:r>
    </w:p>
    <w:p>
      <w:pPr>
        <w:spacing w:after="100"/>
      </w:pPr>
      <w:r>
        <w:rPr>
          <w:rFonts w:ascii="Arial" w:cs="Arial" w:eastAsia="Arial" w:hAnsi="Arial"/>
          <w:color w:val="1E293B"/>
          <w:sz w:val="22"/>
          <w:szCs w:val="22"/>
        </w:rPr>
        <w:t xml:space="preserve">After entering the Training Name, Start Date, and Duration, click the ✨ Auto-Suggest Trainer &amp; Room button to let the system select the best available resources automatically.</w:t>
      </w:r>
    </w:p>
    <w:p>
      <w:pPr>
        <w:spacing w:after="100"/>
      </w:pPr>
      <w:r>
        <w:rPr>
          <w:rFonts w:ascii="Arial" w:cs="Arial" w:eastAsia="Arial" w:hAnsi="Arial"/>
          <w:color w:val="1E293B"/>
          <w:sz w:val="22"/>
          <w:szCs w:val="22"/>
        </w:rPr>
        <w:t xml:space="preserve">The engine works as follows:</w:t>
      </w:r>
    </w:p>
    <w:p>
      <w:pPr>
        <w:pStyle w:val="ListParagraph"/>
        <w:numPr>
          <w:ilvl w:val="0"/>
          <w:numId w:val="2"/>
        </w:numPr>
        <w:spacing w:after="60"/>
      </w:pPr>
      <w:r>
        <w:rPr>
          <w:rFonts w:ascii="Arial" w:cs="Arial" w:eastAsia="Arial" w:hAnsi="Arial"/>
          <w:b/>
          <w:bCs/>
          <w:color w:val="1E293B"/>
          <w:sz w:val="22"/>
          <w:szCs w:val="22"/>
        </w:rPr>
        <w:t xml:space="preserve">Trainer selection: </w:t>
      </w:r>
      <w:r>
        <w:rPr>
          <w:rFonts w:ascii="Arial" w:cs="Arial" w:eastAsia="Arial" w:hAnsi="Arial"/>
          <w:color w:val="1E293B"/>
          <w:sz w:val="22"/>
          <w:szCs w:val="22"/>
        </w:rPr>
        <w:t xml:space="preserve">Checks all trainers against the calculated working days. Trainers on annual leave or already booked are excluded. From the remaining free trainers, the one whose expertise tags best match keywords in the training name is selected.</w:t>
      </w:r>
    </w:p>
    <w:p>
      <w:pPr>
        <w:pStyle w:val="ListParagraph"/>
        <w:numPr>
          <w:ilvl w:val="0"/>
          <w:numId w:val="2"/>
        </w:numPr>
        <w:spacing w:after="60"/>
      </w:pPr>
      <w:r>
        <w:rPr>
          <w:rFonts w:ascii="Arial" w:cs="Arial" w:eastAsia="Arial" w:hAnsi="Arial"/>
          <w:b/>
          <w:bCs/>
          <w:color w:val="1E293B"/>
          <w:sz w:val="22"/>
          <w:szCs w:val="22"/>
        </w:rPr>
        <w:t xml:space="preserve">Room selection: </w:t>
      </w:r>
      <w:r>
        <w:rPr>
          <w:rFonts w:ascii="Arial" w:cs="Arial" w:eastAsia="Arial" w:hAnsi="Arial"/>
          <w:color w:val="1E293B"/>
          <w:sz w:val="22"/>
          <w:szCs w:val="22"/>
        </w:rPr>
        <w:t xml:space="preserve">Checks all rooms against the same date range. The first available room is selected (rooms are not ranked by capacity at this stage).</w:t>
      </w:r>
    </w:p>
    <w:p>
      <w:pPr>
        <w:pStyle w:val="ListParagraph"/>
        <w:numPr>
          <w:ilvl w:val="0"/>
          <w:numId w:val="2"/>
        </w:numPr>
        <w:spacing w:after="60"/>
      </w:pPr>
      <w:r>
        <w:rPr>
          <w:rFonts w:ascii="Arial" w:cs="Arial" w:eastAsia="Arial" w:hAnsi="Arial"/>
          <w:b/>
          <w:bCs/>
          <w:color w:val="1E293B"/>
          <w:sz w:val="22"/>
          <w:szCs w:val="22"/>
        </w:rPr>
        <w:t xml:space="preserve">Online sessions: </w:t>
      </w:r>
      <w:r>
        <w:rPr>
          <w:rFonts w:ascii="Arial" w:cs="Arial" w:eastAsia="Arial" w:hAnsi="Arial"/>
          <w:color w:val="1E293B"/>
          <w:sz w:val="22"/>
          <w:szCs w:val="22"/>
        </w:rPr>
        <w:t xml:space="preserve">No room is suggested when the Online toggle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Auto-Suggest works best when trainer Expertise Tags are kept up to date and descriptive training names are used.</w:t>
            </w:r>
          </w:p>
        </w:tc>
      </w:tr>
    </w:tbl>
    <w:p>
      <w:pPr>
        <w:spacing w:after="120"/>
      </w:pPr>
    </w:p>
    <w:p>
      <w:pPr>
        <w:pStyle w:val="Heading2"/>
        <w:spacing w:after="80" w:before="280"/>
      </w:pPr>
      <w:r>
        <w:rPr>
          <w:rFonts w:ascii="Arial" w:cs="Arial" w:eastAsia="Arial" w:hAnsi="Arial"/>
          <w:b/>
          <w:bCs/>
          <w:color w:val="2563EB"/>
          <w:sz w:val="28"/>
          <w:szCs w:val="28"/>
        </w:rPr>
        <w:t xml:space="preserve">5.4  Adding a Task</w:t>
      </w:r>
    </w:p>
    <w:p>
      <w:pPr>
        <w:pStyle w:val="ListParagraph"/>
        <w:numPr>
          <w:ilvl w:val="0"/>
          <w:numId w:val="3"/>
        </w:numPr>
        <w:spacing w:after="80"/>
      </w:pPr>
      <w:r>
        <w:rPr>
          <w:rFonts w:ascii="Arial" w:cs="Arial" w:eastAsia="Arial" w:hAnsi="Arial"/>
          <w:color w:val="1E293B"/>
          <w:sz w:val="22"/>
          <w:szCs w:val="22"/>
        </w:rPr>
        <w:t xml:space="preserve">Click + Add Task on the Trainings page.</w:t>
      </w:r>
    </w:p>
    <w:p>
      <w:pPr>
        <w:pStyle w:val="ListParagraph"/>
        <w:numPr>
          <w:ilvl w:val="0"/>
          <w:numId w:val="3"/>
        </w:numPr>
        <w:spacing w:after="80"/>
      </w:pPr>
      <w:r>
        <w:rPr>
          <w:rFonts w:ascii="Arial" w:cs="Arial" w:eastAsia="Arial" w:hAnsi="Arial"/>
          <w:color w:val="1E293B"/>
          <w:sz w:val="22"/>
          <w:szCs w:val="22"/>
        </w:rPr>
        <w:t xml:space="preserve">Enter Task Name, Sub-Section, Start Date, Duration, and optional Trainer/Room.</w:t>
      </w:r>
    </w:p>
    <w:p>
      <w:pPr>
        <w:pStyle w:val="ListParagraph"/>
        <w:numPr>
          <w:ilvl w:val="0"/>
          <w:numId w:val="3"/>
        </w:numPr>
        <w:spacing w:after="80"/>
      </w:pPr>
      <w:r>
        <w:rPr>
          <w:rFonts w:ascii="Arial" w:cs="Arial" w:eastAsia="Arial" w:hAnsi="Arial"/>
          <w:color w:val="1E293B"/>
          <w:sz w:val="22"/>
          <w:szCs w:val="22"/>
        </w:rPr>
        <w:t xml:space="preserve">Tasks follow the same working-day calculation and conflict detection as trainings.</w:t>
      </w:r>
    </w:p>
    <w:p>
      <w:pPr>
        <w:pStyle w:val="ListParagraph"/>
        <w:numPr>
          <w:ilvl w:val="0"/>
          <w:numId w:val="3"/>
        </w:numPr>
        <w:spacing w:after="80"/>
      </w:pPr>
      <w:r>
        <w:rPr>
          <w:rFonts w:ascii="Arial" w:cs="Arial" w:eastAsia="Arial" w:hAnsi="Arial"/>
          <w:color w:val="1E293B"/>
          <w:sz w:val="22"/>
          <w:szCs w:val="22"/>
        </w:rPr>
        <w:t xml:space="preserve">Tasks appear on the Gantt chart and in the Trainings list with a "Task" type indicator.</w:t>
      </w:r>
    </w:p>
    <w:p>
      <w:pPr>
        <w:spacing w:after="120"/>
      </w:pPr>
    </w:p>
    <w:p>
      <w:pPr>
        <w:pStyle w:val="Heading2"/>
        <w:spacing w:after="80" w:before="280"/>
      </w:pPr>
      <w:r>
        <w:rPr>
          <w:rFonts w:ascii="Arial" w:cs="Arial" w:eastAsia="Arial" w:hAnsi="Arial"/>
          <w:b/>
          <w:bCs/>
          <w:color w:val="2563EB"/>
          <w:sz w:val="28"/>
          <w:szCs w:val="28"/>
        </w:rPr>
        <w:t xml:space="preserve">5.5  Editing &amp; Deleting</w:t>
      </w:r>
    </w:p>
    <w:p>
      <w:pPr>
        <w:pStyle w:val="ListParagraph"/>
        <w:numPr>
          <w:ilvl w:val="0"/>
          <w:numId w:val="2"/>
        </w:numPr>
        <w:spacing w:after="60"/>
      </w:pPr>
      <w:r>
        <w:rPr>
          <w:rFonts w:ascii="Arial" w:cs="Arial" w:eastAsia="Arial" w:hAnsi="Arial"/>
          <w:color w:val="1E293B"/>
          <w:sz w:val="22"/>
          <w:szCs w:val="22"/>
        </w:rPr>
        <w:t xml:space="preserve">Click the Edit (pencil) icon on any row to reopen the scheduling form with existing data pre-filled.</w:t>
      </w:r>
    </w:p>
    <w:p>
      <w:pPr>
        <w:pStyle w:val="ListParagraph"/>
        <w:numPr>
          <w:ilvl w:val="0"/>
          <w:numId w:val="2"/>
        </w:numPr>
        <w:spacing w:after="60"/>
      </w:pPr>
      <w:r>
        <w:rPr>
          <w:rFonts w:ascii="Arial" w:cs="Arial" w:eastAsia="Arial" w:hAnsi="Arial"/>
          <w:color w:val="1E293B"/>
          <w:sz w:val="22"/>
          <w:szCs w:val="22"/>
        </w:rPr>
        <w:t xml:space="preserve">Click the Delete (bin) icon to remove a single record.</w:t>
      </w:r>
    </w:p>
    <w:p>
      <w:pPr>
        <w:pStyle w:val="ListParagraph"/>
        <w:numPr>
          <w:ilvl w:val="0"/>
          <w:numId w:val="2"/>
        </w:numPr>
        <w:spacing w:after="60"/>
      </w:pPr>
      <w:r>
        <w:rPr>
          <w:rFonts w:ascii="Arial" w:cs="Arial" w:eastAsia="Arial" w:hAnsi="Arial"/>
          <w:color w:val="1E293B"/>
          <w:sz w:val="22"/>
          <w:szCs w:val="22"/>
        </w:rPr>
        <w:t xml:space="preserve">Use the checkboxes and the Delete Selected button to bulk-delete multiple records at once.</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6.  Conflict Detection</w:t>
      </w:r>
    </w:p>
    <w:p>
      <w:pPr>
        <w:pStyle w:val="Heading2"/>
        <w:spacing w:after="80" w:before="280"/>
      </w:pPr>
      <w:r>
        <w:rPr>
          <w:rFonts w:ascii="Arial" w:cs="Arial" w:eastAsia="Arial" w:hAnsi="Arial"/>
          <w:b/>
          <w:bCs/>
          <w:color w:val="2563EB"/>
          <w:sz w:val="28"/>
          <w:szCs w:val="28"/>
        </w:rPr>
        <w:t xml:space="preserve">6.1  How Conflicts Are Raised</w:t>
      </w:r>
    </w:p>
    <w:p>
      <w:pPr>
        <w:spacing w:after="100"/>
      </w:pPr>
      <w:r>
        <w:rPr>
          <w:rFonts w:ascii="Arial" w:cs="Arial" w:eastAsia="Arial" w:hAnsi="Arial"/>
          <w:color w:val="1E293B"/>
          <w:sz w:val="22"/>
          <w:szCs w:val="22"/>
        </w:rPr>
        <w:t xml:space="preserve">Every time a training or task is saved, the conflict engine checks:</w:t>
      </w:r>
    </w:p>
    <w:p>
      <w:pPr>
        <w:pStyle w:val="ListParagraph"/>
        <w:numPr>
          <w:ilvl w:val="0"/>
          <w:numId w:val="2"/>
        </w:numPr>
        <w:spacing w:after="60"/>
      </w:pPr>
      <w:r>
        <w:rPr>
          <w:rFonts w:ascii="Arial" w:cs="Arial" w:eastAsia="Arial" w:hAnsi="Arial"/>
          <w:b/>
          <w:bCs/>
          <w:color w:val="1E293B"/>
          <w:sz w:val="22"/>
          <w:szCs w:val="22"/>
        </w:rPr>
        <w:t xml:space="preserve">Trainer double-booking: </w:t>
      </w:r>
      <w:r>
        <w:rPr>
          <w:rFonts w:ascii="Arial" w:cs="Arial" w:eastAsia="Arial" w:hAnsi="Arial"/>
          <w:color w:val="1E293B"/>
          <w:sz w:val="22"/>
          <w:szCs w:val="22"/>
        </w:rPr>
        <w:t xml:space="preserve">Is the assigned trainer already scheduled for another training on any of the same working days?</w:t>
      </w:r>
    </w:p>
    <w:p>
      <w:pPr>
        <w:pStyle w:val="ListParagraph"/>
        <w:numPr>
          <w:ilvl w:val="0"/>
          <w:numId w:val="2"/>
        </w:numPr>
        <w:spacing w:after="60"/>
      </w:pPr>
      <w:r>
        <w:rPr>
          <w:rFonts w:ascii="Arial" w:cs="Arial" w:eastAsia="Arial" w:hAnsi="Arial"/>
          <w:b/>
          <w:bCs/>
          <w:color w:val="1E293B"/>
          <w:sz w:val="22"/>
          <w:szCs w:val="22"/>
        </w:rPr>
        <w:t xml:space="preserve">Room double-booking: </w:t>
      </w:r>
      <w:r>
        <w:rPr>
          <w:rFonts w:ascii="Arial" w:cs="Arial" w:eastAsia="Arial" w:hAnsi="Arial"/>
          <w:color w:val="1E293B"/>
          <w:sz w:val="22"/>
          <w:szCs w:val="22"/>
        </w:rPr>
        <w:t xml:space="preserve">Is the room already booked on any of the same days? (Skipped for online sessions.)</w:t>
      </w:r>
    </w:p>
    <w:p>
      <w:pPr>
        <w:pStyle w:val="ListParagraph"/>
        <w:numPr>
          <w:ilvl w:val="0"/>
          <w:numId w:val="2"/>
        </w:numPr>
        <w:spacing w:after="60"/>
      </w:pPr>
      <w:r>
        <w:rPr>
          <w:rFonts w:ascii="Arial" w:cs="Arial" w:eastAsia="Arial" w:hAnsi="Arial"/>
          <w:b/>
          <w:bCs/>
          <w:color w:val="1E293B"/>
          <w:sz w:val="22"/>
          <w:szCs w:val="22"/>
        </w:rPr>
        <w:t xml:space="preserve">Trainer annual leave overlap: </w:t>
      </w:r>
      <w:r>
        <w:rPr>
          <w:rFonts w:ascii="Arial" w:cs="Arial" w:eastAsia="Arial" w:hAnsi="Arial"/>
          <w:color w:val="1E293B"/>
          <w:sz w:val="22"/>
          <w:szCs w:val="22"/>
        </w:rPr>
        <w:t xml:space="preserve">Does any calculated working day fall within the trainer's annual leave? This is a soft warning, not a hard block.</w:t>
      </w:r>
    </w:p>
    <w:p>
      <w:pPr>
        <w:pStyle w:val="ListParagraph"/>
        <w:numPr>
          <w:ilvl w:val="0"/>
          <w:numId w:val="2"/>
        </w:numPr>
        <w:spacing w:after="60"/>
      </w:pPr>
      <w:r>
        <w:rPr>
          <w:rFonts w:ascii="Arial" w:cs="Arial" w:eastAsia="Arial" w:hAnsi="Arial"/>
          <w:b/>
          <w:bCs/>
          <w:color w:val="1E293B"/>
          <w:sz w:val="22"/>
          <w:szCs w:val="22"/>
        </w:rPr>
        <w:t xml:space="preserve">Unresolved placeholders: </w:t>
      </w:r>
      <w:r>
        <w:rPr>
          <w:rFonts w:ascii="Arial" w:cs="Arial" w:eastAsia="Arial" w:hAnsi="Arial"/>
          <w:color w:val="1E293B"/>
          <w:sz w:val="22"/>
          <w:szCs w:val="22"/>
        </w:rPr>
        <w:t xml:space="preserve">If a trainer or room value is a sentinel (e.g., a deleted resource), a conflict is raised until a valid assignment is made.</w:t>
      </w:r>
    </w:p>
    <w:p>
      <w:pPr>
        <w:spacing w:after="120"/>
      </w:pPr>
    </w:p>
    <w:p>
      <w:pPr>
        <w:pStyle w:val="Heading2"/>
        <w:spacing w:after="80" w:before="280"/>
      </w:pPr>
      <w:r>
        <w:rPr>
          <w:rFonts w:ascii="Arial" w:cs="Arial" w:eastAsia="Arial" w:hAnsi="Arial"/>
          <w:b/>
          <w:bCs/>
          <w:color w:val="2563EB"/>
          <w:sz w:val="28"/>
          <w:szCs w:val="28"/>
        </w:rPr>
        <w:t xml:space="preserve">6.2  Conflict Indicators</w:t>
      </w:r>
    </w:p>
    <w:p>
      <w:pPr>
        <w:pStyle w:val="ListParagraph"/>
        <w:numPr>
          <w:ilvl w:val="0"/>
          <w:numId w:val="2"/>
        </w:numPr>
        <w:spacing w:after="60"/>
      </w:pPr>
      <w:r>
        <w:rPr>
          <w:rFonts w:ascii="Arial" w:cs="Arial" w:eastAsia="Arial" w:hAnsi="Arial"/>
          <w:color w:val="1E293B"/>
          <w:sz w:val="22"/>
          <w:szCs w:val="22"/>
        </w:rPr>
        <w:t xml:space="preserve">A red conflict badge appears on the affected training row in the Trainings table.</w:t>
      </w:r>
    </w:p>
    <w:p>
      <w:pPr>
        <w:pStyle w:val="ListParagraph"/>
        <w:numPr>
          <w:ilvl w:val="0"/>
          <w:numId w:val="2"/>
        </w:numPr>
        <w:spacing w:after="60"/>
      </w:pPr>
      <w:r>
        <w:rPr>
          <w:rFonts w:ascii="Arial" w:cs="Arial" w:eastAsia="Arial" w:hAnsi="Arial"/>
          <w:color w:val="1E293B"/>
          <w:sz w:val="22"/>
          <w:szCs w:val="22"/>
        </w:rPr>
        <w:t xml:space="preserve">The status filter at the top of the Trainings page includes a "Conflict" option to isolate all conflicting records.</w:t>
      </w:r>
    </w:p>
    <w:p>
      <w:pPr>
        <w:pStyle w:val="ListParagraph"/>
        <w:numPr>
          <w:ilvl w:val="0"/>
          <w:numId w:val="2"/>
        </w:numPr>
        <w:spacing w:after="60"/>
      </w:pPr>
      <w:r>
        <w:rPr>
          <w:rFonts w:ascii="Arial" w:cs="Arial" w:eastAsia="Arial" w:hAnsi="Arial"/>
          <w:color w:val="1E293B"/>
          <w:sz w:val="22"/>
          <w:szCs w:val="22"/>
        </w:rPr>
        <w:t xml:space="preserve">Gantt bars for conflicting trainings are rendered with a distinct visual style.</w:t>
      </w:r>
    </w:p>
    <w:p>
      <w:pPr>
        <w:spacing w:after="120"/>
      </w:pPr>
    </w:p>
    <w:p>
      <w:pPr>
        <w:pStyle w:val="Heading2"/>
        <w:spacing w:after="80" w:before="280"/>
      </w:pPr>
      <w:r>
        <w:rPr>
          <w:rFonts w:ascii="Arial" w:cs="Arial" w:eastAsia="Arial" w:hAnsi="Arial"/>
          <w:b/>
          <w:bCs/>
          <w:color w:val="2563EB"/>
          <w:sz w:val="28"/>
          <w:szCs w:val="28"/>
        </w:rPr>
        <w:t xml:space="preserve">6.3  Resolving Conflicts</w:t>
      </w:r>
    </w:p>
    <w:p>
      <w:pPr>
        <w:pStyle w:val="ListParagraph"/>
        <w:numPr>
          <w:ilvl w:val="0"/>
          <w:numId w:val="3"/>
        </w:numPr>
        <w:spacing w:after="80"/>
      </w:pPr>
      <w:r>
        <w:rPr>
          <w:rFonts w:ascii="Arial" w:cs="Arial" w:eastAsia="Arial" w:hAnsi="Arial"/>
          <w:color w:val="1E293B"/>
          <w:sz w:val="22"/>
          <w:szCs w:val="22"/>
        </w:rPr>
        <w:t xml:space="preserve">Click the conflict badge or the edit icon to open the training.</w:t>
      </w:r>
    </w:p>
    <w:p>
      <w:pPr>
        <w:pStyle w:val="ListParagraph"/>
        <w:numPr>
          <w:ilvl w:val="0"/>
          <w:numId w:val="3"/>
        </w:numPr>
        <w:spacing w:after="80"/>
      </w:pPr>
      <w:r>
        <w:rPr>
          <w:rFonts w:ascii="Arial" w:cs="Arial" w:eastAsia="Arial" w:hAnsi="Arial"/>
          <w:color w:val="1E293B"/>
          <w:sz w:val="22"/>
          <w:szCs w:val="22"/>
        </w:rPr>
        <w:t xml:space="preserve">Change the Trainer, Room, Start Date, or Duration to eliminate the overlap.</w:t>
      </w:r>
    </w:p>
    <w:p>
      <w:pPr>
        <w:pStyle w:val="ListParagraph"/>
        <w:numPr>
          <w:ilvl w:val="0"/>
          <w:numId w:val="3"/>
        </w:numPr>
        <w:spacing w:after="80"/>
      </w:pPr>
      <w:r>
        <w:rPr>
          <w:rFonts w:ascii="Arial" w:cs="Arial" w:eastAsia="Arial" w:hAnsi="Arial"/>
          <w:color w:val="1E293B"/>
          <w:sz w:val="22"/>
          <w:szCs w:val="22"/>
        </w:rPr>
        <w:t xml:space="preserve">Use Auto-Suggest to find a free combination automatically.</w:t>
      </w:r>
    </w:p>
    <w:p>
      <w:pPr>
        <w:pStyle w:val="ListParagraph"/>
        <w:numPr>
          <w:ilvl w:val="0"/>
          <w:numId w:val="3"/>
        </w:numPr>
        <w:spacing w:after="80"/>
      </w:pPr>
      <w:r>
        <w:rPr>
          <w:rFonts w:ascii="Arial" w:cs="Arial" w:eastAsia="Arial" w:hAnsi="Arial"/>
          <w:color w:val="1E293B"/>
          <w:sz w:val="22"/>
          <w:szCs w:val="22"/>
        </w:rPr>
        <w:t xml:space="preserve">Save the record. The conflict badge disappears if the issue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The Trainer Availability Matrix in the Reports tab gives a 30-day view of who is free on which dates, making manual conflict resolution much faster.</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7.  Gantt Chart</w:t>
      </w:r>
    </w:p>
    <w:p>
      <w:pPr>
        <w:pStyle w:val="Heading2"/>
        <w:spacing w:after="80" w:before="280"/>
      </w:pPr>
      <w:r>
        <w:rPr>
          <w:rFonts w:ascii="Arial" w:cs="Arial" w:eastAsia="Arial" w:hAnsi="Arial"/>
          <w:b/>
          <w:bCs/>
          <w:color w:val="2563EB"/>
          <w:sz w:val="28"/>
          <w:szCs w:val="28"/>
        </w:rPr>
        <w:t xml:space="preserve">7.1  Overview</w:t>
      </w:r>
    </w:p>
    <w:p>
      <w:pPr>
        <w:spacing w:after="100"/>
      </w:pPr>
      <w:r>
        <w:rPr>
          <w:rFonts w:ascii="Arial" w:cs="Arial" w:eastAsia="Arial" w:hAnsi="Arial"/>
          <w:color w:val="1E293B"/>
          <w:sz w:val="22"/>
          <w:szCs w:val="22"/>
        </w:rPr>
        <w:t xml:space="preserve">The Gantt View provides an interactive timeline of all scheduled activities. Navigate to it via the sidebar or click "Gantt" from any training record.</w:t>
      </w:r>
    </w:p>
    <w:p>
      <w:pPr>
        <w:spacing w:after="120"/>
      </w:pPr>
    </w:p>
    <w:p>
      <w:pPr>
        <w:pStyle w:val="Heading2"/>
        <w:spacing w:after="80" w:before="280"/>
      </w:pPr>
      <w:r>
        <w:rPr>
          <w:rFonts w:ascii="Arial" w:cs="Arial" w:eastAsia="Arial" w:hAnsi="Arial"/>
          <w:b/>
          <w:bCs/>
          <w:color w:val="2563EB"/>
          <w:sz w:val="28"/>
          <w:szCs w:val="28"/>
        </w:rPr>
        <w:t xml:space="preserve">7.2  View Modes</w:t>
      </w:r>
    </w:p>
    <w:p>
      <w:pPr>
        <w:spacing w:after="100"/>
      </w:pPr>
      <w:r>
        <w:rPr>
          <w:rFonts w:ascii="Arial" w:cs="Arial" w:eastAsia="Arial" w:hAnsi="Arial"/>
          <w:color w:val="1E293B"/>
          <w:sz w:val="22"/>
          <w:szCs w:val="22"/>
        </w:rPr>
        <w:t xml:space="preserve">Use the three toggle buttons at the top of the Gantt to switch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Mode</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Trainers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One row per trainer. Each bar represents a training or task assigned to that trainer.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Rooms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One row per room. Bars show which trainings are booked in each room over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Activities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One row per training/task, sorted chronologically — useful for a holistic timeline view.</w:t>
            </w:r>
          </w:p>
        </w:tc>
      </w:tr>
    </w:tbl>
    <w:p>
      <w:pPr>
        <w:spacing w:after="120"/>
      </w:pPr>
    </w:p>
    <w:p>
      <w:pPr>
        <w:pStyle w:val="Heading2"/>
        <w:spacing w:after="80" w:before="280"/>
      </w:pPr>
      <w:r>
        <w:rPr>
          <w:rFonts w:ascii="Arial" w:cs="Arial" w:eastAsia="Arial" w:hAnsi="Arial"/>
          <w:b/>
          <w:bCs/>
          <w:color w:val="2563EB"/>
          <w:sz w:val="28"/>
          <w:szCs w:val="28"/>
        </w:rPr>
        <w:t xml:space="preserve">7.3  Navigating the Timeline</w:t>
      </w:r>
    </w:p>
    <w:p>
      <w:pPr>
        <w:pStyle w:val="ListParagraph"/>
        <w:numPr>
          <w:ilvl w:val="0"/>
          <w:numId w:val="2"/>
        </w:numPr>
        <w:spacing w:after="60"/>
      </w:pPr>
      <w:r>
        <w:rPr>
          <w:rFonts w:ascii="Arial" w:cs="Arial" w:eastAsia="Arial" w:hAnsi="Arial"/>
          <w:color w:val="1E293B"/>
          <w:sz w:val="22"/>
          <w:szCs w:val="22"/>
        </w:rPr>
        <w:t xml:space="preserve">Scroll horizontally to move through dates.</w:t>
      </w:r>
    </w:p>
    <w:p>
      <w:pPr>
        <w:pStyle w:val="ListParagraph"/>
        <w:numPr>
          <w:ilvl w:val="0"/>
          <w:numId w:val="2"/>
        </w:numPr>
        <w:spacing w:after="60"/>
      </w:pPr>
      <w:r>
        <w:rPr>
          <w:rFonts w:ascii="Arial" w:cs="Arial" w:eastAsia="Arial" w:hAnsi="Arial"/>
          <w:color w:val="1E293B"/>
          <w:sz w:val="22"/>
          <w:szCs w:val="22"/>
        </w:rPr>
        <w:t xml:space="preserve">The timeline scroll position is preserved when editing a task — the chart does not jump back to the start.</w:t>
      </w:r>
    </w:p>
    <w:p>
      <w:pPr>
        <w:pStyle w:val="ListParagraph"/>
        <w:numPr>
          <w:ilvl w:val="0"/>
          <w:numId w:val="2"/>
        </w:numPr>
        <w:spacing w:after="60"/>
      </w:pPr>
      <w:r>
        <w:rPr>
          <w:rFonts w:ascii="Arial" w:cs="Arial" w:eastAsia="Arial" w:hAnsi="Arial"/>
          <w:color w:val="1E293B"/>
          <w:sz w:val="22"/>
          <w:szCs w:val="22"/>
        </w:rPr>
        <w:t xml:space="preserve">Hover over any Gantt bar to see a tooltip with training name, dates, trainer, and room details.</w:t>
      </w:r>
    </w:p>
    <w:p>
      <w:pPr>
        <w:spacing w:after="120"/>
      </w:pPr>
    </w:p>
    <w:p>
      <w:pPr>
        <w:pStyle w:val="Heading2"/>
        <w:spacing w:after="80" w:before="280"/>
      </w:pPr>
      <w:r>
        <w:rPr>
          <w:rFonts w:ascii="Arial" w:cs="Arial" w:eastAsia="Arial" w:hAnsi="Arial"/>
          <w:b/>
          <w:bCs/>
          <w:color w:val="2563EB"/>
          <w:sz w:val="28"/>
          <w:szCs w:val="28"/>
        </w:rPr>
        <w:t xml:space="preserve">7.4  Sub-Section Filter</w:t>
      </w:r>
    </w:p>
    <w:p>
      <w:pPr>
        <w:spacing w:after="100"/>
      </w:pPr>
      <w:r>
        <w:rPr>
          <w:rFonts w:ascii="Arial" w:cs="Arial" w:eastAsia="Arial" w:hAnsi="Arial"/>
          <w:color w:val="1E293B"/>
          <w:sz w:val="22"/>
          <w:szCs w:val="22"/>
        </w:rPr>
        <w:t xml:space="preserve">Use the Sub-Section dropdown above the Gantt to filter bars by business unit. This reduces visual clutter when managing large schedules.</w:t>
      </w:r>
    </w:p>
    <w:p>
      <w:pPr>
        <w:spacing w:after="120"/>
      </w:pPr>
    </w:p>
    <w:p>
      <w:pPr>
        <w:pStyle w:val="Heading2"/>
        <w:spacing w:after="80" w:before="280"/>
      </w:pPr>
      <w:r>
        <w:rPr>
          <w:rFonts w:ascii="Arial" w:cs="Arial" w:eastAsia="Arial" w:hAnsi="Arial"/>
          <w:b/>
          <w:bCs/>
          <w:color w:val="2563EB"/>
          <w:sz w:val="28"/>
          <w:szCs w:val="28"/>
        </w:rPr>
        <w:t xml:space="preserve">7.5  Annual Leave Bars</w:t>
      </w:r>
    </w:p>
    <w:p>
      <w:pPr>
        <w:spacing w:after="100"/>
      </w:pPr>
      <w:r>
        <w:rPr>
          <w:rFonts w:ascii="Arial" w:cs="Arial" w:eastAsia="Arial" w:hAnsi="Arial"/>
          <w:color w:val="1E293B"/>
          <w:sz w:val="22"/>
          <w:szCs w:val="22"/>
        </w:rPr>
        <w:t xml:space="preserve">Each trainer row shows annual leave periods as shaded background blocks in a distinct colour. These are non-interactive and serve as a visual reference when reviewing capacity.</w:t>
      </w:r>
    </w:p>
    <w:p>
      <w:pPr>
        <w:spacing w:after="120"/>
      </w:pPr>
    </w:p>
    <w:p>
      <w:pPr>
        <w:pStyle w:val="Heading2"/>
        <w:spacing w:after="80" w:before="280"/>
      </w:pPr>
      <w:r>
        <w:rPr>
          <w:rFonts w:ascii="Arial" w:cs="Arial" w:eastAsia="Arial" w:hAnsi="Arial"/>
          <w:b/>
          <w:bCs/>
          <w:color w:val="2563EB"/>
          <w:sz w:val="28"/>
          <w:szCs w:val="28"/>
        </w:rPr>
        <w:t xml:space="preserve">7.6  Drag-and-Drop Rescheduling</w:t>
      </w:r>
    </w:p>
    <w:p>
      <w:pPr>
        <w:spacing w:after="100"/>
      </w:pPr>
      <w:r>
        <w:rPr>
          <w:rFonts w:ascii="Arial" w:cs="Arial" w:eastAsia="Arial" w:hAnsi="Arial"/>
          <w:color w:val="1E293B"/>
          <w:sz w:val="22"/>
          <w:szCs w:val="22"/>
        </w:rPr>
        <w:t xml:space="preserve">Gantt bars can be dragged left or right to reschedule a training. When dropped:</w:t>
      </w:r>
    </w:p>
    <w:p>
      <w:pPr>
        <w:pStyle w:val="ListParagraph"/>
        <w:numPr>
          <w:ilvl w:val="0"/>
          <w:numId w:val="3"/>
        </w:numPr>
        <w:spacing w:after="80"/>
      </w:pPr>
      <w:r>
        <w:rPr>
          <w:rFonts w:ascii="Arial" w:cs="Arial" w:eastAsia="Arial" w:hAnsi="Arial"/>
          <w:color w:val="1E293B"/>
          <w:sz w:val="22"/>
          <w:szCs w:val="22"/>
        </w:rPr>
        <w:t xml:space="preserve">The start date is updated to the new position.</w:t>
      </w:r>
    </w:p>
    <w:p>
      <w:pPr>
        <w:pStyle w:val="ListParagraph"/>
        <w:numPr>
          <w:ilvl w:val="0"/>
          <w:numId w:val="3"/>
        </w:numPr>
        <w:spacing w:after="80"/>
      </w:pPr>
      <w:r>
        <w:rPr>
          <w:rFonts w:ascii="Arial" w:cs="Arial" w:eastAsia="Arial" w:hAnsi="Arial"/>
          <w:color w:val="1E293B"/>
          <w:sz w:val="22"/>
          <w:szCs w:val="22"/>
        </w:rPr>
        <w:t xml:space="preserve">The end date is recalculated based on the original duration (in working days).</w:t>
      </w:r>
    </w:p>
    <w:p>
      <w:pPr>
        <w:pStyle w:val="ListParagraph"/>
        <w:numPr>
          <w:ilvl w:val="0"/>
          <w:numId w:val="3"/>
        </w:numPr>
        <w:spacing w:after="80"/>
      </w:pPr>
      <w:r>
        <w:rPr>
          <w:rFonts w:ascii="Arial" w:cs="Arial" w:eastAsia="Arial" w:hAnsi="Arial"/>
          <w:color w:val="1E293B"/>
          <w:sz w:val="22"/>
          <w:szCs w:val="22"/>
        </w:rPr>
        <w:t xml:space="preserve">A conflict check is run immediately. If a conflict is introduced, the bar is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Note: </w:t>
            </w:r>
            <w:r>
              <w:rPr>
                <w:rFonts w:ascii="Arial" w:cs="Arial" w:eastAsia="Arial" w:hAnsi="Arial"/>
                <w:color w:val="1E293B"/>
                <w:sz w:val="22"/>
                <w:szCs w:val="22"/>
              </w:rPr>
              <w:t xml:space="preserve">Drag-and-drop requires Admin access. Viewers can hover and inspect but cannot drag.</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8.  Bulk Operations</w:t>
      </w:r>
    </w:p>
    <w:p>
      <w:pPr>
        <w:pStyle w:val="Heading2"/>
        <w:spacing w:after="80" w:before="280"/>
      </w:pPr>
      <w:r>
        <w:rPr>
          <w:rFonts w:ascii="Arial" w:cs="Arial" w:eastAsia="Arial" w:hAnsi="Arial"/>
          <w:b/>
          <w:bCs/>
          <w:color w:val="2563EB"/>
          <w:sz w:val="28"/>
          <w:szCs w:val="28"/>
        </w:rPr>
        <w:t xml:space="preserve">8.1  Bulk Import (Trainers, Rooms, Holidays, Trainings)</w:t>
      </w:r>
    </w:p>
    <w:p>
      <w:pPr>
        <w:spacing w:after="100"/>
      </w:pPr>
      <w:r>
        <w:rPr>
          <w:rFonts w:ascii="Arial" w:cs="Arial" w:eastAsia="Arial" w:hAnsi="Arial"/>
          <w:color w:val="1E293B"/>
          <w:sz w:val="22"/>
          <w:szCs w:val="22"/>
        </w:rPr>
        <w:t xml:space="preserve">Use Bulk Import to add multiple records at once from a CSV. This is the fastest way to populate the system on initial setup.</w:t>
      </w:r>
    </w:p>
    <w:p>
      <w:pPr>
        <w:pStyle w:val="ListParagraph"/>
        <w:numPr>
          <w:ilvl w:val="0"/>
          <w:numId w:val="3"/>
        </w:numPr>
        <w:spacing w:after="80"/>
      </w:pPr>
      <w:r>
        <w:rPr>
          <w:rFonts w:ascii="Arial" w:cs="Arial" w:eastAsia="Arial" w:hAnsi="Arial"/>
          <w:color w:val="1E293B"/>
          <w:sz w:val="22"/>
          <w:szCs w:val="22"/>
        </w:rPr>
        <w:t xml:space="preserve">Navigate to the relevant tab (Trainers, Rooms, Holidays, or Trainings).</w:t>
      </w:r>
    </w:p>
    <w:p>
      <w:pPr>
        <w:pStyle w:val="ListParagraph"/>
        <w:numPr>
          <w:ilvl w:val="0"/>
          <w:numId w:val="3"/>
        </w:numPr>
        <w:spacing w:after="80"/>
      </w:pPr>
      <w:r>
        <w:rPr>
          <w:rFonts w:ascii="Arial" w:cs="Arial" w:eastAsia="Arial" w:hAnsi="Arial"/>
          <w:color w:val="1E293B"/>
          <w:sz w:val="22"/>
          <w:szCs w:val="22"/>
        </w:rPr>
        <w:t xml:space="preserve">Click the Bulk Import button.</w:t>
      </w:r>
    </w:p>
    <w:p>
      <w:pPr>
        <w:pStyle w:val="ListParagraph"/>
        <w:numPr>
          <w:ilvl w:val="0"/>
          <w:numId w:val="3"/>
        </w:numPr>
        <w:spacing w:after="80"/>
      </w:pPr>
      <w:r>
        <w:rPr>
          <w:rFonts w:ascii="Arial" w:cs="Arial" w:eastAsia="Arial" w:hAnsi="Arial"/>
          <w:color w:val="1E293B"/>
          <w:sz w:val="22"/>
          <w:szCs w:val="22"/>
        </w:rPr>
        <w:t xml:space="preserve">Choose a method:</w:t>
      </w:r>
    </w:p>
    <w:p>
      <w:pPr>
        <w:pStyle w:val="ListParagraph"/>
        <w:numPr>
          <w:ilvl w:val="1"/>
          <w:numId w:val="2"/>
        </w:numPr>
        <w:spacing w:after="60"/>
      </w:pPr>
      <w:r>
        <w:rPr>
          <w:rFonts w:ascii="Arial" w:cs="Arial" w:eastAsia="Arial" w:hAnsi="Arial"/>
          <w:b/>
          <w:bCs/>
          <w:color w:val="1E293B"/>
          <w:sz w:val="22"/>
          <w:szCs w:val="22"/>
        </w:rPr>
        <w:t xml:space="preserve">Paste CSV: </w:t>
      </w:r>
      <w:r>
        <w:rPr>
          <w:rFonts w:ascii="Arial" w:cs="Arial" w:eastAsia="Arial" w:hAnsi="Arial"/>
          <w:color w:val="1E293B"/>
          <w:sz w:val="22"/>
          <w:szCs w:val="22"/>
        </w:rPr>
        <w:t xml:space="preserve">Paste comma-separated data directly into the text area.</w:t>
      </w:r>
    </w:p>
    <w:p>
      <w:pPr>
        <w:pStyle w:val="ListParagraph"/>
        <w:numPr>
          <w:ilvl w:val="1"/>
          <w:numId w:val="2"/>
        </w:numPr>
        <w:spacing w:after="60"/>
      </w:pPr>
      <w:r>
        <w:rPr>
          <w:rFonts w:ascii="Arial" w:cs="Arial" w:eastAsia="Arial" w:hAnsi="Arial"/>
          <w:b/>
          <w:bCs/>
          <w:color w:val="1E293B"/>
          <w:sz w:val="22"/>
          <w:szCs w:val="22"/>
        </w:rPr>
        <w:t xml:space="preserve">Upload File: </w:t>
      </w:r>
      <w:r>
        <w:rPr>
          <w:rFonts w:ascii="Arial" w:cs="Arial" w:eastAsia="Arial" w:hAnsi="Arial"/>
          <w:color w:val="1E293B"/>
          <w:sz w:val="22"/>
          <w:szCs w:val="22"/>
        </w:rPr>
        <w:t xml:space="preserve">Select a .csv file from your computer.</w:t>
      </w:r>
    </w:p>
    <w:p>
      <w:pPr>
        <w:pStyle w:val="ListParagraph"/>
        <w:numPr>
          <w:ilvl w:val="1"/>
          <w:numId w:val="2"/>
        </w:numPr>
        <w:spacing w:after="60"/>
      </w:pPr>
      <w:r>
        <w:rPr>
          <w:rFonts w:ascii="Arial" w:cs="Arial" w:eastAsia="Arial" w:hAnsi="Arial"/>
          <w:b/>
          <w:bCs/>
          <w:color w:val="1E293B"/>
          <w:sz w:val="22"/>
          <w:szCs w:val="22"/>
        </w:rPr>
        <w:t xml:space="preserve">Download Template: </w:t>
      </w:r>
      <w:r>
        <w:rPr>
          <w:rFonts w:ascii="Arial" w:cs="Arial" w:eastAsia="Arial" w:hAnsi="Arial"/>
          <w:color w:val="1E293B"/>
          <w:sz w:val="22"/>
          <w:szCs w:val="22"/>
        </w:rPr>
        <w:t xml:space="preserve">Download a pre-formatted template showing the required column order.</w:t>
      </w:r>
    </w:p>
    <w:p>
      <w:pPr>
        <w:pStyle w:val="ListParagraph"/>
        <w:numPr>
          <w:ilvl w:val="0"/>
          <w:numId w:val="3"/>
        </w:numPr>
        <w:spacing w:after="80"/>
      </w:pPr>
      <w:r>
        <w:rPr>
          <w:rFonts w:ascii="Arial" w:cs="Arial" w:eastAsia="Arial" w:hAnsi="Arial"/>
          <w:color w:val="1E293B"/>
          <w:sz w:val="22"/>
          <w:szCs w:val="22"/>
        </w:rPr>
        <w:t xml:space="preserve">Review the preview table to confirm data is parsed correctly.</w:t>
      </w:r>
    </w:p>
    <w:p>
      <w:pPr>
        <w:pStyle w:val="ListParagraph"/>
        <w:numPr>
          <w:ilvl w:val="0"/>
          <w:numId w:val="3"/>
        </w:numPr>
        <w:spacing w:after="80"/>
      </w:pPr>
      <w:r>
        <w:rPr>
          <w:rFonts w:ascii="Arial" w:cs="Arial" w:eastAsia="Arial" w:hAnsi="Arial"/>
          <w:color w:val="1E293B"/>
          <w:sz w:val="22"/>
          <w:szCs w:val="22"/>
        </w:rPr>
        <w:t xml:space="preserve">Click Import to save all records.</w:t>
      </w:r>
    </w:p>
    <w:p>
      <w:pPr>
        <w:spacing w:after="120"/>
      </w:pPr>
    </w:p>
    <w:p>
      <w:pPr>
        <w:pStyle w:val="Heading3"/>
        <w:spacing w:after="60" w:before="200"/>
      </w:pPr>
      <w:r>
        <w:rPr>
          <w:rFonts w:ascii="Arial" w:cs="Arial" w:eastAsia="Arial" w:hAnsi="Arial"/>
          <w:b/>
          <w:bCs/>
          <w:color w:val="1E293B"/>
          <w:sz w:val="24"/>
          <w:szCs w:val="24"/>
        </w:rPr>
        <w:t xml:space="preserve">Column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Entity</w:t>
            </w:r>
          </w:p>
        </w:tc>
        <w:tc>
          <w:tcPr>
            <w:tcW w:type="dxa" w:w="7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Required Columns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Trainers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name, expertise, color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Rooms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name, capacity, color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Holidays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name, date (DD-MM-YYYY)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Trainings</w:t>
            </w:r>
          </w:p>
        </w:tc>
        <w:tc>
          <w:tcPr>
            <w:tcW w:type="dxa" w:w="7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name, section, start_date (DD-MM-YYYY), duration_days, hours_per_day, trainer_name, room_name, color</w:t>
            </w:r>
          </w:p>
        </w:tc>
      </w:tr>
    </w:tbl>
    <w:p>
      <w:pPr>
        <w:spacing w:after="120"/>
      </w:pPr>
    </w:p>
    <w:p>
      <w:pPr>
        <w:pStyle w:val="Heading2"/>
        <w:spacing w:after="80" w:before="280"/>
      </w:pPr>
      <w:r>
        <w:rPr>
          <w:rFonts w:ascii="Arial" w:cs="Arial" w:eastAsia="Arial" w:hAnsi="Arial"/>
          <w:b/>
          <w:bCs/>
          <w:color w:val="2563EB"/>
          <w:sz w:val="28"/>
          <w:szCs w:val="28"/>
        </w:rPr>
        <w:t xml:space="preserve">8.2  Batch Auto-Scheduler</w:t>
      </w:r>
    </w:p>
    <w:p>
      <w:pPr>
        <w:spacing w:after="100"/>
      </w:pPr>
      <w:r>
        <w:rPr>
          <w:rFonts w:ascii="Arial" w:cs="Arial" w:eastAsia="Arial" w:hAnsi="Arial"/>
          <w:color w:val="1E293B"/>
          <w:sz w:val="22"/>
          <w:szCs w:val="22"/>
        </w:rPr>
        <w:t xml:space="preserve">The Batch Auto-Scheduler allows you to plot multiple training batches at once, auto-assigning available trainers and rooms to each.</w:t>
      </w:r>
    </w:p>
    <w:p>
      <w:pPr>
        <w:pStyle w:val="ListParagraph"/>
        <w:numPr>
          <w:ilvl w:val="0"/>
          <w:numId w:val="3"/>
        </w:numPr>
        <w:spacing w:after="80"/>
      </w:pPr>
      <w:r>
        <w:rPr>
          <w:rFonts w:ascii="Arial" w:cs="Arial" w:eastAsia="Arial" w:hAnsi="Arial"/>
          <w:color w:val="1E293B"/>
          <w:sz w:val="22"/>
          <w:szCs w:val="22"/>
        </w:rPr>
        <w:t xml:space="preserve">Click Batch Scheduler (available on the Trainings page in Admin mode).</w:t>
      </w:r>
    </w:p>
    <w:p>
      <w:pPr>
        <w:pStyle w:val="ListParagraph"/>
        <w:numPr>
          <w:ilvl w:val="0"/>
          <w:numId w:val="3"/>
        </w:numPr>
        <w:spacing w:after="80"/>
      </w:pPr>
      <w:r>
        <w:rPr>
          <w:rFonts w:ascii="Arial" w:cs="Arial" w:eastAsia="Arial" w:hAnsi="Arial"/>
          <w:color w:val="1E293B"/>
          <w:sz w:val="22"/>
          <w:szCs w:val="22"/>
        </w:rPr>
        <w:t xml:space="preserve">Choose a mode:</w:t>
      </w:r>
    </w:p>
    <w:p>
      <w:pPr>
        <w:pStyle w:val="ListParagraph"/>
        <w:numPr>
          <w:ilvl w:val="1"/>
          <w:numId w:val="2"/>
        </w:numPr>
        <w:spacing w:after="60"/>
      </w:pPr>
      <w:r>
        <w:rPr>
          <w:rFonts w:ascii="Arial" w:cs="Arial" w:eastAsia="Arial" w:hAnsi="Arial"/>
          <w:b/>
          <w:bCs/>
          <w:color w:val="1E293B"/>
          <w:sz w:val="22"/>
          <w:szCs w:val="22"/>
        </w:rPr>
        <w:t xml:space="preserve">Mode A — Auto Assign Best Fit: </w:t>
      </w:r>
      <w:r>
        <w:rPr>
          <w:rFonts w:ascii="Arial" w:cs="Arial" w:eastAsia="Arial" w:hAnsi="Arial"/>
          <w:color w:val="1E293B"/>
          <w:sz w:val="22"/>
          <w:szCs w:val="22"/>
        </w:rPr>
        <w:t xml:space="preserve">The engine searches all registered trainers and rooms for the best available match for each batch.</w:t>
      </w:r>
    </w:p>
    <w:p>
      <w:pPr>
        <w:pStyle w:val="ListParagraph"/>
        <w:numPr>
          <w:ilvl w:val="1"/>
          <w:numId w:val="2"/>
        </w:numPr>
        <w:spacing w:after="60"/>
      </w:pPr>
      <w:r>
        <w:rPr>
          <w:rFonts w:ascii="Arial" w:cs="Arial" w:eastAsia="Arial" w:hAnsi="Arial"/>
          <w:b/>
          <w:bCs/>
          <w:color w:val="1E293B"/>
          <w:sz w:val="22"/>
          <w:szCs w:val="22"/>
        </w:rPr>
        <w:t xml:space="preserve">Mode B — Select Pool &amp; Auto Assign: </w:t>
      </w:r>
      <w:r>
        <w:rPr>
          <w:rFonts w:ascii="Arial" w:cs="Arial" w:eastAsia="Arial" w:hAnsi="Arial"/>
          <w:color w:val="1E293B"/>
          <w:sz w:val="22"/>
          <w:szCs w:val="22"/>
        </w:rPr>
        <w:t xml:space="preserve">Manually select a subset of trainers and rooms to limit the search pool — useful when only certain resources are eligible for a particular programme.</w:t>
      </w:r>
    </w:p>
    <w:p>
      <w:pPr>
        <w:pStyle w:val="ListParagraph"/>
        <w:numPr>
          <w:ilvl w:val="0"/>
          <w:numId w:val="3"/>
        </w:numPr>
        <w:spacing w:after="80"/>
      </w:pPr>
      <w:r>
        <w:rPr>
          <w:rFonts w:ascii="Arial" w:cs="Arial" w:eastAsia="Arial" w:hAnsi="Arial"/>
          <w:color w:val="1E293B"/>
          <w:sz w:val="22"/>
          <w:szCs w:val="22"/>
        </w:rPr>
        <w:t xml:space="preserve">Enter batch data in the textarea. Format: batch_name, start_date (DD-MM-YYYY), duration_days, hours_per_day (optional), color (optional).</w:t>
      </w:r>
    </w:p>
    <w:p>
      <w:pPr>
        <w:pStyle w:val="ListParagraph"/>
        <w:numPr>
          <w:ilvl w:val="0"/>
          <w:numId w:val="3"/>
        </w:numPr>
        <w:spacing w:after="80"/>
      </w:pPr>
      <w:r>
        <w:rPr>
          <w:rFonts w:ascii="Arial" w:cs="Arial" w:eastAsia="Arial" w:hAnsi="Arial"/>
          <w:color w:val="1E293B"/>
          <w:sz w:val="22"/>
          <w:szCs w:val="22"/>
        </w:rPr>
        <w:t xml:space="preserve">Click Preview Schedule to see the proposed assignments before committing.</w:t>
      </w:r>
    </w:p>
    <w:p>
      <w:pPr>
        <w:pStyle w:val="ListParagraph"/>
        <w:numPr>
          <w:ilvl w:val="0"/>
          <w:numId w:val="3"/>
        </w:numPr>
        <w:spacing w:after="80"/>
      </w:pPr>
      <w:r>
        <w:rPr>
          <w:rFonts w:ascii="Arial" w:cs="Arial" w:eastAsia="Arial" w:hAnsi="Arial"/>
          <w:color w:val="1E293B"/>
          <w:sz w:val="22"/>
          <w:szCs w:val="22"/>
        </w:rPr>
        <w:t xml:space="preserve">Review the preview table. Rows with no available trainer or room are still shown with a conflict indicator.</w:t>
      </w:r>
    </w:p>
    <w:p>
      <w:pPr>
        <w:pStyle w:val="ListParagraph"/>
        <w:numPr>
          <w:ilvl w:val="0"/>
          <w:numId w:val="3"/>
        </w:numPr>
        <w:spacing w:after="80"/>
      </w:pPr>
      <w:r>
        <w:rPr>
          <w:rFonts w:ascii="Arial" w:cs="Arial" w:eastAsia="Arial" w:hAnsi="Arial"/>
          <w:color w:val="1E293B"/>
          <w:sz w:val="22"/>
          <w:szCs w:val="22"/>
        </w:rPr>
        <w:t xml:space="preserve">Click Plot All Batches to save all batches to the schedule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Tip: </w:t>
            </w:r>
            <w:r>
              <w:rPr>
                <w:rFonts w:ascii="Arial" w:cs="Arial" w:eastAsia="Arial" w:hAnsi="Arial"/>
                <w:color w:val="1E293B"/>
                <w:sz w:val="22"/>
                <w:szCs w:val="22"/>
              </w:rPr>
              <w:t xml:space="preserve">Use Download Template to get a sample CSV with the correct column headers for both Mode A and Mode B.</w:t>
            </w:r>
          </w:p>
        </w:tc>
      </w:tr>
    </w:tbl>
    <w:p>
      <w:r>
        <w:br/>
      </w:r>
    </w:p>
    <w:p>
      <w:pPr>
        <w:pStyle w:val="Heading1"/>
        <w:pBdr>
          <w:bottom w:val="single" w:color="2563EB" w:sz="8" w:space="4"/>
        </w:pBdr>
        <w:spacing w:after="120" w:before="360"/>
      </w:pPr>
      <w:r>
        <w:rPr>
          <w:rFonts w:ascii="Arial" w:cs="Arial" w:eastAsia="Arial" w:hAnsi="Arial"/>
          <w:b/>
          <w:bCs/>
          <w:color w:val="1D4ED8"/>
          <w:sz w:val="36"/>
          <w:szCs w:val="36"/>
        </w:rPr>
        <w:t xml:space="preserve">9.  Participant Management</w:t>
      </w:r>
    </w:p>
    <w:p>
      <w:pPr>
        <w:pStyle w:val="Heading2"/>
        <w:spacing w:after="80" w:before="280"/>
      </w:pPr>
      <w:r>
        <w:rPr>
          <w:rFonts w:ascii="Arial" w:cs="Arial" w:eastAsia="Arial" w:hAnsi="Arial"/>
          <w:b/>
          <w:bCs/>
          <w:color w:val="2563EB"/>
          <w:sz w:val="28"/>
          <w:szCs w:val="28"/>
        </w:rPr>
        <w:t xml:space="preserve">9.1  Opening the Participant Roster</w:t>
      </w:r>
    </w:p>
    <w:p>
      <w:pPr>
        <w:spacing w:after="100"/>
      </w:pPr>
      <w:r>
        <w:rPr>
          <w:rFonts w:ascii="Arial" w:cs="Arial" w:eastAsia="Arial" w:hAnsi="Arial"/>
          <w:color w:val="1E293B"/>
          <w:sz w:val="22"/>
          <w:szCs w:val="22"/>
        </w:rPr>
        <w:t xml:space="preserve">Each scheduled training has its own participant roster. To manage participants:</w:t>
      </w:r>
    </w:p>
    <w:p>
      <w:pPr>
        <w:pStyle w:val="ListParagraph"/>
        <w:numPr>
          <w:ilvl w:val="0"/>
          <w:numId w:val="3"/>
        </w:numPr>
        <w:spacing w:after="80"/>
      </w:pPr>
      <w:r>
        <w:rPr>
          <w:rFonts w:ascii="Arial" w:cs="Arial" w:eastAsia="Arial" w:hAnsi="Arial"/>
          <w:color w:val="1E293B"/>
          <w:sz w:val="22"/>
          <w:szCs w:val="22"/>
        </w:rPr>
        <w:t xml:space="preserve">Go to the Trainings tab.</w:t>
      </w:r>
    </w:p>
    <w:p>
      <w:pPr>
        <w:pStyle w:val="ListParagraph"/>
        <w:numPr>
          <w:ilvl w:val="0"/>
          <w:numId w:val="3"/>
        </w:numPr>
        <w:spacing w:after="80"/>
      </w:pPr>
      <w:r>
        <w:rPr>
          <w:rFonts w:ascii="Arial" w:cs="Arial" w:eastAsia="Arial" w:hAnsi="Arial"/>
          <w:color w:val="1E293B"/>
          <w:sz w:val="22"/>
          <w:szCs w:val="22"/>
        </w:rPr>
        <w:t xml:space="preserve">Click the Participants icon (people icon) on any training row.</w:t>
      </w:r>
    </w:p>
    <w:p>
      <w:pPr>
        <w:pStyle w:val="ListParagraph"/>
        <w:numPr>
          <w:ilvl w:val="0"/>
          <w:numId w:val="3"/>
        </w:numPr>
        <w:spacing w:after="80"/>
      </w:pPr>
      <w:r>
        <w:rPr>
          <w:rFonts w:ascii="Arial" w:cs="Arial" w:eastAsia="Arial" w:hAnsi="Arial"/>
          <w:color w:val="1E293B"/>
          <w:sz w:val="22"/>
          <w:szCs w:val="22"/>
        </w:rPr>
        <w:t xml:space="preserve">The Participants modal opens, showing the current roster.</w:t>
      </w:r>
    </w:p>
    <w:p>
      <w:pPr>
        <w:spacing w:after="120"/>
      </w:pPr>
    </w:p>
    <w:p>
      <w:pPr>
        <w:pStyle w:val="Heading2"/>
        <w:spacing w:after="80" w:before="280"/>
      </w:pPr>
      <w:r>
        <w:rPr>
          <w:rFonts w:ascii="Arial" w:cs="Arial" w:eastAsia="Arial" w:hAnsi="Arial"/>
          <w:b/>
          <w:bCs/>
          <w:color w:val="2563EB"/>
          <w:sz w:val="28"/>
          <w:szCs w:val="28"/>
        </w:rPr>
        <w:t xml:space="preserve">9.2  Adding Participants</w:t>
      </w:r>
    </w:p>
    <w:p>
      <w:pPr>
        <w:pStyle w:val="Heading3"/>
        <w:spacing w:after="60" w:before="200"/>
      </w:pPr>
      <w:r>
        <w:rPr>
          <w:rFonts w:ascii="Arial" w:cs="Arial" w:eastAsia="Arial" w:hAnsi="Arial"/>
          <w:b/>
          <w:bCs/>
          <w:color w:val="1E293B"/>
          <w:sz w:val="24"/>
          <w:szCs w:val="24"/>
        </w:rPr>
        <w:t xml:space="preserve">Manual Entry</w:t>
      </w:r>
    </w:p>
    <w:p>
      <w:pPr>
        <w:pStyle w:val="ListParagraph"/>
        <w:numPr>
          <w:ilvl w:val="0"/>
          <w:numId w:val="3"/>
        </w:numPr>
        <w:spacing w:after="80"/>
      </w:pPr>
      <w:r>
        <w:rPr>
          <w:rFonts w:ascii="Arial" w:cs="Arial" w:eastAsia="Arial" w:hAnsi="Arial"/>
          <w:color w:val="1E293B"/>
          <w:sz w:val="22"/>
          <w:szCs w:val="22"/>
        </w:rPr>
        <w:t xml:space="preserve">Click + Add Participant inside the modal.</w:t>
      </w:r>
    </w:p>
    <w:p>
      <w:pPr>
        <w:pStyle w:val="ListParagraph"/>
        <w:numPr>
          <w:ilvl w:val="0"/>
          <w:numId w:val="3"/>
        </w:numPr>
        <w:spacing w:after="80"/>
      </w:pPr>
      <w:r>
        <w:rPr>
          <w:rFonts w:ascii="Arial" w:cs="Arial" w:eastAsia="Arial" w:hAnsi="Arial"/>
          <w:color w:val="1E293B"/>
          <w:sz w:val="22"/>
          <w:szCs w:val="22"/>
        </w:rPr>
        <w:t xml:space="preserve">Enter Name, Employee ID, Department, and Email.</w:t>
      </w:r>
    </w:p>
    <w:p>
      <w:pPr>
        <w:pStyle w:val="ListParagraph"/>
        <w:numPr>
          <w:ilvl w:val="0"/>
          <w:numId w:val="3"/>
        </w:numPr>
        <w:spacing w:after="80"/>
      </w:pPr>
      <w:r>
        <w:rPr>
          <w:rFonts w:ascii="Arial" w:cs="Arial" w:eastAsia="Arial" w:hAnsi="Arial"/>
          <w:color w:val="1E293B"/>
          <w:sz w:val="22"/>
          <w:szCs w:val="22"/>
        </w:rPr>
        <w:t xml:space="preserve">Click Add. The participant is added to the roster immediately.</w:t>
      </w:r>
    </w:p>
    <w:p>
      <w:pPr>
        <w:spacing w:after="120"/>
      </w:pPr>
    </w:p>
    <w:p>
      <w:pPr>
        <w:pStyle w:val="Heading3"/>
        <w:spacing w:after="60" w:before="200"/>
      </w:pPr>
      <w:r>
        <w:rPr>
          <w:rFonts w:ascii="Arial" w:cs="Arial" w:eastAsia="Arial" w:hAnsi="Arial"/>
          <w:b/>
          <w:bCs/>
          <w:color w:val="1E293B"/>
          <w:sz w:val="24"/>
          <w:szCs w:val="24"/>
        </w:rPr>
        <w:t xml:space="preserve">CSV Bulk Upload</w:t>
      </w:r>
    </w:p>
    <w:p>
      <w:pPr>
        <w:pStyle w:val="ListParagraph"/>
        <w:numPr>
          <w:ilvl w:val="0"/>
          <w:numId w:val="3"/>
        </w:numPr>
        <w:spacing w:after="80"/>
      </w:pPr>
      <w:r>
        <w:rPr>
          <w:rFonts w:ascii="Arial" w:cs="Arial" w:eastAsia="Arial" w:hAnsi="Arial"/>
          <w:color w:val="1E293B"/>
          <w:sz w:val="22"/>
          <w:szCs w:val="22"/>
        </w:rPr>
        <w:t xml:space="preserve">Click Upload CSV inside the modal.</w:t>
      </w:r>
    </w:p>
    <w:p>
      <w:pPr>
        <w:pStyle w:val="ListParagraph"/>
        <w:numPr>
          <w:ilvl w:val="0"/>
          <w:numId w:val="3"/>
        </w:numPr>
        <w:spacing w:after="80"/>
      </w:pPr>
      <w:r>
        <w:rPr>
          <w:rFonts w:ascii="Arial" w:cs="Arial" w:eastAsia="Arial" w:hAnsi="Arial"/>
          <w:color w:val="1E293B"/>
          <w:sz w:val="22"/>
          <w:szCs w:val="22"/>
        </w:rPr>
        <w:t xml:space="preserve">Select a CSV file with columns: name, emp_id, department, email.</w:t>
      </w:r>
    </w:p>
    <w:p>
      <w:pPr>
        <w:pStyle w:val="ListParagraph"/>
        <w:numPr>
          <w:ilvl w:val="0"/>
          <w:numId w:val="3"/>
        </w:numPr>
        <w:spacing w:after="80"/>
      </w:pPr>
      <w:r>
        <w:rPr>
          <w:rFonts w:ascii="Arial" w:cs="Arial" w:eastAsia="Arial" w:hAnsi="Arial"/>
          <w:color w:val="1E293B"/>
          <w:sz w:val="22"/>
          <w:szCs w:val="22"/>
        </w:rPr>
        <w:t xml:space="preserve">The roster is populated from the file. Duplicate checking is applied.</w:t>
      </w:r>
    </w:p>
    <w:p>
      <w:pPr>
        <w:spacing w:after="120"/>
      </w:pPr>
    </w:p>
    <w:p>
      <w:pPr>
        <w:pStyle w:val="Heading2"/>
        <w:spacing w:after="80" w:before="280"/>
      </w:pPr>
      <w:r>
        <w:rPr>
          <w:rFonts w:ascii="Arial" w:cs="Arial" w:eastAsia="Arial" w:hAnsi="Arial"/>
          <w:b/>
          <w:bCs/>
          <w:color w:val="2563EB"/>
          <w:sz w:val="28"/>
          <w:szCs w:val="28"/>
        </w:rPr>
        <w:t xml:space="preserve">9.3  Removing Participants</w:t>
      </w:r>
    </w:p>
    <w:p>
      <w:pPr>
        <w:spacing w:after="100"/>
      </w:pPr>
      <w:r>
        <w:rPr>
          <w:rFonts w:ascii="Arial" w:cs="Arial" w:eastAsia="Arial" w:hAnsi="Arial"/>
          <w:color w:val="1E293B"/>
          <w:sz w:val="22"/>
          <w:szCs w:val="22"/>
        </w:rPr>
        <w:t xml:space="preserve">Click the ✕ button next to any participant to remove them individually. There is no bulk-delete within the participant list — remove one at a time.</w:t>
      </w:r>
    </w:p>
    <w:p>
      <w:pPr>
        <w:spacing w:after="120"/>
      </w:pPr>
    </w:p>
    <w:p>
      <w:pPr>
        <w:pStyle w:val="Heading2"/>
        <w:spacing w:after="80" w:before="280"/>
      </w:pPr>
      <w:r>
        <w:rPr>
          <w:rFonts w:ascii="Arial" w:cs="Arial" w:eastAsia="Arial" w:hAnsi="Arial"/>
          <w:b/>
          <w:bCs/>
          <w:color w:val="2563EB"/>
          <w:sz w:val="28"/>
          <w:szCs w:val="28"/>
        </w:rPr>
        <w:t xml:space="preserve">9.4  Capacity Alerts</w:t>
      </w:r>
    </w:p>
    <w:p>
      <w:pPr>
        <w:spacing w:after="100"/>
      </w:pPr>
      <w:r>
        <w:rPr>
          <w:rFonts w:ascii="Arial" w:cs="Arial" w:eastAsia="Arial" w:hAnsi="Arial"/>
          <w:color w:val="1E293B"/>
          <w:sz w:val="22"/>
          <w:szCs w:val="22"/>
        </w:rPr>
        <w:t xml:space="preserve">If the number of enrolled participants exceeds the room's maximum capacity, the training row in the dashboard and the Trainings table shows a red or orange alert badge. Review the room assignment or reduce enrolment to resolve the alert.</w:t>
      </w:r>
    </w:p>
    <w:p>
      <w:pPr>
        <w:spacing w:after="120"/>
      </w:pPr>
    </w:p>
    <w:p>
      <w:pPr>
        <w:pStyle w:val="Heading2"/>
        <w:spacing w:after="80" w:before="280"/>
      </w:pPr>
      <w:r>
        <w:rPr>
          <w:rFonts w:ascii="Arial" w:cs="Arial" w:eastAsia="Arial" w:hAnsi="Arial"/>
          <w:b/>
          <w:bCs/>
          <w:color w:val="2563EB"/>
          <w:sz w:val="28"/>
          <w:szCs w:val="28"/>
        </w:rPr>
        <w:t xml:space="preserve">9.5  Exporting the Participant Roster</w:t>
      </w:r>
    </w:p>
    <w:p>
      <w:pPr>
        <w:spacing w:after="100"/>
      </w:pPr>
      <w:r>
        <w:rPr>
          <w:rFonts w:ascii="Arial" w:cs="Arial" w:eastAsia="Arial" w:hAnsi="Arial"/>
          <w:color w:val="1E293B"/>
          <w:sz w:val="22"/>
          <w:szCs w:val="22"/>
        </w:rPr>
        <w:t xml:space="preserve">Click Export Roster inside the participant modal to download a CSV with:</w:t>
      </w:r>
    </w:p>
    <w:p>
      <w:pPr>
        <w:pStyle w:val="ListParagraph"/>
        <w:numPr>
          <w:ilvl w:val="0"/>
          <w:numId w:val="2"/>
        </w:numPr>
        <w:spacing w:after="60"/>
      </w:pPr>
      <w:r>
        <w:rPr>
          <w:rFonts w:ascii="Arial" w:cs="Arial" w:eastAsia="Arial" w:hAnsi="Arial"/>
          <w:color w:val="1E293B"/>
          <w:sz w:val="22"/>
          <w:szCs w:val="22"/>
        </w:rPr>
        <w:t xml:space="preserve">Participant Name, Employee ID, Department, Email</w:t>
      </w:r>
    </w:p>
    <w:p>
      <w:pPr>
        <w:pStyle w:val="ListParagraph"/>
        <w:numPr>
          <w:ilvl w:val="0"/>
          <w:numId w:val="2"/>
        </w:numPr>
        <w:spacing w:after="60"/>
      </w:pPr>
      <w:r>
        <w:rPr>
          <w:rFonts w:ascii="Arial" w:cs="Arial" w:eastAsia="Arial" w:hAnsi="Arial"/>
          <w:color w:val="1E293B"/>
          <w:sz w:val="22"/>
          <w:szCs w:val="22"/>
        </w:rPr>
        <w:t xml:space="preserve">Training Name, Trainer, Room, Start Date, End Date</w:t>
      </w:r>
    </w:p>
    <w:p>
      <w:pPr>
        <w:spacing w:after="100"/>
      </w:pPr>
      <w:r>
        <w:rPr>
          <w:rFonts w:ascii="Arial" w:cs="Arial" w:eastAsia="Arial" w:hAnsi="Arial"/>
          <w:color w:val="1E293B"/>
          <w:sz w:val="22"/>
          <w:szCs w:val="22"/>
        </w:rPr>
        <w:t xml:space="preserve">The CSV is suitable for mail-merge, pivot tables, or records submission.</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10.  Filtering &amp; Search</w:t>
      </w:r>
    </w:p>
    <w:p>
      <w:pPr>
        <w:pStyle w:val="Heading2"/>
        <w:spacing w:after="80" w:before="280"/>
      </w:pPr>
      <w:r>
        <w:rPr>
          <w:rFonts w:ascii="Arial" w:cs="Arial" w:eastAsia="Arial" w:hAnsi="Arial"/>
          <w:b/>
          <w:bCs/>
          <w:color w:val="2563EB"/>
          <w:sz w:val="28"/>
          <w:szCs w:val="28"/>
        </w:rPr>
        <w:t xml:space="preserve">10.1  Trainings Table Filters</w:t>
      </w:r>
    </w:p>
    <w:p>
      <w:pPr>
        <w:spacing w:after="100"/>
      </w:pPr>
      <w:r>
        <w:rPr>
          <w:rFonts w:ascii="Arial" w:cs="Arial" w:eastAsia="Arial" w:hAnsi="Arial"/>
          <w:color w:val="1E293B"/>
          <w:sz w:val="22"/>
          <w:szCs w:val="22"/>
        </w:rPr>
        <w:t xml:space="preserve">The Trainings page includes a filter toolbar above the table with the following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Filter</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Options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All, Training only, Task only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Sub-Section</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All, or any registered sub-section 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All, Upcoming, In Progress, Completed, Conflict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Sort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Click any column header to sort ascending or descending (⇅ indicates unsorted; ▲/▼ indicate direction)</w:t>
            </w:r>
          </w:p>
        </w:tc>
      </w:tr>
    </w:tbl>
    <w:p>
      <w:pPr>
        <w:spacing w:after="120"/>
      </w:pPr>
    </w:p>
    <w:p>
      <w:pPr>
        <w:pStyle w:val="Heading2"/>
        <w:spacing w:after="80" w:before="280"/>
      </w:pPr>
      <w:r>
        <w:rPr>
          <w:rFonts w:ascii="Arial" w:cs="Arial" w:eastAsia="Arial" w:hAnsi="Arial"/>
          <w:b/>
          <w:bCs/>
          <w:color w:val="2563EB"/>
          <w:sz w:val="28"/>
          <w:szCs w:val="28"/>
        </w:rPr>
        <w:t xml:space="preserve">10.2  Chat Assistant Queries</w:t>
      </w:r>
    </w:p>
    <w:p>
      <w:pPr>
        <w:spacing w:after="100"/>
      </w:pPr>
      <w:r>
        <w:rPr>
          <w:rFonts w:ascii="Arial" w:cs="Arial" w:eastAsia="Arial" w:hAnsi="Arial"/>
          <w:color w:val="1E293B"/>
          <w:sz w:val="22"/>
          <w:szCs w:val="22"/>
        </w:rPr>
        <w:t xml:space="preserve">The floating chat assistant supports natural language queries. Supported patterns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Query example</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Response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"Is Ahmed free on 15 June?"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Lists trainings Ahmed has on that date, or confirms availability.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"Free rooms on July 20"</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Lists all rooms with no booking on that 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"Show CC Trainings"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Navigates to the Trainings tab and applies the CC sub-section filter.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"Find Onboarding training"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Shows a clickable link to the matching training record.</w:t>
            </w:r>
          </w:p>
        </w:tc>
      </w:tr>
    </w:tbl>
    <w:p>
      <w:pPr>
        <w:spacing w:after="120"/>
      </w:pPr>
    </w:p>
    <w:p>
      <w:pPr>
        <w:pStyle w:val="Heading2"/>
        <w:spacing w:after="80" w:before="280"/>
      </w:pPr>
      <w:r>
        <w:rPr>
          <w:rFonts w:ascii="Arial" w:cs="Arial" w:eastAsia="Arial" w:hAnsi="Arial"/>
          <w:b/>
          <w:bCs/>
          <w:color w:val="2563EB"/>
          <w:sz w:val="28"/>
          <w:szCs w:val="28"/>
        </w:rPr>
        <w:t xml:space="preserve">10.3  Gantt Sub-Section Filter</w:t>
      </w:r>
    </w:p>
    <w:p>
      <w:pPr>
        <w:spacing w:after="100"/>
      </w:pPr>
      <w:r>
        <w:rPr>
          <w:rFonts w:ascii="Arial" w:cs="Arial" w:eastAsia="Arial" w:hAnsi="Arial"/>
          <w:color w:val="1E293B"/>
          <w:sz w:val="22"/>
          <w:szCs w:val="22"/>
        </w:rPr>
        <w:t xml:space="preserve">The Gantt chart has its own sub-section dropdown, independent of the Trainings filter. Changing it filters only the Gantt view without affecting the table.</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11.  Reports</w:t>
      </w:r>
    </w:p>
    <w:p>
      <w:pPr>
        <w:spacing w:after="100"/>
      </w:pPr>
      <w:r>
        <w:rPr>
          <w:rFonts w:ascii="Arial" w:cs="Arial" w:eastAsia="Arial" w:hAnsi="Arial"/>
          <w:color w:val="1E293B"/>
          <w:sz w:val="22"/>
          <w:szCs w:val="22"/>
        </w:rPr>
        <w:t xml:space="preserve">Navigate to Reports in the sidebar to access the following reports.</w:t>
      </w:r>
    </w:p>
    <w:p>
      <w:pPr>
        <w:spacing w:after="120"/>
      </w:pPr>
    </w:p>
    <w:p>
      <w:pPr>
        <w:pStyle w:val="Heading2"/>
        <w:spacing w:after="80" w:before="280"/>
      </w:pPr>
      <w:r>
        <w:rPr>
          <w:rFonts w:ascii="Arial" w:cs="Arial" w:eastAsia="Arial" w:hAnsi="Arial"/>
          <w:b/>
          <w:bCs/>
          <w:color w:val="2563EB"/>
          <w:sz w:val="28"/>
          <w:szCs w:val="28"/>
        </w:rPr>
        <w:t xml:space="preserve">11.1  Trainer Availability Matrix</w:t>
      </w:r>
    </w:p>
    <w:p>
      <w:pPr>
        <w:spacing w:after="100"/>
      </w:pPr>
      <w:r>
        <w:rPr>
          <w:rFonts w:ascii="Arial" w:cs="Arial" w:eastAsia="Arial" w:hAnsi="Arial"/>
          <w:color w:val="1E293B"/>
          <w:sz w:val="22"/>
          <w:szCs w:val="22"/>
        </w:rPr>
        <w:t xml:space="preserve">A horizontal date-spread table showing all trainers across a user-selected date range. Each cell indicates whether the trainer is:</w:t>
      </w:r>
    </w:p>
    <w:p>
      <w:pPr>
        <w:pStyle w:val="ListParagraph"/>
        <w:numPr>
          <w:ilvl w:val="0"/>
          <w:numId w:val="2"/>
        </w:numPr>
        <w:spacing w:after="60"/>
      </w:pPr>
      <w:r>
        <w:rPr>
          <w:rFonts w:ascii="Arial" w:cs="Arial" w:eastAsia="Arial" w:hAnsi="Arial"/>
          <w:color w:val="1E293B"/>
          <w:sz w:val="22"/>
          <w:szCs w:val="22"/>
        </w:rPr>
        <w:t xml:space="preserve">Free (blank / green)</w:t>
      </w:r>
    </w:p>
    <w:p>
      <w:pPr>
        <w:pStyle w:val="ListParagraph"/>
        <w:numPr>
          <w:ilvl w:val="0"/>
          <w:numId w:val="2"/>
        </w:numPr>
        <w:spacing w:after="60"/>
      </w:pPr>
      <w:r>
        <w:rPr>
          <w:rFonts w:ascii="Arial" w:cs="Arial" w:eastAsia="Arial" w:hAnsi="Arial"/>
          <w:color w:val="1E293B"/>
          <w:sz w:val="22"/>
          <w:szCs w:val="22"/>
        </w:rPr>
        <w:t xml:space="preserve">Booked (training name shown)</w:t>
      </w:r>
    </w:p>
    <w:p>
      <w:pPr>
        <w:pStyle w:val="ListParagraph"/>
        <w:numPr>
          <w:ilvl w:val="0"/>
          <w:numId w:val="2"/>
        </w:numPr>
        <w:spacing w:after="60"/>
      </w:pPr>
      <w:r>
        <w:rPr>
          <w:rFonts w:ascii="Arial" w:cs="Arial" w:eastAsia="Arial" w:hAnsi="Arial"/>
          <w:color w:val="1E293B"/>
          <w:sz w:val="22"/>
          <w:szCs w:val="22"/>
        </w:rPr>
        <w:t xml:space="preserve">On Annual Leave (shaded)</w:t>
      </w:r>
    </w:p>
    <w:p>
      <w:pPr>
        <w:spacing w:after="100"/>
      </w:pPr>
      <w:r>
        <w:rPr>
          <w:rFonts w:ascii="Arial" w:cs="Arial" w:eastAsia="Arial" w:hAnsi="Arial"/>
          <w:color w:val="1E293B"/>
          <w:sz w:val="22"/>
          <w:szCs w:val="22"/>
        </w:rPr>
        <w:t xml:space="preserve">Use this to identify capacity gaps before scheduling new programmes.</w:t>
      </w:r>
    </w:p>
    <w:p>
      <w:pPr>
        <w:pStyle w:val="ListParagraph"/>
        <w:numPr>
          <w:ilvl w:val="0"/>
          <w:numId w:val="3"/>
        </w:numPr>
        <w:spacing w:after="80"/>
      </w:pPr>
      <w:r>
        <w:rPr>
          <w:rFonts w:ascii="Arial" w:cs="Arial" w:eastAsia="Arial" w:hAnsi="Arial"/>
          <w:color w:val="1E293B"/>
          <w:sz w:val="22"/>
          <w:szCs w:val="22"/>
        </w:rPr>
        <w:t xml:space="preserve">Click Trainer Availability Matrix.</w:t>
      </w:r>
    </w:p>
    <w:p>
      <w:pPr>
        <w:pStyle w:val="ListParagraph"/>
        <w:numPr>
          <w:ilvl w:val="0"/>
          <w:numId w:val="3"/>
        </w:numPr>
        <w:spacing w:after="80"/>
      </w:pPr>
      <w:r>
        <w:rPr>
          <w:rFonts w:ascii="Arial" w:cs="Arial" w:eastAsia="Arial" w:hAnsi="Arial"/>
          <w:color w:val="1E293B"/>
          <w:sz w:val="22"/>
          <w:szCs w:val="22"/>
        </w:rPr>
        <w:t xml:space="preserve">Select Start Date and End Date in the date picker.</w:t>
      </w:r>
    </w:p>
    <w:p>
      <w:pPr>
        <w:pStyle w:val="ListParagraph"/>
        <w:numPr>
          <w:ilvl w:val="0"/>
          <w:numId w:val="3"/>
        </w:numPr>
        <w:spacing w:after="80"/>
      </w:pPr>
      <w:r>
        <w:rPr>
          <w:rFonts w:ascii="Arial" w:cs="Arial" w:eastAsia="Arial" w:hAnsi="Arial"/>
          <w:color w:val="1E293B"/>
          <w:sz w:val="22"/>
          <w:szCs w:val="22"/>
        </w:rPr>
        <w:t xml:space="preserve">Click Generate. The matrix renders on screen.</w:t>
      </w:r>
    </w:p>
    <w:p>
      <w:pPr>
        <w:pStyle w:val="ListParagraph"/>
        <w:numPr>
          <w:ilvl w:val="0"/>
          <w:numId w:val="3"/>
        </w:numPr>
        <w:spacing w:after="80"/>
      </w:pPr>
      <w:r>
        <w:rPr>
          <w:rFonts w:ascii="Arial" w:cs="Arial" w:eastAsia="Arial" w:hAnsi="Arial"/>
          <w:color w:val="1E293B"/>
          <w:sz w:val="22"/>
          <w:szCs w:val="22"/>
        </w:rPr>
        <w:t xml:space="preserve">Click Export CSV to download the matrix as a flat CSV.</w:t>
      </w:r>
    </w:p>
    <w:p>
      <w:pPr>
        <w:spacing w:after="120"/>
      </w:pPr>
    </w:p>
    <w:p>
      <w:pPr>
        <w:pStyle w:val="Heading2"/>
        <w:spacing w:after="80" w:before="280"/>
      </w:pPr>
      <w:r>
        <w:rPr>
          <w:rFonts w:ascii="Arial" w:cs="Arial" w:eastAsia="Arial" w:hAnsi="Arial"/>
          <w:b/>
          <w:bCs/>
          <w:color w:val="2563EB"/>
          <w:sz w:val="28"/>
          <w:szCs w:val="28"/>
        </w:rPr>
        <w:t xml:space="preserve">11.2  Room Utilisation Report</w:t>
      </w:r>
    </w:p>
    <w:p>
      <w:pPr>
        <w:spacing w:after="100"/>
      </w:pPr>
      <w:r>
        <w:rPr>
          <w:rFonts w:ascii="Arial" w:cs="Arial" w:eastAsia="Arial" w:hAnsi="Arial"/>
          <w:color w:val="1E293B"/>
          <w:sz w:val="22"/>
          <w:szCs w:val="22"/>
        </w:rPr>
        <w:t xml:space="preserve">A horizontal timeline showing all rooms across a selected date range, with booking occupancy highlighted. Useful for identifying under-used rooms and bottlenecks.</w:t>
      </w:r>
    </w:p>
    <w:p>
      <w:pPr>
        <w:pStyle w:val="ListParagraph"/>
        <w:numPr>
          <w:ilvl w:val="0"/>
          <w:numId w:val="3"/>
        </w:numPr>
        <w:spacing w:after="80"/>
      </w:pPr>
      <w:r>
        <w:rPr>
          <w:rFonts w:ascii="Arial" w:cs="Arial" w:eastAsia="Arial" w:hAnsi="Arial"/>
          <w:color w:val="1E293B"/>
          <w:sz w:val="22"/>
          <w:szCs w:val="22"/>
        </w:rPr>
        <w:t xml:space="preserve">Click Room Utilisation Report.</w:t>
      </w:r>
    </w:p>
    <w:p>
      <w:pPr>
        <w:pStyle w:val="ListParagraph"/>
        <w:numPr>
          <w:ilvl w:val="0"/>
          <w:numId w:val="3"/>
        </w:numPr>
        <w:spacing w:after="80"/>
      </w:pPr>
      <w:r>
        <w:rPr>
          <w:rFonts w:ascii="Arial" w:cs="Arial" w:eastAsia="Arial" w:hAnsi="Arial"/>
          <w:color w:val="1E293B"/>
          <w:sz w:val="22"/>
          <w:szCs w:val="22"/>
        </w:rPr>
        <w:t xml:space="preserve">Select the date range and click Generate.</w:t>
      </w:r>
    </w:p>
    <w:p>
      <w:pPr>
        <w:pStyle w:val="ListParagraph"/>
        <w:numPr>
          <w:ilvl w:val="0"/>
          <w:numId w:val="3"/>
        </w:numPr>
        <w:spacing w:after="80"/>
      </w:pPr>
      <w:r>
        <w:rPr>
          <w:rFonts w:ascii="Arial" w:cs="Arial" w:eastAsia="Arial" w:hAnsi="Arial"/>
          <w:color w:val="1E293B"/>
          <w:sz w:val="22"/>
          <w:szCs w:val="22"/>
        </w:rPr>
        <w:t xml:space="preserve">Export via the CSV button.</w:t>
      </w:r>
    </w:p>
    <w:p>
      <w:pPr>
        <w:spacing w:after="120"/>
      </w:pPr>
    </w:p>
    <w:p>
      <w:pPr>
        <w:pStyle w:val="Heading2"/>
        <w:spacing w:after="80" w:before="280"/>
      </w:pPr>
      <w:r>
        <w:rPr>
          <w:rFonts w:ascii="Arial" w:cs="Arial" w:eastAsia="Arial" w:hAnsi="Arial"/>
          <w:b/>
          <w:bCs/>
          <w:color w:val="2563EB"/>
          <w:sz w:val="28"/>
          <w:szCs w:val="28"/>
        </w:rPr>
        <w:t xml:space="preserve">11.3  Participant Roster Export (Flat File)</w:t>
      </w:r>
    </w:p>
    <w:p>
      <w:pPr>
        <w:spacing w:after="100"/>
      </w:pPr>
      <w:r>
        <w:rPr>
          <w:rFonts w:ascii="Arial" w:cs="Arial" w:eastAsia="Arial" w:hAnsi="Arial"/>
          <w:color w:val="1E293B"/>
          <w:sz w:val="22"/>
          <w:szCs w:val="22"/>
        </w:rPr>
        <w:t xml:space="preserve">Generates a flat CSV list of all participants enrolled across all trainings. Columns include:</w:t>
      </w:r>
    </w:p>
    <w:p>
      <w:pPr>
        <w:pStyle w:val="ListParagraph"/>
        <w:numPr>
          <w:ilvl w:val="0"/>
          <w:numId w:val="2"/>
        </w:numPr>
        <w:spacing w:after="60"/>
      </w:pPr>
      <w:r>
        <w:rPr>
          <w:rFonts w:ascii="Arial" w:cs="Arial" w:eastAsia="Arial" w:hAnsi="Arial"/>
          <w:color w:val="1E293B"/>
          <w:sz w:val="22"/>
          <w:szCs w:val="22"/>
        </w:rPr>
        <w:t xml:space="preserve">Participant Name, Employee ID, Email, Department</w:t>
      </w:r>
    </w:p>
    <w:p>
      <w:pPr>
        <w:pStyle w:val="ListParagraph"/>
        <w:numPr>
          <w:ilvl w:val="0"/>
          <w:numId w:val="2"/>
        </w:numPr>
        <w:spacing w:after="60"/>
      </w:pPr>
      <w:r>
        <w:rPr>
          <w:rFonts w:ascii="Arial" w:cs="Arial" w:eastAsia="Arial" w:hAnsi="Arial"/>
          <w:color w:val="1E293B"/>
          <w:sz w:val="22"/>
          <w:szCs w:val="22"/>
        </w:rPr>
        <w:t xml:space="preserve">Training Name, Trainer, Room, Start Date, End Date</w:t>
      </w:r>
    </w:p>
    <w:p>
      <w:pPr>
        <w:spacing w:after="100"/>
      </w:pPr>
      <w:r>
        <w:rPr>
          <w:rFonts w:ascii="Arial" w:cs="Arial" w:eastAsia="Arial" w:hAnsi="Arial"/>
          <w:color w:val="1E293B"/>
          <w:sz w:val="22"/>
          <w:szCs w:val="22"/>
        </w:rPr>
        <w:t xml:space="preserve">Click Export Participants to download immediately (no date-range selection required).</w:t>
      </w:r>
    </w:p>
    <w:p>
      <w:pPr>
        <w:spacing w:after="120"/>
      </w:pPr>
    </w:p>
    <w:p>
      <w:pPr>
        <w:pStyle w:val="Heading2"/>
        <w:spacing w:after="80" w:before="280"/>
      </w:pPr>
      <w:r>
        <w:rPr>
          <w:rFonts w:ascii="Arial" w:cs="Arial" w:eastAsia="Arial" w:hAnsi="Arial"/>
          <w:b/>
          <w:bCs/>
          <w:color w:val="2563EB"/>
          <w:sz w:val="28"/>
          <w:szCs w:val="28"/>
        </w:rPr>
        <w:t xml:space="preserve">11.4  Trainings Export</w:t>
      </w:r>
    </w:p>
    <w:p>
      <w:pPr>
        <w:spacing w:after="100"/>
      </w:pPr>
      <w:r>
        <w:rPr>
          <w:rFonts w:ascii="Arial" w:cs="Arial" w:eastAsia="Arial" w:hAnsi="Arial"/>
          <w:color w:val="1E293B"/>
          <w:sz w:val="22"/>
          <w:szCs w:val="22"/>
        </w:rPr>
        <w:t xml:space="preserve">Export the full trainings list (with applied filters) as a CSV. Click the Export CSV button at the top of the Trainings table. Only the currently filtered rows are included.</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12.  Database Management</w:t>
      </w:r>
    </w:p>
    <w:p>
      <w:pPr>
        <w:pStyle w:val="Heading2"/>
        <w:spacing w:after="80" w:before="280"/>
      </w:pPr>
      <w:r>
        <w:rPr>
          <w:rFonts w:ascii="Arial" w:cs="Arial" w:eastAsia="Arial" w:hAnsi="Arial"/>
          <w:b/>
          <w:bCs/>
          <w:color w:val="2563EB"/>
          <w:sz w:val="28"/>
          <w:szCs w:val="28"/>
        </w:rPr>
        <w:t xml:space="preserve">12.1  How Data Is Stored</w:t>
      </w:r>
    </w:p>
    <w:p>
      <w:pPr>
        <w:spacing w:after="100"/>
      </w:pPr>
      <w:r>
        <w:rPr>
          <w:rFonts w:ascii="Arial" w:cs="Arial" w:eastAsia="Arial" w:hAnsi="Arial"/>
          <w:color w:val="1E293B"/>
          <w:sz w:val="22"/>
          <w:szCs w:val="22"/>
        </w:rPr>
        <w:t xml:space="preserve">All ProTrain data (trainers, rooms, trainings, tasks, participants, leaves, holidays) is stored in the browser's localStorage under a single key. Data persists between browser sessions on the same device and browser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Important: </w:t>
            </w:r>
            <w:r>
              <w:rPr>
                <w:rFonts w:ascii="Arial" w:cs="Arial" w:eastAsia="Arial" w:hAnsi="Arial"/>
                <w:color w:val="1E293B"/>
                <w:sz w:val="22"/>
                <w:szCs w:val="22"/>
              </w:rPr>
              <w:t xml:space="preserve">Data is browser-specific. It does not sync between devices. If you clear browser data or switch browsers, data will be lost unless a backup has been exported.</w:t>
            </w:r>
          </w:p>
        </w:tc>
      </w:tr>
    </w:tbl>
    <w:p>
      <w:pPr>
        <w:spacing w:after="120"/>
      </w:pPr>
    </w:p>
    <w:p>
      <w:pPr>
        <w:pStyle w:val="Heading2"/>
        <w:spacing w:after="80" w:before="280"/>
      </w:pPr>
      <w:r>
        <w:rPr>
          <w:rFonts w:ascii="Arial" w:cs="Arial" w:eastAsia="Arial" w:hAnsi="Arial"/>
          <w:b/>
          <w:bCs/>
          <w:color w:val="2563EB"/>
          <w:sz w:val="28"/>
          <w:szCs w:val="28"/>
        </w:rPr>
        <w:t xml:space="preserve">12.2  Exporting a Backup</w:t>
      </w:r>
    </w:p>
    <w:p>
      <w:pPr>
        <w:pStyle w:val="ListParagraph"/>
        <w:numPr>
          <w:ilvl w:val="0"/>
          <w:numId w:val="3"/>
        </w:numPr>
        <w:spacing w:after="80"/>
      </w:pPr>
      <w:r>
        <w:rPr>
          <w:rFonts w:ascii="Arial" w:cs="Arial" w:eastAsia="Arial" w:hAnsi="Arial"/>
          <w:color w:val="1E293B"/>
          <w:sz w:val="22"/>
          <w:szCs w:val="22"/>
        </w:rPr>
        <w:t xml:space="preserve">Click Save Database in the sidebar footer.</w:t>
      </w:r>
    </w:p>
    <w:p>
      <w:pPr>
        <w:pStyle w:val="ListParagraph"/>
        <w:numPr>
          <w:ilvl w:val="0"/>
          <w:numId w:val="3"/>
        </w:numPr>
        <w:spacing w:after="80"/>
      </w:pPr>
      <w:r>
        <w:rPr>
          <w:rFonts w:ascii="Arial" w:cs="Arial" w:eastAsia="Arial" w:hAnsi="Arial"/>
          <w:color w:val="1E293B"/>
          <w:sz w:val="22"/>
          <w:szCs w:val="22"/>
        </w:rPr>
        <w:t xml:space="preserve">Choose a save location. The file is saved as protrain_db_YYYYMMDD.json (or similar).</w:t>
      </w:r>
    </w:p>
    <w:p>
      <w:pPr>
        <w:pStyle w:val="ListParagraph"/>
        <w:numPr>
          <w:ilvl w:val="0"/>
          <w:numId w:val="3"/>
        </w:numPr>
        <w:spacing w:after="80"/>
      </w:pPr>
      <w:r>
        <w:rPr>
          <w:rFonts w:ascii="Arial" w:cs="Arial" w:eastAsia="Arial" w:hAnsi="Arial"/>
          <w:color w:val="1E293B"/>
          <w:sz w:val="22"/>
          <w:szCs w:val="22"/>
        </w:rPr>
        <w:t xml:space="preserve">Store the file in a shared drive for team backup purposes.</w:t>
      </w:r>
    </w:p>
    <w:p>
      <w:pPr>
        <w:spacing w:after="100"/>
      </w:pPr>
      <w:r>
        <w:rPr>
          <w:rFonts w:ascii="Arial" w:cs="Arial" w:eastAsia="Arial" w:hAnsi="Arial"/>
          <w:color w:val="1E293B"/>
          <w:sz w:val="22"/>
          <w:szCs w:val="22"/>
        </w:rPr>
        <w:t xml:space="preserve">A yellow "Unsaved Changes" indicator appears in the sidebar whenever data has been modified since the last export.</w:t>
      </w:r>
    </w:p>
    <w:p>
      <w:pPr>
        <w:spacing w:after="120"/>
      </w:pPr>
    </w:p>
    <w:p>
      <w:pPr>
        <w:pStyle w:val="Heading2"/>
        <w:spacing w:after="80" w:before="280"/>
      </w:pPr>
      <w:r>
        <w:rPr>
          <w:rFonts w:ascii="Arial" w:cs="Arial" w:eastAsia="Arial" w:hAnsi="Arial"/>
          <w:b/>
          <w:bCs/>
          <w:color w:val="2563EB"/>
          <w:sz w:val="28"/>
          <w:szCs w:val="28"/>
        </w:rPr>
        <w:t xml:space="preserve">12.3  Importing a Database</w:t>
      </w:r>
    </w:p>
    <w:p>
      <w:pPr>
        <w:pStyle w:val="ListParagraph"/>
        <w:numPr>
          <w:ilvl w:val="0"/>
          <w:numId w:val="3"/>
        </w:numPr>
        <w:spacing w:after="80"/>
      </w:pPr>
      <w:r>
        <w:rPr>
          <w:rFonts w:ascii="Arial" w:cs="Arial" w:eastAsia="Arial" w:hAnsi="Arial"/>
          <w:color w:val="1E293B"/>
          <w:sz w:val="22"/>
          <w:szCs w:val="22"/>
        </w:rPr>
        <w:t xml:space="preserve">Click Import Database in the sidebar footer.</w:t>
      </w:r>
    </w:p>
    <w:p>
      <w:pPr>
        <w:pStyle w:val="ListParagraph"/>
        <w:numPr>
          <w:ilvl w:val="0"/>
          <w:numId w:val="3"/>
        </w:numPr>
        <w:spacing w:after="80"/>
      </w:pPr>
      <w:r>
        <w:rPr>
          <w:rFonts w:ascii="Arial" w:cs="Arial" w:eastAsia="Arial" w:hAnsi="Arial"/>
          <w:color w:val="1E293B"/>
          <w:sz w:val="22"/>
          <w:szCs w:val="22"/>
        </w:rPr>
        <w:t xml:space="preserve">Select a previously exported .json file.</w:t>
      </w:r>
    </w:p>
    <w:p>
      <w:pPr>
        <w:pStyle w:val="ListParagraph"/>
        <w:numPr>
          <w:ilvl w:val="0"/>
          <w:numId w:val="3"/>
        </w:numPr>
        <w:spacing w:after="80"/>
      </w:pPr>
      <w:r>
        <w:rPr>
          <w:rFonts w:ascii="Arial" w:cs="Arial" w:eastAsia="Arial" w:hAnsi="Arial"/>
          <w:color w:val="1E293B"/>
          <w:sz w:val="22"/>
          <w:szCs w:val="22"/>
        </w:rPr>
        <w:t xml:space="preserve">Confirm the prompt. All current data is replaced by the imported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20"/>
              <w:left w:type="dxa" w:w="180"/>
              <w:bottom w:type="dxa" w:w="120"/>
              <w:right w:type="dxa" w:w="180"/>
            </w:tcMar>
          </w:tcPr>
          <w:p>
            <w:pPr>
              <w:spacing w:after="0"/>
            </w:pPr>
            <w:r>
              <w:rPr>
                <w:rFonts w:ascii="Arial" w:cs="Arial" w:eastAsia="Arial" w:hAnsi="Arial"/>
                <w:b/>
                <w:bCs/>
                <w:color w:val="1E293B"/>
                <w:sz w:val="22"/>
                <w:szCs w:val="22"/>
              </w:rPr>
              <w:t xml:space="preserve">⚠ Warning: </w:t>
            </w:r>
            <w:r>
              <w:rPr>
                <w:rFonts w:ascii="Arial" w:cs="Arial" w:eastAsia="Arial" w:hAnsi="Arial"/>
                <w:color w:val="1E293B"/>
                <w:sz w:val="22"/>
                <w:szCs w:val="22"/>
              </w:rPr>
              <w:t xml:space="preserve">Importing is irreversible within the session. Always export a backup before importing a new database.</w:t>
            </w:r>
          </w:p>
        </w:tc>
      </w:tr>
    </w:tbl>
    <w:p>
      <w:pPr>
        <w:spacing w:after="120"/>
      </w:pPr>
    </w:p>
    <w:p>
      <w:pPr>
        <w:pStyle w:val="Heading2"/>
        <w:spacing w:after="80" w:before="280"/>
      </w:pPr>
      <w:r>
        <w:rPr>
          <w:rFonts w:ascii="Arial" w:cs="Arial" w:eastAsia="Arial" w:hAnsi="Arial"/>
          <w:b/>
          <w:bCs/>
          <w:color w:val="2563EB"/>
          <w:sz w:val="28"/>
          <w:szCs w:val="28"/>
        </w:rPr>
        <w:t xml:space="preserve">12.4  Data Migration</w:t>
      </w:r>
    </w:p>
    <w:p>
      <w:pPr>
        <w:spacing w:after="100"/>
      </w:pPr>
      <w:r>
        <w:rPr>
          <w:rFonts w:ascii="Arial" w:cs="Arial" w:eastAsia="Arial" w:hAnsi="Arial"/>
          <w:color w:val="1E293B"/>
          <w:sz w:val="22"/>
          <w:szCs w:val="22"/>
        </w:rPr>
        <w:t xml:space="preserve">When opening a file exported from an older version, ProTrain automatically migrates data to the current schema. This includes:</w:t>
      </w:r>
    </w:p>
    <w:p>
      <w:pPr>
        <w:pStyle w:val="ListParagraph"/>
        <w:numPr>
          <w:ilvl w:val="0"/>
          <w:numId w:val="2"/>
        </w:numPr>
        <w:spacing w:after="60"/>
      </w:pPr>
      <w:r>
        <w:rPr>
          <w:rFonts w:ascii="Arial" w:cs="Arial" w:eastAsia="Arial" w:hAnsi="Arial"/>
          <w:color w:val="1E293B"/>
          <w:sz w:val="22"/>
          <w:szCs w:val="22"/>
        </w:rPr>
        <w:t xml:space="preserve">Recalculating end dates that may have landed on weekends under old logic</w:t>
      </w:r>
    </w:p>
    <w:p>
      <w:pPr>
        <w:pStyle w:val="ListParagraph"/>
        <w:numPr>
          <w:ilvl w:val="0"/>
          <w:numId w:val="2"/>
        </w:numPr>
        <w:spacing w:after="60"/>
      </w:pPr>
      <w:r>
        <w:rPr>
          <w:rFonts w:ascii="Arial" w:cs="Arial" w:eastAsia="Arial" w:hAnsi="Arial"/>
          <w:color w:val="1E293B"/>
          <w:sz w:val="22"/>
          <w:szCs w:val="22"/>
        </w:rPr>
        <w:t xml:space="preserve">Adding default values for newly introduced fields</w:t>
      </w:r>
    </w:p>
    <w:p>
      <w:pPr>
        <w:pStyle w:val="ListParagraph"/>
        <w:numPr>
          <w:ilvl w:val="0"/>
          <w:numId w:val="2"/>
        </w:numPr>
        <w:spacing w:after="60"/>
      </w:pPr>
      <w:r>
        <w:rPr>
          <w:rFonts w:ascii="Arial" w:cs="Arial" w:eastAsia="Arial" w:hAnsi="Arial"/>
          <w:color w:val="1E293B"/>
          <w:sz w:val="22"/>
          <w:szCs w:val="22"/>
        </w:rPr>
        <w:t xml:space="preserve">Re-deriving annual leave working-day lists from stored date ranges</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13.  Dashboard Reference</w:t>
      </w:r>
    </w:p>
    <w:p>
      <w:pPr>
        <w:spacing w:after="100"/>
      </w:pPr>
      <w:r>
        <w:rPr>
          <w:rFonts w:ascii="Arial" w:cs="Arial" w:eastAsia="Arial" w:hAnsi="Arial"/>
          <w:color w:val="1E293B"/>
          <w:sz w:val="22"/>
          <w:szCs w:val="22"/>
        </w:rPr>
        <w:t xml:space="preserve">The Dashboard is the landing page of ProTrain. It provides an at-a-glance summary of the current schedule and key metrics.</w:t>
      </w:r>
    </w:p>
    <w:p>
      <w:pPr>
        <w:spacing w:after="120"/>
      </w:pPr>
    </w:p>
    <w:p>
      <w:pPr>
        <w:pStyle w:val="Heading2"/>
        <w:spacing w:after="80" w:before="280"/>
      </w:pPr>
      <w:r>
        <w:rPr>
          <w:rFonts w:ascii="Arial" w:cs="Arial" w:eastAsia="Arial" w:hAnsi="Arial"/>
          <w:b/>
          <w:bCs/>
          <w:color w:val="2563EB"/>
          <w:sz w:val="28"/>
          <w:szCs w:val="28"/>
        </w:rPr>
        <w:t xml:space="preserve">13.1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Metric</w:t>
            </w:r>
          </w:p>
        </w:tc>
        <w:tc>
          <w:tcPr>
            <w:tcW w:type="dxa" w:w="6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Total Trainings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Count of all scheduled training records (excluding tasks).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Total Tasks</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Count of all scheduled task records.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Training Hours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Sum of (duration × hours per day) across all trainings.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Participants Enrolled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Total headcount across all participant rosters.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Active Trainers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Number of trainers with at least one scheduled training.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Rooms in Use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Number of rooms with at least one scheduled training.</w:t>
            </w:r>
          </w:p>
        </w:tc>
      </w:tr>
    </w:tbl>
    <w:p>
      <w:pPr>
        <w:spacing w:after="120"/>
      </w:pPr>
    </w:p>
    <w:p>
      <w:pPr>
        <w:pStyle w:val="Heading2"/>
        <w:spacing w:after="80" w:before="280"/>
      </w:pPr>
      <w:r>
        <w:rPr>
          <w:rFonts w:ascii="Arial" w:cs="Arial" w:eastAsia="Arial" w:hAnsi="Arial"/>
          <w:b/>
          <w:bCs/>
          <w:color w:val="2563EB"/>
          <w:sz w:val="28"/>
          <w:szCs w:val="28"/>
        </w:rPr>
        <w:t xml:space="preserve">13.2  Sub-Section Filter</w:t>
      </w:r>
    </w:p>
    <w:p>
      <w:pPr>
        <w:spacing w:after="100"/>
      </w:pPr>
      <w:r>
        <w:rPr>
          <w:rFonts w:ascii="Arial" w:cs="Arial" w:eastAsia="Arial" w:hAnsi="Arial"/>
          <w:color w:val="1E293B"/>
          <w:sz w:val="22"/>
          <w:szCs w:val="22"/>
        </w:rPr>
        <w:t xml:space="preserve">The dropdown at the top of the dashboard filters all KPI cards and the breakdown table by Sub-Section. Select "All" to view organisation-wide metrics, or pick a specific sub-section (e.g., CC Training, Corp Training) to view unit-level data.</w:t>
      </w:r>
    </w:p>
    <w:p>
      <w:pPr>
        <w:spacing w:after="120"/>
      </w:pPr>
    </w:p>
    <w:p>
      <w:pPr>
        <w:pStyle w:val="Heading2"/>
        <w:spacing w:after="80" w:before="280"/>
      </w:pPr>
      <w:r>
        <w:rPr>
          <w:rFonts w:ascii="Arial" w:cs="Arial" w:eastAsia="Arial" w:hAnsi="Arial"/>
          <w:b/>
          <w:bCs/>
          <w:color w:val="2563EB"/>
          <w:sz w:val="28"/>
          <w:szCs w:val="28"/>
        </w:rPr>
        <w:t xml:space="preserve">13.3  Sub-Section Breakdown Table</w:t>
      </w:r>
    </w:p>
    <w:p>
      <w:pPr>
        <w:spacing w:after="100"/>
      </w:pPr>
      <w:r>
        <w:rPr>
          <w:rFonts w:ascii="Arial" w:cs="Arial" w:eastAsia="Arial" w:hAnsi="Arial"/>
          <w:color w:val="1E293B"/>
          <w:sz w:val="22"/>
          <w:szCs w:val="22"/>
        </w:rPr>
        <w:t xml:space="preserve">Below the KPI cards, a table lists each sub-section with its own row of metrics including training count, total hours, and participant headcount.</w:t>
      </w:r>
    </w:p>
    <w:p>
      <w:pPr>
        <w:spacing w:after="120"/>
      </w:pPr>
    </w:p>
    <w:p>
      <w:pPr>
        <w:pStyle w:val="Heading2"/>
        <w:spacing w:after="80" w:before="280"/>
      </w:pPr>
      <w:r>
        <w:rPr>
          <w:rFonts w:ascii="Arial" w:cs="Arial" w:eastAsia="Arial" w:hAnsi="Arial"/>
          <w:b/>
          <w:bCs/>
          <w:color w:val="2563EB"/>
          <w:sz w:val="28"/>
          <w:szCs w:val="28"/>
        </w:rPr>
        <w:t xml:space="preserve">13.4  Upcoming Trainings</w:t>
      </w:r>
    </w:p>
    <w:p>
      <w:pPr>
        <w:spacing w:after="100"/>
      </w:pPr>
      <w:r>
        <w:rPr>
          <w:rFonts w:ascii="Arial" w:cs="Arial" w:eastAsia="Arial" w:hAnsi="Arial"/>
          <w:color w:val="1E293B"/>
          <w:sz w:val="22"/>
          <w:szCs w:val="22"/>
        </w:rPr>
        <w:t xml:space="preserve">The lower section of the dashboard lists the next upcoming trainings sorted by start date. Rows include:</w:t>
      </w:r>
    </w:p>
    <w:p>
      <w:pPr>
        <w:pStyle w:val="ListParagraph"/>
        <w:numPr>
          <w:ilvl w:val="0"/>
          <w:numId w:val="2"/>
        </w:numPr>
        <w:spacing w:after="60"/>
      </w:pPr>
      <w:r>
        <w:rPr>
          <w:rFonts w:ascii="Arial" w:cs="Arial" w:eastAsia="Arial" w:hAnsi="Arial"/>
          <w:color w:val="1E293B"/>
          <w:sz w:val="22"/>
          <w:szCs w:val="22"/>
        </w:rPr>
        <w:t xml:space="preserve">Training name, Trainer, Room, Start Date, End Date</w:t>
      </w:r>
    </w:p>
    <w:p>
      <w:pPr>
        <w:pStyle w:val="ListParagraph"/>
        <w:numPr>
          <w:ilvl w:val="0"/>
          <w:numId w:val="2"/>
        </w:numPr>
        <w:spacing w:after="60"/>
      </w:pPr>
      <w:r>
        <w:rPr>
          <w:rFonts w:ascii="Arial" w:cs="Arial" w:eastAsia="Arial" w:hAnsi="Arial"/>
          <w:color w:val="1E293B"/>
          <w:sz w:val="22"/>
          <w:szCs w:val="22"/>
        </w:rPr>
        <w:t xml:space="preserve">Capacity alert badge if participant count exceeds room capacity</w:t>
      </w:r>
    </w:p>
    <w:p>
      <w:pPr>
        <w:pStyle w:val="ListParagraph"/>
        <w:numPr>
          <w:ilvl w:val="0"/>
          <w:numId w:val="2"/>
        </w:numPr>
        <w:spacing w:after="60"/>
      </w:pPr>
      <w:r>
        <w:rPr>
          <w:rFonts w:ascii="Arial" w:cs="Arial" w:eastAsia="Arial" w:hAnsi="Arial"/>
          <w:color w:val="1E293B"/>
          <w:sz w:val="22"/>
          <w:szCs w:val="22"/>
        </w:rPr>
        <w:t xml:space="preserve">Conflict badge if a scheduling conflict has been detected</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14.  Tips &amp; Best Practices</w:t>
      </w:r>
    </w:p>
    <w:p>
      <w:pPr>
        <w:pStyle w:val="Heading2"/>
        <w:spacing w:after="80" w:before="280"/>
      </w:pPr>
      <w:r>
        <w:rPr>
          <w:rFonts w:ascii="Arial" w:cs="Arial" w:eastAsia="Arial" w:hAnsi="Arial"/>
          <w:b/>
          <w:bCs/>
          <w:color w:val="2563EB"/>
          <w:sz w:val="28"/>
          <w:szCs w:val="28"/>
        </w:rPr>
        <w:t xml:space="preserve">14.1  Initial Setup Sequence</w:t>
      </w:r>
    </w:p>
    <w:p>
      <w:pPr>
        <w:pStyle w:val="ListParagraph"/>
        <w:numPr>
          <w:ilvl w:val="0"/>
          <w:numId w:val="3"/>
        </w:numPr>
        <w:spacing w:after="80"/>
      </w:pPr>
      <w:r>
        <w:rPr>
          <w:rFonts w:ascii="Arial" w:cs="Arial" w:eastAsia="Arial" w:hAnsi="Arial"/>
          <w:color w:val="1E293B"/>
          <w:sz w:val="22"/>
          <w:szCs w:val="22"/>
        </w:rPr>
        <w:t xml:space="preserve">Add all Holidays for the calendar year before scheduling any trainings.</w:t>
      </w:r>
    </w:p>
    <w:p>
      <w:pPr>
        <w:pStyle w:val="ListParagraph"/>
        <w:numPr>
          <w:ilvl w:val="0"/>
          <w:numId w:val="3"/>
        </w:numPr>
        <w:spacing w:after="80"/>
      </w:pPr>
      <w:r>
        <w:rPr>
          <w:rFonts w:ascii="Arial" w:cs="Arial" w:eastAsia="Arial" w:hAnsi="Arial"/>
          <w:color w:val="1E293B"/>
          <w:sz w:val="22"/>
          <w:szCs w:val="22"/>
        </w:rPr>
        <w:t xml:space="preserve">Add all Trainers and tag their Expertise fields accurately.</w:t>
      </w:r>
    </w:p>
    <w:p>
      <w:pPr>
        <w:pStyle w:val="ListParagraph"/>
        <w:numPr>
          <w:ilvl w:val="0"/>
          <w:numId w:val="3"/>
        </w:numPr>
        <w:spacing w:after="80"/>
      </w:pPr>
      <w:r>
        <w:rPr>
          <w:rFonts w:ascii="Arial" w:cs="Arial" w:eastAsia="Arial" w:hAnsi="Arial"/>
          <w:color w:val="1E293B"/>
          <w:sz w:val="22"/>
          <w:szCs w:val="22"/>
        </w:rPr>
        <w:t xml:space="preserve">Add all Rooms with correct capacity values.</w:t>
      </w:r>
    </w:p>
    <w:p>
      <w:pPr>
        <w:pStyle w:val="ListParagraph"/>
        <w:numPr>
          <w:ilvl w:val="0"/>
          <w:numId w:val="3"/>
        </w:numPr>
        <w:spacing w:after="80"/>
      </w:pPr>
      <w:r>
        <w:rPr>
          <w:rFonts w:ascii="Arial" w:cs="Arial" w:eastAsia="Arial" w:hAnsi="Arial"/>
          <w:color w:val="1E293B"/>
          <w:sz w:val="22"/>
          <w:szCs w:val="22"/>
        </w:rPr>
        <w:t xml:space="preserve">Record any known Trainer Annual Leave periods.</w:t>
      </w:r>
    </w:p>
    <w:p>
      <w:pPr>
        <w:pStyle w:val="ListParagraph"/>
        <w:numPr>
          <w:ilvl w:val="0"/>
          <w:numId w:val="3"/>
        </w:numPr>
        <w:spacing w:after="80"/>
      </w:pPr>
      <w:r>
        <w:rPr>
          <w:rFonts w:ascii="Arial" w:cs="Arial" w:eastAsia="Arial" w:hAnsi="Arial"/>
          <w:color w:val="1E293B"/>
          <w:sz w:val="22"/>
          <w:szCs w:val="22"/>
        </w:rPr>
        <w:t xml:space="preserve">Begin scheduling Trainings — use Auto-Suggest or Batch Scheduler to speed up the process.</w:t>
      </w:r>
    </w:p>
    <w:p>
      <w:pPr>
        <w:spacing w:after="120"/>
      </w:pPr>
    </w:p>
    <w:p>
      <w:pPr>
        <w:pStyle w:val="Heading2"/>
        <w:spacing w:after="80" w:before="280"/>
      </w:pPr>
      <w:r>
        <w:rPr>
          <w:rFonts w:ascii="Arial" w:cs="Arial" w:eastAsia="Arial" w:hAnsi="Arial"/>
          <w:b/>
          <w:bCs/>
          <w:color w:val="2563EB"/>
          <w:sz w:val="28"/>
          <w:szCs w:val="28"/>
        </w:rPr>
        <w:t xml:space="preserve">14.2  Backup Discipline</w:t>
      </w:r>
    </w:p>
    <w:p>
      <w:pPr>
        <w:pStyle w:val="ListParagraph"/>
        <w:numPr>
          <w:ilvl w:val="0"/>
          <w:numId w:val="2"/>
        </w:numPr>
        <w:spacing w:after="60"/>
      </w:pPr>
      <w:r>
        <w:rPr>
          <w:rFonts w:ascii="Arial" w:cs="Arial" w:eastAsia="Arial" w:hAnsi="Arial"/>
          <w:color w:val="1E293B"/>
          <w:sz w:val="22"/>
          <w:szCs w:val="22"/>
        </w:rPr>
        <w:t xml:space="preserve">Export the database at the end of every planning session.</w:t>
      </w:r>
    </w:p>
    <w:p>
      <w:pPr>
        <w:pStyle w:val="ListParagraph"/>
        <w:numPr>
          <w:ilvl w:val="0"/>
          <w:numId w:val="2"/>
        </w:numPr>
        <w:spacing w:after="60"/>
      </w:pPr>
      <w:r>
        <w:rPr>
          <w:rFonts w:ascii="Arial" w:cs="Arial" w:eastAsia="Arial" w:hAnsi="Arial"/>
          <w:color w:val="1E293B"/>
          <w:sz w:val="22"/>
          <w:szCs w:val="22"/>
        </w:rPr>
        <w:t xml:space="preserve">Store exports in a shared folder or cloud drive accessible to the team.</w:t>
      </w:r>
    </w:p>
    <w:p>
      <w:pPr>
        <w:pStyle w:val="ListParagraph"/>
        <w:numPr>
          <w:ilvl w:val="0"/>
          <w:numId w:val="2"/>
        </w:numPr>
        <w:spacing w:after="60"/>
      </w:pPr>
      <w:r>
        <w:rPr>
          <w:rFonts w:ascii="Arial" w:cs="Arial" w:eastAsia="Arial" w:hAnsi="Arial"/>
          <w:color w:val="1E293B"/>
          <w:sz w:val="22"/>
          <w:szCs w:val="22"/>
        </w:rPr>
        <w:t xml:space="preserve">Use a date-stamped filename convention: protrain_db_2026-06-02.json.</w:t>
      </w:r>
    </w:p>
    <w:p>
      <w:pPr>
        <w:spacing w:after="120"/>
      </w:pPr>
    </w:p>
    <w:p>
      <w:pPr>
        <w:pStyle w:val="Heading2"/>
        <w:spacing w:after="80" w:before="280"/>
      </w:pPr>
      <w:r>
        <w:rPr>
          <w:rFonts w:ascii="Arial" w:cs="Arial" w:eastAsia="Arial" w:hAnsi="Arial"/>
          <w:b/>
          <w:bCs/>
          <w:color w:val="2563EB"/>
          <w:sz w:val="28"/>
          <w:szCs w:val="28"/>
        </w:rPr>
        <w:t xml:space="preserve">14.3  Sub-Section Naming</w:t>
      </w:r>
    </w:p>
    <w:p>
      <w:pPr>
        <w:spacing w:after="100"/>
      </w:pPr>
      <w:r>
        <w:rPr>
          <w:rFonts w:ascii="Arial" w:cs="Arial" w:eastAsia="Arial" w:hAnsi="Arial"/>
          <w:color w:val="1E293B"/>
          <w:sz w:val="22"/>
          <w:szCs w:val="22"/>
        </w:rPr>
        <w:t xml:space="preserve">Decide on a consistent Sub-Section naming convention before entering data (e.g., "CC Training" not "CC" or "Contact Centre Training"). All filters and reports rely on exact string matching.</w:t>
      </w:r>
    </w:p>
    <w:p>
      <w:pPr>
        <w:spacing w:after="120"/>
      </w:pPr>
    </w:p>
    <w:p>
      <w:pPr>
        <w:pStyle w:val="Heading2"/>
        <w:spacing w:after="80" w:before="280"/>
      </w:pPr>
      <w:r>
        <w:rPr>
          <w:rFonts w:ascii="Arial" w:cs="Arial" w:eastAsia="Arial" w:hAnsi="Arial"/>
          <w:b/>
          <w:bCs/>
          <w:color w:val="2563EB"/>
          <w:sz w:val="28"/>
          <w:szCs w:val="28"/>
        </w:rPr>
        <w:t xml:space="preserve">14.4  Using the Conflict Workflow</w:t>
      </w:r>
    </w:p>
    <w:p>
      <w:pPr>
        <w:pStyle w:val="ListParagraph"/>
        <w:numPr>
          <w:ilvl w:val="0"/>
          <w:numId w:val="2"/>
        </w:numPr>
        <w:spacing w:after="60"/>
      </w:pPr>
      <w:r>
        <w:rPr>
          <w:rFonts w:ascii="Arial" w:cs="Arial" w:eastAsia="Arial" w:hAnsi="Arial"/>
          <w:color w:val="1E293B"/>
          <w:sz w:val="22"/>
          <w:szCs w:val="22"/>
        </w:rPr>
        <w:t xml:space="preserve">After any large batch import or bulk schedule change, use the Status: Conflict filter on the Trainings page to surface all issues at once.</w:t>
      </w:r>
    </w:p>
    <w:p>
      <w:pPr>
        <w:pStyle w:val="ListParagraph"/>
        <w:numPr>
          <w:ilvl w:val="0"/>
          <w:numId w:val="2"/>
        </w:numPr>
        <w:spacing w:after="60"/>
      </w:pPr>
      <w:r>
        <w:rPr>
          <w:rFonts w:ascii="Arial" w:cs="Arial" w:eastAsia="Arial" w:hAnsi="Arial"/>
          <w:color w:val="1E293B"/>
          <w:sz w:val="22"/>
          <w:szCs w:val="22"/>
        </w:rPr>
        <w:t xml:space="preserve">Use the Trainer Availability Matrix report to pre-validate trainer availability before scheduling, reducing conflicts at source.</w:t>
      </w:r>
    </w:p>
    <w:p>
      <w:pPr>
        <w:spacing w:after="120"/>
      </w:pPr>
    </w:p>
    <w:p>
      <w:pPr>
        <w:pStyle w:val="Heading2"/>
        <w:spacing w:after="80" w:before="280"/>
      </w:pPr>
      <w:r>
        <w:rPr>
          <w:rFonts w:ascii="Arial" w:cs="Arial" w:eastAsia="Arial" w:hAnsi="Arial"/>
          <w:b/>
          <w:bCs/>
          <w:color w:val="2563EB"/>
          <w:sz w:val="28"/>
          <w:szCs w:val="28"/>
        </w:rPr>
        <w:t xml:space="preserve">14.5  Browser Compatibility</w:t>
      </w:r>
    </w:p>
    <w:p>
      <w:pPr>
        <w:pStyle w:val="ListParagraph"/>
        <w:numPr>
          <w:ilvl w:val="0"/>
          <w:numId w:val="2"/>
        </w:numPr>
        <w:spacing w:after="60"/>
      </w:pPr>
      <w:r>
        <w:rPr>
          <w:rFonts w:ascii="Arial" w:cs="Arial" w:eastAsia="Arial" w:hAnsi="Arial"/>
          <w:color w:val="1E293B"/>
          <w:sz w:val="22"/>
          <w:szCs w:val="22"/>
        </w:rPr>
        <w:t xml:space="preserve">Chrome and Edge (latest versions) — fully supported.</w:t>
      </w:r>
    </w:p>
    <w:p>
      <w:pPr>
        <w:pStyle w:val="ListParagraph"/>
        <w:numPr>
          <w:ilvl w:val="0"/>
          <w:numId w:val="2"/>
        </w:numPr>
        <w:spacing w:after="60"/>
      </w:pPr>
      <w:r>
        <w:rPr>
          <w:rFonts w:ascii="Arial" w:cs="Arial" w:eastAsia="Arial" w:hAnsi="Arial"/>
          <w:color w:val="1E293B"/>
          <w:sz w:val="22"/>
          <w:szCs w:val="22"/>
        </w:rPr>
        <w:t xml:space="preserve">Firefox — fully supported.</w:t>
      </w:r>
    </w:p>
    <w:p>
      <w:pPr>
        <w:pStyle w:val="ListParagraph"/>
        <w:numPr>
          <w:ilvl w:val="0"/>
          <w:numId w:val="2"/>
        </w:numPr>
        <w:spacing w:after="60"/>
      </w:pPr>
      <w:r>
        <w:rPr>
          <w:rFonts w:ascii="Arial" w:cs="Arial" w:eastAsia="Arial" w:hAnsi="Arial"/>
          <w:color w:val="1E293B"/>
          <w:sz w:val="22"/>
          <w:szCs w:val="22"/>
        </w:rPr>
        <w:t xml:space="preserve">Safari — supported; File System Access API may fall back to direct download for database saves.</w:t>
      </w:r>
    </w:p>
    <w:p>
      <w:pPr>
        <w:pStyle w:val="ListParagraph"/>
        <w:numPr>
          <w:ilvl w:val="0"/>
          <w:numId w:val="2"/>
        </w:numPr>
        <w:spacing w:after="60"/>
      </w:pPr>
      <w:r>
        <w:rPr>
          <w:rFonts w:ascii="Arial" w:cs="Arial" w:eastAsia="Arial" w:hAnsi="Arial"/>
          <w:color w:val="1E293B"/>
          <w:sz w:val="22"/>
          <w:szCs w:val="22"/>
        </w:rPr>
        <w:t xml:space="preserve">Mobile browsers — the sidebar collapses automatically on small screens for readability.</w:t>
      </w:r>
    </w:p>
    <w:p>
      <w:r>
        <w:br/>
      </w:r>
    </w:p>
    <w:p>
      <w:pPr>
        <w:pStyle w:val="Heading1"/>
        <w:pBdr>
          <w:bottom w:val="single" w:color="2563EB" w:sz="8" w:space="4"/>
        </w:pBdr>
        <w:spacing w:after="120" w:before="360"/>
      </w:pPr>
      <w:r>
        <w:rPr>
          <w:rFonts w:ascii="Arial" w:cs="Arial" w:eastAsia="Arial" w:hAnsi="Arial"/>
          <w:b/>
          <w:bCs/>
          <w:color w:val="1D4ED8"/>
          <w:sz w:val="36"/>
          <w:szCs w:val="36"/>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Term</w:t>
            </w:r>
          </w:p>
        </w:tc>
        <w:tc>
          <w:tcPr>
            <w:tcW w:type="dxa" w:w="71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293B"/>
                <w:sz w:val="22"/>
                <w:szCs w:val="22"/>
              </w:rPr>
              <w:t xml:space="preserve">Definition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Training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formal learning event tracked in ProTrain with a trainer, room, and participant roster.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Task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An operational activity (non-learning) tracked on the same timeline.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Sub-Section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business unit or programme category used to categorise and filter records.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Working Day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Any calendar day that is not a Saturday, Sunday, or a registered Holiday.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Annual Leave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date range during which a trainer is unavailable for scheduling.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Auto-Suggest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The engine that automatically selects the best available trainer and room for a given date range.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Batch Scheduler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tool for plotting multiple training batches at once with automatic resource assignment.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Conflict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 scheduling overlap: a trainer or room double-booked, or a trainer scheduled during leave.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Gantt Chart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horizontal timeline showing scheduled activities across trainers, rooms, or all activities.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Participant Roster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The list of enrolled participants for a specific training session.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localStorage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Browser-side storage mechanism used by ProTrain to persist all data between sessions.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2"/>
                <w:szCs w:val="22"/>
              </w:rPr>
              <w:t xml:space="preserve">Database Export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pPr>
            <w:r>
              <w:rPr>
                <w:rFonts w:ascii="Arial" w:cs="Arial" w:eastAsia="Arial" w:hAnsi="Arial"/>
                <w:color w:val="1E293B"/>
                <w:sz w:val="22"/>
                <w:szCs w:val="22"/>
              </w:rPr>
              <w:t xml:space="preserve">A .json file containing the complete ProTrain data store, used for backups and transfer.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2"/>
                <w:szCs w:val="22"/>
              </w:rPr>
              <w:t xml:space="preserve">PIN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pPr>
            <w:r>
              <w:rPr>
                <w:rFonts w:ascii="Arial" w:cs="Arial" w:eastAsia="Arial" w:hAnsi="Arial"/>
                <w:color w:val="1E293B"/>
                <w:sz w:val="22"/>
                <w:szCs w:val="22"/>
              </w:rPr>
              <w:t xml:space="preserve">A 4-digit code that gates Admin access. Default is 1234.</w:t>
            </w:r>
          </w:p>
        </w:tc>
      </w:tr>
    </w:tbl>
    <w:p>
      <w:pPr>
        <w:spacing w:after="240"/>
      </w:pPr>
    </w:p>
    <w:p>
      <w:pPr>
        <w:pBdr>
          <w:top w:val="single" w:color="2563EB" w:sz="4" w:space="8"/>
        </w:pBdr>
        <w:spacing w:after="60" w:before="120"/>
        <w:jc w:val="center"/>
      </w:pPr>
      <w:r>
        <w:rPr>
          <w:rFonts w:ascii="Arial" w:cs="Arial" w:eastAsia="Arial" w:hAnsi="Arial"/>
          <w:color w:val="64748B"/>
          <w:sz w:val="20"/>
          <w:szCs w:val="20"/>
        </w:rPr>
        <w:t xml:space="preserve">End of ProTrain User Guide — Version 33</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60"/>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r>
      <w:rPr>
        <w:rFonts w:ascii="Arial" w:cs="Arial" w:eastAsia="Arial" w:hAnsi="Arial"/>
        <w:color w:val="64748B"/>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pPr>
    <w:r>
      <w:rPr>
        <w:rFonts w:ascii="Arial" w:cs="Arial" w:eastAsia="Arial" w:hAnsi="Arial"/>
        <w:b/>
        <w:bCs/>
        <w:color w:val="2563EB"/>
        <w:sz w:val="20"/>
        <w:szCs w:val="20"/>
      </w:rPr>
      <w:t xml:space="preserve">ProTrain — Training Planner  </w:t>
    </w:r>
    <w:r>
      <w:rPr>
        <w:rFonts w:ascii="Arial" w:cs="Arial" w:eastAsia="Arial" w:hAnsi="Arial"/>
        <w:color w:val="64748B"/>
        <w:sz w:val="20"/>
        <w:szCs w:val="20"/>
      </w:rPr>
      <w:t xml:space="preserve">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4ED8"/>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2026-06-02T18:13:49.984Z</dcterms:created>
  <dcterms:modified xsi:type="dcterms:W3CDTF">2026-06-02T18:13:49.985Z</dcterms:modified>
</cp:coreProperties>
</file>

<file path=docProps/custom.xml><?xml version="1.0" encoding="utf-8"?>
<Properties xmlns="http://schemas.openxmlformats.org/officeDocument/2006/custom-properties" xmlns:vt="http://schemas.openxmlformats.org/officeDocument/2006/docPropsVTypes"/>
</file>