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594" w:rsidRPr="00AD5B8D" w:rsidRDefault="00AD5B8D">
      <w:pPr>
        <w:rPr>
          <w:rFonts w:ascii="Microsoft Sans Serif" w:hAnsi="Microsoft Sans Serif" w:cs="Microsoft Sans Serif"/>
          <w:sz w:val="32"/>
        </w:rPr>
      </w:pPr>
      <w:r w:rsidRPr="00AD5B8D">
        <w:rPr>
          <w:rFonts w:ascii="Microsoft Sans Serif" w:hAnsi="Microsoft Sans Serif" w:cs="Microsoft Sans Serif"/>
          <w:sz w:val="32"/>
        </w:rPr>
        <w:t xml:space="preserve">In Mongo DB the structure is like: </w:t>
      </w:r>
    </w:p>
    <w:p w:rsidR="00AD5B8D" w:rsidRDefault="00AD5B8D">
      <w:pPr>
        <w:rPr>
          <w:rFonts w:ascii="Microsoft Sans Serif" w:hAnsi="Microsoft Sans Serif" w:cs="Microsoft Sans Serif"/>
          <w:sz w:val="32"/>
        </w:rPr>
      </w:pPr>
      <w:r w:rsidRPr="00AD5B8D">
        <w:rPr>
          <w:rFonts w:ascii="Microsoft Sans Serif" w:hAnsi="Microsoft Sans Serif" w:cs="Microsoft Sans Serif"/>
          <w:sz w:val="32"/>
        </w:rPr>
        <w:t>Database &gt; Collection &gt; Document</w:t>
      </w:r>
    </w:p>
    <w:p w:rsidR="00AD5B8D" w:rsidRDefault="00AD5B8D">
      <w:pPr>
        <w:rPr>
          <w:rFonts w:ascii="Microsoft Sans Serif" w:hAnsi="Microsoft Sans Serif" w:cs="Microsoft Sans Serif"/>
          <w:sz w:val="32"/>
        </w:rPr>
      </w:pPr>
      <w:r>
        <w:rPr>
          <w:rFonts w:ascii="Microsoft Sans Serif" w:hAnsi="Microsoft Sans Serif" w:cs="Microsoft Sans Serif"/>
          <w:sz w:val="32"/>
        </w:rPr>
        <w:t xml:space="preserve">Since this is a NoSQL database, there is no need of schema, since there are no joins, the data is presented in JSON like structure with {key: value} pairs. This is a kind of advantage because we can have different attributes in the same documents for different fields, which is not possible in SQL databases. </w:t>
      </w:r>
    </w:p>
    <w:p w:rsidR="00AD5B8D" w:rsidRDefault="00AD5B8D">
      <w:pPr>
        <w:rPr>
          <w:rFonts w:ascii="Microsoft Sans Serif" w:hAnsi="Microsoft Sans Serif" w:cs="Microsoft Sans Serif"/>
          <w:sz w:val="32"/>
        </w:rPr>
      </w:pPr>
      <w:r>
        <w:rPr>
          <w:rFonts w:ascii="Microsoft Sans Serif" w:hAnsi="Microsoft Sans Serif" w:cs="Microsoft Sans Serif"/>
          <w:sz w:val="32"/>
        </w:rPr>
        <w:t>Explanation: In SQL databases you have to define the columns and its types and after that whatever record you store, you have to give the values for all the columns which make the attributes same i.e. each record will have same column-based attributes.</w:t>
      </w:r>
    </w:p>
    <w:p w:rsidR="00AD5B8D" w:rsidRDefault="00AD5B8D" w:rsidP="00AD5B8D">
      <w:pPr>
        <w:keepNext/>
      </w:pPr>
      <w:r>
        <w:rPr>
          <w:rFonts w:ascii="Microsoft Sans Serif" w:hAnsi="Microsoft Sans Serif" w:cs="Microsoft Sans Serif"/>
          <w:sz w:val="32"/>
        </w:rPr>
        <w:t>In Mongo DB, you can have different “key” for different records, like this:</w:t>
      </w:r>
      <w:r>
        <w:rPr>
          <w:rFonts w:ascii="Microsoft Sans Serif" w:hAnsi="Microsoft Sans Serif" w:cs="Microsoft Sans Serif"/>
          <w:sz w:val="32"/>
        </w:rPr>
        <w:br/>
      </w:r>
      <w:r w:rsidRPr="00AD5B8D">
        <w:rPr>
          <w:rFonts w:ascii="Microsoft Sans Serif" w:hAnsi="Microsoft Sans Serif" w:cs="Microsoft Sans Serif"/>
          <w:noProof/>
          <w:sz w:val="32"/>
        </w:rPr>
        <w:drawing>
          <wp:inline distT="0" distB="0" distL="0" distR="0" wp14:anchorId="1C4C2413" wp14:editId="3010A3E7">
            <wp:extent cx="4353533" cy="172426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533" cy="1724266"/>
                    </a:xfrm>
                    <a:prstGeom prst="rect">
                      <a:avLst/>
                    </a:prstGeom>
                  </pic:spPr>
                </pic:pic>
              </a:graphicData>
            </a:graphic>
          </wp:inline>
        </w:drawing>
      </w:r>
    </w:p>
    <w:p w:rsidR="00AD5B8D" w:rsidRDefault="00AD5B8D" w:rsidP="00AD5B8D">
      <w:pPr>
        <w:pStyle w:val="Caption"/>
        <w:rPr>
          <w:rFonts w:ascii="Microsoft Sans Serif" w:hAnsi="Microsoft Sans Serif" w:cs="Microsoft Sans Serif"/>
          <w:sz w:val="32"/>
        </w:rPr>
      </w:pPr>
      <w:r>
        <w:rPr>
          <w:rFonts w:ascii="Microsoft Sans Serif" w:hAnsi="Microsoft Sans Serif" w:cs="Microsoft Sans Serif"/>
          <w:sz w:val="32"/>
        </w:rPr>
        <w:fldChar w:fldCharType="begin"/>
      </w:r>
      <w:r>
        <w:rPr>
          <w:rFonts w:ascii="Microsoft Sans Serif" w:hAnsi="Microsoft Sans Serif" w:cs="Microsoft Sans Serif"/>
          <w:sz w:val="32"/>
        </w:rPr>
        <w:instrText xml:space="preserve"> SEQ Figure \* ARABIC </w:instrText>
      </w:r>
      <w:r>
        <w:rPr>
          <w:rFonts w:ascii="Microsoft Sans Serif" w:hAnsi="Microsoft Sans Serif" w:cs="Microsoft Sans Serif"/>
          <w:sz w:val="32"/>
        </w:rPr>
        <w:fldChar w:fldCharType="separate"/>
      </w:r>
      <w:r>
        <w:rPr>
          <w:rFonts w:ascii="Microsoft Sans Serif" w:hAnsi="Microsoft Sans Serif" w:cs="Microsoft Sans Serif"/>
          <w:noProof/>
          <w:sz w:val="32"/>
        </w:rPr>
        <w:t>1</w:t>
      </w:r>
      <w:r>
        <w:rPr>
          <w:rFonts w:ascii="Microsoft Sans Serif" w:hAnsi="Microsoft Sans Serif" w:cs="Microsoft Sans Serif"/>
          <w:sz w:val="32"/>
        </w:rPr>
        <w:fldChar w:fldCharType="end"/>
      </w:r>
      <w:r>
        <w:t xml:space="preserve"> </w:t>
      </w:r>
      <w:r w:rsidRPr="00AD5B8D">
        <w:rPr>
          <w:sz w:val="24"/>
        </w:rPr>
        <w:t>Two data from Same Document with different keys</w:t>
      </w:r>
    </w:p>
    <w:p w:rsidR="00AD5B8D" w:rsidRDefault="00AD5B8D">
      <w:pPr>
        <w:rPr>
          <w:rFonts w:ascii="Microsoft Sans Serif" w:hAnsi="Microsoft Sans Serif" w:cs="Microsoft Sans Serif"/>
          <w:sz w:val="32"/>
        </w:rPr>
      </w:pPr>
    </w:p>
    <w:p w:rsidR="007E63D2" w:rsidRPr="00FD431E" w:rsidRDefault="007E63D2">
      <w:pPr>
        <w:rPr>
          <w:rFonts w:ascii="Microsoft Sans Serif" w:hAnsi="Microsoft Sans Serif" w:cs="Microsoft Sans Serif"/>
          <w:i/>
          <w:sz w:val="32"/>
        </w:rPr>
      </w:pPr>
      <w:r w:rsidRPr="00FD431E">
        <w:rPr>
          <w:rFonts w:ascii="Microsoft Sans Serif" w:hAnsi="Microsoft Sans Serif" w:cs="Microsoft Sans Serif"/>
          <w:i/>
          <w:sz w:val="32"/>
        </w:rPr>
        <w:t>Displaying all databases</w:t>
      </w:r>
    </w:p>
    <w:p w:rsidR="007E63D2" w:rsidRDefault="007E63D2">
      <w:pPr>
        <w:rPr>
          <w:rFonts w:ascii="Microsoft Sans Serif" w:hAnsi="Microsoft Sans Serif" w:cs="Microsoft Sans Serif"/>
          <w:sz w:val="32"/>
        </w:rPr>
      </w:pPr>
      <w:r w:rsidRPr="007E63D2">
        <w:rPr>
          <w:rFonts w:ascii="Microsoft Sans Serif" w:hAnsi="Microsoft Sans Serif" w:cs="Microsoft Sans Serif"/>
          <w:noProof/>
          <w:sz w:val="32"/>
        </w:rPr>
        <w:drawing>
          <wp:inline distT="0" distB="0" distL="0" distR="0" wp14:anchorId="24CA0F74" wp14:editId="3626C7F9">
            <wp:extent cx="2428875" cy="1658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522" cy="1664973"/>
                    </a:xfrm>
                    <a:prstGeom prst="rect">
                      <a:avLst/>
                    </a:prstGeom>
                  </pic:spPr>
                </pic:pic>
              </a:graphicData>
            </a:graphic>
          </wp:inline>
        </w:drawing>
      </w:r>
    </w:p>
    <w:p w:rsidR="00AD5B8D" w:rsidRDefault="00C7387F">
      <w:pPr>
        <w:rPr>
          <w:rFonts w:ascii="Microsoft Sans Serif" w:hAnsi="Microsoft Sans Serif" w:cs="Microsoft Sans Serif"/>
          <w:sz w:val="32"/>
        </w:rPr>
      </w:pPr>
      <w:r>
        <w:rPr>
          <w:rFonts w:ascii="Microsoft Sans Serif" w:hAnsi="Microsoft Sans Serif" w:cs="Microsoft Sans Serif"/>
          <w:sz w:val="32"/>
        </w:rPr>
        <w:lastRenderedPageBreak/>
        <w:t xml:space="preserve">To learn more about CRUD </w:t>
      </w:r>
      <w:r w:rsidR="00FC2492">
        <w:rPr>
          <w:rFonts w:ascii="Microsoft Sans Serif" w:hAnsi="Microsoft Sans Serif" w:cs="Microsoft Sans Serif"/>
          <w:sz w:val="32"/>
        </w:rPr>
        <w:t>operations:</w:t>
      </w:r>
      <w:r>
        <w:rPr>
          <w:rFonts w:ascii="Microsoft Sans Serif" w:hAnsi="Microsoft Sans Serif" w:cs="Microsoft Sans Serif"/>
          <w:sz w:val="32"/>
        </w:rPr>
        <w:t xml:space="preserve"> </w:t>
      </w:r>
      <w:hyperlink r:id="rId8" w:history="1">
        <w:r w:rsidRPr="00FC2492">
          <w:rPr>
            <w:rStyle w:val="Hyperlink"/>
            <w:rFonts w:ascii="Microsoft Sans Serif" w:hAnsi="Microsoft Sans Serif" w:cs="Microsoft Sans Serif"/>
            <w:sz w:val="32"/>
          </w:rPr>
          <w:t>https://www.mongodb.com/docs/manual/crud/</w:t>
        </w:r>
      </w:hyperlink>
    </w:p>
    <w:p w:rsidR="00FC2492" w:rsidRDefault="00FC2492">
      <w:pPr>
        <w:rPr>
          <w:rFonts w:ascii="Microsoft Sans Serif" w:hAnsi="Microsoft Sans Serif" w:cs="Microsoft Sans Serif"/>
          <w:sz w:val="32"/>
        </w:rPr>
      </w:pPr>
    </w:p>
    <w:p w:rsidR="00FC2492" w:rsidRDefault="000F71A2" w:rsidP="000F71A2">
      <w:pPr>
        <w:pStyle w:val="ListParagraph"/>
        <w:numPr>
          <w:ilvl w:val="0"/>
          <w:numId w:val="1"/>
        </w:numPr>
        <w:rPr>
          <w:rFonts w:ascii="Microsoft Sans Serif" w:hAnsi="Microsoft Sans Serif" w:cs="Microsoft Sans Serif"/>
          <w:sz w:val="32"/>
        </w:rPr>
      </w:pPr>
      <w:r>
        <w:rPr>
          <w:rFonts w:ascii="Microsoft Sans Serif" w:hAnsi="Microsoft Sans Serif" w:cs="Microsoft Sans Serif"/>
          <w:sz w:val="32"/>
        </w:rPr>
        <w:t>Mongo DB is case-sensitive with respect to the name of collection and documents you use in the commands.</w:t>
      </w:r>
    </w:p>
    <w:p w:rsidR="00FD431E" w:rsidRPr="00FD431E" w:rsidRDefault="00FD431E" w:rsidP="00FD431E">
      <w:pPr>
        <w:rPr>
          <w:rFonts w:ascii="Microsoft Sans Serif" w:hAnsi="Microsoft Sans Serif" w:cs="Microsoft Sans Serif"/>
          <w:i/>
          <w:sz w:val="32"/>
        </w:rPr>
      </w:pPr>
    </w:p>
    <w:p w:rsidR="00FD431E" w:rsidRDefault="00FD431E" w:rsidP="00FD431E">
      <w:pPr>
        <w:rPr>
          <w:rFonts w:ascii="Microsoft Sans Serif" w:hAnsi="Microsoft Sans Serif" w:cs="Microsoft Sans Serif"/>
          <w:i/>
          <w:sz w:val="32"/>
        </w:rPr>
      </w:pPr>
      <w:r w:rsidRPr="00FD431E">
        <w:rPr>
          <w:rFonts w:ascii="Microsoft Sans Serif" w:hAnsi="Microsoft Sans Serif" w:cs="Microsoft Sans Serif"/>
          <w:i/>
          <w:sz w:val="32"/>
        </w:rPr>
        <w:t>Read Operation through .find() Method</w:t>
      </w:r>
    </w:p>
    <w:p w:rsidR="00FD431E" w:rsidRDefault="00FD431E" w:rsidP="00FD431E">
      <w:pPr>
        <w:rPr>
          <w:rFonts w:ascii="Microsoft Sans Serif" w:hAnsi="Microsoft Sans Serif" w:cs="Microsoft Sans Serif"/>
          <w:sz w:val="32"/>
        </w:rPr>
      </w:pPr>
      <w:r w:rsidRPr="00FD431E">
        <w:rPr>
          <w:rFonts w:ascii="Microsoft Sans Serif" w:hAnsi="Microsoft Sans Serif" w:cs="Microsoft Sans Serif"/>
          <w:noProof/>
          <w:sz w:val="32"/>
        </w:rPr>
        <w:drawing>
          <wp:inline distT="0" distB="0" distL="0" distR="0" wp14:anchorId="69712CD3" wp14:editId="41FDC4F3">
            <wp:extent cx="5943600" cy="3748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8405"/>
                    </a:xfrm>
                    <a:prstGeom prst="rect">
                      <a:avLst/>
                    </a:prstGeom>
                  </pic:spPr>
                </pic:pic>
              </a:graphicData>
            </a:graphic>
          </wp:inline>
        </w:drawing>
      </w:r>
    </w:p>
    <w:p w:rsidR="00FD431E" w:rsidRDefault="00FD431E" w:rsidP="00FD431E">
      <w:pPr>
        <w:rPr>
          <w:rFonts w:ascii="Microsoft Sans Serif" w:hAnsi="Microsoft Sans Serif" w:cs="Microsoft Sans Serif"/>
          <w:sz w:val="32"/>
        </w:rPr>
      </w:pPr>
      <w:r>
        <w:rPr>
          <w:rFonts w:ascii="Microsoft Sans Serif" w:hAnsi="Microsoft Sans Serif" w:cs="Microsoft Sans Serif"/>
          <w:sz w:val="32"/>
        </w:rPr>
        <w:t>.find({query condition} , {projection})</w:t>
      </w:r>
    </w:p>
    <w:p w:rsidR="00FD431E" w:rsidRDefault="00FD431E" w:rsidP="00FD431E">
      <w:pPr>
        <w:rPr>
          <w:rFonts w:ascii="Microsoft Sans Serif" w:hAnsi="Microsoft Sans Serif" w:cs="Microsoft Sans Serif"/>
          <w:sz w:val="32"/>
        </w:rPr>
      </w:pPr>
    </w:p>
    <w:p w:rsidR="00782F66" w:rsidRDefault="00782F66" w:rsidP="00FD431E">
      <w:pPr>
        <w:rPr>
          <w:rFonts w:ascii="Microsoft Sans Serif" w:hAnsi="Microsoft Sans Serif" w:cs="Microsoft Sans Serif"/>
          <w:sz w:val="32"/>
        </w:rPr>
      </w:pPr>
    </w:p>
    <w:p w:rsidR="00782F66" w:rsidRDefault="00782F66" w:rsidP="00FD431E">
      <w:pPr>
        <w:rPr>
          <w:rFonts w:ascii="Microsoft Sans Serif" w:hAnsi="Microsoft Sans Serif" w:cs="Microsoft Sans Serif"/>
          <w:sz w:val="32"/>
        </w:rPr>
      </w:pPr>
    </w:p>
    <w:p w:rsidR="00782F66" w:rsidRDefault="00782F66" w:rsidP="00FD431E">
      <w:pPr>
        <w:rPr>
          <w:rFonts w:ascii="Microsoft Sans Serif" w:hAnsi="Microsoft Sans Serif" w:cs="Microsoft Sans Serif"/>
          <w:sz w:val="32"/>
        </w:rPr>
      </w:pPr>
    </w:p>
    <w:p w:rsidR="00782F66" w:rsidRDefault="00782F66" w:rsidP="00FD431E">
      <w:pPr>
        <w:rPr>
          <w:rFonts w:ascii="Microsoft Sans Serif" w:hAnsi="Microsoft Sans Serif" w:cs="Microsoft Sans Serif"/>
          <w:sz w:val="32"/>
        </w:rPr>
      </w:pPr>
    </w:p>
    <w:p w:rsidR="00782F66" w:rsidRPr="00782F66" w:rsidRDefault="00782F66" w:rsidP="00FD431E">
      <w:pPr>
        <w:rPr>
          <w:rFonts w:ascii="Microsoft Sans Serif" w:hAnsi="Microsoft Sans Serif" w:cs="Microsoft Sans Serif"/>
          <w:i/>
          <w:sz w:val="32"/>
        </w:rPr>
      </w:pPr>
      <w:r w:rsidRPr="00782F66">
        <w:rPr>
          <w:rFonts w:ascii="Microsoft Sans Serif" w:hAnsi="Microsoft Sans Serif" w:cs="Microsoft Sans Serif"/>
          <w:i/>
          <w:sz w:val="32"/>
        </w:rPr>
        <w:lastRenderedPageBreak/>
        <w:t xml:space="preserve">Update Operation </w:t>
      </w:r>
    </w:p>
    <w:p w:rsidR="00782F66" w:rsidRDefault="00782F66" w:rsidP="00FD431E">
      <w:pPr>
        <w:rPr>
          <w:rFonts w:ascii="Microsoft Sans Serif" w:hAnsi="Microsoft Sans Serif" w:cs="Microsoft Sans Serif"/>
          <w:sz w:val="32"/>
        </w:rPr>
      </w:pPr>
      <w:r w:rsidRPr="00782F66">
        <w:rPr>
          <w:rFonts w:ascii="Microsoft Sans Serif" w:hAnsi="Microsoft Sans Serif" w:cs="Microsoft Sans Serif"/>
          <w:noProof/>
          <w:sz w:val="32"/>
        </w:rPr>
        <w:drawing>
          <wp:inline distT="0" distB="0" distL="0" distR="0" wp14:anchorId="7ABD8E7B" wp14:editId="27093E11">
            <wp:extent cx="5943600" cy="217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3605"/>
                    </a:xfrm>
                    <a:prstGeom prst="rect">
                      <a:avLst/>
                    </a:prstGeom>
                  </pic:spPr>
                </pic:pic>
              </a:graphicData>
            </a:graphic>
          </wp:inline>
        </w:drawing>
      </w:r>
    </w:p>
    <w:p w:rsidR="00782F66" w:rsidRDefault="00782F66" w:rsidP="00FD431E">
      <w:pPr>
        <w:rPr>
          <w:rFonts w:ascii="Microsoft Sans Serif" w:hAnsi="Microsoft Sans Serif" w:cs="Microsoft Sans Serif"/>
          <w:sz w:val="32"/>
        </w:rPr>
      </w:pPr>
      <w:r>
        <w:rPr>
          <w:rFonts w:ascii="Microsoft Sans Serif" w:hAnsi="Microsoft Sans Serif" w:cs="Microsoft Sans Serif"/>
          <w:sz w:val="32"/>
        </w:rPr>
        <w:t xml:space="preserve">Here ‘Aryan’ was not assigned a role earlier, so updated using the </w:t>
      </w:r>
      <w:proofErr w:type="gramStart"/>
      <w:r>
        <w:rPr>
          <w:rFonts w:ascii="Microsoft Sans Serif" w:hAnsi="Microsoft Sans Serif" w:cs="Microsoft Sans Serif"/>
          <w:sz w:val="32"/>
        </w:rPr>
        <w:t>updateOne(</w:t>
      </w:r>
      <w:proofErr w:type="gramEnd"/>
      <w:r>
        <w:rPr>
          <w:rFonts w:ascii="Microsoft Sans Serif" w:hAnsi="Microsoft Sans Serif" w:cs="Microsoft Sans Serif"/>
          <w:sz w:val="32"/>
        </w:rPr>
        <w:t>) function</w:t>
      </w:r>
      <w:r w:rsidR="00B061AF">
        <w:rPr>
          <w:rFonts w:ascii="Microsoft Sans Serif" w:hAnsi="Microsoft Sans Serif" w:cs="Microsoft Sans Serif"/>
          <w:sz w:val="32"/>
        </w:rPr>
        <w:t>.</w:t>
      </w:r>
    </w:p>
    <w:p w:rsidR="00B061AF" w:rsidRPr="00B061AF" w:rsidRDefault="00B061AF" w:rsidP="00B061AF">
      <w:pPr>
        <w:rPr>
          <w:rFonts w:ascii="Microsoft Sans Serif" w:hAnsi="Microsoft Sans Serif" w:cs="Microsoft Sans Serif"/>
          <w:b/>
          <w:bCs/>
          <w:sz w:val="32"/>
        </w:rPr>
      </w:pPr>
      <w:r w:rsidRPr="00B061AF">
        <w:rPr>
          <w:rFonts w:ascii="Microsoft Sans Serif" w:hAnsi="Microsoft Sans Serif" w:cs="Microsoft Sans Serif"/>
          <w:b/>
          <w:bCs/>
          <w:sz w:val="32"/>
        </w:rPr>
        <w:t>4. Update Operators</w:t>
      </w:r>
    </w:p>
    <w:p w:rsidR="00B061AF" w:rsidRPr="00B061AF" w:rsidRDefault="00B061AF" w:rsidP="00B061AF">
      <w:pPr>
        <w:rPr>
          <w:rFonts w:ascii="Microsoft Sans Serif" w:hAnsi="Microsoft Sans Serif" w:cs="Microsoft Sans Serif"/>
          <w:sz w:val="32"/>
        </w:rPr>
      </w:pPr>
      <w:r w:rsidRPr="00B061AF">
        <w:rPr>
          <w:rFonts w:ascii="Microsoft Sans Serif" w:hAnsi="Microsoft Sans Serif" w:cs="Microsoft Sans Serif"/>
          <w:sz w:val="32"/>
        </w:rPr>
        <w:t>Mongo DB</w:t>
      </w:r>
      <w:bookmarkStart w:id="0" w:name="_GoBack"/>
      <w:bookmarkEnd w:id="0"/>
      <w:r w:rsidRPr="00B061AF">
        <w:rPr>
          <w:rFonts w:ascii="Microsoft Sans Serif" w:hAnsi="Microsoft Sans Serif" w:cs="Microsoft Sans Serif"/>
          <w:sz w:val="32"/>
        </w:rPr>
        <w:t xml:space="preserve"> provides several update operators that you can use in the &lt;update&gt; document to specify how the fields should be updated. Here are some commonly used update operators:</w:t>
      </w:r>
    </w:p>
    <w:p w:rsidR="00B061AF" w:rsidRPr="00B061AF" w:rsidRDefault="00B061AF" w:rsidP="00B061AF">
      <w:pPr>
        <w:numPr>
          <w:ilvl w:val="0"/>
          <w:numId w:val="2"/>
        </w:numPr>
        <w:rPr>
          <w:rFonts w:ascii="Microsoft Sans Serif" w:hAnsi="Microsoft Sans Serif" w:cs="Microsoft Sans Serif"/>
          <w:sz w:val="32"/>
        </w:rPr>
      </w:pPr>
      <w:r w:rsidRPr="00B061AF">
        <w:rPr>
          <w:rFonts w:ascii="Microsoft Sans Serif" w:hAnsi="Microsoft Sans Serif" w:cs="Microsoft Sans Serif"/>
          <w:sz w:val="32"/>
        </w:rPr>
        <w:t>$set: Sets the value of a field.</w:t>
      </w:r>
    </w:p>
    <w:p w:rsidR="00B061AF" w:rsidRPr="00B061AF" w:rsidRDefault="00B061AF" w:rsidP="00B061AF">
      <w:pPr>
        <w:numPr>
          <w:ilvl w:val="0"/>
          <w:numId w:val="2"/>
        </w:numPr>
        <w:rPr>
          <w:rFonts w:ascii="Microsoft Sans Serif" w:hAnsi="Microsoft Sans Serif" w:cs="Microsoft Sans Serif"/>
          <w:sz w:val="32"/>
        </w:rPr>
      </w:pPr>
      <w:r w:rsidRPr="00B061AF">
        <w:rPr>
          <w:rFonts w:ascii="Microsoft Sans Serif" w:hAnsi="Microsoft Sans Serif" w:cs="Microsoft Sans Serif"/>
          <w:sz w:val="32"/>
        </w:rPr>
        <w:t>$unset: Removes a field.</w:t>
      </w:r>
    </w:p>
    <w:p w:rsidR="00B061AF" w:rsidRPr="00B061AF" w:rsidRDefault="00B061AF" w:rsidP="00B061AF">
      <w:pPr>
        <w:numPr>
          <w:ilvl w:val="0"/>
          <w:numId w:val="2"/>
        </w:numPr>
        <w:rPr>
          <w:rFonts w:ascii="Microsoft Sans Serif" w:hAnsi="Microsoft Sans Serif" w:cs="Microsoft Sans Serif"/>
          <w:sz w:val="32"/>
        </w:rPr>
      </w:pPr>
      <w:r w:rsidRPr="00B061AF">
        <w:rPr>
          <w:rFonts w:ascii="Microsoft Sans Serif" w:hAnsi="Microsoft Sans Serif" w:cs="Microsoft Sans Serif"/>
          <w:sz w:val="32"/>
        </w:rPr>
        <w:t>$</w:t>
      </w:r>
      <w:proofErr w:type="spellStart"/>
      <w:proofErr w:type="gramStart"/>
      <w:r w:rsidRPr="00B061AF">
        <w:rPr>
          <w:rFonts w:ascii="Microsoft Sans Serif" w:hAnsi="Microsoft Sans Serif" w:cs="Microsoft Sans Serif"/>
          <w:sz w:val="32"/>
        </w:rPr>
        <w:t>inc</w:t>
      </w:r>
      <w:proofErr w:type="spellEnd"/>
      <w:proofErr w:type="gramEnd"/>
      <w:r w:rsidRPr="00B061AF">
        <w:rPr>
          <w:rFonts w:ascii="Microsoft Sans Serif" w:hAnsi="Microsoft Sans Serif" w:cs="Microsoft Sans Serif"/>
          <w:sz w:val="32"/>
        </w:rPr>
        <w:t>: Increments the value of a field by a specified amount.</w:t>
      </w:r>
    </w:p>
    <w:p w:rsidR="00B061AF" w:rsidRPr="00B061AF" w:rsidRDefault="00B061AF" w:rsidP="00B061AF">
      <w:pPr>
        <w:numPr>
          <w:ilvl w:val="0"/>
          <w:numId w:val="2"/>
        </w:numPr>
        <w:rPr>
          <w:rFonts w:ascii="Microsoft Sans Serif" w:hAnsi="Microsoft Sans Serif" w:cs="Microsoft Sans Serif"/>
          <w:sz w:val="32"/>
        </w:rPr>
      </w:pPr>
      <w:r w:rsidRPr="00B061AF">
        <w:rPr>
          <w:rFonts w:ascii="Microsoft Sans Serif" w:hAnsi="Microsoft Sans Serif" w:cs="Microsoft Sans Serif"/>
          <w:sz w:val="32"/>
        </w:rPr>
        <w:t>$</w:t>
      </w:r>
      <w:proofErr w:type="spellStart"/>
      <w:r w:rsidRPr="00B061AF">
        <w:rPr>
          <w:rFonts w:ascii="Microsoft Sans Serif" w:hAnsi="Microsoft Sans Serif" w:cs="Microsoft Sans Serif"/>
          <w:sz w:val="32"/>
        </w:rPr>
        <w:t>mul</w:t>
      </w:r>
      <w:proofErr w:type="spellEnd"/>
      <w:r w:rsidRPr="00B061AF">
        <w:rPr>
          <w:rFonts w:ascii="Microsoft Sans Serif" w:hAnsi="Microsoft Sans Serif" w:cs="Microsoft Sans Serif"/>
          <w:sz w:val="32"/>
        </w:rPr>
        <w:t>: Multiplies the value of a field by a specified amount.</w:t>
      </w:r>
    </w:p>
    <w:p w:rsidR="00B061AF" w:rsidRPr="00B061AF" w:rsidRDefault="00B061AF" w:rsidP="00B061AF">
      <w:pPr>
        <w:numPr>
          <w:ilvl w:val="0"/>
          <w:numId w:val="2"/>
        </w:numPr>
        <w:rPr>
          <w:rFonts w:ascii="Microsoft Sans Serif" w:hAnsi="Microsoft Sans Serif" w:cs="Microsoft Sans Serif"/>
          <w:sz w:val="32"/>
        </w:rPr>
      </w:pPr>
      <w:r w:rsidRPr="00B061AF">
        <w:rPr>
          <w:rFonts w:ascii="Microsoft Sans Serif" w:hAnsi="Microsoft Sans Serif" w:cs="Microsoft Sans Serif"/>
          <w:sz w:val="32"/>
        </w:rPr>
        <w:t>$rename: Renames a field.</w:t>
      </w:r>
    </w:p>
    <w:p w:rsidR="00B061AF" w:rsidRPr="00B061AF" w:rsidRDefault="00B061AF" w:rsidP="00B061AF">
      <w:pPr>
        <w:numPr>
          <w:ilvl w:val="0"/>
          <w:numId w:val="2"/>
        </w:numPr>
        <w:rPr>
          <w:rFonts w:ascii="Microsoft Sans Serif" w:hAnsi="Microsoft Sans Serif" w:cs="Microsoft Sans Serif"/>
          <w:sz w:val="32"/>
        </w:rPr>
      </w:pPr>
      <w:r w:rsidRPr="00B061AF">
        <w:rPr>
          <w:rFonts w:ascii="Microsoft Sans Serif" w:hAnsi="Microsoft Sans Serif" w:cs="Microsoft Sans Serif"/>
          <w:sz w:val="32"/>
        </w:rPr>
        <w:t>$min: Updates the field if the specified value is less than the current value.</w:t>
      </w:r>
    </w:p>
    <w:p w:rsidR="00B061AF" w:rsidRPr="00B061AF" w:rsidRDefault="00B061AF" w:rsidP="00B061AF">
      <w:pPr>
        <w:numPr>
          <w:ilvl w:val="0"/>
          <w:numId w:val="2"/>
        </w:numPr>
        <w:rPr>
          <w:rFonts w:ascii="Microsoft Sans Serif" w:hAnsi="Microsoft Sans Serif" w:cs="Microsoft Sans Serif"/>
          <w:sz w:val="32"/>
        </w:rPr>
      </w:pPr>
      <w:r w:rsidRPr="00B061AF">
        <w:rPr>
          <w:rFonts w:ascii="Microsoft Sans Serif" w:hAnsi="Microsoft Sans Serif" w:cs="Microsoft Sans Serif"/>
          <w:sz w:val="32"/>
        </w:rPr>
        <w:t>$max: Updates the field if the specified value is greater than the current value.</w:t>
      </w:r>
    </w:p>
    <w:p w:rsidR="00B061AF" w:rsidRPr="00B061AF" w:rsidRDefault="00B061AF" w:rsidP="00B061AF">
      <w:pPr>
        <w:numPr>
          <w:ilvl w:val="0"/>
          <w:numId w:val="2"/>
        </w:numPr>
        <w:rPr>
          <w:rFonts w:ascii="Microsoft Sans Serif" w:hAnsi="Microsoft Sans Serif" w:cs="Microsoft Sans Serif"/>
          <w:sz w:val="32"/>
        </w:rPr>
      </w:pPr>
      <w:r w:rsidRPr="00B061AF">
        <w:rPr>
          <w:rFonts w:ascii="Microsoft Sans Serif" w:hAnsi="Microsoft Sans Serif" w:cs="Microsoft Sans Serif"/>
          <w:sz w:val="32"/>
        </w:rPr>
        <w:t>$</w:t>
      </w:r>
      <w:proofErr w:type="spellStart"/>
      <w:r w:rsidRPr="00B061AF">
        <w:rPr>
          <w:rFonts w:ascii="Microsoft Sans Serif" w:hAnsi="Microsoft Sans Serif" w:cs="Microsoft Sans Serif"/>
          <w:sz w:val="32"/>
        </w:rPr>
        <w:t>currentDate</w:t>
      </w:r>
      <w:proofErr w:type="spellEnd"/>
      <w:r w:rsidRPr="00B061AF">
        <w:rPr>
          <w:rFonts w:ascii="Microsoft Sans Serif" w:hAnsi="Microsoft Sans Serif" w:cs="Microsoft Sans Serif"/>
          <w:sz w:val="32"/>
        </w:rPr>
        <w:t>: Sets the value of a field to the current date.</w:t>
      </w:r>
    </w:p>
    <w:p w:rsidR="00B061AF" w:rsidRPr="00FD431E" w:rsidRDefault="00B061AF" w:rsidP="00FD431E">
      <w:pPr>
        <w:rPr>
          <w:rFonts w:ascii="Microsoft Sans Serif" w:hAnsi="Microsoft Sans Serif" w:cs="Microsoft Sans Serif"/>
          <w:sz w:val="32"/>
        </w:rPr>
      </w:pPr>
    </w:p>
    <w:sectPr w:rsidR="00B061AF" w:rsidRPr="00FD4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1B4C"/>
    <w:multiLevelType w:val="hybridMultilevel"/>
    <w:tmpl w:val="9F3E83BC"/>
    <w:lvl w:ilvl="0" w:tplc="4094BAF4">
      <w:numFmt w:val="bullet"/>
      <w:lvlText w:val=""/>
      <w:lvlJc w:val="left"/>
      <w:pPr>
        <w:ind w:left="720" w:hanging="360"/>
      </w:pPr>
      <w:rPr>
        <w:rFonts w:ascii="Symbol" w:eastAsiaTheme="minorHAnsi" w:hAnsi="Symbol"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F5AD7"/>
    <w:multiLevelType w:val="multilevel"/>
    <w:tmpl w:val="8766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B2"/>
    <w:rsid w:val="000F71A2"/>
    <w:rsid w:val="006C2596"/>
    <w:rsid w:val="00782F66"/>
    <w:rsid w:val="007E63D2"/>
    <w:rsid w:val="008A7594"/>
    <w:rsid w:val="00AD5B8D"/>
    <w:rsid w:val="00B061AF"/>
    <w:rsid w:val="00BB24B2"/>
    <w:rsid w:val="00C7387F"/>
    <w:rsid w:val="00FC2492"/>
    <w:rsid w:val="00FD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48330-6F90-4033-BA6B-A8FEA0E3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D5B8D"/>
    <w:pPr>
      <w:spacing w:after="200" w:line="240" w:lineRule="auto"/>
    </w:pPr>
    <w:rPr>
      <w:i/>
      <w:iCs/>
      <w:color w:val="44546A" w:themeColor="text2"/>
      <w:sz w:val="18"/>
      <w:szCs w:val="18"/>
    </w:rPr>
  </w:style>
  <w:style w:type="character" w:styleId="Hyperlink">
    <w:name w:val="Hyperlink"/>
    <w:basedOn w:val="DefaultParagraphFont"/>
    <w:uiPriority w:val="99"/>
    <w:unhideWhenUsed/>
    <w:rsid w:val="00FC2492"/>
    <w:rPr>
      <w:color w:val="0563C1" w:themeColor="hyperlink"/>
      <w:u w:val="single"/>
    </w:rPr>
  </w:style>
  <w:style w:type="paragraph" w:styleId="ListParagraph">
    <w:name w:val="List Paragraph"/>
    <w:basedOn w:val="Normal"/>
    <w:uiPriority w:val="34"/>
    <w:qFormat/>
    <w:rsid w:val="000F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94226">
      <w:bodyDiv w:val="1"/>
      <w:marLeft w:val="0"/>
      <w:marRight w:val="0"/>
      <w:marTop w:val="0"/>
      <w:marBottom w:val="0"/>
      <w:divBdr>
        <w:top w:val="none" w:sz="0" w:space="0" w:color="auto"/>
        <w:left w:val="none" w:sz="0" w:space="0" w:color="auto"/>
        <w:bottom w:val="none" w:sz="0" w:space="0" w:color="auto"/>
        <w:right w:val="none" w:sz="0" w:space="0" w:color="auto"/>
      </w:divBdr>
    </w:div>
    <w:div w:id="1759791681">
      <w:bodyDiv w:val="1"/>
      <w:marLeft w:val="0"/>
      <w:marRight w:val="0"/>
      <w:marTop w:val="0"/>
      <w:marBottom w:val="0"/>
      <w:divBdr>
        <w:top w:val="none" w:sz="0" w:space="0" w:color="auto"/>
        <w:left w:val="none" w:sz="0" w:space="0" w:color="auto"/>
        <w:bottom w:val="none" w:sz="0" w:space="0" w:color="auto"/>
        <w:right w:val="none" w:sz="0" w:space="0" w:color="auto"/>
      </w:divBdr>
    </w:div>
    <w:div w:id="18184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cru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DD9EB-8794-4B0E-A24B-44273199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pcs</cp:lastModifiedBy>
  <cp:revision>7</cp:revision>
  <dcterms:created xsi:type="dcterms:W3CDTF">2024-06-10T15:25:00Z</dcterms:created>
  <dcterms:modified xsi:type="dcterms:W3CDTF">2024-06-13T02:48:00Z</dcterms:modified>
</cp:coreProperties>
</file>