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140D" w14:textId="77777777" w:rsidR="0077238B" w:rsidRDefault="0077238B">
      <w:pPr>
        <w:jc w:val="center"/>
        <w:rPr>
          <w:rFonts w:ascii="Bookman Old Style" w:eastAsia="Bookman Old Style" w:hAnsi="Bookman Old Style" w:cs="Bookman Old Style"/>
        </w:rPr>
      </w:pPr>
    </w:p>
    <w:p w14:paraId="556F03F9" w14:textId="77777777" w:rsidR="0077238B" w:rsidRDefault="0077238B">
      <w:pPr>
        <w:jc w:val="center"/>
        <w:rPr>
          <w:rFonts w:ascii="Bookman Old Style" w:eastAsia="Bookman Old Style" w:hAnsi="Bookman Old Style" w:cs="Bookman Old Style"/>
        </w:rPr>
      </w:pPr>
    </w:p>
    <w:p w14:paraId="1EF84BB7" w14:textId="77777777" w:rsidR="0077238B" w:rsidRDefault="0077238B">
      <w:pPr>
        <w:jc w:val="center"/>
        <w:rPr>
          <w:rFonts w:ascii="Bookman Old Style" w:eastAsia="Bookman Old Style" w:hAnsi="Bookman Old Style" w:cs="Bookman Old Style"/>
        </w:rPr>
      </w:pPr>
    </w:p>
    <w:p w14:paraId="367D604E" w14:textId="77777777" w:rsidR="0077238B" w:rsidRDefault="00000000">
      <w:pPr>
        <w:jc w:val="center"/>
        <w:rPr>
          <w:rFonts w:ascii="Bookman Old Style" w:eastAsia="Bookman Old Style" w:hAnsi="Bookman Old Style" w:cs="Bookman Old Sty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6A359E2" wp14:editId="13BBF4AB">
            <wp:simplePos x="0" y="0"/>
            <wp:positionH relativeFrom="margin">
              <wp:posOffset>2424430</wp:posOffset>
            </wp:positionH>
            <wp:positionV relativeFrom="margin">
              <wp:posOffset>-238124</wp:posOffset>
            </wp:positionV>
            <wp:extent cx="1153160" cy="915670"/>
            <wp:effectExtent l="0" t="0" r="0" b="0"/>
            <wp:wrapSquare wrapText="bothSides" distT="0" distB="0" distL="114300" distR="114300"/>
            <wp:docPr id="10" name="image1.jpg" descr="Description: b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escription: bp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915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E46C5A" w14:textId="77777777" w:rsidR="0077238B" w:rsidRDefault="00000000">
      <w:pPr>
        <w:tabs>
          <w:tab w:val="left" w:pos="1245"/>
        </w:tabs>
        <w:jc w:val="center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BADAN PUSAT STATISTIK</w:t>
      </w:r>
    </w:p>
    <w:p w14:paraId="101D6E46" w14:textId="61E65BD2" w:rsidR="0077238B" w:rsidRPr="000C7AFF" w:rsidRDefault="000C7AFF">
      <w:pPr>
        <w:tabs>
          <w:tab w:val="left" w:pos="1245"/>
        </w:tabs>
        <w:spacing w:after="120"/>
        <w:jc w:val="center"/>
        <w:rPr>
          <w:rFonts w:ascii="Arial" w:eastAsia="Arial" w:hAnsi="Arial" w:cs="Arial"/>
          <w:b/>
          <w:i/>
          <w:sz w:val="20"/>
          <w:szCs w:val="20"/>
        </w:rPr>
      </w:pPr>
      <w:r w:rsidRPr="000C7AFF">
        <w:rPr>
          <w:rFonts w:ascii="Arial" w:eastAsia="Arial" w:hAnsi="Arial" w:cs="Arial"/>
          <w:b/>
          <w:i/>
          <w:sz w:val="20"/>
          <w:szCs w:val="20"/>
        </w:rPr>
        <w:t>KABUPATEN BARITO SELATAN</w:t>
      </w:r>
    </w:p>
    <w:p w14:paraId="541C2209" w14:textId="77777777" w:rsidR="0077238B" w:rsidRDefault="00000000">
      <w:pPr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KEPUTUSAN KUASA PENGGUNA ANGGARAN BADAN PUSAT STATISTIK</w:t>
      </w:r>
    </w:p>
    <w:p w14:paraId="5652A35C" w14:textId="5F4A369B" w:rsidR="0077238B" w:rsidRPr="000C7AFF" w:rsidRDefault="000C7AFF">
      <w:pPr>
        <w:jc w:val="center"/>
        <w:rPr>
          <w:rFonts w:ascii="Bookman Old Style" w:eastAsia="Bookman Old Style" w:hAnsi="Bookman Old Style" w:cs="Bookman Old Style"/>
        </w:rPr>
      </w:pPr>
      <w:r w:rsidRPr="000C7AFF">
        <w:rPr>
          <w:rFonts w:ascii="Bookman Old Style" w:eastAsia="Bookman Old Style" w:hAnsi="Bookman Old Style" w:cs="Bookman Old Style"/>
        </w:rPr>
        <w:t>KABUPATEN BARITO SELATAN</w:t>
      </w:r>
    </w:p>
    <w:p w14:paraId="3B51F66F" w14:textId="77777777" w:rsidR="0077238B" w:rsidRDefault="00000000">
      <w:pPr>
        <w:spacing w:after="120"/>
        <w:jc w:val="center"/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Bookman Old Style" w:eastAsia="Bookman Old Style" w:hAnsi="Bookman Old Style" w:cs="Bookman Old Style"/>
        </w:rPr>
        <w:t>NOMOR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  <w:color w:val="FF0000"/>
        </w:rPr>
        <w:t>/SKKPA/2023</w:t>
      </w:r>
    </w:p>
    <w:p w14:paraId="5267DD62" w14:textId="77777777" w:rsidR="0077238B" w:rsidRDefault="00000000">
      <w:pPr>
        <w:tabs>
          <w:tab w:val="center" w:pos="4987"/>
          <w:tab w:val="left" w:pos="6000"/>
        </w:tabs>
        <w:spacing w:after="1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TENTANG</w:t>
      </w:r>
      <w:r>
        <w:rPr>
          <w:rFonts w:ascii="Bookman Old Style" w:eastAsia="Bookman Old Style" w:hAnsi="Bookman Old Style" w:cs="Bookman Old Style"/>
        </w:rPr>
        <w:tab/>
      </w:r>
    </w:p>
    <w:p w14:paraId="75A4E95E" w14:textId="77777777" w:rsidR="0077238B" w:rsidRDefault="00000000">
      <w:pPr>
        <w:spacing w:after="240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NARASUMBER DALAM RANGKA </w:t>
      </w:r>
      <w:r w:rsidRPr="000C7AFF">
        <w:rPr>
          <w:rFonts w:ascii="Bookman Old Style" w:eastAsia="Bookman Old Style" w:hAnsi="Bookman Old Style" w:cs="Bookman Old Style"/>
          <w:color w:val="FF0000"/>
        </w:rPr>
        <w:t>RAPAT KOORDINASI DAERAH PENDATAAN AWAL REGISTRASI SOSIAL EKONOMI PROVINSI … TAHUN 2023</w:t>
      </w:r>
    </w:p>
    <w:p w14:paraId="5299A326" w14:textId="17B60189" w:rsidR="0077238B" w:rsidRDefault="00000000">
      <w:pPr>
        <w:jc w:val="center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</w:rPr>
        <w:t>KUASA PENGGUNA ANGGARAN BADAN PUSAT STATISTIK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  <w:r w:rsidR="000C7AFF" w:rsidRPr="000C7AFF">
        <w:rPr>
          <w:rFonts w:ascii="Bookman Old Style" w:eastAsia="Bookman Old Style" w:hAnsi="Bookman Old Style" w:cs="Bookman Old Style"/>
        </w:rPr>
        <w:t>KABUPATEN BARITO SELATAN</w:t>
      </w:r>
      <w:r>
        <w:rPr>
          <w:rFonts w:ascii="Bookman Old Style" w:eastAsia="Bookman Old Style" w:hAnsi="Bookman Old Style" w:cs="Bookman Old Style"/>
        </w:rPr>
        <w:t>,</w:t>
      </w:r>
    </w:p>
    <w:p w14:paraId="6B14C723" w14:textId="77777777" w:rsidR="0077238B" w:rsidRDefault="0077238B">
      <w:pPr>
        <w:jc w:val="center"/>
        <w:rPr>
          <w:rFonts w:ascii="Bookman Old Style" w:eastAsia="Bookman Old Style" w:hAnsi="Bookman Old Style" w:cs="Bookman Old Style"/>
        </w:rPr>
      </w:pPr>
    </w:p>
    <w:p w14:paraId="17287DDB" w14:textId="77777777" w:rsidR="0077238B" w:rsidRDefault="0077238B">
      <w:pPr>
        <w:jc w:val="center"/>
        <w:rPr>
          <w:rFonts w:ascii="Bookman Old Style" w:eastAsia="Bookman Old Style" w:hAnsi="Bookman Old Style" w:cs="Bookman Old Style"/>
        </w:rPr>
      </w:pPr>
    </w:p>
    <w:p w14:paraId="07710305" w14:textId="744C2C15" w:rsidR="0077238B" w:rsidRDefault="00000000">
      <w:pPr>
        <w:tabs>
          <w:tab w:val="left" w:pos="1985"/>
          <w:tab w:val="left" w:pos="2268"/>
          <w:tab w:val="left" w:pos="2694"/>
        </w:tabs>
        <w:ind w:left="2694" w:hanging="2694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Menimbang</w:t>
      </w:r>
      <w:proofErr w:type="spellEnd"/>
      <w:r>
        <w:tab/>
      </w:r>
      <w:r>
        <w:rPr>
          <w:rFonts w:ascii="Bookman Old Style" w:eastAsia="Bookman Old Style" w:hAnsi="Bookman Old Style" w:cs="Bookman Old Style"/>
        </w:rPr>
        <w:t>:</w:t>
      </w:r>
      <w:r>
        <w:tab/>
      </w:r>
      <w:r>
        <w:rPr>
          <w:rFonts w:ascii="Bookman Old Style" w:eastAsia="Bookman Old Style" w:hAnsi="Bookman Old Style" w:cs="Bookman Old Style"/>
        </w:rPr>
        <w:t>a.</w:t>
      </w:r>
      <w:r>
        <w:tab/>
      </w: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untuk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kelancaran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penyelenggaraan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r w:rsidRPr="000C7AFF">
        <w:rPr>
          <w:rFonts w:ascii="Bookman Old Style" w:eastAsia="Bookman Old Style" w:hAnsi="Bookman Old Style" w:cs="Bookman Old Style"/>
          <w:color w:val="FF0000"/>
        </w:rPr>
        <w:t xml:space="preserve">Forum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Konsultasi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Publik (FKP)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Pendataan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Awal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Registrasi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Sosial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Ekonomi</w:t>
      </w: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0C7AFF" w:rsidRPr="000C7AFF">
        <w:rPr>
          <w:rFonts w:ascii="Bookman Old Style" w:eastAsia="Bookman Old Style" w:hAnsi="Bookman Old Style" w:cs="Bookman Old Style"/>
        </w:rPr>
        <w:t>Kabupaten</w:t>
      </w:r>
      <w:proofErr w:type="spellEnd"/>
      <w:r w:rsidR="000C7AFF" w:rsidRPr="000C7AFF">
        <w:rPr>
          <w:rFonts w:ascii="Bookman Old Style" w:eastAsia="Bookman Old Style" w:hAnsi="Bookman Old Style" w:cs="Bookman Old Style"/>
        </w:rPr>
        <w:t xml:space="preserve"> Barito Selatan</w:t>
      </w:r>
      <w:r w:rsidRPr="000C7AFF"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2023, </w:t>
      </w:r>
      <w:proofErr w:type="spellStart"/>
      <w:r>
        <w:rPr>
          <w:rFonts w:ascii="Bookman Old Style" w:eastAsia="Bookman Old Style" w:hAnsi="Bookman Old Style" w:cs="Bookman Old Style"/>
        </w:rPr>
        <w:t>maka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untuk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mendapatkan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hasil</w:t>
      </w:r>
      <w:proofErr w:type="spellEnd"/>
      <w:r>
        <w:rPr>
          <w:rFonts w:ascii="Bookman Old Style" w:eastAsia="Bookman Old Style" w:hAnsi="Bookman Old Style" w:cs="Bookman Old Style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</w:rPr>
        <w:t>lebih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berdaya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guna</w:t>
      </w:r>
      <w:proofErr w:type="spellEnd"/>
      <w:r>
        <w:rPr>
          <w:rFonts w:ascii="Bookman Old Style" w:eastAsia="Bookman Old Style" w:hAnsi="Bookman Old Style" w:cs="Bookman Old Style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</w:rPr>
        <w:t>berhasil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guna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perlu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adanya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Narasumber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14:paraId="158D7CBC" w14:textId="4EE1AEAD" w:rsidR="0077238B" w:rsidRDefault="00000000">
      <w:pPr>
        <w:numPr>
          <w:ilvl w:val="0"/>
          <w:numId w:val="1"/>
        </w:numPr>
        <w:tabs>
          <w:tab w:val="left" w:pos="2694"/>
        </w:tabs>
        <w:spacing w:before="120" w:after="240"/>
        <w:ind w:left="2694" w:hanging="425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bahwa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berdasarkan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pertimbangan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sebagaimana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dimaksud</w:t>
      </w:r>
      <w:proofErr w:type="spellEnd"/>
      <w:r>
        <w:rPr>
          <w:rFonts w:ascii="Bookman Old Style" w:eastAsia="Bookman Old Style" w:hAnsi="Bookman Old Style" w:cs="Bookman Old Style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</w:rPr>
        <w:t>huruf</w:t>
      </w:r>
      <w:proofErr w:type="spellEnd"/>
      <w:r>
        <w:rPr>
          <w:rFonts w:ascii="Bookman Old Style" w:eastAsia="Bookman Old Style" w:hAnsi="Bookman Old Style" w:cs="Bookman Old Style"/>
        </w:rPr>
        <w:t xml:space="preserve"> a, </w:t>
      </w:r>
      <w:proofErr w:type="spellStart"/>
      <w:r>
        <w:rPr>
          <w:rFonts w:ascii="Bookman Old Style" w:eastAsia="Bookman Old Style" w:hAnsi="Bookman Old Style" w:cs="Bookman Old Style"/>
        </w:rPr>
        <w:t>perlu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menetapkan</w:t>
      </w:r>
      <w:proofErr w:type="spellEnd"/>
      <w:r>
        <w:rPr>
          <w:rFonts w:ascii="Bookman Old Style" w:eastAsia="Bookman Old Style" w:hAnsi="Bookman Old Style" w:cs="Bookman Old Style"/>
        </w:rPr>
        <w:t xml:space="preserve"> Keputusan Kuasa </w:t>
      </w:r>
      <w:proofErr w:type="spellStart"/>
      <w:r>
        <w:rPr>
          <w:rFonts w:ascii="Bookman Old Style" w:eastAsia="Bookman Old Style" w:hAnsi="Bookman Old Style" w:cs="Bookman Old Style"/>
        </w:rPr>
        <w:t>Pengguna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Anggaran</w:t>
      </w:r>
      <w:proofErr w:type="spellEnd"/>
      <w:r>
        <w:rPr>
          <w:rFonts w:ascii="Bookman Old Style" w:eastAsia="Bookman Old Style" w:hAnsi="Bookman Old Style" w:cs="Bookman Old Style"/>
        </w:rPr>
        <w:t xml:space="preserve"> Badan Pusat </w:t>
      </w:r>
      <w:proofErr w:type="spellStart"/>
      <w:r>
        <w:rPr>
          <w:rFonts w:ascii="Bookman Old Style" w:eastAsia="Bookman Old Style" w:hAnsi="Bookman Old Style" w:cs="Bookman Old Style"/>
        </w:rPr>
        <w:t>Statistik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tentang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Narasumber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Fasilitator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dalam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rangka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Forum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Konsultasi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Publik (FKP)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Pendataan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Awal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Registrasi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Sosial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Ekonomi </w:t>
      </w:r>
      <w:proofErr w:type="spellStart"/>
      <w:r w:rsidR="000C7AFF" w:rsidRPr="000C7AFF">
        <w:rPr>
          <w:rFonts w:ascii="Bookman Old Style" w:eastAsia="Bookman Old Style" w:hAnsi="Bookman Old Style" w:cs="Bookman Old Style"/>
        </w:rPr>
        <w:t>Kabupaten</w:t>
      </w:r>
      <w:proofErr w:type="spellEnd"/>
      <w:r w:rsidR="000C7AFF" w:rsidRPr="000C7AFF">
        <w:rPr>
          <w:rFonts w:ascii="Bookman Old Style" w:eastAsia="Bookman Old Style" w:hAnsi="Bookman Old Style" w:cs="Bookman Old Style"/>
        </w:rPr>
        <w:t xml:space="preserve"> Barito Selatan</w:t>
      </w:r>
      <w:r w:rsidRPr="000C7AFF"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2023;</w:t>
      </w:r>
    </w:p>
    <w:p w14:paraId="6FF6E853" w14:textId="77777777" w:rsidR="0077238B" w:rsidRDefault="00000000">
      <w:pPr>
        <w:tabs>
          <w:tab w:val="left" w:pos="1985"/>
          <w:tab w:val="left" w:pos="2268"/>
          <w:tab w:val="left" w:pos="2694"/>
        </w:tabs>
        <w:spacing w:after="120"/>
        <w:ind w:left="2693" w:hanging="2693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Mengingat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ab/>
        <w:t>:</w:t>
      </w:r>
      <w:r>
        <w:rPr>
          <w:rFonts w:ascii="Bookman Old Style" w:eastAsia="Bookman Old Style" w:hAnsi="Bookman Old Style" w:cs="Bookman Old Style"/>
          <w:color w:val="000000"/>
        </w:rPr>
        <w:tab/>
        <w:t>1.</w:t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16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1997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Statistik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1997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39,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Tambahan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3683);</w:t>
      </w:r>
    </w:p>
    <w:p w14:paraId="6E3BA28C" w14:textId="77777777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17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2003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2003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47,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Tambahan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4286),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sebagaimana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diubah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2020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Penetapan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Pemerintah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Pengganti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2020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Kebijakan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dan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Stabilitas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Penanganan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Pandemi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</w:rPr>
        <w:t>Corona Virus Disease</w:t>
      </w:r>
      <w:r>
        <w:rPr>
          <w:rFonts w:ascii="Bookman Old Style" w:eastAsia="Bookman Old Style" w:hAnsi="Bookman Old Style" w:cs="Bookman Old Style"/>
          <w:color w:val="000000"/>
        </w:rPr>
        <w:t xml:space="preserve"> 2019 (COVID-19) dan/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Rangka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Menghadapi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Ancaman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Membahayakan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Perekonomian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Nasional dan/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Stabilitas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2020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134,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Tambahan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6516);</w:t>
      </w:r>
    </w:p>
    <w:p w14:paraId="00D7D25E" w14:textId="77777777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2004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Perbendaharaan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2004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5,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Tambahan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4355),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sebagaimana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diubah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2020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Penetapan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Pemerintah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Pengganti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2020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Kebijakan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lastRenderedPageBreak/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dan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Stabilitas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Penanganan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Pandemi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</w:rPr>
        <w:t>Corona Virus Disease</w:t>
      </w:r>
      <w:r>
        <w:rPr>
          <w:rFonts w:ascii="Bookman Old Style" w:eastAsia="Bookman Old Style" w:hAnsi="Bookman Old Style" w:cs="Bookman Old Style"/>
          <w:color w:val="000000"/>
        </w:rPr>
        <w:t xml:space="preserve"> 2019 (COVID-19) dan/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Rangka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Menghadapi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Ancaman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Membahayakan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Perekonomian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Nasional dan/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Stabilitas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2020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134,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Tambahan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6516);</w:t>
      </w:r>
    </w:p>
    <w:p w14:paraId="72AE1D36" w14:textId="77777777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</w:rPr>
        <w:t>Undang-Undang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6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2021 </w:t>
      </w:r>
      <w:proofErr w:type="spellStart"/>
      <w:r>
        <w:rPr>
          <w:rFonts w:ascii="Bookman Old Style" w:eastAsia="Bookman Old Style" w:hAnsi="Bookman Old Style" w:cs="Bookman Old Style"/>
        </w:rPr>
        <w:t>tentang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Anggaran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Pendapatan</w:t>
      </w:r>
      <w:proofErr w:type="spellEnd"/>
      <w:r>
        <w:rPr>
          <w:rFonts w:ascii="Bookman Old Style" w:eastAsia="Bookman Old Style" w:hAnsi="Bookman Old Style" w:cs="Bookman Old Style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</w:rPr>
        <w:t>Belanja</w:t>
      </w:r>
      <w:proofErr w:type="spellEnd"/>
      <w:r>
        <w:rPr>
          <w:rFonts w:ascii="Bookman Old Style" w:eastAsia="Bookman Old Style" w:hAnsi="Bookman Old Style" w:cs="Bookman Old Style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Anggaran</w:t>
      </w:r>
      <w:proofErr w:type="spellEnd"/>
      <w:r>
        <w:rPr>
          <w:rFonts w:ascii="Bookman Old Style" w:eastAsia="Bookman Old Style" w:hAnsi="Bookman Old Style" w:cs="Bookman Old Style"/>
        </w:rPr>
        <w:t xml:space="preserve"> 2022 (</w:t>
      </w:r>
      <w:proofErr w:type="spellStart"/>
      <w:r>
        <w:rPr>
          <w:rFonts w:ascii="Bookman Old Style" w:eastAsia="Bookman Old Style" w:hAnsi="Bookman Old Style" w:cs="Bookman Old Style"/>
        </w:rPr>
        <w:t>Lembaran</w:t>
      </w:r>
      <w:proofErr w:type="spellEnd"/>
      <w:r>
        <w:rPr>
          <w:rFonts w:ascii="Bookman Old Style" w:eastAsia="Bookman Old Style" w:hAnsi="Bookman Old Style" w:cs="Bookman Old Style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</w:rPr>
        <w:t>Republik</w:t>
      </w:r>
      <w:proofErr w:type="spellEnd"/>
      <w:r>
        <w:rPr>
          <w:rFonts w:ascii="Bookman Old Style" w:eastAsia="Bookman Old Style" w:hAnsi="Bookman Old Style" w:cs="Bookman Old Style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2021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245, </w:t>
      </w:r>
      <w:proofErr w:type="spellStart"/>
      <w:r>
        <w:rPr>
          <w:rFonts w:ascii="Bookman Old Style" w:eastAsia="Bookman Old Style" w:hAnsi="Bookman Old Style" w:cs="Bookman Old Style"/>
        </w:rPr>
        <w:t>Tambahan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Lembaran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</w:rPr>
        <w:t xml:space="preserve">Negara  </w:t>
      </w:r>
      <w:proofErr w:type="spellStart"/>
      <w:r>
        <w:rPr>
          <w:rFonts w:ascii="Bookman Old Style" w:eastAsia="Bookman Old Style" w:hAnsi="Bookman Old Style" w:cs="Bookman Old Style"/>
        </w:rPr>
        <w:t>Republik</w:t>
      </w:r>
      <w:proofErr w:type="spellEnd"/>
      <w:proofErr w:type="gramEnd"/>
      <w:r>
        <w:rPr>
          <w:rFonts w:ascii="Bookman Old Style" w:eastAsia="Bookman Old Style" w:hAnsi="Bookman Old Style" w:cs="Bookman Old Style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6735);</w:t>
      </w:r>
    </w:p>
    <w:p w14:paraId="1CA3A23F" w14:textId="77777777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Pemerintah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51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1999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Penyelenggaraan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Statistik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1999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96,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Tambahan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Lembaran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3854);</w:t>
      </w:r>
    </w:p>
    <w:p w14:paraId="4C94130B" w14:textId="77777777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</w:rPr>
        <w:t>Peraturan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Pemerintah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45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2013 </w:t>
      </w:r>
      <w:proofErr w:type="spellStart"/>
      <w:r>
        <w:rPr>
          <w:rFonts w:ascii="Bookman Old Style" w:eastAsia="Bookman Old Style" w:hAnsi="Bookman Old Style" w:cs="Bookman Old Style"/>
        </w:rPr>
        <w:t>tentang</w:t>
      </w:r>
      <w:proofErr w:type="spellEnd"/>
      <w:r>
        <w:rPr>
          <w:rFonts w:ascii="Bookman Old Style" w:eastAsia="Bookman Old Style" w:hAnsi="Bookman Old Style" w:cs="Bookman Old Style"/>
        </w:rPr>
        <w:t xml:space="preserve"> Tata Cara </w:t>
      </w:r>
      <w:proofErr w:type="spellStart"/>
      <w:r>
        <w:rPr>
          <w:rFonts w:ascii="Bookman Old Style" w:eastAsia="Bookman Old Style" w:hAnsi="Bookman Old Style" w:cs="Bookman Old Style"/>
        </w:rPr>
        <w:t>Pelaksanaan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Anggaran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Pendapatan</w:t>
      </w:r>
      <w:proofErr w:type="spellEnd"/>
      <w:r>
        <w:rPr>
          <w:rFonts w:ascii="Bookman Old Style" w:eastAsia="Bookman Old Style" w:hAnsi="Bookman Old Style" w:cs="Bookman Old Style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</w:rPr>
        <w:t>Belanja</w:t>
      </w:r>
      <w:proofErr w:type="spellEnd"/>
      <w:r>
        <w:rPr>
          <w:rFonts w:ascii="Bookman Old Style" w:eastAsia="Bookman Old Style" w:hAnsi="Bookman Old Style" w:cs="Bookman Old Style"/>
        </w:rPr>
        <w:t xml:space="preserve"> Negara (</w:t>
      </w:r>
      <w:proofErr w:type="spellStart"/>
      <w:r>
        <w:rPr>
          <w:rFonts w:ascii="Bookman Old Style" w:eastAsia="Bookman Old Style" w:hAnsi="Bookman Old Style" w:cs="Bookman Old Style"/>
        </w:rPr>
        <w:t>Lembaran</w:t>
      </w:r>
      <w:proofErr w:type="spellEnd"/>
      <w:r>
        <w:rPr>
          <w:rFonts w:ascii="Bookman Old Style" w:eastAsia="Bookman Old Style" w:hAnsi="Bookman Old Style" w:cs="Bookman Old Style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</w:rPr>
        <w:t>Republik</w:t>
      </w:r>
      <w:proofErr w:type="spellEnd"/>
      <w:r>
        <w:rPr>
          <w:rFonts w:ascii="Bookman Old Style" w:eastAsia="Bookman Old Style" w:hAnsi="Bookman Old Style" w:cs="Bookman Old Style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2013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103, </w:t>
      </w:r>
      <w:proofErr w:type="spellStart"/>
      <w:r>
        <w:rPr>
          <w:rFonts w:ascii="Bookman Old Style" w:eastAsia="Bookman Old Style" w:hAnsi="Bookman Old Style" w:cs="Bookman Old Style"/>
        </w:rPr>
        <w:t>Tambahan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Lembaran</w:t>
      </w:r>
      <w:proofErr w:type="spellEnd"/>
      <w:r>
        <w:rPr>
          <w:rFonts w:ascii="Bookman Old Style" w:eastAsia="Bookman Old Style" w:hAnsi="Bookman Old Style" w:cs="Bookman Old Style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</w:rPr>
        <w:t>Republik</w:t>
      </w:r>
      <w:proofErr w:type="spellEnd"/>
      <w:r>
        <w:rPr>
          <w:rFonts w:ascii="Bookman Old Style" w:eastAsia="Bookman Old Style" w:hAnsi="Bookman Old Style" w:cs="Bookman Old Style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5423), </w:t>
      </w:r>
      <w:proofErr w:type="spellStart"/>
      <w:r>
        <w:rPr>
          <w:rFonts w:ascii="Bookman Old Style" w:eastAsia="Bookman Old Style" w:hAnsi="Bookman Old Style" w:cs="Bookman Old Style"/>
        </w:rPr>
        <w:t>sebagaimana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telah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diubah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dengan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Peraturan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Pemerintah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50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2018 </w:t>
      </w:r>
      <w:proofErr w:type="spellStart"/>
      <w:r>
        <w:rPr>
          <w:rFonts w:ascii="Bookman Old Style" w:eastAsia="Bookman Old Style" w:hAnsi="Bookman Old Style" w:cs="Bookman Old Style"/>
        </w:rPr>
        <w:t>tentang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Perubahan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atas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Peraturan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Pemerintah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45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2013 </w:t>
      </w:r>
      <w:proofErr w:type="spellStart"/>
      <w:r>
        <w:rPr>
          <w:rFonts w:ascii="Bookman Old Style" w:eastAsia="Bookman Old Style" w:hAnsi="Bookman Old Style" w:cs="Bookman Old Style"/>
        </w:rPr>
        <w:t>tentang</w:t>
      </w:r>
      <w:proofErr w:type="spellEnd"/>
      <w:r>
        <w:rPr>
          <w:rFonts w:ascii="Bookman Old Style" w:eastAsia="Bookman Old Style" w:hAnsi="Bookman Old Style" w:cs="Bookman Old Style"/>
        </w:rPr>
        <w:t xml:space="preserve"> Tata Cara </w:t>
      </w:r>
      <w:proofErr w:type="spellStart"/>
      <w:r>
        <w:rPr>
          <w:rFonts w:ascii="Bookman Old Style" w:eastAsia="Bookman Old Style" w:hAnsi="Bookman Old Style" w:cs="Bookman Old Style"/>
        </w:rPr>
        <w:t>Pelaksanaan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Anggaran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Pendapatan</w:t>
      </w:r>
      <w:proofErr w:type="spellEnd"/>
      <w:r>
        <w:rPr>
          <w:rFonts w:ascii="Bookman Old Style" w:eastAsia="Bookman Old Style" w:hAnsi="Bookman Old Style" w:cs="Bookman Old Style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</w:rPr>
        <w:t>Belanja</w:t>
      </w:r>
      <w:proofErr w:type="spellEnd"/>
      <w:r>
        <w:rPr>
          <w:rFonts w:ascii="Bookman Old Style" w:eastAsia="Bookman Old Style" w:hAnsi="Bookman Old Style" w:cs="Bookman Old Style"/>
        </w:rPr>
        <w:t xml:space="preserve"> Negara (</w:t>
      </w:r>
      <w:proofErr w:type="spellStart"/>
      <w:r>
        <w:rPr>
          <w:rFonts w:ascii="Bookman Old Style" w:eastAsia="Bookman Old Style" w:hAnsi="Bookman Old Style" w:cs="Bookman Old Style"/>
        </w:rPr>
        <w:t>Lembaran</w:t>
      </w:r>
      <w:proofErr w:type="spellEnd"/>
      <w:r>
        <w:rPr>
          <w:rFonts w:ascii="Bookman Old Style" w:eastAsia="Bookman Old Style" w:hAnsi="Bookman Old Style" w:cs="Bookman Old Style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</w:rPr>
        <w:t>Republik</w:t>
      </w:r>
      <w:proofErr w:type="spellEnd"/>
      <w:r>
        <w:rPr>
          <w:rFonts w:ascii="Bookman Old Style" w:eastAsia="Bookman Old Style" w:hAnsi="Bookman Old Style" w:cs="Bookman Old Style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2018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229,  </w:t>
      </w:r>
      <w:proofErr w:type="spellStart"/>
      <w:r>
        <w:rPr>
          <w:rFonts w:ascii="Bookman Old Style" w:eastAsia="Bookman Old Style" w:hAnsi="Bookman Old Style" w:cs="Bookman Old Style"/>
        </w:rPr>
        <w:t>Tambahan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Lembaran</w:t>
      </w:r>
      <w:proofErr w:type="spellEnd"/>
      <w:r>
        <w:rPr>
          <w:rFonts w:ascii="Bookman Old Style" w:eastAsia="Bookman Old Style" w:hAnsi="Bookman Old Style" w:cs="Bookman Old Style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6267);</w:t>
      </w:r>
    </w:p>
    <w:p w14:paraId="67AB63C3" w14:textId="77777777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Presiden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86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2007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Badan Pusat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Statistik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</w:rPr>
        <w:t>(</w:t>
      </w:r>
      <w:proofErr w:type="spellStart"/>
      <w:r>
        <w:rPr>
          <w:rFonts w:ascii="Bookman Old Style" w:eastAsia="Bookman Old Style" w:hAnsi="Bookman Old Style" w:cs="Bookman Old Style"/>
        </w:rPr>
        <w:t>Lembaran</w:t>
      </w:r>
      <w:proofErr w:type="spellEnd"/>
      <w:r>
        <w:rPr>
          <w:rFonts w:ascii="Bookman Old Style" w:eastAsia="Bookman Old Style" w:hAnsi="Bookman Old Style" w:cs="Bookman Old Style"/>
        </w:rPr>
        <w:t xml:space="preserve"> Negara </w:t>
      </w:r>
      <w:proofErr w:type="spellStart"/>
      <w:r>
        <w:rPr>
          <w:rFonts w:ascii="Bookman Old Style" w:eastAsia="Bookman Old Style" w:hAnsi="Bookman Old Style" w:cs="Bookman Old Style"/>
        </w:rPr>
        <w:t>Republik</w:t>
      </w:r>
      <w:proofErr w:type="spellEnd"/>
      <w:r>
        <w:rPr>
          <w:rFonts w:ascii="Bookman Old Style" w:eastAsia="Bookman Old Style" w:hAnsi="Bookman Old Style" w:cs="Bookman Old Style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2007 </w:t>
      </w:r>
      <w:proofErr w:type="spellStart"/>
      <w:r>
        <w:rPr>
          <w:rFonts w:ascii="Bookman Old Style" w:eastAsia="Bookman Old Style" w:hAnsi="Bookman Old Style" w:cs="Bookman Old Style"/>
        </w:rPr>
        <w:t>Nomor</w:t>
      </w:r>
      <w:proofErr w:type="spellEnd"/>
      <w:r>
        <w:rPr>
          <w:rFonts w:ascii="Bookman Old Style" w:eastAsia="Bookman Old Style" w:hAnsi="Bookman Old Style" w:cs="Bookman Old Style"/>
        </w:rPr>
        <w:t xml:space="preserve"> 139);    </w:t>
      </w:r>
    </w:p>
    <w:p w14:paraId="351F16B8" w14:textId="77777777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Menteri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60/PMK.02/2021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Standar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Biaya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Masukan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Anggaran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2022 (Berita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2021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658);</w:t>
      </w:r>
    </w:p>
    <w:p w14:paraId="04B75362" w14:textId="77777777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Menteri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190/PMK.05/2012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Tata Cara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Pembayaran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rangka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Anggaran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Pendapatan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dan 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Belanja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(Berita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2012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1191),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sebagaimana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diubah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Menteri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178/PMK.05/2018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Perubahan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Menteri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Keuangan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190/PMK.05/2012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Tata Cara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Pembayaran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rangka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Anggaran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Pendapatan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Belanja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Negara (Berita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2018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1736);</w:t>
      </w:r>
    </w:p>
    <w:p w14:paraId="08069578" w14:textId="77777777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Peraturan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Badan Pusat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Statistik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8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2020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Organisasi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dan Tata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Badan Pusat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Statistik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Provinsi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dan Badan Pusat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Statistik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Kabupaten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/Kota (Berita Negara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Republik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Indonesia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2020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1586);</w:t>
      </w:r>
    </w:p>
    <w:p w14:paraId="7FA0DF47" w14:textId="4647DC6A" w:rsidR="0077238B" w:rsidRDefault="00000000">
      <w:pPr>
        <w:numPr>
          <w:ilvl w:val="0"/>
          <w:numId w:val="2"/>
        </w:numPr>
        <w:tabs>
          <w:tab w:val="left" w:pos="2694"/>
        </w:tabs>
        <w:spacing w:after="120"/>
        <w:ind w:left="2693" w:hanging="425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Keputusan </w:t>
      </w:r>
      <w:proofErr w:type="spellStart"/>
      <w:r>
        <w:rPr>
          <w:rFonts w:ascii="Bookman Old Style" w:eastAsia="Bookman Old Style" w:hAnsi="Bookman Old Style" w:cs="Bookman Old Style"/>
          <w:color w:val="FF0000"/>
        </w:rPr>
        <w:t>Kepala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 xml:space="preserve"> Badan Pusat </w:t>
      </w:r>
      <w:proofErr w:type="spellStart"/>
      <w:r>
        <w:rPr>
          <w:rFonts w:ascii="Bookman Old Style" w:eastAsia="Bookman Old Style" w:hAnsi="Bookman Old Style" w:cs="Bookman Old Style"/>
          <w:color w:val="FF0000"/>
        </w:rPr>
        <w:t>Statistik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FF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FF0000"/>
        </w:rPr>
        <w:t xml:space="preserve"> … </w:t>
      </w:r>
      <w:proofErr w:type="spellStart"/>
      <w:r w:rsidRPr="000C7AFF">
        <w:rPr>
          <w:rFonts w:ascii="Bookman Old Style" w:eastAsia="Bookman Old Style" w:hAnsi="Bookman Old Style" w:cs="Bookman Old Style"/>
        </w:rPr>
        <w:t>tentang</w:t>
      </w:r>
      <w:proofErr w:type="spellEnd"/>
      <w:r w:rsidRPr="000C7AFF">
        <w:rPr>
          <w:rFonts w:ascii="Bookman Old Style" w:eastAsia="Bookman Old Style" w:hAnsi="Bookman Old Style" w:cs="Bookman Old Style"/>
        </w:rPr>
        <w:t xml:space="preserve"> Kuasa </w:t>
      </w:r>
      <w:proofErr w:type="spellStart"/>
      <w:r w:rsidRPr="000C7AFF">
        <w:rPr>
          <w:rFonts w:ascii="Bookman Old Style" w:eastAsia="Bookman Old Style" w:hAnsi="Bookman Old Style" w:cs="Bookman Old Style"/>
        </w:rPr>
        <w:t>Pengguna</w:t>
      </w:r>
      <w:proofErr w:type="spellEnd"/>
      <w:r w:rsidRPr="000C7AFF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</w:rPr>
        <w:t>Anggaran</w:t>
      </w:r>
      <w:proofErr w:type="spellEnd"/>
      <w:r w:rsidRPr="000C7AFF">
        <w:rPr>
          <w:rFonts w:ascii="Bookman Old Style" w:eastAsia="Bookman Old Style" w:hAnsi="Bookman Old Style" w:cs="Bookman Old Style"/>
        </w:rPr>
        <w:t xml:space="preserve"> Badan Pusat </w:t>
      </w:r>
      <w:proofErr w:type="spellStart"/>
      <w:r w:rsidRPr="000C7AFF">
        <w:rPr>
          <w:rFonts w:ascii="Bookman Old Style" w:eastAsia="Bookman Old Style" w:hAnsi="Bookman Old Style" w:cs="Bookman Old Style"/>
        </w:rPr>
        <w:t>Statistik</w:t>
      </w:r>
      <w:proofErr w:type="spellEnd"/>
      <w:r w:rsidRPr="000C7AFF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0C7AFF" w:rsidRPr="000C7AFF">
        <w:rPr>
          <w:rFonts w:ascii="Bookman Old Style" w:eastAsia="Bookman Old Style" w:hAnsi="Bookman Old Style" w:cs="Bookman Old Style"/>
        </w:rPr>
        <w:lastRenderedPageBreak/>
        <w:t>Kabupaten</w:t>
      </w:r>
      <w:proofErr w:type="spellEnd"/>
      <w:r w:rsidR="000C7AFF" w:rsidRPr="000C7AFF">
        <w:rPr>
          <w:rFonts w:ascii="Bookman Old Style" w:eastAsia="Bookman Old Style" w:hAnsi="Bookman Old Style" w:cs="Bookman Old Style"/>
        </w:rPr>
        <w:t xml:space="preserve"> Barito Selatan</w:t>
      </w:r>
      <w:r>
        <w:rPr>
          <w:rFonts w:ascii="Bookman Old Style" w:eastAsia="Bookman Old Style" w:hAnsi="Bookman Old Style" w:cs="Bookman Old Style"/>
          <w:color w:val="000000"/>
        </w:rPr>
        <w:t>;</w:t>
      </w:r>
    </w:p>
    <w:p w14:paraId="59A299F5" w14:textId="49E1ECE8" w:rsidR="00772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ind w:left="2268" w:hanging="2221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000000"/>
        </w:rPr>
        <w:t>Memperhatikan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ab/>
        <w:t>Surat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>Daftar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Isian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Anggaran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(DIPA) Badan Pusat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Statistik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 w:rsidR="000C7AFF" w:rsidRPr="000C7AFF">
        <w:rPr>
          <w:rFonts w:ascii="Bookman Old Style" w:eastAsia="Bookman Old Style" w:hAnsi="Bookman Old Style" w:cs="Bookman Old Style"/>
        </w:rPr>
        <w:t>Kabupaten</w:t>
      </w:r>
      <w:proofErr w:type="spellEnd"/>
      <w:r w:rsidR="000C7AFF" w:rsidRPr="000C7AFF">
        <w:rPr>
          <w:rFonts w:ascii="Bookman Old Style" w:eastAsia="Bookman Old Style" w:hAnsi="Bookman Old Style" w:cs="Bookman Old Style"/>
        </w:rPr>
        <w:t xml:space="preserve"> Barito Selatan</w:t>
      </w:r>
      <w:r w:rsidRPr="000C7AFF"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Anggaran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2022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Nomor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>: SP DIPA-054.01.1.[...]/2022 tanggal …………………………</w:t>
      </w:r>
      <w:r>
        <w:rPr>
          <w:rFonts w:ascii="Bookman Old Style" w:eastAsia="Bookman Old Style" w:hAnsi="Bookman Old Style" w:cs="Bookman Old Style"/>
          <w:color w:val="000000"/>
        </w:rPr>
        <w:t>;</w:t>
      </w:r>
    </w:p>
    <w:p w14:paraId="4DF92CE3" w14:textId="77777777" w:rsidR="0077238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800"/>
          <w:tab w:val="left" w:pos="1890"/>
        </w:tabs>
        <w:spacing w:after="240"/>
        <w:ind w:left="2126" w:hanging="2126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MEMUTUSKAN:</w:t>
      </w:r>
    </w:p>
    <w:p w14:paraId="6B3BD4FB" w14:textId="251CE9B5" w:rsidR="0077238B" w:rsidRDefault="00000000">
      <w:pPr>
        <w:tabs>
          <w:tab w:val="left" w:pos="1985"/>
        </w:tabs>
        <w:spacing w:after="240"/>
        <w:ind w:left="2268" w:hanging="2268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Menetapkan</w:t>
      </w:r>
      <w:proofErr w:type="spellEnd"/>
      <w:r>
        <w:tab/>
      </w:r>
      <w:r>
        <w:rPr>
          <w:rFonts w:ascii="Bookman Old Style" w:eastAsia="Bookman Old Style" w:hAnsi="Bookman Old Style" w:cs="Bookman Old Style"/>
        </w:rPr>
        <w:t>:</w:t>
      </w:r>
      <w:r>
        <w:tab/>
      </w:r>
      <w:r>
        <w:rPr>
          <w:rFonts w:ascii="Bookman Old Style" w:eastAsia="Bookman Old Style" w:hAnsi="Bookman Old Style" w:cs="Bookman Old Style"/>
        </w:rPr>
        <w:t xml:space="preserve">KEPUTUSAN KUASA PENGGUNA ANGGARAN BADAN PUSAT STATISTIK TENTANG NARASUMBER </w:t>
      </w:r>
      <w:r w:rsidRPr="000C7AFF">
        <w:rPr>
          <w:rFonts w:ascii="Bookman Old Style" w:eastAsia="Bookman Old Style" w:hAnsi="Bookman Old Style" w:cs="Bookman Old Style"/>
          <w:color w:val="FF0000"/>
        </w:rPr>
        <w:t xml:space="preserve">FASILITATOR DALAM RANGKA FORUM KONSULTASI PUBLIK PENDATAAN AWAL REGISTRASI SOSIAL EKONOMI </w:t>
      </w:r>
      <w:r w:rsidRPr="000C7AFF">
        <w:rPr>
          <w:rFonts w:ascii="Bookman Old Style" w:eastAsia="Bookman Old Style" w:hAnsi="Bookman Old Style" w:cs="Bookman Old Style"/>
          <w:color w:val="000000" w:themeColor="text1"/>
        </w:rPr>
        <w:t>KABUPATEN</w:t>
      </w:r>
      <w:r w:rsidR="000C7AFF" w:rsidRPr="000C7AFF">
        <w:rPr>
          <w:rFonts w:ascii="Bookman Old Style" w:eastAsia="Bookman Old Style" w:hAnsi="Bookman Old Style" w:cs="Bookman Old Style"/>
          <w:color w:val="000000" w:themeColor="text1"/>
        </w:rPr>
        <w:t xml:space="preserve"> BARITO SELATAN</w:t>
      </w:r>
      <w:r w:rsidRPr="000C7AFF">
        <w:rPr>
          <w:rFonts w:ascii="Bookman Old Style" w:eastAsia="Bookman Old Style" w:hAnsi="Bookman Old Style" w:cs="Bookman Old Style"/>
          <w:color w:val="000000" w:themeColor="text1"/>
        </w:rPr>
        <w:t xml:space="preserve"> </w:t>
      </w:r>
      <w:r w:rsidRPr="000C7AFF">
        <w:rPr>
          <w:rFonts w:ascii="Bookman Old Style" w:eastAsia="Bookman Old Style" w:hAnsi="Bookman Old Style" w:cs="Bookman Old Style"/>
          <w:color w:val="FF0000"/>
        </w:rPr>
        <w:t>TAHUN 2022</w:t>
      </w:r>
      <w:r>
        <w:rPr>
          <w:rFonts w:ascii="Bookman Old Style" w:eastAsia="Bookman Old Style" w:hAnsi="Bookman Old Style" w:cs="Bookman Old Style"/>
        </w:rPr>
        <w:t>.</w:t>
      </w:r>
    </w:p>
    <w:p w14:paraId="71669D30" w14:textId="5282E0EF" w:rsidR="0077238B" w:rsidRDefault="00000000">
      <w:pPr>
        <w:tabs>
          <w:tab w:val="left" w:pos="1985"/>
        </w:tabs>
        <w:spacing w:after="240"/>
        <w:ind w:left="2268" w:hanging="226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KESATU</w:t>
      </w:r>
      <w:r>
        <w:tab/>
      </w:r>
      <w:r>
        <w:rPr>
          <w:rFonts w:ascii="Bookman Old Style" w:eastAsia="Bookman Old Style" w:hAnsi="Bookman Old Style" w:cs="Bookman Old Style"/>
        </w:rPr>
        <w:t>:</w:t>
      </w:r>
      <w:r>
        <w:tab/>
      </w:r>
      <w:proofErr w:type="spellStart"/>
      <w:r>
        <w:rPr>
          <w:rFonts w:ascii="Bookman Old Style" w:eastAsia="Bookman Old Style" w:hAnsi="Bookman Old Style" w:cs="Bookman Old Style"/>
        </w:rPr>
        <w:t>Menetapkan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  <w:color w:val="FF0000"/>
        </w:rPr>
        <w:t>[NAMA]</w:t>
      </w:r>
      <w:r>
        <w:rPr>
          <w:rFonts w:ascii="Bookman Old Style" w:eastAsia="Bookman Old Style" w:hAnsi="Bookman Old Style" w:cs="Bookman Old Style"/>
        </w:rPr>
        <w:t>,</w:t>
      </w:r>
      <w:r>
        <w:t xml:space="preserve"> </w:t>
      </w:r>
      <w:r>
        <w:rPr>
          <w:color w:val="FF0000"/>
        </w:rPr>
        <w:t>[JABATAN]</w:t>
      </w:r>
      <w: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sebagai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Narasumber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Fasilitator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dalam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rangka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Forum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Konsultasi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Publik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Pendataan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Awal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Registrasi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Sosial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Ekonomi </w:t>
      </w:r>
      <w:proofErr w:type="spellStart"/>
      <w:r w:rsidR="000C7AFF" w:rsidRPr="000C7AFF">
        <w:rPr>
          <w:rFonts w:ascii="Bookman Old Style" w:eastAsia="Bookman Old Style" w:hAnsi="Bookman Old Style" w:cs="Bookman Old Style"/>
        </w:rPr>
        <w:t>Kabupaten</w:t>
      </w:r>
      <w:proofErr w:type="spellEnd"/>
      <w:r w:rsidR="000C7AFF" w:rsidRPr="000C7AFF">
        <w:rPr>
          <w:rFonts w:ascii="Bookman Old Style" w:eastAsia="Bookman Old Style" w:hAnsi="Bookman Old Style" w:cs="Bookman Old Style"/>
        </w:rPr>
        <w:t xml:space="preserve"> Barito Selatan</w:t>
      </w:r>
      <w:r w:rsidRPr="000C7AFF"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2023 </w:t>
      </w:r>
      <w:proofErr w:type="spellStart"/>
      <w:r>
        <w:rPr>
          <w:rFonts w:ascii="Bookman Old Style" w:eastAsia="Bookman Old Style" w:hAnsi="Bookman Old Style" w:cs="Bookman Old Style"/>
        </w:rPr>
        <w:t>selama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  <w:color w:val="FF0000"/>
        </w:rPr>
        <w:t xml:space="preserve">2 (dua) </w:t>
      </w:r>
      <w:r>
        <w:rPr>
          <w:rFonts w:ascii="Bookman Old Style" w:eastAsia="Bookman Old Style" w:hAnsi="Bookman Old Style" w:cs="Bookman Old Style"/>
        </w:rPr>
        <w:t xml:space="preserve">jam, </w:t>
      </w:r>
      <w:proofErr w:type="spellStart"/>
      <w:r>
        <w:rPr>
          <w:rFonts w:ascii="Bookman Old Style" w:eastAsia="Bookman Old Style" w:hAnsi="Bookman Old Style" w:cs="Bookman Old Style"/>
        </w:rPr>
        <w:t>selanjutnya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disebut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Narasumber</w:t>
      </w:r>
      <w:proofErr w:type="spellEnd"/>
      <w:r>
        <w:rPr>
          <w:rFonts w:ascii="Bookman Old Style" w:eastAsia="Bookman Old Style" w:hAnsi="Bookman Old Style" w:cs="Bookman Old Style"/>
        </w:rPr>
        <w:t>.</w:t>
      </w:r>
    </w:p>
    <w:p w14:paraId="08A92BF5" w14:textId="77777777" w:rsidR="0077238B" w:rsidRPr="000C7AFF" w:rsidRDefault="00000000">
      <w:pPr>
        <w:tabs>
          <w:tab w:val="left" w:pos="1985"/>
        </w:tabs>
        <w:spacing w:after="240"/>
        <w:ind w:left="2268" w:hanging="2268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</w:rPr>
        <w:t>KEDUA</w:t>
      </w:r>
      <w:r>
        <w:tab/>
      </w:r>
      <w:r>
        <w:rPr>
          <w:rFonts w:ascii="Bookman Old Style" w:eastAsia="Bookman Old Style" w:hAnsi="Bookman Old Style" w:cs="Bookman Old Style"/>
        </w:rPr>
        <w:t>:</w:t>
      </w:r>
      <w:r>
        <w:tab/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Kepada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Narasumber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sebagaimana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dimaksud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dalam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diktum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KESATU,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dapat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diberikan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honorarium per orang per jam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berdasarkan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r w:rsidRPr="000C7AFF">
        <w:rPr>
          <w:rFonts w:ascii="Bookman Old Style" w:eastAsia="Bookman Old Style" w:hAnsi="Bookman Old Style" w:cs="Bookman Old Style"/>
          <w:i/>
          <w:color w:val="FF0000"/>
        </w:rPr>
        <w:t xml:space="preserve">rate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bruto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sebeasar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Rp.100.</w:t>
      </w:r>
      <w:proofErr w:type="gramStart"/>
      <w:r w:rsidRPr="000C7AFF">
        <w:rPr>
          <w:rFonts w:ascii="Bookman Old Style" w:eastAsia="Bookman Old Style" w:hAnsi="Bookman Old Style" w:cs="Bookman Old Style"/>
          <w:color w:val="FF0000"/>
        </w:rPr>
        <w:t>000,-</w:t>
      </w:r>
      <w:proofErr w:type="gramEnd"/>
      <w:r w:rsidRPr="000C7AFF">
        <w:rPr>
          <w:rFonts w:ascii="Bookman Old Style" w:eastAsia="Bookman Old Style" w:hAnsi="Bookman Old Style" w:cs="Bookman Old Style"/>
          <w:color w:val="FF0000"/>
        </w:rPr>
        <w:t xml:space="preserve">(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seratus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ribu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rupiah). </w:t>
      </w:r>
    </w:p>
    <w:p w14:paraId="5D0810AC" w14:textId="0ED4F9B8" w:rsidR="0077238B" w:rsidRDefault="00000000">
      <w:pPr>
        <w:tabs>
          <w:tab w:val="left" w:pos="1985"/>
        </w:tabs>
        <w:spacing w:after="240"/>
        <w:ind w:left="2268" w:hanging="226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KETIGA</w:t>
      </w:r>
      <w:r>
        <w:tab/>
      </w:r>
      <w:r>
        <w:rPr>
          <w:rFonts w:ascii="Bookman Old Style" w:eastAsia="Bookman Old Style" w:hAnsi="Bookman Old Style" w:cs="Bookman Old Style"/>
        </w:rPr>
        <w:t>:</w:t>
      </w:r>
      <w:r>
        <w:tab/>
      </w:r>
      <w:proofErr w:type="spellStart"/>
      <w:r>
        <w:rPr>
          <w:rFonts w:ascii="Bookman Old Style" w:eastAsia="Bookman Old Style" w:hAnsi="Bookman Old Style" w:cs="Bookman Old Style"/>
        </w:rPr>
        <w:t>Pelaksanaan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Narasumber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Fasilitator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dalam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rangka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Forum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Konsultasi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Publik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Pendataan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Awal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Registrasi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</w:t>
      </w:r>
      <w:proofErr w:type="spellStart"/>
      <w:r w:rsidRPr="000C7AFF">
        <w:rPr>
          <w:rFonts w:ascii="Bookman Old Style" w:eastAsia="Bookman Old Style" w:hAnsi="Bookman Old Style" w:cs="Bookman Old Style"/>
          <w:color w:val="FF0000"/>
        </w:rPr>
        <w:t>Sosial</w:t>
      </w:r>
      <w:proofErr w:type="spellEnd"/>
      <w:r w:rsidRPr="000C7AFF">
        <w:rPr>
          <w:rFonts w:ascii="Bookman Old Style" w:eastAsia="Bookman Old Style" w:hAnsi="Bookman Old Style" w:cs="Bookman Old Style"/>
          <w:color w:val="FF0000"/>
        </w:rPr>
        <w:t xml:space="preserve"> Ekonomi </w:t>
      </w:r>
      <w:proofErr w:type="spellStart"/>
      <w:r w:rsidRPr="000C7AFF">
        <w:rPr>
          <w:rFonts w:ascii="Bookman Old Style" w:eastAsia="Bookman Old Style" w:hAnsi="Bookman Old Style" w:cs="Bookman Old Style"/>
        </w:rPr>
        <w:t>Kabupaten</w:t>
      </w:r>
      <w:proofErr w:type="spellEnd"/>
      <w:r w:rsidRPr="000C7AFF">
        <w:rPr>
          <w:rFonts w:ascii="Bookman Old Style" w:eastAsia="Bookman Old Style" w:hAnsi="Bookman Old Style" w:cs="Bookman Old Style"/>
        </w:rPr>
        <w:t xml:space="preserve"> </w:t>
      </w:r>
      <w:r w:rsidR="000C7AFF" w:rsidRPr="000C7AFF">
        <w:rPr>
          <w:rFonts w:ascii="Bookman Old Style" w:eastAsia="Bookman Old Style" w:hAnsi="Bookman Old Style" w:cs="Bookman Old Style"/>
        </w:rPr>
        <w:t>Barito Selatan</w:t>
      </w:r>
      <w:r w:rsidRPr="000C7AFF"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2023 </w:t>
      </w:r>
      <w:proofErr w:type="spellStart"/>
      <w:r>
        <w:rPr>
          <w:rFonts w:ascii="Bookman Old Style" w:eastAsia="Bookman Old Style" w:hAnsi="Bookman Old Style" w:cs="Bookman Old Style"/>
        </w:rPr>
        <w:t>dilaksanakan</w:t>
      </w:r>
      <w:proofErr w:type="spellEnd"/>
      <w:r>
        <w:rPr>
          <w:rFonts w:ascii="Bookman Old Style" w:eastAsia="Bookman Old Style" w:hAnsi="Bookman Old Style" w:cs="Bookman Old Style"/>
        </w:rPr>
        <w:t xml:space="preserve"> pada tanggal </w:t>
      </w:r>
      <w:r>
        <w:rPr>
          <w:rFonts w:ascii="Bookman Old Style" w:eastAsia="Bookman Old Style" w:hAnsi="Bookman Old Style" w:cs="Bookman Old Style"/>
          <w:color w:val="FF0000"/>
        </w:rPr>
        <w:t>… …</w:t>
      </w:r>
      <w:r>
        <w:rPr>
          <w:rFonts w:ascii="Bookman Old Style" w:eastAsia="Bookman Old Style" w:hAnsi="Bookman Old Style" w:cs="Bookman Old Style"/>
        </w:rPr>
        <w:t xml:space="preserve"> 2023 </w:t>
      </w:r>
      <w:r>
        <w:rPr>
          <w:rFonts w:ascii="Bookman Old Style" w:eastAsia="Bookman Old Style" w:hAnsi="Bookman Old Style" w:cs="Bookman Old Style"/>
          <w:color w:val="FF0000"/>
        </w:rPr>
        <w:t>di …</w:t>
      </w:r>
      <w:r>
        <w:rPr>
          <w:rFonts w:ascii="Bookman Old Style" w:eastAsia="Bookman Old Style" w:hAnsi="Bookman Old Style" w:cs="Bookman Old Style"/>
        </w:rPr>
        <w:t>.</w:t>
      </w:r>
    </w:p>
    <w:p w14:paraId="197478F1" w14:textId="3DAAC892" w:rsidR="0077238B" w:rsidRDefault="00000000">
      <w:pPr>
        <w:tabs>
          <w:tab w:val="left" w:pos="1985"/>
        </w:tabs>
        <w:spacing w:after="240"/>
        <w:ind w:left="2268" w:hanging="226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KEEMPAT</w:t>
      </w:r>
      <w:r>
        <w:tab/>
      </w:r>
      <w:r>
        <w:rPr>
          <w:rFonts w:ascii="Bookman Old Style" w:eastAsia="Bookman Old Style" w:hAnsi="Bookman Old Style" w:cs="Bookman Old Style"/>
        </w:rPr>
        <w:t>:</w:t>
      </w:r>
      <w:r>
        <w:tab/>
      </w:r>
      <w:proofErr w:type="spellStart"/>
      <w:r>
        <w:rPr>
          <w:rFonts w:ascii="Bookman Old Style" w:eastAsia="Bookman Old Style" w:hAnsi="Bookman Old Style" w:cs="Bookman Old Style"/>
        </w:rPr>
        <w:t>Pembiayaan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untuk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pelaksanaan</w:t>
      </w:r>
      <w:proofErr w:type="spellEnd"/>
      <w:r>
        <w:rPr>
          <w:rFonts w:ascii="Bookman Old Style" w:eastAsia="Bookman Old Style" w:hAnsi="Bookman Old Style" w:cs="Bookman Old Style"/>
        </w:rPr>
        <w:t xml:space="preserve"> Keputusan ini </w:t>
      </w:r>
      <w:proofErr w:type="spellStart"/>
      <w:r>
        <w:rPr>
          <w:rFonts w:ascii="Bookman Old Style" w:eastAsia="Bookman Old Style" w:hAnsi="Bookman Old Style" w:cs="Bookman Old Style"/>
        </w:rPr>
        <w:t>dibebankan</w:t>
      </w:r>
      <w:proofErr w:type="spellEnd"/>
      <w:r>
        <w:rPr>
          <w:rFonts w:ascii="Bookman Old Style" w:eastAsia="Bookman Old Style" w:hAnsi="Bookman Old Style" w:cs="Bookman Old Style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</w:rPr>
        <w:t>Anggaran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Pendapatan</w:t>
      </w:r>
      <w:proofErr w:type="spellEnd"/>
      <w:r>
        <w:rPr>
          <w:rFonts w:ascii="Bookman Old Style" w:eastAsia="Bookman Old Style" w:hAnsi="Bookman Old Style" w:cs="Bookman Old Style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</w:rPr>
        <w:t>Belanja</w:t>
      </w:r>
      <w:proofErr w:type="spellEnd"/>
      <w:r>
        <w:rPr>
          <w:rFonts w:ascii="Bookman Old Style" w:eastAsia="Bookman Old Style" w:hAnsi="Bookman Old Style" w:cs="Bookman Old Style"/>
        </w:rPr>
        <w:t xml:space="preserve"> Negara Badan Pusat </w:t>
      </w:r>
      <w:proofErr w:type="spellStart"/>
      <w:r>
        <w:rPr>
          <w:rFonts w:ascii="Bookman Old Style" w:eastAsia="Bookman Old Style" w:hAnsi="Bookman Old Style" w:cs="Bookman Old Style"/>
        </w:rPr>
        <w:t>Statistik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0C7AFF" w:rsidRPr="000C7AFF">
        <w:rPr>
          <w:rFonts w:ascii="Bookman Old Style" w:eastAsia="Bookman Old Style" w:hAnsi="Bookman Old Style" w:cs="Bookman Old Style"/>
        </w:rPr>
        <w:t>Kabupaten</w:t>
      </w:r>
      <w:proofErr w:type="spellEnd"/>
      <w:r w:rsidR="000C7AFF" w:rsidRPr="000C7AFF">
        <w:rPr>
          <w:rFonts w:ascii="Bookman Old Style" w:eastAsia="Bookman Old Style" w:hAnsi="Bookman Old Style" w:cs="Bookman Old Style"/>
        </w:rPr>
        <w:t xml:space="preserve"> Barito Selatan</w:t>
      </w:r>
      <w:r w:rsidRPr="000C7AFF"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Tahun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Anggaran</w:t>
      </w:r>
      <w:proofErr w:type="spellEnd"/>
      <w:r>
        <w:rPr>
          <w:rFonts w:ascii="Bookman Old Style" w:eastAsia="Bookman Old Style" w:hAnsi="Bookman Old Style" w:cs="Bookman Old Style"/>
        </w:rPr>
        <w:t xml:space="preserve"> 2023.</w:t>
      </w:r>
    </w:p>
    <w:p w14:paraId="245082F4" w14:textId="77777777" w:rsidR="0077238B" w:rsidRDefault="00000000">
      <w:pPr>
        <w:tabs>
          <w:tab w:val="left" w:pos="1985"/>
        </w:tabs>
        <w:spacing w:after="240"/>
        <w:ind w:left="2268" w:hanging="2268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KELIMA</w:t>
      </w:r>
      <w:r>
        <w:tab/>
      </w:r>
      <w:r>
        <w:rPr>
          <w:rFonts w:ascii="Bookman Old Style" w:eastAsia="Bookman Old Style" w:hAnsi="Bookman Old Style" w:cs="Bookman Old Style"/>
        </w:rPr>
        <w:t>:</w:t>
      </w:r>
      <w:r>
        <w:tab/>
      </w:r>
      <w:r>
        <w:rPr>
          <w:rFonts w:ascii="Bookman Old Style" w:eastAsia="Bookman Old Style" w:hAnsi="Bookman Old Style" w:cs="Bookman Old Style"/>
        </w:rPr>
        <w:t xml:space="preserve">Keputusan ini </w:t>
      </w:r>
      <w:proofErr w:type="spellStart"/>
      <w:r>
        <w:rPr>
          <w:rFonts w:ascii="Bookman Old Style" w:eastAsia="Bookman Old Style" w:hAnsi="Bookman Old Style" w:cs="Bookman Old Style"/>
        </w:rPr>
        <w:t>mulai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berlaku</w:t>
      </w:r>
      <w:proofErr w:type="spellEnd"/>
      <w:r>
        <w:rPr>
          <w:rFonts w:ascii="Bookman Old Style" w:eastAsia="Bookman Old Style" w:hAnsi="Bookman Old Style" w:cs="Bookman Old Style"/>
        </w:rPr>
        <w:t xml:space="preserve"> pada tanggal </w:t>
      </w:r>
      <w:proofErr w:type="spellStart"/>
      <w:r>
        <w:rPr>
          <w:rFonts w:ascii="Bookman Old Style" w:eastAsia="Bookman Old Style" w:hAnsi="Bookman Old Style" w:cs="Bookman Old Style"/>
        </w:rPr>
        <w:t>ditetapkan</w:t>
      </w:r>
      <w:proofErr w:type="spellEnd"/>
      <w:r>
        <w:rPr>
          <w:rFonts w:ascii="Bookman Old Style" w:eastAsia="Bookman Old Style" w:hAnsi="Bookman Old Style" w:cs="Bookman Old Style"/>
        </w:rPr>
        <w:t>.</w:t>
      </w:r>
    </w:p>
    <w:p w14:paraId="3FBC9678" w14:textId="77777777" w:rsidR="0077238B" w:rsidRDefault="0077238B">
      <w:pPr>
        <w:tabs>
          <w:tab w:val="left" w:pos="1890"/>
          <w:tab w:val="left" w:pos="1980"/>
        </w:tabs>
        <w:ind w:left="2127" w:hanging="2127"/>
        <w:jc w:val="both"/>
        <w:rPr>
          <w:rFonts w:ascii="Bookman Old Style" w:eastAsia="Bookman Old Style" w:hAnsi="Bookman Old Style" w:cs="Bookman Old Style"/>
        </w:rPr>
      </w:pPr>
    </w:p>
    <w:p w14:paraId="40E54C8A" w14:textId="66374EA8" w:rsidR="0077238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800"/>
        </w:tabs>
        <w:ind w:left="5245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Ditetapkan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di </w:t>
      </w:r>
      <w:proofErr w:type="spellStart"/>
      <w:r w:rsidR="000C7AFF">
        <w:rPr>
          <w:rFonts w:ascii="Bookman Old Style" w:eastAsia="Bookman Old Style" w:hAnsi="Bookman Old Style" w:cs="Bookman Old Style"/>
          <w:color w:val="000000"/>
        </w:rPr>
        <w:t>Buntok</w:t>
      </w:r>
      <w:proofErr w:type="spellEnd"/>
    </w:p>
    <w:p w14:paraId="37B626E5" w14:textId="77777777" w:rsidR="0077238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800"/>
        </w:tabs>
        <w:ind w:left="5245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 w:rsidRPr="000C7AFF">
        <w:rPr>
          <w:rFonts w:ascii="Bookman Old Style" w:eastAsia="Bookman Old Style" w:hAnsi="Bookman Old Style" w:cs="Bookman Old Style"/>
          <w:color w:val="FF0000"/>
        </w:rPr>
        <w:t>pada tanggal … … 2023</w:t>
      </w:r>
    </w:p>
    <w:p w14:paraId="61FEF415" w14:textId="77777777" w:rsidR="0077238B" w:rsidRDefault="00000000">
      <w:pPr>
        <w:tabs>
          <w:tab w:val="left" w:pos="426"/>
        </w:tabs>
        <w:ind w:left="5103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KUASA PENGGUNA ANGGARAN</w:t>
      </w:r>
    </w:p>
    <w:p w14:paraId="0CE6C21E" w14:textId="77777777" w:rsidR="0077238B" w:rsidRDefault="00000000">
      <w:pPr>
        <w:tabs>
          <w:tab w:val="left" w:pos="426"/>
        </w:tabs>
        <w:ind w:left="5103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BADAN PUSAT STATISTIK</w:t>
      </w:r>
    </w:p>
    <w:p w14:paraId="0BB1AF60" w14:textId="0B67505C" w:rsidR="0077238B" w:rsidRDefault="000C7AFF">
      <w:pPr>
        <w:tabs>
          <w:tab w:val="left" w:pos="426"/>
        </w:tabs>
        <w:ind w:left="5103"/>
        <w:jc w:val="center"/>
        <w:rPr>
          <w:rFonts w:ascii="Bookman Old Style" w:eastAsia="Bookman Old Style" w:hAnsi="Bookman Old Style" w:cs="Bookman Old Style"/>
        </w:rPr>
      </w:pPr>
      <w:r w:rsidRPr="000C7AFF">
        <w:rPr>
          <w:rFonts w:ascii="Bookman Old Style" w:eastAsia="Bookman Old Style" w:hAnsi="Bookman Old Style" w:cs="Bookman Old Style"/>
        </w:rPr>
        <w:t>KABUPATEN BARITO SELATAN</w:t>
      </w:r>
      <w:r w:rsidR="00000000">
        <w:rPr>
          <w:rFonts w:ascii="Bookman Old Style" w:eastAsia="Bookman Old Style" w:hAnsi="Bookman Old Style" w:cs="Bookman Old Style"/>
        </w:rPr>
        <w:t>,</w:t>
      </w:r>
    </w:p>
    <w:p w14:paraId="3AA1AB60" w14:textId="77777777" w:rsidR="0077238B" w:rsidRDefault="0077238B">
      <w:pPr>
        <w:tabs>
          <w:tab w:val="left" w:pos="426"/>
        </w:tabs>
        <w:ind w:left="5103"/>
        <w:jc w:val="center"/>
        <w:rPr>
          <w:rFonts w:ascii="Bookman Old Style" w:eastAsia="Bookman Old Style" w:hAnsi="Bookman Old Style" w:cs="Bookman Old Style"/>
        </w:rPr>
      </w:pPr>
    </w:p>
    <w:p w14:paraId="67384FE0" w14:textId="77777777" w:rsidR="0077238B" w:rsidRDefault="0077238B">
      <w:pPr>
        <w:tabs>
          <w:tab w:val="left" w:pos="426"/>
        </w:tabs>
        <w:ind w:left="5103"/>
        <w:jc w:val="center"/>
        <w:rPr>
          <w:rFonts w:ascii="Bookman Old Style" w:eastAsia="Bookman Old Style" w:hAnsi="Bookman Old Style" w:cs="Bookman Old Style"/>
        </w:rPr>
      </w:pPr>
    </w:p>
    <w:p w14:paraId="765D2195" w14:textId="77777777" w:rsidR="0077238B" w:rsidRDefault="0077238B">
      <w:pPr>
        <w:tabs>
          <w:tab w:val="left" w:pos="426"/>
        </w:tabs>
        <w:ind w:left="5103"/>
        <w:jc w:val="center"/>
        <w:rPr>
          <w:rFonts w:ascii="Bookman Old Style" w:eastAsia="Bookman Old Style" w:hAnsi="Bookman Old Style" w:cs="Bookman Old Style"/>
        </w:rPr>
      </w:pPr>
    </w:p>
    <w:p w14:paraId="6DDE4FD5" w14:textId="77777777" w:rsidR="0077238B" w:rsidRDefault="0077238B">
      <w:pPr>
        <w:tabs>
          <w:tab w:val="left" w:pos="426"/>
        </w:tabs>
        <w:ind w:left="5103"/>
        <w:jc w:val="center"/>
        <w:rPr>
          <w:rFonts w:ascii="Bookman Old Style" w:eastAsia="Bookman Old Style" w:hAnsi="Bookman Old Style" w:cs="Bookman Old Style"/>
        </w:rPr>
      </w:pPr>
    </w:p>
    <w:p w14:paraId="04A97E37" w14:textId="32CD1E0D" w:rsidR="0077238B" w:rsidRDefault="000C7AFF">
      <w:pPr>
        <w:tabs>
          <w:tab w:val="left" w:pos="6237"/>
          <w:tab w:val="left" w:pos="6804"/>
          <w:tab w:val="left" w:pos="7088"/>
        </w:tabs>
        <w:spacing w:after="120"/>
        <w:ind w:left="5103"/>
        <w:jc w:val="center"/>
        <w:rPr>
          <w:rFonts w:ascii="Bookman Old Style" w:eastAsia="Bookman Old Style" w:hAnsi="Bookman Old Style" w:cs="Bookman Old Style"/>
          <w:color w:val="FF0000"/>
        </w:rPr>
      </w:pPr>
      <w:r w:rsidRPr="000C7AFF">
        <w:rPr>
          <w:rFonts w:ascii="Bookman Old Style" w:eastAsia="Bookman Old Style" w:hAnsi="Bookman Old Style" w:cs="Bookman Old Style"/>
        </w:rPr>
        <w:t>MILITAN, SE</w:t>
      </w:r>
    </w:p>
    <w:p w14:paraId="755BC3BE" w14:textId="77777777" w:rsidR="0077238B" w:rsidRDefault="0077238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800"/>
        </w:tabs>
        <w:ind w:left="5103"/>
        <w:jc w:val="center"/>
        <w:rPr>
          <w:rFonts w:ascii="Bookman Old Style" w:eastAsia="Bookman Old Style" w:hAnsi="Bookman Old Style" w:cs="Bookman Old Style"/>
          <w:color w:val="000000"/>
        </w:rPr>
      </w:pPr>
    </w:p>
    <w:p w14:paraId="5C713FF7" w14:textId="77777777" w:rsidR="0077238B" w:rsidRDefault="0077238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800"/>
        </w:tabs>
        <w:ind w:left="5103"/>
        <w:jc w:val="center"/>
        <w:rPr>
          <w:rFonts w:ascii="Bookman Old Style" w:eastAsia="Bookman Old Style" w:hAnsi="Bookman Old Style" w:cs="Bookman Old Style"/>
          <w:color w:val="000000"/>
        </w:rPr>
      </w:pPr>
    </w:p>
    <w:p w14:paraId="7FAFCEF4" w14:textId="77777777" w:rsidR="0077238B" w:rsidRDefault="0077238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1800"/>
        </w:tabs>
        <w:ind w:left="5103" w:firstLine="1439"/>
        <w:jc w:val="center"/>
        <w:rPr>
          <w:rFonts w:ascii="Times New Roman" w:hAnsi="Times New Roman" w:cs="Times New Roman"/>
          <w:color w:val="000000"/>
        </w:rPr>
      </w:pPr>
    </w:p>
    <w:sectPr w:rsidR="0077238B">
      <w:headerReference w:type="default" r:id="rId9"/>
      <w:footerReference w:type="default" r:id="rId10"/>
      <w:pgSz w:w="12242" w:h="18722"/>
      <w:pgMar w:top="1418" w:right="1418" w:bottom="1134" w:left="1418" w:header="56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D1C3" w14:textId="77777777" w:rsidR="00FC25C7" w:rsidRDefault="00FC25C7">
      <w:r>
        <w:separator/>
      </w:r>
    </w:p>
  </w:endnote>
  <w:endnote w:type="continuationSeparator" w:id="0">
    <w:p w14:paraId="1C15B2CA" w14:textId="77777777" w:rsidR="00FC25C7" w:rsidRDefault="00FC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G Time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FC3EE" w14:textId="77777777" w:rsidR="0077238B" w:rsidRDefault="007723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G Times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29CC" w14:textId="77777777" w:rsidR="00FC25C7" w:rsidRDefault="00FC25C7">
      <w:r>
        <w:separator/>
      </w:r>
    </w:p>
  </w:footnote>
  <w:footnote w:type="continuationSeparator" w:id="0">
    <w:p w14:paraId="377AF2EB" w14:textId="77777777" w:rsidR="00FC25C7" w:rsidRDefault="00FC2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CBB1" w14:textId="77777777" w:rsidR="007723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Bookman Old Style" w:eastAsia="Bookman Old Style" w:hAnsi="Bookman Old Style" w:cs="Bookman Old Style"/>
        <w:color w:val="000000"/>
      </w:rPr>
    </w:pPr>
    <w:r>
      <w:rPr>
        <w:rFonts w:ascii="Bookman Old Style" w:eastAsia="Bookman Old Style" w:hAnsi="Bookman Old Style" w:cs="Bookman Old Style"/>
        <w:color w:val="000000"/>
      </w:rPr>
      <w:fldChar w:fldCharType="begin"/>
    </w:r>
    <w:r>
      <w:rPr>
        <w:rFonts w:ascii="Bookman Old Style" w:eastAsia="Bookman Old Style" w:hAnsi="Bookman Old Style" w:cs="Bookman Old Style"/>
        <w:color w:val="000000"/>
      </w:rPr>
      <w:instrText>PAGE</w:instrText>
    </w:r>
    <w:r>
      <w:rPr>
        <w:rFonts w:ascii="Bookman Old Style" w:eastAsia="Bookman Old Style" w:hAnsi="Bookman Old Style" w:cs="Bookman Old Style"/>
        <w:color w:val="000000"/>
      </w:rPr>
      <w:fldChar w:fldCharType="separate"/>
    </w:r>
    <w:r w:rsidR="000C7AFF">
      <w:rPr>
        <w:rFonts w:ascii="Bookman Old Style" w:eastAsia="Bookman Old Style" w:hAnsi="Bookman Old Style" w:cs="Bookman Old Style"/>
        <w:noProof/>
        <w:color w:val="000000"/>
      </w:rPr>
      <w:t>2</w:t>
    </w:r>
    <w:r>
      <w:rPr>
        <w:rFonts w:ascii="Bookman Old Style" w:eastAsia="Bookman Old Style" w:hAnsi="Bookman Old Style" w:cs="Bookman Old Style"/>
        <w:color w:val="000000"/>
      </w:rPr>
      <w:fldChar w:fldCharType="end"/>
    </w:r>
  </w:p>
  <w:p w14:paraId="168F07FD" w14:textId="77777777" w:rsidR="0077238B" w:rsidRDefault="007723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G Times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00F2"/>
    <w:multiLevelType w:val="multilevel"/>
    <w:tmpl w:val="DBCE0A1C"/>
    <w:lvl w:ilvl="0">
      <w:start w:val="2"/>
      <w:numFmt w:val="decimal"/>
      <w:lvlText w:val="%1."/>
      <w:lvlJc w:val="left"/>
      <w:pPr>
        <w:ind w:left="2342" w:hanging="360"/>
      </w:pPr>
    </w:lvl>
    <w:lvl w:ilvl="1">
      <w:start w:val="1"/>
      <w:numFmt w:val="lowerLetter"/>
      <w:lvlText w:val="%2."/>
      <w:lvlJc w:val="left"/>
      <w:pPr>
        <w:ind w:left="3062" w:hanging="360"/>
      </w:pPr>
    </w:lvl>
    <w:lvl w:ilvl="2">
      <w:start w:val="1"/>
      <w:numFmt w:val="lowerRoman"/>
      <w:lvlText w:val="%3."/>
      <w:lvlJc w:val="right"/>
      <w:pPr>
        <w:ind w:left="3782" w:hanging="180"/>
      </w:pPr>
    </w:lvl>
    <w:lvl w:ilvl="3">
      <w:start w:val="1"/>
      <w:numFmt w:val="decimal"/>
      <w:lvlText w:val="%4."/>
      <w:lvlJc w:val="left"/>
      <w:pPr>
        <w:ind w:left="4502" w:hanging="360"/>
      </w:pPr>
    </w:lvl>
    <w:lvl w:ilvl="4">
      <w:start w:val="1"/>
      <w:numFmt w:val="lowerLetter"/>
      <w:lvlText w:val="%5."/>
      <w:lvlJc w:val="left"/>
      <w:pPr>
        <w:ind w:left="5222" w:hanging="360"/>
      </w:pPr>
    </w:lvl>
    <w:lvl w:ilvl="5">
      <w:start w:val="1"/>
      <w:numFmt w:val="lowerRoman"/>
      <w:lvlText w:val="%6."/>
      <w:lvlJc w:val="right"/>
      <w:pPr>
        <w:ind w:left="5942" w:hanging="180"/>
      </w:pPr>
    </w:lvl>
    <w:lvl w:ilvl="6">
      <w:start w:val="1"/>
      <w:numFmt w:val="decimal"/>
      <w:lvlText w:val="%7."/>
      <w:lvlJc w:val="left"/>
      <w:pPr>
        <w:ind w:left="6662" w:hanging="360"/>
      </w:pPr>
    </w:lvl>
    <w:lvl w:ilvl="7">
      <w:start w:val="1"/>
      <w:numFmt w:val="lowerLetter"/>
      <w:lvlText w:val="%8."/>
      <w:lvlJc w:val="left"/>
      <w:pPr>
        <w:ind w:left="7382" w:hanging="360"/>
      </w:pPr>
    </w:lvl>
    <w:lvl w:ilvl="8">
      <w:start w:val="1"/>
      <w:numFmt w:val="lowerRoman"/>
      <w:lvlText w:val="%9."/>
      <w:lvlJc w:val="right"/>
      <w:pPr>
        <w:ind w:left="8102" w:hanging="180"/>
      </w:pPr>
    </w:lvl>
  </w:abstractNum>
  <w:abstractNum w:abstractNumId="1" w15:restartNumberingAfterBreak="0">
    <w:nsid w:val="3B556567"/>
    <w:multiLevelType w:val="multilevel"/>
    <w:tmpl w:val="DF346606"/>
    <w:lvl w:ilvl="0">
      <w:start w:val="2"/>
      <w:numFmt w:val="lowerLetter"/>
      <w:lvlText w:val="%1."/>
      <w:lvlJc w:val="left"/>
      <w:pPr>
        <w:ind w:left="20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96491049">
    <w:abstractNumId w:val="1"/>
  </w:num>
  <w:num w:numId="2" w16cid:durableId="107735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8B"/>
    <w:rsid w:val="000C7AFF"/>
    <w:rsid w:val="0077238B"/>
    <w:rsid w:val="00F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22D9"/>
  <w15:docId w15:val="{1F90F2D2-F42F-4CFE-98ED-A784392F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CG Times" w:hAnsi="CG Times" w:cs="CG Times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1D"/>
    <w:rPr>
      <w:rFonts w:eastAsia="Times New Roman"/>
      <w:snapToGrid w:val="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1D"/>
    <w:pPr>
      <w:keepNext/>
      <w:widowControl/>
      <w:jc w:val="both"/>
      <w:outlineLvl w:val="4"/>
    </w:pPr>
    <w:rPr>
      <w:rFonts w:ascii="Times New Roman" w:hAnsi="Times New Roman"/>
      <w:snapToGrid/>
      <w:lang w:val="x-none" w:eastAsia="x-non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8E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Heading5Char">
    <w:name w:val="Heading 5 Char"/>
    <w:link w:val="Heading5"/>
    <w:rsid w:val="0085131D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odyText">
    <w:name w:val="Body Text"/>
    <w:basedOn w:val="Normal"/>
    <w:link w:val="BodyTextChar"/>
    <w:rsid w:val="0085131D"/>
    <w:pPr>
      <w:tabs>
        <w:tab w:val="left" w:pos="1440"/>
        <w:tab w:val="left" w:pos="1800"/>
      </w:tabs>
      <w:jc w:val="both"/>
    </w:pPr>
    <w:rPr>
      <w:rFonts w:ascii="Times New Roman" w:hAnsi="Times New Roman"/>
      <w:lang w:val="x-none" w:eastAsia="x-none"/>
    </w:rPr>
  </w:style>
  <w:style w:type="character" w:customStyle="1" w:styleId="BodyTextChar">
    <w:name w:val="Body Text Char"/>
    <w:link w:val="BodyText"/>
    <w:rsid w:val="0085131D"/>
    <w:rPr>
      <w:rFonts w:ascii="Times New Roman" w:eastAsia="Times New Roman" w:hAnsi="Times New Roman"/>
      <w:snapToGrid w:val="0"/>
      <w:sz w:val="24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rsid w:val="0085131D"/>
    <w:pPr>
      <w:tabs>
        <w:tab w:val="left" w:pos="1440"/>
        <w:tab w:val="left" w:pos="1800"/>
      </w:tabs>
      <w:ind w:left="1800" w:hanging="1800"/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BodyTextIndent3Char">
    <w:name w:val="Body Text Indent 3 Char"/>
    <w:link w:val="BodyTextIndent3"/>
    <w:rsid w:val="0085131D"/>
    <w:rPr>
      <w:rFonts w:ascii="Times New Roman" w:eastAsia="Times New Roman" w:hAnsi="Times New Roman"/>
      <w:snapToGrid w:val="0"/>
      <w:sz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31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85131D"/>
    <w:rPr>
      <w:rFonts w:ascii="Tahoma" w:eastAsia="Times New Roman" w:hAnsi="Tahoma" w:cs="Tahoma"/>
      <w:snapToGrid w:val="0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42F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8702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87026"/>
    <w:rPr>
      <w:rFonts w:ascii="CG Times" w:eastAsia="Times New Roman" w:hAnsi="CG Times"/>
      <w:snapToGrid w:val="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870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87026"/>
    <w:rPr>
      <w:rFonts w:ascii="CG Times" w:eastAsia="Times New Roman" w:hAnsi="CG Times"/>
      <w:snapToGrid w:val="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15C3"/>
    <w:pPr>
      <w:ind w:left="720"/>
    </w:pPr>
  </w:style>
  <w:style w:type="character" w:customStyle="1" w:styleId="TitleChar">
    <w:name w:val="Title Char"/>
    <w:link w:val="Title"/>
    <w:uiPriority w:val="10"/>
    <w:rsid w:val="00F078EA"/>
    <w:rPr>
      <w:rFonts w:ascii="Cambria" w:eastAsia="Times New Roman" w:hAnsi="Cambria" w:cs="Times New Roman"/>
      <w:b/>
      <w:bCs/>
      <w:snapToGrid w:val="0"/>
      <w:kern w:val="28"/>
      <w:sz w:val="32"/>
      <w:szCs w:val="32"/>
      <w:lang w:val="en-US" w:eastAsia="en-US"/>
    </w:rPr>
  </w:style>
  <w:style w:type="character" w:styleId="CommentReference">
    <w:name w:val="annotation reference"/>
    <w:uiPriority w:val="99"/>
    <w:semiHidden/>
    <w:unhideWhenUsed/>
    <w:rsid w:val="00DB2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DA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B2DAD"/>
    <w:rPr>
      <w:rFonts w:ascii="CG Times" w:eastAsia="Times New Roman" w:hAnsi="CG Times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D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2DAD"/>
    <w:rPr>
      <w:rFonts w:ascii="CG Times" w:eastAsia="Times New Roman" w:hAnsi="CG Times"/>
      <w:b/>
      <w:bCs/>
      <w:snapToGrid w:val="0"/>
    </w:rPr>
  </w:style>
  <w:style w:type="character" w:customStyle="1" w:styleId="st">
    <w:name w:val="st"/>
    <w:rsid w:val="0044687E"/>
  </w:style>
  <w:style w:type="paragraph" w:customStyle="1" w:styleId="Standard">
    <w:name w:val="Standard"/>
    <w:rsid w:val="006868E2"/>
    <w:pPr>
      <w:suppressAutoHyphens/>
      <w:autoSpaceDN w:val="0"/>
      <w:textAlignment w:val="baseline"/>
    </w:pPr>
    <w:rPr>
      <w:rFonts w:ascii="Times New Roman" w:eastAsia="Times New Roman" w:hAnsi="Times New Roman"/>
      <w:kern w:val="3"/>
    </w:rPr>
  </w:style>
  <w:style w:type="paragraph" w:styleId="Revision">
    <w:name w:val="Revision"/>
    <w:hidden/>
    <w:uiPriority w:val="99"/>
    <w:semiHidden/>
    <w:rsid w:val="008C5D99"/>
    <w:rPr>
      <w:rFonts w:eastAsia="Times New Roman"/>
      <w:snapToGrid w:val="0"/>
    </w:rPr>
  </w:style>
  <w:style w:type="character" w:customStyle="1" w:styleId="normaltextrun">
    <w:name w:val="normaltextrun"/>
    <w:basedOn w:val="DefaultParagraphFont"/>
    <w:rsid w:val="00736659"/>
  </w:style>
  <w:style w:type="character" w:customStyle="1" w:styleId="eop">
    <w:name w:val="eop"/>
    <w:basedOn w:val="DefaultParagraphFont"/>
    <w:rsid w:val="0073665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csF7Bl1NXvDLXcijRE2lUaPXdA==">AMUW2mVMbVphkYr6jUge5cQM6W/Wy7zH5GG+Fn7JuCuaIIf//QizfLGpVm2dz6NCmEgzbdrdCw7X5JOSyZaJHVpUA6ED7RMjQNIa9xcGV6L1F2mDCPT82EU=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Rizeka Ramadayanti</cp:lastModifiedBy>
  <cp:revision>2</cp:revision>
  <dcterms:created xsi:type="dcterms:W3CDTF">2023-03-15T08:32:00Z</dcterms:created>
  <dcterms:modified xsi:type="dcterms:W3CDTF">2023-10-07T12:43:00Z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0x0101001748C00BEF8AAE469D38E6005E24CD4A</vt:lpwstr>
  </property>
</Properties>
</file>