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Laporan Perjalanan Dinas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8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13"/>
        <w:gridCol w:w="284"/>
        <w:gridCol w:w="5121"/>
        <w:tblGridChange w:id="0">
          <w:tblGrid>
            <w:gridCol w:w="3513"/>
            <w:gridCol w:w="284"/>
            <w:gridCol w:w="512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Identitas Pelaksana Surat Perjalanan Dinas (SPD)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………………………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NIP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………………………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Satuan Kerja/Unit Kerja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………………………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Jabatan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………………………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8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05"/>
        <w:gridCol w:w="283"/>
        <w:gridCol w:w="5130"/>
        <w:tblGridChange w:id="0">
          <w:tblGrid>
            <w:gridCol w:w="3505"/>
            <w:gridCol w:w="283"/>
            <w:gridCol w:w="513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Uraian Pelaksanaan Perjalanan Dinas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Dasar 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Surat Tugas Nomor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1124/62040/05/2023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SPD Nomor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1124/SPD.PPIS/05/2023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Tujuan 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Perjalanan Dinas dalam rangka ……………….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Tempat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377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………………………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Waktu 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………………………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Hasil/Kesimpulan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Terlampir 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firstLine="176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2B">
            <w:pPr>
              <w:ind w:hanging="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Penanggung Jawab Fungsi ………………….,</w:t>
            </w:r>
          </w:p>
          <w:p w:rsidR="00000000" w:rsidDel="00000000" w:rsidP="00000000" w:rsidRDefault="00000000" w:rsidRPr="00000000" w14:paraId="0000002C">
            <w:pPr>
              <w:ind w:hanging="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firstLine="176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firstLine="176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459" w:hanging="459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………………………………….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1200"/>
              </w:tabs>
              <w:ind w:firstLine="176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NIP …………………………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…………, ………………….</w:t>
            </w:r>
          </w:p>
          <w:p w:rsidR="00000000" w:rsidDel="00000000" w:rsidP="00000000" w:rsidRDefault="00000000" w:rsidRPr="00000000" w14:paraId="00000039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Pelaksana SPD,</w:t>
            </w:r>
          </w:p>
          <w:p w:rsidR="00000000" w:rsidDel="00000000" w:rsidP="00000000" w:rsidRDefault="00000000" w:rsidRPr="00000000" w14:paraId="0000003A">
            <w:pPr>
              <w:ind w:firstLine="130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firstLine="130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firstLine="130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firstLine="1309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firstLine="1309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……………………………………</w:t>
            </w:r>
          </w:p>
          <w:p w:rsidR="00000000" w:rsidDel="00000000" w:rsidP="00000000" w:rsidRDefault="00000000" w:rsidRPr="00000000" w14:paraId="0000003F">
            <w:pPr>
              <w:ind w:firstLine="1309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NIP …………………………</w:t>
            </w:r>
          </w:p>
        </w:tc>
      </w:tr>
    </w:tbl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Lampiran Laporan Perjadin SPD Nomor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998/SPD.PPIS/05/2023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Gambaran Umum Pelaksanaan Perjadin</w:t>
      </w:r>
    </w:p>
    <w:tbl>
      <w:tblPr>
        <w:tblStyle w:val="Table3"/>
        <w:tblW w:w="1036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803"/>
        <w:gridCol w:w="1209"/>
        <w:gridCol w:w="4593"/>
        <w:gridCol w:w="2344"/>
        <w:tblGridChange w:id="0">
          <w:tblGrid>
            <w:gridCol w:w="1418"/>
            <w:gridCol w:w="803"/>
            <w:gridCol w:w="1209"/>
            <w:gridCol w:w="4593"/>
            <w:gridCol w:w="23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Tanggal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durasi kegiatan (jam)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uraian kegiatan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Keterangan/Kendala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(1)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(2)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(3)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(4)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(5)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Perjalanan dari Buntok menuju Desa Babai menggunakan speedboat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kegiatan pengawasan pencacahan Sensus Pertanian 2023 ke kantor Desa Babai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7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Melakukan pengawasan pencacahan Sensus Pertanian 2023 PCL atas nama Rahmadhan di Desa Babai dan pemeriksaan dokumen hasil pencacahan serta diskusi terkait kendala di lapangan bersama PML dan tim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Dikarenakan hari sudah malam, saya menginap di rumah PML atas nama Mujakir.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8,5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3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8 jam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Melakukan pengawasan pencacahan Sensus Pertanian 2023 PCL atas nama Riska Hayati W. di Desa Babai dan pendampingan entri Repo dan Quality tools Bersama PML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kepada Kepala Desa Babai bahwa pengawasan pencacahan Sensus Pertanian 2023 sudah selesai dilaksanakan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Dikarenakan hari sudah malam, saya menginap di rumah PML atas nama Mujakir.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4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8,5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Perjalanan dari Desa Babai ke Desa Talio untuk melanjutkan pengawasan menggunakan Klotok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kegiatan pengawasan pencacahan Sensus Pertanian 2023 ke kantor Desa Talio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6.5 jam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Melakukan pengawasan pencacahan Sensus Pertanian 2023 PCL atas nama Ghajali di Desa Talio dan pemeriksaan dokumen hasil pencacahan serta diskusi terkait kendala di lapangan bersama PML dan tim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Dikarenakan hari sudah malam, saya menginap di rumah PCL atas nama Ghajali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8,5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5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kepada Kepala Desa Talio bahwa pengawasan pencacahan Sensus Pertanian 2023 sudah selesai dilaksanakan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Perjalanan dari Desa Talio ke Desa Bintang Kurung untuk melanjutkan pengawasan menggunakan Klotok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kegiatan pengawasan pencacahan Sensus Pertanian 2023 ke kantor Desa Bintang Kurung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6.5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Melakukan pengawasan pencacahan Sensus Pertanian 2023 PCL atas nama Misrani di Desa Bintang Kurung dan pemeriksaan dokumen hasil pencacahan serta diskusi terkait kendala di lapangan bersama PML dan tim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Dikarenakan hari sudah malam, saya menginap di rumah PCL atas nama Misrani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8,5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6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kepada Kepala Desa Bintang Kurung bahwa pengawasan pencacahan Sensus Pertanian 2023 sudah selesai dilaksanakan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Perjalanan dari Desa Bintang Kurung ke Desa Tampijak untuk melanjutkan pengawasan menggunakan Klotok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kegiatan pengawasan pencacahan Sensus Pertanian 2023 ke kantor Desa Tampijak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7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Melakukan pengawasan pencacahan Sensus Pertanian 2023 PCL atas nama Mentari di Desa Tampijak dan pemeriksaan dokumen hasil pencacahan serta diskusi terkait kendala di lapangan bersama PML dan tim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Dikarenakan hari sudah malam, saya menginap di rumah warga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8,5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7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kepada Kepala Desa Tampijak bahwa pengawasan pencacahan Sensus Pertanian 2023 sudah selesai dilaksanakan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1.5 jam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Perjalanan dari Desa Tampijak ke Desa Muara Arai untuk melanjutkan pengawasan menggunakan Klotok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kegiatan pengawasan pencacahan Sensus Pertanian 2023 ke kantor Muara Arai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4)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6.5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Melakukan pengawasan pencacahan Sensus Pertanian 2023 PCL atas nama Kiramina di Desa Muara Arai dan pemeriksaan dokumen hasil pencacahan serta diskusi terkait kendala di lapangan bersama PML dan tim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Dikarenakan hari sudah malam, saya menginap di rumah PCL atas nama Kiramina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9 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8 Juli 2023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Melapor kepada Kepala Desa Muara Arai bahwa pengawasan pencacahan Sensus Pertanian 2023 sudah selesai dilaksanakan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0.5 jam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Perjalanan pulang dari Desa Muara Arai ke Buntok menggunakan klotok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Perjalanan Dinas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Pendataan sudah dilakukan dengan baik dan sesuai dengan SOP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Beberapa petugas belum mengupload hasil geotagging dan Repo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Pendataan tidak ada kendala yang berarti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Terjadi penurunan ruta pertanian di kecamatan Karau Kuala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7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 Kegiatan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11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-215379</wp:posOffset>
          </wp:positionV>
          <wp:extent cx="901700" cy="676275"/>
          <wp:effectExtent b="0" l="0" r="0" t="0"/>
          <wp:wrapNone/>
          <wp:docPr descr="C:\Users\LENOVO AMD\Desktop\BPS.png" id="4" name="image1.png"/>
          <a:graphic>
            <a:graphicData uri="http://schemas.openxmlformats.org/drawingml/2006/picture">
              <pic:pic>
                <pic:nvPicPr>
                  <pic:cNvPr descr="C:\Users\LENOVO AMD\Desktop\BP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1700" cy="676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774700</wp:posOffset>
              </wp:positionH>
              <wp:positionV relativeFrom="paragraph">
                <wp:posOffset>-152399</wp:posOffset>
              </wp:positionV>
              <wp:extent cx="3028950" cy="6286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36288" y="3470438"/>
                        <a:ext cx="30194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70c0"/>
                              <w:sz w:val="28"/>
                              <w:vertAlign w:val="baseline"/>
                            </w:rPr>
                            <w:t xml:space="preserve">BADAN PUSAT STATISTIK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70c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70c0"/>
                              <w:sz w:val="28"/>
                              <w:vertAlign w:val="baseline"/>
                            </w:rPr>
                            <w:t xml:space="preserve">KABUPATEN BARITO SELATAN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774700</wp:posOffset>
              </wp:positionH>
              <wp:positionV relativeFrom="paragraph">
                <wp:posOffset>-152399</wp:posOffset>
              </wp:positionV>
              <wp:extent cx="3028950" cy="6286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8950" cy="628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D3AF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3AF6"/>
  </w:style>
  <w:style w:type="paragraph" w:styleId="Footer">
    <w:name w:val="footer"/>
    <w:basedOn w:val="Normal"/>
    <w:link w:val="FooterChar"/>
    <w:uiPriority w:val="99"/>
    <w:unhideWhenUsed w:val="1"/>
    <w:rsid w:val="00CD3AF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3AF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D3AF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D3AF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CD3AF6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D2F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uN081ktE+pF8Jt4M0ME3bZM1w==">CgMxLjA4AHIhMTZ1NURDQWdEaEFNZ3JKSU5ObFh2WGstLWpUb2p5Ylh4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2023-10-07T10:31:00Z</dcterms:created>
  <dc:creator>LENOVO AMD</dc:creator>
</cp:coreProperties>
</file>