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948" w:rsidRDefault="00250948" w:rsidP="00250948">
      <w:pPr>
        <w:spacing w:before="100" w:beforeAutospacing="1" w:after="100" w:afterAutospacing="1" w:line="240" w:lineRule="auto"/>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jc w:val="center"/>
        <w:rPr>
          <w:rFonts w:ascii="Times New Roman" w:eastAsia="Times New Roman" w:hAnsi="Times New Roman" w:cs="Times New Roman"/>
          <w:b/>
          <w:bCs/>
          <w:sz w:val="24"/>
          <w:szCs w:val="24"/>
          <w:lang w:eastAsia="tr-TR"/>
        </w:rPr>
      </w:pPr>
    </w:p>
    <w:p w:rsidR="00250948" w:rsidRPr="00250948" w:rsidRDefault="00250948" w:rsidP="00250948">
      <w:pPr>
        <w:spacing w:before="100" w:beforeAutospacing="1" w:after="100" w:afterAutospacing="1" w:line="240" w:lineRule="auto"/>
        <w:jc w:val="center"/>
        <w:rPr>
          <w:rFonts w:ascii="Times New Roman" w:eastAsia="Times New Roman" w:hAnsi="Times New Roman" w:cs="Times New Roman"/>
          <w:b/>
          <w:bCs/>
          <w:sz w:val="44"/>
          <w:szCs w:val="44"/>
          <w:lang w:eastAsia="tr-TR"/>
        </w:rPr>
      </w:pPr>
      <w:r w:rsidRPr="00250948">
        <w:rPr>
          <w:rFonts w:ascii="Times New Roman" w:eastAsia="Times New Roman" w:hAnsi="Times New Roman" w:cs="Times New Roman"/>
          <w:b/>
          <w:bCs/>
          <w:sz w:val="44"/>
          <w:szCs w:val="44"/>
          <w:lang w:eastAsia="tr-TR"/>
        </w:rPr>
        <w:t>Kasam 2024 Raporu – TÜRKİYE</w:t>
      </w:r>
    </w:p>
    <w:p w:rsidR="00250948" w:rsidRDefault="00250948" w:rsidP="00250948">
      <w:pPr>
        <w:spacing w:before="100" w:beforeAutospacing="1" w:after="100" w:afterAutospacing="1" w:line="240" w:lineRule="auto"/>
        <w:jc w:val="center"/>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jc w:val="center"/>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jc w:val="center"/>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jc w:val="center"/>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jc w:val="center"/>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jc w:val="center"/>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jc w:val="center"/>
        <w:rPr>
          <w:rFonts w:ascii="Times New Roman" w:eastAsia="Times New Roman" w:hAnsi="Times New Roman" w:cs="Times New Roman"/>
          <w:b/>
          <w:bCs/>
          <w:sz w:val="24"/>
          <w:szCs w:val="24"/>
          <w:lang w:eastAsia="tr-TR"/>
        </w:rPr>
      </w:pPr>
    </w:p>
    <w:p w:rsidR="00250948" w:rsidRDefault="00250948" w:rsidP="00250948">
      <w:pPr>
        <w:spacing w:before="100" w:beforeAutospacing="1" w:after="100" w:afterAutospacing="1" w:line="240" w:lineRule="auto"/>
        <w:jc w:val="center"/>
        <w:rPr>
          <w:rFonts w:ascii="Times New Roman" w:eastAsia="Times New Roman" w:hAnsi="Times New Roman" w:cs="Times New Roman"/>
          <w:b/>
          <w:bCs/>
          <w:sz w:val="24"/>
          <w:szCs w:val="24"/>
          <w:lang w:eastAsia="tr-TR"/>
        </w:rPr>
      </w:pPr>
    </w:p>
    <w:p w:rsidR="00250948" w:rsidRPr="00250948" w:rsidRDefault="00250948" w:rsidP="00250948">
      <w:pPr>
        <w:spacing w:before="100" w:beforeAutospacing="1" w:after="100" w:afterAutospacing="1" w:line="240" w:lineRule="auto"/>
        <w:jc w:val="center"/>
        <w:rPr>
          <w:rFonts w:ascii="Times New Roman" w:eastAsia="Times New Roman" w:hAnsi="Times New Roman" w:cs="Times New Roman"/>
          <w:sz w:val="24"/>
          <w:szCs w:val="24"/>
          <w:lang w:eastAsia="tr-TR"/>
        </w:rPr>
      </w:pPr>
    </w:p>
    <w:p w:rsidR="00250948" w:rsidRPr="00250948" w:rsidRDefault="00250948" w:rsidP="00250948">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250948">
        <w:rPr>
          <w:rFonts w:ascii="Times New Roman" w:eastAsia="Times New Roman" w:hAnsi="Times New Roman" w:cs="Times New Roman"/>
          <w:b/>
          <w:bCs/>
          <w:sz w:val="24"/>
          <w:szCs w:val="24"/>
          <w:lang w:eastAsia="tr-TR"/>
        </w:rPr>
        <w:t>Hazırlayan:</w:t>
      </w:r>
      <w:r w:rsidRPr="00250948">
        <w:rPr>
          <w:rFonts w:ascii="Times New Roman" w:eastAsia="Times New Roman" w:hAnsi="Times New Roman" w:cs="Times New Roman"/>
          <w:sz w:val="24"/>
          <w:szCs w:val="24"/>
          <w:lang w:eastAsia="tr-TR"/>
        </w:rPr>
        <w:t xml:space="preserve"> Muhammed Yılmaz</w:t>
      </w:r>
      <w:r w:rsidRPr="00250948">
        <w:rPr>
          <w:rFonts w:ascii="Times New Roman" w:eastAsia="Times New Roman" w:hAnsi="Times New Roman" w:cs="Times New Roman"/>
          <w:sz w:val="24"/>
          <w:szCs w:val="24"/>
          <w:lang w:eastAsia="tr-TR"/>
        </w:rPr>
        <w:br/>
      </w:r>
      <w:r w:rsidRPr="00250948">
        <w:rPr>
          <w:rFonts w:ascii="Times New Roman" w:eastAsia="Times New Roman" w:hAnsi="Times New Roman" w:cs="Times New Roman"/>
          <w:b/>
          <w:bCs/>
          <w:sz w:val="24"/>
          <w:szCs w:val="24"/>
          <w:lang w:eastAsia="tr-TR"/>
        </w:rPr>
        <w:t>Onaylanmamış Rapor</w:t>
      </w:r>
    </w:p>
    <w:p w:rsidR="00250948" w:rsidRPr="00250948" w:rsidRDefault="000F42F2" w:rsidP="00250948">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1.5pt" o:hralign="center" o:hrstd="t" o:hr="t" fillcolor="#a0a0a0" stroked="f"/>
        </w:pict>
      </w:r>
    </w:p>
    <w:p w:rsidR="00250948" w:rsidRPr="00250948" w:rsidRDefault="00DE56CA" w:rsidP="00250948">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Hazırlama</w:t>
      </w:r>
      <w:r w:rsidR="00250948" w:rsidRPr="00250948">
        <w:rPr>
          <w:rFonts w:ascii="Times New Roman" w:eastAsia="Times New Roman" w:hAnsi="Times New Roman" w:cs="Times New Roman"/>
          <w:b/>
          <w:bCs/>
          <w:sz w:val="24"/>
          <w:szCs w:val="24"/>
          <w:lang w:eastAsia="tr-TR"/>
        </w:rPr>
        <w:t xml:space="preserve"> Tarihi:</w:t>
      </w:r>
      <w:r w:rsidR="00250948" w:rsidRPr="00250948">
        <w:rPr>
          <w:rFonts w:ascii="Times New Roman" w:eastAsia="Times New Roman" w:hAnsi="Times New Roman" w:cs="Times New Roman"/>
          <w:sz w:val="24"/>
          <w:szCs w:val="24"/>
          <w:lang w:eastAsia="tr-TR"/>
        </w:rPr>
        <w:t xml:space="preserve"> </w:t>
      </w:r>
      <w:r w:rsidR="00081DFC">
        <w:rPr>
          <w:rFonts w:ascii="Times New Roman" w:eastAsia="Times New Roman" w:hAnsi="Times New Roman" w:cs="Times New Roman"/>
          <w:sz w:val="24"/>
          <w:szCs w:val="24"/>
          <w:lang w:eastAsia="tr-TR"/>
        </w:rPr>
        <w:t>Ekim 2018</w:t>
      </w:r>
      <w:r w:rsidR="00250948" w:rsidRPr="00250948">
        <w:rPr>
          <w:rFonts w:ascii="Times New Roman" w:eastAsia="Times New Roman" w:hAnsi="Times New Roman" w:cs="Times New Roman"/>
          <w:sz w:val="24"/>
          <w:szCs w:val="24"/>
          <w:lang w:eastAsia="tr-TR"/>
        </w:rPr>
        <w:t xml:space="preserve"> - Ekim 2024</w:t>
      </w:r>
      <w:r w:rsidR="00250948" w:rsidRPr="00250948">
        <w:rPr>
          <w:rFonts w:ascii="Times New Roman" w:eastAsia="Times New Roman" w:hAnsi="Times New Roman" w:cs="Times New Roman"/>
          <w:sz w:val="24"/>
          <w:szCs w:val="24"/>
          <w:lang w:eastAsia="tr-TR"/>
        </w:rPr>
        <w:br/>
      </w:r>
      <w:r w:rsidR="00250948" w:rsidRPr="00250948">
        <w:rPr>
          <w:rFonts w:ascii="Times New Roman" w:eastAsia="Times New Roman" w:hAnsi="Times New Roman" w:cs="Times New Roman"/>
          <w:b/>
          <w:bCs/>
          <w:sz w:val="24"/>
          <w:szCs w:val="24"/>
          <w:lang w:eastAsia="tr-TR"/>
        </w:rPr>
        <w:t>Rapor Tamamlama Tarihi:</w:t>
      </w:r>
      <w:r w:rsidR="00081DFC">
        <w:rPr>
          <w:rFonts w:ascii="Times New Roman" w:eastAsia="Times New Roman" w:hAnsi="Times New Roman" w:cs="Times New Roman"/>
          <w:sz w:val="24"/>
          <w:szCs w:val="24"/>
          <w:lang w:eastAsia="tr-TR"/>
        </w:rPr>
        <w:t xml:space="preserve"> 29.10</w:t>
      </w:r>
      <w:r w:rsidR="00250948" w:rsidRPr="00250948">
        <w:rPr>
          <w:rFonts w:ascii="Times New Roman" w:eastAsia="Times New Roman" w:hAnsi="Times New Roman" w:cs="Times New Roman"/>
          <w:sz w:val="24"/>
          <w:szCs w:val="24"/>
          <w:lang w:eastAsia="tr-TR"/>
        </w:rPr>
        <w:t>.2024</w:t>
      </w:r>
    </w:p>
    <w:p w:rsidR="00250948" w:rsidRDefault="00250948" w:rsidP="00250948">
      <w:pPr>
        <w:ind w:left="4248"/>
        <w:rPr>
          <w:rFonts w:ascii="Times New Roman" w:hAnsi="Times New Roman" w:cs="Times New Roman"/>
          <w:sz w:val="32"/>
          <w:szCs w:val="32"/>
        </w:rPr>
      </w:pPr>
    </w:p>
    <w:p w:rsidR="00250948" w:rsidRDefault="00250948" w:rsidP="00250948">
      <w:pPr>
        <w:ind w:left="4248"/>
        <w:rPr>
          <w:rFonts w:ascii="Times New Roman" w:hAnsi="Times New Roman" w:cs="Times New Roman"/>
          <w:sz w:val="32"/>
          <w:szCs w:val="32"/>
        </w:rPr>
      </w:pPr>
    </w:p>
    <w:p w:rsidR="00250948" w:rsidRPr="00F8580E" w:rsidRDefault="00250948" w:rsidP="00250948">
      <w:pPr>
        <w:ind w:left="4248"/>
        <w:rPr>
          <w:rFonts w:ascii="Times New Roman" w:hAnsi="Times New Roman" w:cs="Times New Roman"/>
          <w:b/>
          <w:sz w:val="32"/>
          <w:szCs w:val="32"/>
        </w:rPr>
      </w:pPr>
      <w:r w:rsidRPr="00F8580E">
        <w:rPr>
          <w:rFonts w:ascii="Times New Roman" w:hAnsi="Times New Roman" w:cs="Times New Roman"/>
          <w:b/>
          <w:sz w:val="32"/>
          <w:szCs w:val="32"/>
        </w:rPr>
        <w:lastRenderedPageBreak/>
        <w:t>İçindekiler</w:t>
      </w:r>
    </w:p>
    <w:p w:rsidR="00250948" w:rsidRPr="00250948" w:rsidRDefault="00250948" w:rsidP="00250948">
      <w:pPr>
        <w:rPr>
          <w:rFonts w:ascii="Times New Roman" w:hAnsi="Times New Roman" w:cs="Times New Roman"/>
        </w:rPr>
      </w:pPr>
    </w:p>
    <w:p w:rsid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sz w:val="24"/>
          <w:szCs w:val="24"/>
        </w:rPr>
      </w:pPr>
      <w:r w:rsidRPr="00F8580E">
        <w:rPr>
          <w:rFonts w:ascii="Times New Roman" w:hAnsi="Times New Roman" w:cs="Times New Roman"/>
          <w:b/>
        </w:rPr>
        <w:t xml:space="preserve">1. </w:t>
      </w:r>
      <w:r w:rsidRPr="00F8580E">
        <w:rPr>
          <w:rFonts w:ascii="Times New Roman" w:hAnsi="Times New Roman" w:cs="Times New Roman"/>
          <w:b/>
          <w:sz w:val="24"/>
          <w:szCs w:val="24"/>
        </w:rPr>
        <w:t>Giriş</w:t>
      </w:r>
    </w:p>
    <w:p w:rsidR="00250948" w:rsidRPr="00250948" w:rsidRDefault="00250948" w:rsidP="00250948">
      <w:pPr>
        <w:rPr>
          <w:rFonts w:ascii="Times New Roman" w:hAnsi="Times New Roman" w:cs="Times New Roman"/>
        </w:rPr>
      </w:pPr>
    </w:p>
    <w:p w:rsidR="00250948" w:rsidRPr="00250948" w:rsidRDefault="00250948" w:rsidP="00250948">
      <w:pPr>
        <w:rPr>
          <w:rFonts w:ascii="Times New Roman" w:hAnsi="Times New Roman" w:cs="Times New Roman"/>
        </w:rPr>
      </w:pPr>
      <w:r w:rsidRPr="00250948">
        <w:rPr>
          <w:rFonts w:ascii="Times New Roman" w:hAnsi="Times New Roman" w:cs="Times New Roman"/>
        </w:rPr>
        <w:tab/>
      </w:r>
      <w:r w:rsidR="00081DFC">
        <w:rPr>
          <w:rFonts w:ascii="Times New Roman" w:hAnsi="Times New Roman" w:cs="Times New Roman"/>
        </w:rPr>
        <w:t>1.1</w:t>
      </w:r>
      <w:r w:rsidRPr="00250948">
        <w:rPr>
          <w:rFonts w:ascii="Times New Roman" w:hAnsi="Times New Roman" w:cs="Times New Roman"/>
        </w:rPr>
        <w:tab/>
        <w:t>Amaç ve Kapsam</w:t>
      </w:r>
    </w:p>
    <w:p w:rsidR="00250948" w:rsidRPr="00250948" w:rsidRDefault="00081DFC" w:rsidP="00250948">
      <w:pPr>
        <w:rPr>
          <w:rFonts w:ascii="Times New Roman" w:hAnsi="Times New Roman" w:cs="Times New Roman"/>
        </w:rPr>
      </w:pPr>
      <w:r>
        <w:rPr>
          <w:rFonts w:ascii="Times New Roman" w:hAnsi="Times New Roman" w:cs="Times New Roman"/>
        </w:rPr>
        <w:tab/>
        <w:t>1.2</w:t>
      </w:r>
      <w:r w:rsidR="00250948" w:rsidRPr="00250948">
        <w:rPr>
          <w:rFonts w:ascii="Times New Roman" w:hAnsi="Times New Roman" w:cs="Times New Roman"/>
        </w:rPr>
        <w:tab/>
        <w:t>Metodoloji ve Araştırma Yöntemleri</w:t>
      </w:r>
    </w:p>
    <w:p w:rsidR="00250948" w:rsidRPr="00250948" w:rsidRDefault="00081DFC" w:rsidP="00250948">
      <w:pPr>
        <w:rPr>
          <w:rFonts w:ascii="Times New Roman" w:hAnsi="Times New Roman" w:cs="Times New Roman"/>
        </w:rPr>
      </w:pPr>
      <w:r>
        <w:rPr>
          <w:rFonts w:ascii="Times New Roman" w:hAnsi="Times New Roman" w:cs="Times New Roman"/>
        </w:rPr>
        <w:tab/>
        <w:t>1.3</w:t>
      </w:r>
      <w:r w:rsidR="00250948" w:rsidRPr="00250948">
        <w:rPr>
          <w:rFonts w:ascii="Times New Roman" w:hAnsi="Times New Roman" w:cs="Times New Roman"/>
        </w:rPr>
        <w:tab/>
        <w:t>Dağora Yaklaşımı: Çok Boyutlu Analiz Modeli</w:t>
      </w:r>
    </w:p>
    <w:p w:rsidR="00250948" w:rsidRPr="00250948" w:rsidRDefault="00081DFC" w:rsidP="00250948">
      <w:pPr>
        <w:rPr>
          <w:rFonts w:ascii="Times New Roman" w:hAnsi="Times New Roman" w:cs="Times New Roman"/>
        </w:rPr>
      </w:pPr>
      <w:r>
        <w:rPr>
          <w:rFonts w:ascii="Times New Roman" w:hAnsi="Times New Roman" w:cs="Times New Roman"/>
        </w:rPr>
        <w:tab/>
        <w:t>1.4</w:t>
      </w:r>
      <w:r w:rsidR="00250948" w:rsidRPr="00250948">
        <w:rPr>
          <w:rFonts w:ascii="Times New Roman" w:hAnsi="Times New Roman" w:cs="Times New Roman"/>
        </w:rPr>
        <w:tab/>
        <w:t>Raporun Önemi ve Birleşmiş Milletler gibi Kurumlar için Katkı Potansiyeli</w:t>
      </w:r>
    </w:p>
    <w:p w:rsidR="00250948" w:rsidRPr="00250948" w:rsidRDefault="00081DFC" w:rsidP="00250948">
      <w:pPr>
        <w:rPr>
          <w:rFonts w:ascii="Times New Roman" w:hAnsi="Times New Roman" w:cs="Times New Roman"/>
        </w:rPr>
      </w:pPr>
      <w:r>
        <w:rPr>
          <w:rFonts w:ascii="Times New Roman" w:hAnsi="Times New Roman" w:cs="Times New Roman"/>
        </w:rPr>
        <w:tab/>
        <w:t>1.5</w:t>
      </w:r>
      <w:r w:rsidR="00250948" w:rsidRPr="00250948">
        <w:rPr>
          <w:rFonts w:ascii="Times New Roman" w:hAnsi="Times New Roman" w:cs="Times New Roman"/>
        </w:rPr>
        <w:tab/>
        <w:t>Bölgenin Stratejik ve Tarihsel Önemi</w:t>
      </w:r>
    </w:p>
    <w:p w:rsidR="00250948" w:rsidRP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rPr>
      </w:pPr>
      <w:r w:rsidRPr="00F8580E">
        <w:rPr>
          <w:rFonts w:ascii="Times New Roman" w:hAnsi="Times New Roman" w:cs="Times New Roman"/>
          <w:b/>
        </w:rPr>
        <w:t>2</w:t>
      </w:r>
      <w:r w:rsidRPr="00F8580E">
        <w:rPr>
          <w:rFonts w:ascii="Times New Roman" w:hAnsi="Times New Roman" w:cs="Times New Roman"/>
          <w:b/>
          <w:sz w:val="24"/>
          <w:szCs w:val="24"/>
        </w:rPr>
        <w:t>. Ülke Profili ve Temel Veriler</w:t>
      </w:r>
    </w:p>
    <w:p w:rsidR="00250948" w:rsidRPr="00250948" w:rsidRDefault="00250948" w:rsidP="00250948">
      <w:pPr>
        <w:rPr>
          <w:rFonts w:ascii="Times New Roman" w:hAnsi="Times New Roman" w:cs="Times New Roman"/>
        </w:rPr>
      </w:pPr>
    </w:p>
    <w:p w:rsidR="00250948" w:rsidRPr="00250948" w:rsidRDefault="00081DFC" w:rsidP="00250948">
      <w:pPr>
        <w:rPr>
          <w:rFonts w:ascii="Times New Roman" w:hAnsi="Times New Roman" w:cs="Times New Roman"/>
        </w:rPr>
      </w:pPr>
      <w:r>
        <w:rPr>
          <w:rFonts w:ascii="Times New Roman" w:hAnsi="Times New Roman" w:cs="Times New Roman"/>
        </w:rPr>
        <w:tab/>
        <w:t>2.1</w:t>
      </w:r>
      <w:r w:rsidR="00250948" w:rsidRPr="00250948">
        <w:rPr>
          <w:rFonts w:ascii="Times New Roman" w:hAnsi="Times New Roman" w:cs="Times New Roman"/>
        </w:rPr>
        <w:tab/>
        <w:t>Demografik Özellikler ve Nüfus Dinamikleri</w:t>
      </w:r>
    </w:p>
    <w:p w:rsidR="00250948" w:rsidRPr="00250948" w:rsidRDefault="00081DFC" w:rsidP="00250948">
      <w:pPr>
        <w:rPr>
          <w:rFonts w:ascii="Times New Roman" w:hAnsi="Times New Roman" w:cs="Times New Roman"/>
        </w:rPr>
      </w:pPr>
      <w:r>
        <w:rPr>
          <w:rFonts w:ascii="Times New Roman" w:hAnsi="Times New Roman" w:cs="Times New Roman"/>
        </w:rPr>
        <w:tab/>
        <w:t>2.2</w:t>
      </w:r>
      <w:r w:rsidR="00250948" w:rsidRPr="00250948">
        <w:rPr>
          <w:rFonts w:ascii="Times New Roman" w:hAnsi="Times New Roman" w:cs="Times New Roman"/>
        </w:rPr>
        <w:tab/>
        <w:t>Yaş Dağılımı, Kentsel/Kırsal Yoğunluk ve Göç Eğilimleri</w:t>
      </w:r>
    </w:p>
    <w:p w:rsidR="00250948" w:rsidRPr="00250948" w:rsidRDefault="00081DFC" w:rsidP="00250948">
      <w:pPr>
        <w:rPr>
          <w:rFonts w:ascii="Times New Roman" w:hAnsi="Times New Roman" w:cs="Times New Roman"/>
        </w:rPr>
      </w:pPr>
      <w:r>
        <w:rPr>
          <w:rFonts w:ascii="Times New Roman" w:hAnsi="Times New Roman" w:cs="Times New Roman"/>
        </w:rPr>
        <w:tab/>
        <w:t>2.3</w:t>
      </w:r>
      <w:r w:rsidR="00250948" w:rsidRPr="00250948">
        <w:rPr>
          <w:rFonts w:ascii="Times New Roman" w:hAnsi="Times New Roman" w:cs="Times New Roman"/>
        </w:rPr>
        <w:tab/>
        <w:t>Ekonomik Genel Durum</w:t>
      </w:r>
    </w:p>
    <w:p w:rsidR="00250948" w:rsidRPr="00250948" w:rsidRDefault="00081DFC" w:rsidP="00250948">
      <w:pPr>
        <w:rPr>
          <w:rFonts w:ascii="Times New Roman" w:hAnsi="Times New Roman" w:cs="Times New Roman"/>
        </w:rPr>
      </w:pPr>
      <w:r>
        <w:rPr>
          <w:rFonts w:ascii="Times New Roman" w:hAnsi="Times New Roman" w:cs="Times New Roman"/>
        </w:rPr>
        <w:tab/>
        <w:t>2.4</w:t>
      </w:r>
      <w:r w:rsidR="00250948" w:rsidRPr="00250948">
        <w:rPr>
          <w:rFonts w:ascii="Times New Roman" w:hAnsi="Times New Roman" w:cs="Times New Roman"/>
        </w:rPr>
        <w:tab/>
        <w:t>Gayri Safi Yurtiçi Hasıla (GSYH) ve Sektörlere Göre Dağılım</w:t>
      </w:r>
    </w:p>
    <w:p w:rsidR="00250948" w:rsidRPr="00250948" w:rsidRDefault="00081DFC" w:rsidP="00250948">
      <w:pPr>
        <w:rPr>
          <w:rFonts w:ascii="Times New Roman" w:hAnsi="Times New Roman" w:cs="Times New Roman"/>
        </w:rPr>
      </w:pPr>
      <w:r>
        <w:rPr>
          <w:rFonts w:ascii="Times New Roman" w:hAnsi="Times New Roman" w:cs="Times New Roman"/>
        </w:rPr>
        <w:tab/>
        <w:t>2.5</w:t>
      </w:r>
      <w:r w:rsidR="00250948" w:rsidRPr="00250948">
        <w:rPr>
          <w:rFonts w:ascii="Times New Roman" w:hAnsi="Times New Roman" w:cs="Times New Roman"/>
        </w:rPr>
        <w:tab/>
        <w:t>Dış Ticaret Dengesi, İhracat ve İthalat Oranları</w:t>
      </w:r>
    </w:p>
    <w:p w:rsidR="00250948" w:rsidRPr="00250948" w:rsidRDefault="00081DFC" w:rsidP="00250948">
      <w:pPr>
        <w:rPr>
          <w:rFonts w:ascii="Times New Roman" w:hAnsi="Times New Roman" w:cs="Times New Roman"/>
        </w:rPr>
      </w:pPr>
      <w:r>
        <w:rPr>
          <w:rFonts w:ascii="Times New Roman" w:hAnsi="Times New Roman" w:cs="Times New Roman"/>
        </w:rPr>
        <w:tab/>
        <w:t>2.6</w:t>
      </w:r>
      <w:r w:rsidR="00250948" w:rsidRPr="00250948">
        <w:rPr>
          <w:rFonts w:ascii="Times New Roman" w:hAnsi="Times New Roman" w:cs="Times New Roman"/>
        </w:rPr>
        <w:tab/>
        <w:t>Doğal Kaynaklar ve Ekolojik Özellikler</w:t>
      </w:r>
    </w:p>
    <w:p w:rsidR="00250948" w:rsidRPr="00250948" w:rsidRDefault="00081DFC" w:rsidP="00250948">
      <w:pPr>
        <w:rPr>
          <w:rFonts w:ascii="Times New Roman" w:hAnsi="Times New Roman" w:cs="Times New Roman"/>
        </w:rPr>
      </w:pPr>
      <w:r>
        <w:rPr>
          <w:rFonts w:ascii="Times New Roman" w:hAnsi="Times New Roman" w:cs="Times New Roman"/>
        </w:rPr>
        <w:tab/>
        <w:t>2.7</w:t>
      </w:r>
      <w:r w:rsidR="00250948" w:rsidRPr="00250948">
        <w:rPr>
          <w:rFonts w:ascii="Times New Roman" w:hAnsi="Times New Roman" w:cs="Times New Roman"/>
        </w:rPr>
        <w:tab/>
        <w:t>Yenilenebilir ve Yenilenemez Kaynaklar</w:t>
      </w:r>
    </w:p>
    <w:p w:rsidR="00250948" w:rsidRPr="00250948" w:rsidRDefault="00081DFC" w:rsidP="00250948">
      <w:pPr>
        <w:rPr>
          <w:rFonts w:ascii="Times New Roman" w:hAnsi="Times New Roman" w:cs="Times New Roman"/>
        </w:rPr>
      </w:pPr>
      <w:r>
        <w:rPr>
          <w:rFonts w:ascii="Times New Roman" w:hAnsi="Times New Roman" w:cs="Times New Roman"/>
        </w:rPr>
        <w:tab/>
        <w:t>2.8</w:t>
      </w:r>
      <w:r w:rsidR="00250948" w:rsidRPr="00250948">
        <w:rPr>
          <w:rFonts w:ascii="Times New Roman" w:hAnsi="Times New Roman" w:cs="Times New Roman"/>
        </w:rPr>
        <w:tab/>
        <w:t>Ekosistem, Biyoçeşitlilik ve Koruma Alanları</w:t>
      </w:r>
    </w:p>
    <w:p w:rsidR="00250948" w:rsidRP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rPr>
      </w:pPr>
      <w:r w:rsidRPr="00F8580E">
        <w:rPr>
          <w:rFonts w:ascii="Times New Roman" w:hAnsi="Times New Roman" w:cs="Times New Roman"/>
          <w:b/>
        </w:rPr>
        <w:t xml:space="preserve">3. </w:t>
      </w:r>
      <w:r w:rsidRPr="00F8580E">
        <w:rPr>
          <w:rFonts w:ascii="Times New Roman" w:hAnsi="Times New Roman" w:cs="Times New Roman"/>
          <w:b/>
          <w:sz w:val="24"/>
          <w:szCs w:val="24"/>
        </w:rPr>
        <w:t>Siyasi İnceleme</w:t>
      </w:r>
    </w:p>
    <w:p w:rsidR="00250948" w:rsidRPr="00250948" w:rsidRDefault="00250948" w:rsidP="00250948">
      <w:pPr>
        <w:rPr>
          <w:rFonts w:ascii="Times New Roman" w:hAnsi="Times New Roman" w:cs="Times New Roman"/>
        </w:rPr>
      </w:pPr>
      <w:bookmarkStart w:id="0" w:name="_GoBack"/>
      <w:bookmarkEnd w:id="0"/>
    </w:p>
    <w:p w:rsidR="00250948" w:rsidRPr="00250948" w:rsidRDefault="00081DFC" w:rsidP="00250948">
      <w:pPr>
        <w:rPr>
          <w:rFonts w:ascii="Times New Roman" w:hAnsi="Times New Roman" w:cs="Times New Roman"/>
        </w:rPr>
      </w:pPr>
      <w:r>
        <w:rPr>
          <w:rFonts w:ascii="Times New Roman" w:hAnsi="Times New Roman" w:cs="Times New Roman"/>
        </w:rPr>
        <w:tab/>
        <w:t>3.1</w:t>
      </w:r>
      <w:r w:rsidR="00250948" w:rsidRPr="00250948">
        <w:rPr>
          <w:rFonts w:ascii="Times New Roman" w:hAnsi="Times New Roman" w:cs="Times New Roman"/>
        </w:rPr>
        <w:tab/>
        <w:t>Hükümet Yapısı ve Politik Liderlik</w:t>
      </w:r>
    </w:p>
    <w:p w:rsidR="00250948" w:rsidRPr="00250948" w:rsidRDefault="00081DFC" w:rsidP="00250948">
      <w:pPr>
        <w:rPr>
          <w:rFonts w:ascii="Times New Roman" w:hAnsi="Times New Roman" w:cs="Times New Roman"/>
        </w:rPr>
      </w:pPr>
      <w:r>
        <w:rPr>
          <w:rFonts w:ascii="Times New Roman" w:hAnsi="Times New Roman" w:cs="Times New Roman"/>
        </w:rPr>
        <w:tab/>
        <w:t>3.2</w:t>
      </w:r>
      <w:r w:rsidR="00250948" w:rsidRPr="00250948">
        <w:rPr>
          <w:rFonts w:ascii="Times New Roman" w:hAnsi="Times New Roman" w:cs="Times New Roman"/>
        </w:rPr>
        <w:tab/>
        <w:t>Yönetim Şekli, Siyasi İstikrar ve Yönetim Sistemleri</w:t>
      </w:r>
    </w:p>
    <w:p w:rsidR="00250948" w:rsidRPr="00250948" w:rsidRDefault="00081DFC" w:rsidP="00250948">
      <w:pPr>
        <w:rPr>
          <w:rFonts w:ascii="Times New Roman" w:hAnsi="Times New Roman" w:cs="Times New Roman"/>
        </w:rPr>
      </w:pPr>
      <w:r>
        <w:rPr>
          <w:rFonts w:ascii="Times New Roman" w:hAnsi="Times New Roman" w:cs="Times New Roman"/>
        </w:rPr>
        <w:tab/>
        <w:t>3.3</w:t>
      </w:r>
      <w:r w:rsidR="00250948" w:rsidRPr="00250948">
        <w:rPr>
          <w:rFonts w:ascii="Times New Roman" w:hAnsi="Times New Roman" w:cs="Times New Roman"/>
        </w:rPr>
        <w:tab/>
        <w:t>Güç Dağılımı: Yargı, Yasama ve Yürütme Organları</w:t>
      </w:r>
    </w:p>
    <w:p w:rsidR="00250948" w:rsidRPr="00250948" w:rsidRDefault="00081DFC" w:rsidP="00250948">
      <w:pPr>
        <w:rPr>
          <w:rFonts w:ascii="Times New Roman" w:hAnsi="Times New Roman" w:cs="Times New Roman"/>
        </w:rPr>
      </w:pPr>
      <w:r>
        <w:rPr>
          <w:rFonts w:ascii="Times New Roman" w:hAnsi="Times New Roman" w:cs="Times New Roman"/>
        </w:rPr>
        <w:tab/>
        <w:t>3.4</w:t>
      </w:r>
      <w:r w:rsidR="00250948" w:rsidRPr="00250948">
        <w:rPr>
          <w:rFonts w:ascii="Times New Roman" w:hAnsi="Times New Roman" w:cs="Times New Roman"/>
        </w:rPr>
        <w:tab/>
        <w:t>Bölgesel ve Küresel Politika İlişkileri</w:t>
      </w:r>
    </w:p>
    <w:p w:rsidR="00250948" w:rsidRPr="00250948" w:rsidRDefault="00081DFC" w:rsidP="00250948">
      <w:pPr>
        <w:rPr>
          <w:rFonts w:ascii="Times New Roman" w:hAnsi="Times New Roman" w:cs="Times New Roman"/>
        </w:rPr>
      </w:pPr>
      <w:r>
        <w:rPr>
          <w:rFonts w:ascii="Times New Roman" w:hAnsi="Times New Roman" w:cs="Times New Roman"/>
        </w:rPr>
        <w:tab/>
        <w:t>3.5</w:t>
      </w:r>
      <w:r w:rsidR="00250948" w:rsidRPr="00250948">
        <w:rPr>
          <w:rFonts w:ascii="Times New Roman" w:hAnsi="Times New Roman" w:cs="Times New Roman"/>
        </w:rPr>
        <w:tab/>
        <w:t>Komşu Ülkelerle İlişkiler ve Bölgesel İttifaklar</w:t>
      </w:r>
    </w:p>
    <w:p w:rsidR="00250948" w:rsidRPr="00250948" w:rsidRDefault="00081DFC" w:rsidP="00250948">
      <w:pPr>
        <w:rPr>
          <w:rFonts w:ascii="Times New Roman" w:hAnsi="Times New Roman" w:cs="Times New Roman"/>
        </w:rPr>
      </w:pPr>
      <w:r>
        <w:rPr>
          <w:rFonts w:ascii="Times New Roman" w:hAnsi="Times New Roman" w:cs="Times New Roman"/>
        </w:rPr>
        <w:tab/>
        <w:t>3.6</w:t>
      </w:r>
      <w:r w:rsidR="00250948" w:rsidRPr="00250948">
        <w:rPr>
          <w:rFonts w:ascii="Times New Roman" w:hAnsi="Times New Roman" w:cs="Times New Roman"/>
        </w:rPr>
        <w:tab/>
        <w:t>NATO, AB, BDT gibi Uluslararası Kuruluşlarla İlişkiler</w:t>
      </w:r>
    </w:p>
    <w:p w:rsidR="00250948" w:rsidRPr="00250948" w:rsidRDefault="00081DFC" w:rsidP="00250948">
      <w:pPr>
        <w:rPr>
          <w:rFonts w:ascii="Times New Roman" w:hAnsi="Times New Roman" w:cs="Times New Roman"/>
        </w:rPr>
      </w:pPr>
      <w:r>
        <w:rPr>
          <w:rFonts w:ascii="Times New Roman" w:hAnsi="Times New Roman" w:cs="Times New Roman"/>
        </w:rPr>
        <w:tab/>
        <w:t>3.7</w:t>
      </w:r>
      <w:r w:rsidR="00250948" w:rsidRPr="00250948">
        <w:rPr>
          <w:rFonts w:ascii="Times New Roman" w:hAnsi="Times New Roman" w:cs="Times New Roman"/>
        </w:rPr>
        <w:tab/>
        <w:t>Askeri Güç, Savunma Stratejileri ve Güvenlik</w:t>
      </w:r>
    </w:p>
    <w:p w:rsidR="00250948" w:rsidRPr="00250948" w:rsidRDefault="00081DFC" w:rsidP="00250948">
      <w:pPr>
        <w:rPr>
          <w:rFonts w:ascii="Times New Roman" w:hAnsi="Times New Roman" w:cs="Times New Roman"/>
        </w:rPr>
      </w:pPr>
      <w:r>
        <w:rPr>
          <w:rFonts w:ascii="Times New Roman" w:hAnsi="Times New Roman" w:cs="Times New Roman"/>
        </w:rPr>
        <w:tab/>
        <w:t>3.8</w:t>
      </w:r>
      <w:r w:rsidR="00250948" w:rsidRPr="00250948">
        <w:rPr>
          <w:rFonts w:ascii="Times New Roman" w:hAnsi="Times New Roman" w:cs="Times New Roman"/>
        </w:rPr>
        <w:tab/>
        <w:t>Silahlanma Durumu, Savunma Bütçesi ve Askeri Modernizasyon</w:t>
      </w:r>
    </w:p>
    <w:p w:rsidR="00250948" w:rsidRPr="00250948" w:rsidRDefault="00081DFC" w:rsidP="00250948">
      <w:pPr>
        <w:rPr>
          <w:rFonts w:ascii="Times New Roman" w:hAnsi="Times New Roman" w:cs="Times New Roman"/>
        </w:rPr>
      </w:pPr>
      <w:r>
        <w:rPr>
          <w:rFonts w:ascii="Times New Roman" w:hAnsi="Times New Roman" w:cs="Times New Roman"/>
        </w:rPr>
        <w:tab/>
        <w:t>3.9</w:t>
      </w:r>
      <w:r w:rsidR="00250948" w:rsidRPr="00250948">
        <w:rPr>
          <w:rFonts w:ascii="Times New Roman" w:hAnsi="Times New Roman" w:cs="Times New Roman"/>
        </w:rPr>
        <w:tab/>
        <w:t>Terörizmle Mücadele ve Güvenlik Politikaları</w:t>
      </w:r>
    </w:p>
    <w:p w:rsidR="00250948" w:rsidRPr="00250948" w:rsidRDefault="00081DFC" w:rsidP="00250948">
      <w:pPr>
        <w:rPr>
          <w:rFonts w:ascii="Times New Roman" w:hAnsi="Times New Roman" w:cs="Times New Roman"/>
        </w:rPr>
      </w:pPr>
      <w:r>
        <w:rPr>
          <w:rFonts w:ascii="Times New Roman" w:hAnsi="Times New Roman" w:cs="Times New Roman"/>
        </w:rPr>
        <w:tab/>
        <w:t>3.10</w:t>
      </w:r>
      <w:r w:rsidR="00250948" w:rsidRPr="00250948">
        <w:rPr>
          <w:rFonts w:ascii="Times New Roman" w:hAnsi="Times New Roman" w:cs="Times New Roman"/>
        </w:rPr>
        <w:tab/>
        <w:t>Siyasi Hareketler, Sivil Toplum ve Medya</w:t>
      </w:r>
    </w:p>
    <w:p w:rsidR="00250948" w:rsidRPr="00250948" w:rsidRDefault="00081DFC" w:rsidP="00250948">
      <w:pPr>
        <w:rPr>
          <w:rFonts w:ascii="Times New Roman" w:hAnsi="Times New Roman" w:cs="Times New Roman"/>
        </w:rPr>
      </w:pPr>
      <w:r>
        <w:rPr>
          <w:rFonts w:ascii="Times New Roman" w:hAnsi="Times New Roman" w:cs="Times New Roman"/>
        </w:rPr>
        <w:lastRenderedPageBreak/>
        <w:tab/>
        <w:t>3.11</w:t>
      </w:r>
      <w:r w:rsidR="00250948" w:rsidRPr="00250948">
        <w:rPr>
          <w:rFonts w:ascii="Times New Roman" w:hAnsi="Times New Roman" w:cs="Times New Roman"/>
        </w:rPr>
        <w:tab/>
        <w:t>Sivil Toplum Kuruluşlarının Etkisi ve Aktivizm</w:t>
      </w:r>
    </w:p>
    <w:p w:rsidR="00250948" w:rsidRPr="00250948" w:rsidRDefault="00081DFC" w:rsidP="00250948">
      <w:pPr>
        <w:rPr>
          <w:rFonts w:ascii="Times New Roman" w:hAnsi="Times New Roman" w:cs="Times New Roman"/>
        </w:rPr>
      </w:pPr>
      <w:r>
        <w:rPr>
          <w:rFonts w:ascii="Times New Roman" w:hAnsi="Times New Roman" w:cs="Times New Roman"/>
        </w:rPr>
        <w:tab/>
        <w:t>3.12</w:t>
      </w:r>
      <w:r w:rsidR="00250948" w:rsidRPr="00250948">
        <w:rPr>
          <w:rFonts w:ascii="Times New Roman" w:hAnsi="Times New Roman" w:cs="Times New Roman"/>
        </w:rPr>
        <w:tab/>
        <w:t>Politik Partiler, İdeolojiler ve Halkın Tutumları</w:t>
      </w:r>
    </w:p>
    <w:p w:rsidR="00250948" w:rsidRPr="00250948" w:rsidRDefault="00081DFC" w:rsidP="00250948">
      <w:pPr>
        <w:rPr>
          <w:rFonts w:ascii="Times New Roman" w:hAnsi="Times New Roman" w:cs="Times New Roman"/>
        </w:rPr>
      </w:pPr>
      <w:r>
        <w:rPr>
          <w:rFonts w:ascii="Times New Roman" w:hAnsi="Times New Roman" w:cs="Times New Roman"/>
        </w:rPr>
        <w:tab/>
        <w:t>3.13</w:t>
      </w:r>
      <w:r w:rsidR="00250948" w:rsidRPr="00250948">
        <w:rPr>
          <w:rFonts w:ascii="Times New Roman" w:hAnsi="Times New Roman" w:cs="Times New Roman"/>
        </w:rPr>
        <w:tab/>
        <w:t>Medyanın Rolü, Bilgi Erişimi ve Sansür Uygulamaları</w:t>
      </w:r>
    </w:p>
    <w:p w:rsidR="00250948" w:rsidRP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sz w:val="24"/>
          <w:szCs w:val="24"/>
        </w:rPr>
      </w:pPr>
      <w:r w:rsidRPr="00F8580E">
        <w:rPr>
          <w:rFonts w:ascii="Times New Roman" w:hAnsi="Times New Roman" w:cs="Times New Roman"/>
          <w:b/>
        </w:rPr>
        <w:t xml:space="preserve">4. </w:t>
      </w:r>
      <w:r w:rsidRPr="00F8580E">
        <w:rPr>
          <w:rFonts w:ascii="Times New Roman" w:hAnsi="Times New Roman" w:cs="Times New Roman"/>
          <w:b/>
          <w:sz w:val="24"/>
          <w:szCs w:val="24"/>
        </w:rPr>
        <w:t>Ekonomik Analiz</w:t>
      </w:r>
    </w:p>
    <w:p w:rsidR="00250948" w:rsidRPr="00250948" w:rsidRDefault="00250948" w:rsidP="00250948">
      <w:pPr>
        <w:rPr>
          <w:rFonts w:ascii="Times New Roman" w:hAnsi="Times New Roman" w:cs="Times New Roman"/>
        </w:rPr>
      </w:pPr>
    </w:p>
    <w:p w:rsidR="00250948" w:rsidRPr="00250948" w:rsidRDefault="00081DFC" w:rsidP="00250948">
      <w:pPr>
        <w:rPr>
          <w:rFonts w:ascii="Times New Roman" w:hAnsi="Times New Roman" w:cs="Times New Roman"/>
        </w:rPr>
      </w:pPr>
      <w:r>
        <w:rPr>
          <w:rFonts w:ascii="Times New Roman" w:hAnsi="Times New Roman" w:cs="Times New Roman"/>
        </w:rPr>
        <w:tab/>
        <w:t>4.1</w:t>
      </w:r>
      <w:r w:rsidR="00250948" w:rsidRPr="00250948">
        <w:rPr>
          <w:rFonts w:ascii="Times New Roman" w:hAnsi="Times New Roman" w:cs="Times New Roman"/>
        </w:rPr>
        <w:tab/>
        <w:t>Makroekonomik Göstergeler</w:t>
      </w:r>
    </w:p>
    <w:p w:rsidR="00250948" w:rsidRPr="00250948" w:rsidRDefault="00081DFC" w:rsidP="00250948">
      <w:pPr>
        <w:rPr>
          <w:rFonts w:ascii="Times New Roman" w:hAnsi="Times New Roman" w:cs="Times New Roman"/>
        </w:rPr>
      </w:pPr>
      <w:r>
        <w:rPr>
          <w:rFonts w:ascii="Times New Roman" w:hAnsi="Times New Roman" w:cs="Times New Roman"/>
        </w:rPr>
        <w:tab/>
        <w:t>4.2</w:t>
      </w:r>
      <w:r w:rsidR="00250948" w:rsidRPr="00250948">
        <w:rPr>
          <w:rFonts w:ascii="Times New Roman" w:hAnsi="Times New Roman" w:cs="Times New Roman"/>
        </w:rPr>
        <w:tab/>
        <w:t>GSYH Büyüme Oranları, Enflasyon ve Döviz Kurları</w:t>
      </w:r>
    </w:p>
    <w:p w:rsidR="00250948" w:rsidRPr="00250948" w:rsidRDefault="00081DFC" w:rsidP="00250948">
      <w:pPr>
        <w:rPr>
          <w:rFonts w:ascii="Times New Roman" w:hAnsi="Times New Roman" w:cs="Times New Roman"/>
        </w:rPr>
      </w:pPr>
      <w:r>
        <w:rPr>
          <w:rFonts w:ascii="Times New Roman" w:hAnsi="Times New Roman" w:cs="Times New Roman"/>
        </w:rPr>
        <w:tab/>
        <w:t>4.3</w:t>
      </w:r>
      <w:r w:rsidR="00250948" w:rsidRPr="00250948">
        <w:rPr>
          <w:rFonts w:ascii="Times New Roman" w:hAnsi="Times New Roman" w:cs="Times New Roman"/>
        </w:rPr>
        <w:tab/>
        <w:t>İşsizlik Oranları, Gelir Dağılımı ve Yoksulluk</w:t>
      </w:r>
    </w:p>
    <w:p w:rsidR="00250948" w:rsidRPr="00250948" w:rsidRDefault="00081DFC" w:rsidP="00250948">
      <w:pPr>
        <w:rPr>
          <w:rFonts w:ascii="Times New Roman" w:hAnsi="Times New Roman" w:cs="Times New Roman"/>
        </w:rPr>
      </w:pPr>
      <w:r>
        <w:rPr>
          <w:rFonts w:ascii="Times New Roman" w:hAnsi="Times New Roman" w:cs="Times New Roman"/>
        </w:rPr>
        <w:tab/>
        <w:t>4.4</w:t>
      </w:r>
      <w:r w:rsidR="00250948" w:rsidRPr="00250948">
        <w:rPr>
          <w:rFonts w:ascii="Times New Roman" w:hAnsi="Times New Roman" w:cs="Times New Roman"/>
        </w:rPr>
        <w:tab/>
        <w:t>Sektör Analizleri</w:t>
      </w:r>
    </w:p>
    <w:p w:rsidR="00250948" w:rsidRPr="00250948" w:rsidRDefault="00081DFC" w:rsidP="00250948">
      <w:pPr>
        <w:rPr>
          <w:rFonts w:ascii="Times New Roman" w:hAnsi="Times New Roman" w:cs="Times New Roman"/>
        </w:rPr>
      </w:pPr>
      <w:r>
        <w:rPr>
          <w:rFonts w:ascii="Times New Roman" w:hAnsi="Times New Roman" w:cs="Times New Roman"/>
        </w:rPr>
        <w:tab/>
        <w:t>4.5</w:t>
      </w:r>
      <w:r w:rsidR="00250948" w:rsidRPr="00250948">
        <w:rPr>
          <w:rFonts w:ascii="Times New Roman" w:hAnsi="Times New Roman" w:cs="Times New Roman"/>
        </w:rPr>
        <w:tab/>
        <w:t>Tarım, Sanayi ve Hizmet Sektörlerinde Gelişmeler</w:t>
      </w:r>
    </w:p>
    <w:p w:rsidR="00250948" w:rsidRPr="00250948" w:rsidRDefault="00081DFC" w:rsidP="00250948">
      <w:pPr>
        <w:rPr>
          <w:rFonts w:ascii="Times New Roman" w:hAnsi="Times New Roman" w:cs="Times New Roman"/>
        </w:rPr>
      </w:pPr>
      <w:r>
        <w:rPr>
          <w:rFonts w:ascii="Times New Roman" w:hAnsi="Times New Roman" w:cs="Times New Roman"/>
        </w:rPr>
        <w:tab/>
        <w:t>4.6</w:t>
      </w:r>
      <w:r w:rsidR="00250948" w:rsidRPr="00250948">
        <w:rPr>
          <w:rFonts w:ascii="Times New Roman" w:hAnsi="Times New Roman" w:cs="Times New Roman"/>
        </w:rPr>
        <w:tab/>
        <w:t>Bölgenin Üretim ve Ticaret Kapasitesi</w:t>
      </w:r>
    </w:p>
    <w:p w:rsidR="00250948" w:rsidRPr="00250948" w:rsidRDefault="00081DFC" w:rsidP="00250948">
      <w:pPr>
        <w:rPr>
          <w:rFonts w:ascii="Times New Roman" w:hAnsi="Times New Roman" w:cs="Times New Roman"/>
        </w:rPr>
      </w:pPr>
      <w:r>
        <w:rPr>
          <w:rFonts w:ascii="Times New Roman" w:hAnsi="Times New Roman" w:cs="Times New Roman"/>
        </w:rPr>
        <w:tab/>
        <w:t>4.7</w:t>
      </w:r>
      <w:r w:rsidR="00250948" w:rsidRPr="00250948">
        <w:rPr>
          <w:rFonts w:ascii="Times New Roman" w:hAnsi="Times New Roman" w:cs="Times New Roman"/>
        </w:rPr>
        <w:tab/>
        <w:t>Yatırım Ortamı ve Dış Yatırım Çekiciliği</w:t>
      </w:r>
    </w:p>
    <w:p w:rsidR="00250948" w:rsidRPr="00250948" w:rsidRDefault="00081DFC" w:rsidP="00250948">
      <w:pPr>
        <w:rPr>
          <w:rFonts w:ascii="Times New Roman" w:hAnsi="Times New Roman" w:cs="Times New Roman"/>
        </w:rPr>
      </w:pPr>
      <w:r>
        <w:rPr>
          <w:rFonts w:ascii="Times New Roman" w:hAnsi="Times New Roman" w:cs="Times New Roman"/>
        </w:rPr>
        <w:tab/>
        <w:t>4.8</w:t>
      </w:r>
      <w:r w:rsidR="00250948" w:rsidRPr="00250948">
        <w:rPr>
          <w:rFonts w:ascii="Times New Roman" w:hAnsi="Times New Roman" w:cs="Times New Roman"/>
        </w:rPr>
        <w:tab/>
        <w:t>Yabancı Yatırımlar, Ekonomik İstikrar ve Güven Ortamı</w:t>
      </w:r>
    </w:p>
    <w:p w:rsidR="00250948" w:rsidRPr="00250948" w:rsidRDefault="00081DFC" w:rsidP="00250948">
      <w:pPr>
        <w:rPr>
          <w:rFonts w:ascii="Times New Roman" w:hAnsi="Times New Roman" w:cs="Times New Roman"/>
        </w:rPr>
      </w:pPr>
      <w:r>
        <w:rPr>
          <w:rFonts w:ascii="Times New Roman" w:hAnsi="Times New Roman" w:cs="Times New Roman"/>
        </w:rPr>
        <w:tab/>
        <w:t>4.9</w:t>
      </w:r>
      <w:r w:rsidR="00250948" w:rsidRPr="00250948">
        <w:rPr>
          <w:rFonts w:ascii="Times New Roman" w:hAnsi="Times New Roman" w:cs="Times New Roman"/>
        </w:rPr>
        <w:tab/>
        <w:t>Finansal Piyasalar, Bankacılık Sistemi ve Sermaye Akışı</w:t>
      </w:r>
    </w:p>
    <w:p w:rsidR="00250948" w:rsidRPr="00250948" w:rsidRDefault="00081DFC" w:rsidP="00250948">
      <w:pPr>
        <w:rPr>
          <w:rFonts w:ascii="Times New Roman" w:hAnsi="Times New Roman" w:cs="Times New Roman"/>
        </w:rPr>
      </w:pPr>
      <w:r>
        <w:rPr>
          <w:rFonts w:ascii="Times New Roman" w:hAnsi="Times New Roman" w:cs="Times New Roman"/>
        </w:rPr>
        <w:tab/>
        <w:t>4.10</w:t>
      </w:r>
      <w:r w:rsidR="00250948" w:rsidRPr="00250948">
        <w:rPr>
          <w:rFonts w:ascii="Times New Roman" w:hAnsi="Times New Roman" w:cs="Times New Roman"/>
        </w:rPr>
        <w:tab/>
        <w:t>Enerji Politikaları ve Doğal Kaynak Yönetimi</w:t>
      </w:r>
    </w:p>
    <w:p w:rsidR="00250948" w:rsidRPr="00250948" w:rsidRDefault="00081DFC" w:rsidP="00250948">
      <w:pPr>
        <w:rPr>
          <w:rFonts w:ascii="Times New Roman" w:hAnsi="Times New Roman" w:cs="Times New Roman"/>
        </w:rPr>
      </w:pPr>
      <w:r>
        <w:rPr>
          <w:rFonts w:ascii="Times New Roman" w:hAnsi="Times New Roman" w:cs="Times New Roman"/>
        </w:rPr>
        <w:tab/>
        <w:t>4.11</w:t>
      </w:r>
      <w:r w:rsidR="00250948" w:rsidRPr="00250948">
        <w:rPr>
          <w:rFonts w:ascii="Times New Roman" w:hAnsi="Times New Roman" w:cs="Times New Roman"/>
        </w:rPr>
        <w:tab/>
        <w:t>Enerji Bağımsızlığı, Kaynak Kullanımı ve Koruma Stratejileri</w:t>
      </w:r>
    </w:p>
    <w:p w:rsidR="00250948" w:rsidRPr="00250948" w:rsidRDefault="00081DFC" w:rsidP="00250948">
      <w:pPr>
        <w:rPr>
          <w:rFonts w:ascii="Times New Roman" w:hAnsi="Times New Roman" w:cs="Times New Roman"/>
        </w:rPr>
      </w:pPr>
      <w:r>
        <w:rPr>
          <w:rFonts w:ascii="Times New Roman" w:hAnsi="Times New Roman" w:cs="Times New Roman"/>
        </w:rPr>
        <w:tab/>
        <w:t>4.12</w:t>
      </w:r>
      <w:r w:rsidR="00250948" w:rsidRPr="00250948">
        <w:rPr>
          <w:rFonts w:ascii="Times New Roman" w:hAnsi="Times New Roman" w:cs="Times New Roman"/>
        </w:rPr>
        <w:tab/>
        <w:t>Yenilenebilir Enerji Yatırımları ve Sürdürülebilirlik</w:t>
      </w:r>
    </w:p>
    <w:p w:rsidR="00250948" w:rsidRP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rPr>
      </w:pPr>
      <w:r w:rsidRPr="00F8580E">
        <w:rPr>
          <w:rFonts w:ascii="Times New Roman" w:hAnsi="Times New Roman" w:cs="Times New Roman"/>
          <w:b/>
        </w:rPr>
        <w:t xml:space="preserve">5. </w:t>
      </w:r>
      <w:r w:rsidRPr="00F8580E">
        <w:rPr>
          <w:rFonts w:ascii="Times New Roman" w:hAnsi="Times New Roman" w:cs="Times New Roman"/>
          <w:b/>
          <w:sz w:val="24"/>
          <w:szCs w:val="24"/>
        </w:rPr>
        <w:t>Toplumsal Yapı ve Sağlık Analizi</w:t>
      </w:r>
    </w:p>
    <w:p w:rsidR="00250948" w:rsidRPr="00250948" w:rsidRDefault="00250948" w:rsidP="00250948">
      <w:pPr>
        <w:rPr>
          <w:rFonts w:ascii="Times New Roman" w:hAnsi="Times New Roman" w:cs="Times New Roman"/>
        </w:rPr>
      </w:pPr>
    </w:p>
    <w:p w:rsidR="00250948" w:rsidRPr="00250948" w:rsidRDefault="00081DFC" w:rsidP="00250948">
      <w:pPr>
        <w:rPr>
          <w:rFonts w:ascii="Times New Roman" w:hAnsi="Times New Roman" w:cs="Times New Roman"/>
        </w:rPr>
      </w:pPr>
      <w:r>
        <w:rPr>
          <w:rFonts w:ascii="Times New Roman" w:hAnsi="Times New Roman" w:cs="Times New Roman"/>
        </w:rPr>
        <w:tab/>
        <w:t>5.1</w:t>
      </w:r>
      <w:r w:rsidR="00250948" w:rsidRPr="00250948">
        <w:rPr>
          <w:rFonts w:ascii="Times New Roman" w:hAnsi="Times New Roman" w:cs="Times New Roman"/>
        </w:rPr>
        <w:tab/>
        <w:t>Demografik ve Sosyal Yapı</w:t>
      </w:r>
    </w:p>
    <w:p w:rsidR="00250948" w:rsidRPr="00250948" w:rsidRDefault="00081DFC" w:rsidP="00250948">
      <w:pPr>
        <w:rPr>
          <w:rFonts w:ascii="Times New Roman" w:hAnsi="Times New Roman" w:cs="Times New Roman"/>
        </w:rPr>
      </w:pPr>
      <w:r>
        <w:rPr>
          <w:rFonts w:ascii="Times New Roman" w:hAnsi="Times New Roman" w:cs="Times New Roman"/>
        </w:rPr>
        <w:tab/>
        <w:t>5.2</w:t>
      </w:r>
      <w:r w:rsidR="00250948" w:rsidRPr="00250948">
        <w:rPr>
          <w:rFonts w:ascii="Times New Roman" w:hAnsi="Times New Roman" w:cs="Times New Roman"/>
        </w:rPr>
        <w:tab/>
        <w:t>Nüfus Artış Hızı, Genç ve Yaşlı Nüfus Oranı</w:t>
      </w:r>
    </w:p>
    <w:p w:rsidR="00250948" w:rsidRPr="00250948" w:rsidRDefault="00081DFC" w:rsidP="00250948">
      <w:pPr>
        <w:rPr>
          <w:rFonts w:ascii="Times New Roman" w:hAnsi="Times New Roman" w:cs="Times New Roman"/>
        </w:rPr>
      </w:pPr>
      <w:r>
        <w:rPr>
          <w:rFonts w:ascii="Times New Roman" w:hAnsi="Times New Roman" w:cs="Times New Roman"/>
        </w:rPr>
        <w:tab/>
        <w:t>5.3</w:t>
      </w:r>
      <w:r w:rsidR="00250948" w:rsidRPr="00250948">
        <w:rPr>
          <w:rFonts w:ascii="Times New Roman" w:hAnsi="Times New Roman" w:cs="Times New Roman"/>
        </w:rPr>
        <w:tab/>
        <w:t>Sosyal Tabakalaşma, Gelir Eşitsizliği ve Sosyal Hareketlilik</w:t>
      </w:r>
    </w:p>
    <w:p w:rsidR="00250948" w:rsidRPr="00250948" w:rsidRDefault="00081DFC" w:rsidP="00250948">
      <w:pPr>
        <w:rPr>
          <w:rFonts w:ascii="Times New Roman" w:hAnsi="Times New Roman" w:cs="Times New Roman"/>
        </w:rPr>
      </w:pPr>
      <w:r>
        <w:rPr>
          <w:rFonts w:ascii="Times New Roman" w:hAnsi="Times New Roman" w:cs="Times New Roman"/>
        </w:rPr>
        <w:tab/>
        <w:t>5.4</w:t>
      </w:r>
      <w:r w:rsidR="00250948" w:rsidRPr="00250948">
        <w:rPr>
          <w:rFonts w:ascii="Times New Roman" w:hAnsi="Times New Roman" w:cs="Times New Roman"/>
        </w:rPr>
        <w:tab/>
        <w:t>Sağlık Göstergeleri ve Biyolojik Etkiler</w:t>
      </w:r>
    </w:p>
    <w:p w:rsidR="00250948" w:rsidRPr="00250948" w:rsidRDefault="00081DFC" w:rsidP="00250948">
      <w:pPr>
        <w:rPr>
          <w:rFonts w:ascii="Times New Roman" w:hAnsi="Times New Roman" w:cs="Times New Roman"/>
        </w:rPr>
      </w:pPr>
      <w:r>
        <w:rPr>
          <w:rFonts w:ascii="Times New Roman" w:hAnsi="Times New Roman" w:cs="Times New Roman"/>
        </w:rPr>
        <w:tab/>
        <w:t>5.5</w:t>
      </w:r>
      <w:r w:rsidR="00250948" w:rsidRPr="00250948">
        <w:rPr>
          <w:rFonts w:ascii="Times New Roman" w:hAnsi="Times New Roman" w:cs="Times New Roman"/>
        </w:rPr>
        <w:tab/>
        <w:t>Halk Sağlığı, Beklenen Yaşam Süresi ve Ölüm Oranları</w:t>
      </w:r>
    </w:p>
    <w:p w:rsidR="00250948" w:rsidRPr="00250948" w:rsidRDefault="00081DFC" w:rsidP="00250948">
      <w:pPr>
        <w:rPr>
          <w:rFonts w:ascii="Times New Roman" w:hAnsi="Times New Roman" w:cs="Times New Roman"/>
        </w:rPr>
      </w:pPr>
      <w:r>
        <w:rPr>
          <w:rFonts w:ascii="Times New Roman" w:hAnsi="Times New Roman" w:cs="Times New Roman"/>
        </w:rPr>
        <w:tab/>
        <w:t>5.6</w:t>
      </w:r>
      <w:r w:rsidR="00250948" w:rsidRPr="00250948">
        <w:rPr>
          <w:rFonts w:ascii="Times New Roman" w:hAnsi="Times New Roman" w:cs="Times New Roman"/>
        </w:rPr>
        <w:tab/>
        <w:t>Yaygın Sağlık Sorunları: Sindirim Sistemi Bozuklukları, Ruh Sağlığı</w:t>
      </w:r>
    </w:p>
    <w:p w:rsidR="00250948" w:rsidRPr="00250948" w:rsidRDefault="00081DFC" w:rsidP="00250948">
      <w:pPr>
        <w:rPr>
          <w:rFonts w:ascii="Times New Roman" w:hAnsi="Times New Roman" w:cs="Times New Roman"/>
        </w:rPr>
      </w:pPr>
      <w:r>
        <w:rPr>
          <w:rFonts w:ascii="Times New Roman" w:hAnsi="Times New Roman" w:cs="Times New Roman"/>
        </w:rPr>
        <w:tab/>
        <w:t>5.7</w:t>
      </w:r>
      <w:r w:rsidR="00250948" w:rsidRPr="00250948">
        <w:rPr>
          <w:rFonts w:ascii="Times New Roman" w:hAnsi="Times New Roman" w:cs="Times New Roman"/>
        </w:rPr>
        <w:tab/>
        <w:t>Reflü, Bağırsak Florası Bozuklukları ve Zihinsel Sağlık İlişkisi</w:t>
      </w:r>
    </w:p>
    <w:p w:rsidR="00250948" w:rsidRPr="00250948" w:rsidRDefault="00081DFC" w:rsidP="00250948">
      <w:pPr>
        <w:rPr>
          <w:rFonts w:ascii="Times New Roman" w:hAnsi="Times New Roman" w:cs="Times New Roman"/>
        </w:rPr>
      </w:pPr>
      <w:r>
        <w:rPr>
          <w:rFonts w:ascii="Times New Roman" w:hAnsi="Times New Roman" w:cs="Times New Roman"/>
        </w:rPr>
        <w:tab/>
        <w:t>5.8</w:t>
      </w:r>
      <w:r w:rsidR="00250948" w:rsidRPr="00250948">
        <w:rPr>
          <w:rFonts w:ascii="Times New Roman" w:hAnsi="Times New Roman" w:cs="Times New Roman"/>
        </w:rPr>
        <w:tab/>
        <w:t>Pandemi ve Bulaşıcı Hastalıkların Etkisi</w:t>
      </w:r>
    </w:p>
    <w:p w:rsidR="00250948" w:rsidRPr="00250948" w:rsidRDefault="00081DFC" w:rsidP="00250948">
      <w:pPr>
        <w:rPr>
          <w:rFonts w:ascii="Times New Roman" w:hAnsi="Times New Roman" w:cs="Times New Roman"/>
        </w:rPr>
      </w:pPr>
      <w:r>
        <w:rPr>
          <w:rFonts w:ascii="Times New Roman" w:hAnsi="Times New Roman" w:cs="Times New Roman"/>
        </w:rPr>
        <w:tab/>
        <w:t>5.9</w:t>
      </w:r>
      <w:r w:rsidR="00250948" w:rsidRPr="00250948">
        <w:rPr>
          <w:rFonts w:ascii="Times New Roman" w:hAnsi="Times New Roman" w:cs="Times New Roman"/>
        </w:rPr>
        <w:tab/>
        <w:t>COVID-19 ve Diğer Pandemilerin Sosyal ve Ekonomik Etkileri</w:t>
      </w:r>
    </w:p>
    <w:p w:rsidR="00250948" w:rsidRPr="00250948" w:rsidRDefault="00081DFC" w:rsidP="00250948">
      <w:pPr>
        <w:rPr>
          <w:rFonts w:ascii="Times New Roman" w:hAnsi="Times New Roman" w:cs="Times New Roman"/>
        </w:rPr>
      </w:pPr>
      <w:r>
        <w:rPr>
          <w:rFonts w:ascii="Times New Roman" w:hAnsi="Times New Roman" w:cs="Times New Roman"/>
        </w:rPr>
        <w:tab/>
        <w:t>5.10</w:t>
      </w:r>
      <w:r w:rsidR="00250948" w:rsidRPr="00250948">
        <w:rPr>
          <w:rFonts w:ascii="Times New Roman" w:hAnsi="Times New Roman" w:cs="Times New Roman"/>
        </w:rPr>
        <w:tab/>
        <w:t>Sağlık Altyapısının Kriz Durumlarına Hazırlığı</w:t>
      </w:r>
    </w:p>
    <w:p w:rsidR="00250948" w:rsidRPr="00250948" w:rsidRDefault="00081DFC" w:rsidP="00250948">
      <w:pPr>
        <w:rPr>
          <w:rFonts w:ascii="Times New Roman" w:hAnsi="Times New Roman" w:cs="Times New Roman"/>
        </w:rPr>
      </w:pPr>
      <w:r>
        <w:rPr>
          <w:rFonts w:ascii="Times New Roman" w:hAnsi="Times New Roman" w:cs="Times New Roman"/>
        </w:rPr>
        <w:tab/>
        <w:t>5.11</w:t>
      </w:r>
      <w:r w:rsidR="00250948" w:rsidRPr="00250948">
        <w:rPr>
          <w:rFonts w:ascii="Times New Roman" w:hAnsi="Times New Roman" w:cs="Times New Roman"/>
        </w:rPr>
        <w:tab/>
        <w:t>Beslenme, Gıda Güvenliği ve Biyolojik Evrim</w:t>
      </w:r>
    </w:p>
    <w:p w:rsidR="00250948" w:rsidRPr="00250948" w:rsidRDefault="00081DFC" w:rsidP="00250948">
      <w:pPr>
        <w:rPr>
          <w:rFonts w:ascii="Times New Roman" w:hAnsi="Times New Roman" w:cs="Times New Roman"/>
        </w:rPr>
      </w:pPr>
      <w:r>
        <w:rPr>
          <w:rFonts w:ascii="Times New Roman" w:hAnsi="Times New Roman" w:cs="Times New Roman"/>
        </w:rPr>
        <w:tab/>
        <w:t>5.12</w:t>
      </w:r>
      <w:r w:rsidR="00250948" w:rsidRPr="00250948">
        <w:rPr>
          <w:rFonts w:ascii="Times New Roman" w:hAnsi="Times New Roman" w:cs="Times New Roman"/>
        </w:rPr>
        <w:tab/>
        <w:t>Gıda Güvenliği, Beslenme Alışkanlıkları ve Sağlık İlişkisi</w:t>
      </w:r>
    </w:p>
    <w:p w:rsidR="00250948" w:rsidRPr="00250948" w:rsidRDefault="00081DFC" w:rsidP="00250948">
      <w:pPr>
        <w:rPr>
          <w:rFonts w:ascii="Times New Roman" w:hAnsi="Times New Roman" w:cs="Times New Roman"/>
        </w:rPr>
      </w:pPr>
      <w:r>
        <w:rPr>
          <w:rFonts w:ascii="Times New Roman" w:hAnsi="Times New Roman" w:cs="Times New Roman"/>
        </w:rPr>
        <w:tab/>
        <w:t>5.13</w:t>
      </w:r>
      <w:r w:rsidR="00250948" w:rsidRPr="00250948">
        <w:rPr>
          <w:rFonts w:ascii="Times New Roman" w:hAnsi="Times New Roman" w:cs="Times New Roman"/>
        </w:rPr>
        <w:tab/>
        <w:t>Bağırsak-Beyin Ekseni ve Beslenmenin Psikolojik Etkileri</w:t>
      </w:r>
    </w:p>
    <w:p w:rsidR="00250948" w:rsidRP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rPr>
      </w:pPr>
      <w:r w:rsidRPr="00F8580E">
        <w:rPr>
          <w:rFonts w:ascii="Times New Roman" w:hAnsi="Times New Roman" w:cs="Times New Roman"/>
          <w:b/>
        </w:rPr>
        <w:t xml:space="preserve">6. </w:t>
      </w:r>
      <w:r w:rsidRPr="00F8580E">
        <w:rPr>
          <w:rFonts w:ascii="Times New Roman" w:hAnsi="Times New Roman" w:cs="Times New Roman"/>
          <w:b/>
          <w:sz w:val="24"/>
          <w:szCs w:val="24"/>
        </w:rPr>
        <w:t>Kültürel Dinamikler ve Toplumsal Değerler</w:t>
      </w:r>
    </w:p>
    <w:p w:rsidR="00250948" w:rsidRPr="00250948" w:rsidRDefault="00250948" w:rsidP="00250948">
      <w:pPr>
        <w:rPr>
          <w:rFonts w:ascii="Times New Roman" w:hAnsi="Times New Roman" w:cs="Times New Roman"/>
        </w:rPr>
      </w:pPr>
    </w:p>
    <w:p w:rsidR="00250948" w:rsidRPr="00250948" w:rsidRDefault="00081DFC" w:rsidP="00250948">
      <w:pPr>
        <w:rPr>
          <w:rFonts w:ascii="Times New Roman" w:hAnsi="Times New Roman" w:cs="Times New Roman"/>
        </w:rPr>
      </w:pPr>
      <w:r>
        <w:rPr>
          <w:rFonts w:ascii="Times New Roman" w:hAnsi="Times New Roman" w:cs="Times New Roman"/>
        </w:rPr>
        <w:tab/>
        <w:t>6.1</w:t>
      </w:r>
      <w:r w:rsidR="00250948" w:rsidRPr="00250948">
        <w:rPr>
          <w:rFonts w:ascii="Times New Roman" w:hAnsi="Times New Roman" w:cs="Times New Roman"/>
        </w:rPr>
        <w:tab/>
        <w:t>Dil, Etnik Yapı ve Kimlik Politikaları</w:t>
      </w:r>
    </w:p>
    <w:p w:rsidR="00250948" w:rsidRPr="00250948" w:rsidRDefault="00081DFC" w:rsidP="00250948">
      <w:pPr>
        <w:rPr>
          <w:rFonts w:ascii="Times New Roman" w:hAnsi="Times New Roman" w:cs="Times New Roman"/>
        </w:rPr>
      </w:pPr>
      <w:r>
        <w:rPr>
          <w:rFonts w:ascii="Times New Roman" w:hAnsi="Times New Roman" w:cs="Times New Roman"/>
        </w:rPr>
        <w:tab/>
        <w:t>6.2</w:t>
      </w:r>
      <w:r w:rsidR="00250948" w:rsidRPr="00250948">
        <w:rPr>
          <w:rFonts w:ascii="Times New Roman" w:hAnsi="Times New Roman" w:cs="Times New Roman"/>
        </w:rPr>
        <w:tab/>
        <w:t>Etnik Gruplar, Dilsel Çeşitlilik ve Kültürel Haklar</w:t>
      </w:r>
    </w:p>
    <w:p w:rsidR="00250948" w:rsidRPr="00250948" w:rsidRDefault="00081DFC" w:rsidP="00250948">
      <w:pPr>
        <w:rPr>
          <w:rFonts w:ascii="Times New Roman" w:hAnsi="Times New Roman" w:cs="Times New Roman"/>
        </w:rPr>
      </w:pPr>
      <w:r>
        <w:rPr>
          <w:rFonts w:ascii="Times New Roman" w:hAnsi="Times New Roman" w:cs="Times New Roman"/>
        </w:rPr>
        <w:tab/>
        <w:t>6.3</w:t>
      </w:r>
      <w:r w:rsidR="00250948" w:rsidRPr="00250948">
        <w:rPr>
          <w:rFonts w:ascii="Times New Roman" w:hAnsi="Times New Roman" w:cs="Times New Roman"/>
        </w:rPr>
        <w:tab/>
        <w:t>Kültür Politikaları ve Asimilasyon Stratejileri</w:t>
      </w:r>
    </w:p>
    <w:p w:rsidR="00250948" w:rsidRPr="00250948" w:rsidRDefault="00081DFC" w:rsidP="00250948">
      <w:pPr>
        <w:rPr>
          <w:rFonts w:ascii="Times New Roman" w:hAnsi="Times New Roman" w:cs="Times New Roman"/>
        </w:rPr>
      </w:pPr>
      <w:r>
        <w:rPr>
          <w:rFonts w:ascii="Times New Roman" w:hAnsi="Times New Roman" w:cs="Times New Roman"/>
        </w:rPr>
        <w:tab/>
        <w:t>6.4</w:t>
      </w:r>
      <w:r w:rsidR="00250948" w:rsidRPr="00250948">
        <w:rPr>
          <w:rFonts w:ascii="Times New Roman" w:hAnsi="Times New Roman" w:cs="Times New Roman"/>
        </w:rPr>
        <w:tab/>
        <w:t>Din, İnanç ve Toplumsal Etkiler</w:t>
      </w:r>
    </w:p>
    <w:p w:rsidR="00250948" w:rsidRPr="00250948" w:rsidRDefault="00081DFC" w:rsidP="00250948">
      <w:pPr>
        <w:rPr>
          <w:rFonts w:ascii="Times New Roman" w:hAnsi="Times New Roman" w:cs="Times New Roman"/>
        </w:rPr>
      </w:pPr>
      <w:r>
        <w:rPr>
          <w:rFonts w:ascii="Times New Roman" w:hAnsi="Times New Roman" w:cs="Times New Roman"/>
        </w:rPr>
        <w:tab/>
        <w:t>6.5</w:t>
      </w:r>
      <w:r w:rsidR="00250948" w:rsidRPr="00250948">
        <w:rPr>
          <w:rFonts w:ascii="Times New Roman" w:hAnsi="Times New Roman" w:cs="Times New Roman"/>
        </w:rPr>
        <w:tab/>
        <w:t>Dini Yapılar, İnançların Toplumsal Hayattaki Rolü</w:t>
      </w:r>
    </w:p>
    <w:p w:rsidR="00250948" w:rsidRPr="00250948" w:rsidRDefault="00081DFC" w:rsidP="00250948">
      <w:pPr>
        <w:rPr>
          <w:rFonts w:ascii="Times New Roman" w:hAnsi="Times New Roman" w:cs="Times New Roman"/>
        </w:rPr>
      </w:pPr>
      <w:r>
        <w:rPr>
          <w:rFonts w:ascii="Times New Roman" w:hAnsi="Times New Roman" w:cs="Times New Roman"/>
        </w:rPr>
        <w:tab/>
        <w:t>6.6</w:t>
      </w:r>
      <w:r w:rsidR="00250948" w:rsidRPr="00250948">
        <w:rPr>
          <w:rFonts w:ascii="Times New Roman" w:hAnsi="Times New Roman" w:cs="Times New Roman"/>
        </w:rPr>
        <w:tab/>
        <w:t>İnanç Özgürlüğü ve Dini Çatışmalar</w:t>
      </w:r>
    </w:p>
    <w:p w:rsidR="00250948" w:rsidRPr="00250948" w:rsidRDefault="00081DFC" w:rsidP="00250948">
      <w:pPr>
        <w:rPr>
          <w:rFonts w:ascii="Times New Roman" w:hAnsi="Times New Roman" w:cs="Times New Roman"/>
        </w:rPr>
      </w:pPr>
      <w:r>
        <w:rPr>
          <w:rFonts w:ascii="Times New Roman" w:hAnsi="Times New Roman" w:cs="Times New Roman"/>
        </w:rPr>
        <w:tab/>
        <w:t>6.7</w:t>
      </w:r>
      <w:r w:rsidR="00250948" w:rsidRPr="00250948">
        <w:rPr>
          <w:rFonts w:ascii="Times New Roman" w:hAnsi="Times New Roman" w:cs="Times New Roman"/>
        </w:rPr>
        <w:tab/>
        <w:t>Sanat, Kültür ve Medya Dinamikleri</w:t>
      </w:r>
    </w:p>
    <w:p w:rsidR="00250948" w:rsidRPr="00250948" w:rsidRDefault="00081DFC" w:rsidP="00250948">
      <w:pPr>
        <w:rPr>
          <w:rFonts w:ascii="Times New Roman" w:hAnsi="Times New Roman" w:cs="Times New Roman"/>
        </w:rPr>
      </w:pPr>
      <w:r>
        <w:rPr>
          <w:rFonts w:ascii="Times New Roman" w:hAnsi="Times New Roman" w:cs="Times New Roman"/>
        </w:rPr>
        <w:tab/>
        <w:t>6.8</w:t>
      </w:r>
      <w:r w:rsidR="00250948" w:rsidRPr="00250948">
        <w:rPr>
          <w:rFonts w:ascii="Times New Roman" w:hAnsi="Times New Roman" w:cs="Times New Roman"/>
        </w:rPr>
        <w:tab/>
        <w:t>Kültürel Üretim, Sanatın Rolü ve Halkın İlgisi</w:t>
      </w:r>
    </w:p>
    <w:p w:rsidR="00250948" w:rsidRPr="00250948" w:rsidRDefault="00081DFC" w:rsidP="00250948">
      <w:pPr>
        <w:rPr>
          <w:rFonts w:ascii="Times New Roman" w:hAnsi="Times New Roman" w:cs="Times New Roman"/>
        </w:rPr>
      </w:pPr>
      <w:r>
        <w:rPr>
          <w:rFonts w:ascii="Times New Roman" w:hAnsi="Times New Roman" w:cs="Times New Roman"/>
        </w:rPr>
        <w:tab/>
        <w:t>6.9</w:t>
      </w:r>
      <w:r w:rsidR="00250948" w:rsidRPr="00250948">
        <w:rPr>
          <w:rFonts w:ascii="Times New Roman" w:hAnsi="Times New Roman" w:cs="Times New Roman"/>
        </w:rPr>
        <w:tab/>
        <w:t>Medya Çeşitliliği, Basın Özgürlüğü ve Sansür</w:t>
      </w:r>
    </w:p>
    <w:p w:rsidR="00250948" w:rsidRPr="00250948" w:rsidRDefault="00081DFC" w:rsidP="00250948">
      <w:pPr>
        <w:rPr>
          <w:rFonts w:ascii="Times New Roman" w:hAnsi="Times New Roman" w:cs="Times New Roman"/>
        </w:rPr>
      </w:pPr>
      <w:r>
        <w:rPr>
          <w:rFonts w:ascii="Times New Roman" w:hAnsi="Times New Roman" w:cs="Times New Roman"/>
        </w:rPr>
        <w:tab/>
        <w:t>6.10</w:t>
      </w:r>
      <w:r w:rsidR="00250948" w:rsidRPr="00250948">
        <w:rPr>
          <w:rFonts w:ascii="Times New Roman" w:hAnsi="Times New Roman" w:cs="Times New Roman"/>
        </w:rPr>
        <w:tab/>
        <w:t>Toplumsal Normlar ve Geleneksel Yaşam</w:t>
      </w:r>
    </w:p>
    <w:p w:rsidR="00250948" w:rsidRPr="00250948" w:rsidRDefault="00081DFC" w:rsidP="00250948">
      <w:pPr>
        <w:rPr>
          <w:rFonts w:ascii="Times New Roman" w:hAnsi="Times New Roman" w:cs="Times New Roman"/>
        </w:rPr>
      </w:pPr>
      <w:r>
        <w:rPr>
          <w:rFonts w:ascii="Times New Roman" w:hAnsi="Times New Roman" w:cs="Times New Roman"/>
        </w:rPr>
        <w:tab/>
        <w:t>6.11</w:t>
      </w:r>
      <w:r w:rsidR="00250948" w:rsidRPr="00250948">
        <w:rPr>
          <w:rFonts w:ascii="Times New Roman" w:hAnsi="Times New Roman" w:cs="Times New Roman"/>
        </w:rPr>
        <w:tab/>
        <w:t>Toplumun Geleneksel ve Modern Değerleri</w:t>
      </w:r>
    </w:p>
    <w:p w:rsidR="00250948" w:rsidRPr="00250948" w:rsidRDefault="00081DFC" w:rsidP="00250948">
      <w:pPr>
        <w:rPr>
          <w:rFonts w:ascii="Times New Roman" w:hAnsi="Times New Roman" w:cs="Times New Roman"/>
        </w:rPr>
      </w:pPr>
      <w:r>
        <w:rPr>
          <w:rFonts w:ascii="Times New Roman" w:hAnsi="Times New Roman" w:cs="Times New Roman"/>
        </w:rPr>
        <w:tab/>
        <w:t>6.12</w:t>
      </w:r>
      <w:r w:rsidR="00250948" w:rsidRPr="00250948">
        <w:rPr>
          <w:rFonts w:ascii="Times New Roman" w:hAnsi="Times New Roman" w:cs="Times New Roman"/>
        </w:rPr>
        <w:tab/>
        <w:t>Aile Yapısı, Kadın Hakları ve Cinsiyet Rolleri</w:t>
      </w:r>
    </w:p>
    <w:p w:rsidR="00250948" w:rsidRP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sz w:val="24"/>
          <w:szCs w:val="24"/>
        </w:rPr>
      </w:pPr>
      <w:r w:rsidRPr="00F8580E">
        <w:rPr>
          <w:rFonts w:ascii="Times New Roman" w:hAnsi="Times New Roman" w:cs="Times New Roman"/>
          <w:b/>
        </w:rPr>
        <w:t xml:space="preserve">7. </w:t>
      </w:r>
      <w:r w:rsidRPr="00F8580E">
        <w:rPr>
          <w:rFonts w:ascii="Times New Roman" w:hAnsi="Times New Roman" w:cs="Times New Roman"/>
          <w:b/>
          <w:sz w:val="24"/>
          <w:szCs w:val="24"/>
        </w:rPr>
        <w:t>Eğitim ve Bilimsel Gelişmeler</w:t>
      </w:r>
    </w:p>
    <w:p w:rsidR="00250948" w:rsidRPr="00250948" w:rsidRDefault="00250948" w:rsidP="00250948">
      <w:pPr>
        <w:rPr>
          <w:rFonts w:ascii="Times New Roman" w:hAnsi="Times New Roman" w:cs="Times New Roman"/>
        </w:rPr>
      </w:pPr>
    </w:p>
    <w:p w:rsidR="00250948" w:rsidRPr="00250948" w:rsidRDefault="00081DFC" w:rsidP="00250948">
      <w:pPr>
        <w:rPr>
          <w:rFonts w:ascii="Times New Roman" w:hAnsi="Times New Roman" w:cs="Times New Roman"/>
        </w:rPr>
      </w:pPr>
      <w:r>
        <w:rPr>
          <w:rFonts w:ascii="Times New Roman" w:hAnsi="Times New Roman" w:cs="Times New Roman"/>
        </w:rPr>
        <w:tab/>
        <w:t>7.1</w:t>
      </w:r>
      <w:r w:rsidR="00250948" w:rsidRPr="00250948">
        <w:rPr>
          <w:rFonts w:ascii="Times New Roman" w:hAnsi="Times New Roman" w:cs="Times New Roman"/>
        </w:rPr>
        <w:tab/>
        <w:t>Eğitim Sisteminin Yapısı ve Başarı Düzeyleri</w:t>
      </w:r>
    </w:p>
    <w:p w:rsidR="00250948" w:rsidRPr="00250948" w:rsidRDefault="00081DFC" w:rsidP="00250948">
      <w:pPr>
        <w:rPr>
          <w:rFonts w:ascii="Times New Roman" w:hAnsi="Times New Roman" w:cs="Times New Roman"/>
        </w:rPr>
      </w:pPr>
      <w:r>
        <w:rPr>
          <w:rFonts w:ascii="Times New Roman" w:hAnsi="Times New Roman" w:cs="Times New Roman"/>
        </w:rPr>
        <w:tab/>
        <w:t>7.2</w:t>
      </w:r>
      <w:r w:rsidR="00250948" w:rsidRPr="00250948">
        <w:rPr>
          <w:rFonts w:ascii="Times New Roman" w:hAnsi="Times New Roman" w:cs="Times New Roman"/>
        </w:rPr>
        <w:tab/>
        <w:t>Temel ve Yüksek Eğitim Oranları, Eğitimde Kalite</w:t>
      </w:r>
    </w:p>
    <w:p w:rsidR="00250948" w:rsidRPr="00250948" w:rsidRDefault="00081DFC" w:rsidP="00250948">
      <w:pPr>
        <w:rPr>
          <w:rFonts w:ascii="Times New Roman" w:hAnsi="Times New Roman" w:cs="Times New Roman"/>
        </w:rPr>
      </w:pPr>
      <w:r>
        <w:rPr>
          <w:rFonts w:ascii="Times New Roman" w:hAnsi="Times New Roman" w:cs="Times New Roman"/>
        </w:rPr>
        <w:tab/>
        <w:t>7.3</w:t>
      </w:r>
      <w:r w:rsidR="00250948" w:rsidRPr="00250948">
        <w:rPr>
          <w:rFonts w:ascii="Times New Roman" w:hAnsi="Times New Roman" w:cs="Times New Roman"/>
        </w:rPr>
        <w:tab/>
        <w:t>Bilim, Teknoloji ve Yenilik Politikaları</w:t>
      </w:r>
    </w:p>
    <w:p w:rsidR="00250948" w:rsidRPr="00250948" w:rsidRDefault="00081DFC" w:rsidP="00250948">
      <w:pPr>
        <w:rPr>
          <w:rFonts w:ascii="Times New Roman" w:hAnsi="Times New Roman" w:cs="Times New Roman"/>
        </w:rPr>
      </w:pPr>
      <w:r>
        <w:rPr>
          <w:rFonts w:ascii="Times New Roman" w:hAnsi="Times New Roman" w:cs="Times New Roman"/>
        </w:rPr>
        <w:tab/>
        <w:t>7.4</w:t>
      </w:r>
      <w:r w:rsidR="00250948" w:rsidRPr="00250948">
        <w:rPr>
          <w:rFonts w:ascii="Times New Roman" w:hAnsi="Times New Roman" w:cs="Times New Roman"/>
        </w:rPr>
        <w:tab/>
        <w:t>Genç Nüfusun Sosyal Beklentileri ve Meslek Seçimi</w:t>
      </w:r>
    </w:p>
    <w:p w:rsidR="00250948" w:rsidRPr="00250948" w:rsidRDefault="00081DFC" w:rsidP="00250948">
      <w:pPr>
        <w:rPr>
          <w:rFonts w:ascii="Times New Roman" w:hAnsi="Times New Roman" w:cs="Times New Roman"/>
        </w:rPr>
      </w:pPr>
      <w:r>
        <w:rPr>
          <w:rFonts w:ascii="Times New Roman" w:hAnsi="Times New Roman" w:cs="Times New Roman"/>
        </w:rPr>
        <w:tab/>
        <w:t>7.5</w:t>
      </w:r>
      <w:r w:rsidR="00250948" w:rsidRPr="00250948">
        <w:rPr>
          <w:rFonts w:ascii="Times New Roman" w:hAnsi="Times New Roman" w:cs="Times New Roman"/>
        </w:rPr>
        <w:tab/>
        <w:t>Gençlerin İşgücüne Katılımı, İşsizlik ve Fırsat Eşitliği</w:t>
      </w:r>
    </w:p>
    <w:p w:rsidR="00250948" w:rsidRPr="00250948" w:rsidRDefault="00081DFC" w:rsidP="00250948">
      <w:pPr>
        <w:rPr>
          <w:rFonts w:ascii="Times New Roman" w:hAnsi="Times New Roman" w:cs="Times New Roman"/>
        </w:rPr>
      </w:pPr>
      <w:r>
        <w:rPr>
          <w:rFonts w:ascii="Times New Roman" w:hAnsi="Times New Roman" w:cs="Times New Roman"/>
        </w:rPr>
        <w:tab/>
        <w:t>7.6</w:t>
      </w:r>
      <w:r w:rsidR="00250948" w:rsidRPr="00250948">
        <w:rPr>
          <w:rFonts w:ascii="Times New Roman" w:hAnsi="Times New Roman" w:cs="Times New Roman"/>
        </w:rPr>
        <w:tab/>
        <w:t>Meslek Dağılımı, İş Eğitim Programları ve İş Kurma Eğilimleri</w:t>
      </w:r>
    </w:p>
    <w:p w:rsidR="00250948" w:rsidRP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rPr>
      </w:pPr>
      <w:r w:rsidRPr="00F8580E">
        <w:rPr>
          <w:rFonts w:ascii="Times New Roman" w:hAnsi="Times New Roman" w:cs="Times New Roman"/>
          <w:b/>
        </w:rPr>
        <w:t xml:space="preserve">8. </w:t>
      </w:r>
      <w:r w:rsidRPr="00F8580E">
        <w:rPr>
          <w:rFonts w:ascii="Times New Roman" w:hAnsi="Times New Roman" w:cs="Times New Roman"/>
          <w:b/>
          <w:sz w:val="24"/>
          <w:szCs w:val="24"/>
        </w:rPr>
        <w:t>Güncel Küresel ve Bölgesel Krizlerin Etkileri</w:t>
      </w:r>
    </w:p>
    <w:p w:rsidR="00250948" w:rsidRPr="00250948" w:rsidRDefault="00250948" w:rsidP="00250948">
      <w:pPr>
        <w:rPr>
          <w:rFonts w:ascii="Times New Roman" w:hAnsi="Times New Roman" w:cs="Times New Roman"/>
        </w:rPr>
      </w:pPr>
    </w:p>
    <w:p w:rsidR="00250948" w:rsidRPr="00250948" w:rsidRDefault="00081DFC" w:rsidP="00250948">
      <w:pPr>
        <w:rPr>
          <w:rFonts w:ascii="Times New Roman" w:hAnsi="Times New Roman" w:cs="Times New Roman"/>
        </w:rPr>
      </w:pPr>
      <w:r>
        <w:rPr>
          <w:rFonts w:ascii="Times New Roman" w:hAnsi="Times New Roman" w:cs="Times New Roman"/>
        </w:rPr>
        <w:tab/>
        <w:t>8.1</w:t>
      </w:r>
      <w:r w:rsidR="00250948" w:rsidRPr="00250948">
        <w:rPr>
          <w:rFonts w:ascii="Times New Roman" w:hAnsi="Times New Roman" w:cs="Times New Roman"/>
        </w:rPr>
        <w:tab/>
        <w:t>Uluslararası Güç Dengesi ve Savaş Çatışmaları</w:t>
      </w:r>
    </w:p>
    <w:p w:rsidR="00250948" w:rsidRPr="00250948" w:rsidRDefault="00081DFC" w:rsidP="00250948">
      <w:pPr>
        <w:rPr>
          <w:rFonts w:ascii="Times New Roman" w:hAnsi="Times New Roman" w:cs="Times New Roman"/>
        </w:rPr>
      </w:pPr>
      <w:r>
        <w:rPr>
          <w:rFonts w:ascii="Times New Roman" w:hAnsi="Times New Roman" w:cs="Times New Roman"/>
        </w:rPr>
        <w:tab/>
        <w:t>8.2</w:t>
      </w:r>
      <w:r w:rsidR="00250948" w:rsidRPr="00250948">
        <w:rPr>
          <w:rFonts w:ascii="Times New Roman" w:hAnsi="Times New Roman" w:cs="Times New Roman"/>
        </w:rPr>
        <w:tab/>
        <w:t>Mevcut ve Olası Çatışma Alanları (Rusya-Ukrayna, Orta Doğu vb.)</w:t>
      </w:r>
    </w:p>
    <w:p w:rsidR="00250948" w:rsidRPr="00250948" w:rsidRDefault="00081DFC" w:rsidP="00250948">
      <w:pPr>
        <w:rPr>
          <w:rFonts w:ascii="Times New Roman" w:hAnsi="Times New Roman" w:cs="Times New Roman"/>
        </w:rPr>
      </w:pPr>
      <w:r>
        <w:rPr>
          <w:rFonts w:ascii="Times New Roman" w:hAnsi="Times New Roman" w:cs="Times New Roman"/>
        </w:rPr>
        <w:tab/>
        <w:t>8.3</w:t>
      </w:r>
      <w:r w:rsidR="00250948" w:rsidRPr="00250948">
        <w:rPr>
          <w:rFonts w:ascii="Times New Roman" w:hAnsi="Times New Roman" w:cs="Times New Roman"/>
        </w:rPr>
        <w:tab/>
        <w:t>Büyük Güçlerin Bölge Üzerindeki Etkisi: ABD, Rusya, Çin ve AB</w:t>
      </w:r>
    </w:p>
    <w:p w:rsidR="00250948" w:rsidRPr="00250948" w:rsidRDefault="00081DFC" w:rsidP="00250948">
      <w:pPr>
        <w:rPr>
          <w:rFonts w:ascii="Times New Roman" w:hAnsi="Times New Roman" w:cs="Times New Roman"/>
        </w:rPr>
      </w:pPr>
      <w:r>
        <w:rPr>
          <w:rFonts w:ascii="Times New Roman" w:hAnsi="Times New Roman" w:cs="Times New Roman"/>
        </w:rPr>
        <w:tab/>
        <w:t>8.4</w:t>
      </w:r>
      <w:r w:rsidR="00250948" w:rsidRPr="00250948">
        <w:rPr>
          <w:rFonts w:ascii="Times New Roman" w:hAnsi="Times New Roman" w:cs="Times New Roman"/>
        </w:rPr>
        <w:tab/>
        <w:t>Siber Güvenlik Tehditleri ve Bilgi Savaşları</w:t>
      </w:r>
    </w:p>
    <w:p w:rsidR="00250948" w:rsidRPr="00250948" w:rsidRDefault="00081DFC" w:rsidP="00250948">
      <w:pPr>
        <w:rPr>
          <w:rFonts w:ascii="Times New Roman" w:hAnsi="Times New Roman" w:cs="Times New Roman"/>
        </w:rPr>
      </w:pPr>
      <w:r>
        <w:rPr>
          <w:rFonts w:ascii="Times New Roman" w:hAnsi="Times New Roman" w:cs="Times New Roman"/>
        </w:rPr>
        <w:tab/>
        <w:t>8.5</w:t>
      </w:r>
      <w:r w:rsidR="00250948" w:rsidRPr="00250948">
        <w:rPr>
          <w:rFonts w:ascii="Times New Roman" w:hAnsi="Times New Roman" w:cs="Times New Roman"/>
        </w:rPr>
        <w:tab/>
        <w:t>Bölgesel Siber Tehditler ve Savunma Yöntemleri</w:t>
      </w:r>
    </w:p>
    <w:p w:rsidR="00250948" w:rsidRPr="00250948" w:rsidRDefault="00081DFC" w:rsidP="00250948">
      <w:pPr>
        <w:rPr>
          <w:rFonts w:ascii="Times New Roman" w:hAnsi="Times New Roman" w:cs="Times New Roman"/>
        </w:rPr>
      </w:pPr>
      <w:r>
        <w:rPr>
          <w:rFonts w:ascii="Times New Roman" w:hAnsi="Times New Roman" w:cs="Times New Roman"/>
        </w:rPr>
        <w:tab/>
        <w:t>8.6</w:t>
      </w:r>
      <w:r w:rsidR="00250948" w:rsidRPr="00250948">
        <w:rPr>
          <w:rFonts w:ascii="Times New Roman" w:hAnsi="Times New Roman" w:cs="Times New Roman"/>
        </w:rPr>
        <w:tab/>
        <w:t>Sosyal Medya Manipülasyonu, Propaganda ve Halkın Bilinçlendirilmesi</w:t>
      </w:r>
    </w:p>
    <w:p w:rsidR="00250948" w:rsidRPr="00250948" w:rsidRDefault="00081DFC" w:rsidP="00250948">
      <w:pPr>
        <w:rPr>
          <w:rFonts w:ascii="Times New Roman" w:hAnsi="Times New Roman" w:cs="Times New Roman"/>
        </w:rPr>
      </w:pPr>
      <w:r>
        <w:rPr>
          <w:rFonts w:ascii="Times New Roman" w:hAnsi="Times New Roman" w:cs="Times New Roman"/>
        </w:rPr>
        <w:tab/>
        <w:t>8.7</w:t>
      </w:r>
      <w:r w:rsidR="00250948" w:rsidRPr="00250948">
        <w:rPr>
          <w:rFonts w:ascii="Times New Roman" w:hAnsi="Times New Roman" w:cs="Times New Roman"/>
        </w:rPr>
        <w:tab/>
        <w:t>Göç ve Mülteci Krizi</w:t>
      </w:r>
    </w:p>
    <w:p w:rsidR="00250948" w:rsidRPr="00250948" w:rsidRDefault="00081DFC" w:rsidP="00250948">
      <w:pPr>
        <w:rPr>
          <w:rFonts w:ascii="Times New Roman" w:hAnsi="Times New Roman" w:cs="Times New Roman"/>
        </w:rPr>
      </w:pPr>
      <w:r>
        <w:rPr>
          <w:rFonts w:ascii="Times New Roman" w:hAnsi="Times New Roman" w:cs="Times New Roman"/>
        </w:rPr>
        <w:lastRenderedPageBreak/>
        <w:tab/>
        <w:t>8.8</w:t>
      </w:r>
      <w:r w:rsidR="00250948" w:rsidRPr="00250948">
        <w:rPr>
          <w:rFonts w:ascii="Times New Roman" w:hAnsi="Times New Roman" w:cs="Times New Roman"/>
        </w:rPr>
        <w:tab/>
        <w:t>Göçmen Akımları, Mülteci Politikaları ve Entegrasyon Sorunları</w:t>
      </w:r>
    </w:p>
    <w:p w:rsidR="00250948" w:rsidRPr="00250948" w:rsidRDefault="00081DFC" w:rsidP="00250948">
      <w:pPr>
        <w:rPr>
          <w:rFonts w:ascii="Times New Roman" w:hAnsi="Times New Roman" w:cs="Times New Roman"/>
        </w:rPr>
      </w:pPr>
      <w:r>
        <w:rPr>
          <w:rFonts w:ascii="Times New Roman" w:hAnsi="Times New Roman" w:cs="Times New Roman"/>
        </w:rPr>
        <w:tab/>
        <w:t>8.9</w:t>
      </w:r>
      <w:r w:rsidR="00250948" w:rsidRPr="00250948">
        <w:rPr>
          <w:rFonts w:ascii="Times New Roman" w:hAnsi="Times New Roman" w:cs="Times New Roman"/>
        </w:rPr>
        <w:tab/>
        <w:t>Toplumda Göçmen Algısı ve Sosyal Uyum Sorunları</w:t>
      </w:r>
    </w:p>
    <w:p w:rsidR="00250948" w:rsidRPr="00250948" w:rsidRDefault="00081DFC" w:rsidP="00250948">
      <w:pPr>
        <w:rPr>
          <w:rFonts w:ascii="Times New Roman" w:hAnsi="Times New Roman" w:cs="Times New Roman"/>
        </w:rPr>
      </w:pPr>
      <w:r>
        <w:rPr>
          <w:rFonts w:ascii="Times New Roman" w:hAnsi="Times New Roman" w:cs="Times New Roman"/>
        </w:rPr>
        <w:tab/>
        <w:t>8.10</w:t>
      </w:r>
      <w:r w:rsidR="00250948" w:rsidRPr="00250948">
        <w:rPr>
          <w:rFonts w:ascii="Times New Roman" w:hAnsi="Times New Roman" w:cs="Times New Roman"/>
        </w:rPr>
        <w:tab/>
        <w:t>İklim Krizi ve Çevresel Değişim</w:t>
      </w:r>
    </w:p>
    <w:p w:rsidR="00250948" w:rsidRPr="00250948" w:rsidRDefault="00081DFC" w:rsidP="00250948">
      <w:pPr>
        <w:rPr>
          <w:rFonts w:ascii="Times New Roman" w:hAnsi="Times New Roman" w:cs="Times New Roman"/>
        </w:rPr>
      </w:pPr>
      <w:r>
        <w:rPr>
          <w:rFonts w:ascii="Times New Roman" w:hAnsi="Times New Roman" w:cs="Times New Roman"/>
        </w:rPr>
        <w:tab/>
        <w:t>8.11</w:t>
      </w:r>
      <w:r w:rsidR="00250948" w:rsidRPr="00250948">
        <w:rPr>
          <w:rFonts w:ascii="Times New Roman" w:hAnsi="Times New Roman" w:cs="Times New Roman"/>
        </w:rPr>
        <w:tab/>
        <w:t>İklim Değişikliğinin Tarım ve Ekonomi Üzerindeki Etkileri</w:t>
      </w:r>
    </w:p>
    <w:p w:rsidR="00250948" w:rsidRPr="00250948" w:rsidRDefault="00081DFC" w:rsidP="00250948">
      <w:pPr>
        <w:rPr>
          <w:rFonts w:ascii="Times New Roman" w:hAnsi="Times New Roman" w:cs="Times New Roman"/>
        </w:rPr>
      </w:pPr>
      <w:r>
        <w:rPr>
          <w:rFonts w:ascii="Times New Roman" w:hAnsi="Times New Roman" w:cs="Times New Roman"/>
        </w:rPr>
        <w:tab/>
        <w:t>8.12</w:t>
      </w:r>
      <w:r w:rsidR="00250948" w:rsidRPr="00250948">
        <w:rPr>
          <w:rFonts w:ascii="Times New Roman" w:hAnsi="Times New Roman" w:cs="Times New Roman"/>
        </w:rPr>
        <w:tab/>
        <w:t>Çevre Politikaları, Karbon Emisyonu ve Yenilenebilir Enerji Stratejileri</w:t>
      </w:r>
    </w:p>
    <w:p w:rsidR="00250948" w:rsidRP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rPr>
      </w:pPr>
      <w:r w:rsidRPr="00F8580E">
        <w:rPr>
          <w:rFonts w:ascii="Times New Roman" w:hAnsi="Times New Roman" w:cs="Times New Roman"/>
          <w:b/>
        </w:rPr>
        <w:t>9</w:t>
      </w:r>
      <w:r w:rsidRPr="00F8580E">
        <w:rPr>
          <w:rFonts w:ascii="Times New Roman" w:hAnsi="Times New Roman" w:cs="Times New Roman"/>
          <w:b/>
          <w:sz w:val="24"/>
          <w:szCs w:val="24"/>
        </w:rPr>
        <w:t>. Psikolojik ve Biyolojik Değişimlerin Toplumsal Yansımaları</w:t>
      </w:r>
    </w:p>
    <w:p w:rsidR="00250948" w:rsidRPr="00250948" w:rsidRDefault="00250948" w:rsidP="00250948">
      <w:pPr>
        <w:rPr>
          <w:rFonts w:ascii="Times New Roman" w:hAnsi="Times New Roman" w:cs="Times New Roman"/>
        </w:rPr>
      </w:pPr>
    </w:p>
    <w:p w:rsidR="00250948" w:rsidRPr="00250948" w:rsidRDefault="00081DFC" w:rsidP="00250948">
      <w:pPr>
        <w:rPr>
          <w:rFonts w:ascii="Times New Roman" w:hAnsi="Times New Roman" w:cs="Times New Roman"/>
        </w:rPr>
      </w:pPr>
      <w:r>
        <w:rPr>
          <w:rFonts w:ascii="Times New Roman" w:hAnsi="Times New Roman" w:cs="Times New Roman"/>
        </w:rPr>
        <w:tab/>
        <w:t>9.1</w:t>
      </w:r>
      <w:r w:rsidR="00250948" w:rsidRPr="00250948">
        <w:rPr>
          <w:rFonts w:ascii="Times New Roman" w:hAnsi="Times New Roman" w:cs="Times New Roman"/>
        </w:rPr>
        <w:tab/>
        <w:t>Toplumda Ruh Sağlığı ve Psikolojik Bozukluklar</w:t>
      </w:r>
    </w:p>
    <w:p w:rsidR="00250948" w:rsidRPr="00250948" w:rsidRDefault="00081DFC" w:rsidP="00250948">
      <w:pPr>
        <w:rPr>
          <w:rFonts w:ascii="Times New Roman" w:hAnsi="Times New Roman" w:cs="Times New Roman"/>
        </w:rPr>
      </w:pPr>
      <w:r>
        <w:rPr>
          <w:rFonts w:ascii="Times New Roman" w:hAnsi="Times New Roman" w:cs="Times New Roman"/>
        </w:rPr>
        <w:tab/>
        <w:t>9.2</w:t>
      </w:r>
      <w:r w:rsidR="00250948" w:rsidRPr="00250948">
        <w:rPr>
          <w:rFonts w:ascii="Times New Roman" w:hAnsi="Times New Roman" w:cs="Times New Roman"/>
        </w:rPr>
        <w:tab/>
        <w:t>Depresyon, Anksiyete Bozuklukları ve Toplum Üzerindeki Etkiler</w:t>
      </w:r>
    </w:p>
    <w:p w:rsidR="00250948" w:rsidRPr="00250948" w:rsidRDefault="00081DFC" w:rsidP="00250948">
      <w:pPr>
        <w:rPr>
          <w:rFonts w:ascii="Times New Roman" w:hAnsi="Times New Roman" w:cs="Times New Roman"/>
        </w:rPr>
      </w:pPr>
      <w:r>
        <w:rPr>
          <w:rFonts w:ascii="Times New Roman" w:hAnsi="Times New Roman" w:cs="Times New Roman"/>
        </w:rPr>
        <w:tab/>
        <w:t>9.3</w:t>
      </w:r>
      <w:r w:rsidR="00250948" w:rsidRPr="00250948">
        <w:rPr>
          <w:rFonts w:ascii="Times New Roman" w:hAnsi="Times New Roman" w:cs="Times New Roman"/>
        </w:rPr>
        <w:tab/>
        <w:t>Bağırsak-Beyin Ekseni ve Nöropsikiyatrik Bozukluklar</w:t>
      </w:r>
    </w:p>
    <w:p w:rsidR="00250948" w:rsidRPr="00250948" w:rsidRDefault="00081DFC" w:rsidP="00250948">
      <w:pPr>
        <w:rPr>
          <w:rFonts w:ascii="Times New Roman" w:hAnsi="Times New Roman" w:cs="Times New Roman"/>
        </w:rPr>
      </w:pPr>
      <w:r>
        <w:rPr>
          <w:rFonts w:ascii="Times New Roman" w:hAnsi="Times New Roman" w:cs="Times New Roman"/>
        </w:rPr>
        <w:tab/>
        <w:t>9.4</w:t>
      </w:r>
      <w:r w:rsidR="00250948" w:rsidRPr="00250948">
        <w:rPr>
          <w:rFonts w:ascii="Times New Roman" w:hAnsi="Times New Roman" w:cs="Times New Roman"/>
        </w:rPr>
        <w:tab/>
        <w:t>Biyolojik Baskı ve Evrimsel Değişimler</w:t>
      </w:r>
    </w:p>
    <w:p w:rsidR="00250948" w:rsidRPr="00250948" w:rsidRDefault="00081DFC" w:rsidP="00250948">
      <w:pPr>
        <w:rPr>
          <w:rFonts w:ascii="Times New Roman" w:hAnsi="Times New Roman" w:cs="Times New Roman"/>
        </w:rPr>
      </w:pPr>
      <w:r>
        <w:rPr>
          <w:rFonts w:ascii="Times New Roman" w:hAnsi="Times New Roman" w:cs="Times New Roman"/>
        </w:rPr>
        <w:tab/>
        <w:t>9.5</w:t>
      </w:r>
      <w:r w:rsidR="00250948" w:rsidRPr="00250948">
        <w:rPr>
          <w:rFonts w:ascii="Times New Roman" w:hAnsi="Times New Roman" w:cs="Times New Roman"/>
        </w:rPr>
        <w:tab/>
        <w:t>Biyolojik Evrim Teorileri ve Toplum Sağlığına Etkileri</w:t>
      </w:r>
    </w:p>
    <w:p w:rsidR="00250948" w:rsidRPr="00250948" w:rsidRDefault="00081DFC" w:rsidP="00250948">
      <w:pPr>
        <w:rPr>
          <w:rFonts w:ascii="Times New Roman" w:hAnsi="Times New Roman" w:cs="Times New Roman"/>
        </w:rPr>
      </w:pPr>
      <w:r>
        <w:rPr>
          <w:rFonts w:ascii="Times New Roman" w:hAnsi="Times New Roman" w:cs="Times New Roman"/>
        </w:rPr>
        <w:tab/>
        <w:t>9.6</w:t>
      </w:r>
      <w:r w:rsidR="00250948" w:rsidRPr="00250948">
        <w:rPr>
          <w:rFonts w:ascii="Times New Roman" w:hAnsi="Times New Roman" w:cs="Times New Roman"/>
        </w:rPr>
        <w:tab/>
        <w:t>Modern Stres Faktörleri ve Toplumsal Ruh Sağlığı</w:t>
      </w:r>
    </w:p>
    <w:p w:rsidR="00250948" w:rsidRPr="00250948" w:rsidRDefault="00081DFC" w:rsidP="00250948">
      <w:pPr>
        <w:rPr>
          <w:rFonts w:ascii="Times New Roman" w:hAnsi="Times New Roman" w:cs="Times New Roman"/>
        </w:rPr>
      </w:pPr>
      <w:r>
        <w:rPr>
          <w:rFonts w:ascii="Times New Roman" w:hAnsi="Times New Roman" w:cs="Times New Roman"/>
        </w:rPr>
        <w:tab/>
        <w:t>9.7</w:t>
      </w:r>
      <w:r w:rsidR="00250948" w:rsidRPr="00250948">
        <w:rPr>
          <w:rFonts w:ascii="Times New Roman" w:hAnsi="Times New Roman" w:cs="Times New Roman"/>
        </w:rPr>
        <w:tab/>
        <w:t>Toplumsal Dayanıklılık ve Psikolojik Savunma Mekanizmaları</w:t>
      </w:r>
    </w:p>
    <w:p w:rsidR="00250948" w:rsidRPr="00250948" w:rsidRDefault="00081DFC" w:rsidP="00250948">
      <w:pPr>
        <w:rPr>
          <w:rFonts w:ascii="Times New Roman" w:hAnsi="Times New Roman" w:cs="Times New Roman"/>
        </w:rPr>
      </w:pPr>
      <w:r>
        <w:rPr>
          <w:rFonts w:ascii="Times New Roman" w:hAnsi="Times New Roman" w:cs="Times New Roman"/>
        </w:rPr>
        <w:tab/>
        <w:t>9.8</w:t>
      </w:r>
      <w:r w:rsidR="00250948" w:rsidRPr="00250948">
        <w:rPr>
          <w:rFonts w:ascii="Times New Roman" w:hAnsi="Times New Roman" w:cs="Times New Roman"/>
        </w:rPr>
        <w:tab/>
        <w:t>Toplumsal Uyum, Krizle Baş Etme Yöntemleri ve Psikolojik Dayanıklılık</w:t>
      </w:r>
    </w:p>
    <w:p w:rsidR="00250948" w:rsidRP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rPr>
      </w:pPr>
      <w:r w:rsidRPr="00F8580E">
        <w:rPr>
          <w:rFonts w:ascii="Times New Roman" w:hAnsi="Times New Roman" w:cs="Times New Roman"/>
          <w:b/>
        </w:rPr>
        <w:t xml:space="preserve">10. </w:t>
      </w:r>
      <w:r w:rsidRPr="00F8580E">
        <w:rPr>
          <w:rFonts w:ascii="Times New Roman" w:hAnsi="Times New Roman" w:cs="Times New Roman"/>
          <w:b/>
          <w:sz w:val="24"/>
          <w:szCs w:val="24"/>
        </w:rPr>
        <w:t>Uluslararası Kuruluşlar ve Bölgede İş Birliği</w:t>
      </w:r>
    </w:p>
    <w:p w:rsidR="00250948" w:rsidRPr="00250948" w:rsidRDefault="00250948" w:rsidP="00250948">
      <w:pPr>
        <w:rPr>
          <w:rFonts w:ascii="Times New Roman" w:hAnsi="Times New Roman" w:cs="Times New Roman"/>
        </w:rPr>
      </w:pPr>
    </w:p>
    <w:p w:rsidR="00250948" w:rsidRPr="00250948" w:rsidRDefault="00081DFC" w:rsidP="00250948">
      <w:pPr>
        <w:rPr>
          <w:rFonts w:ascii="Times New Roman" w:hAnsi="Times New Roman" w:cs="Times New Roman"/>
        </w:rPr>
      </w:pPr>
      <w:r>
        <w:rPr>
          <w:rFonts w:ascii="Times New Roman" w:hAnsi="Times New Roman" w:cs="Times New Roman"/>
        </w:rPr>
        <w:tab/>
        <w:t>10.1</w:t>
      </w:r>
      <w:r w:rsidR="00250948" w:rsidRPr="00250948">
        <w:rPr>
          <w:rFonts w:ascii="Times New Roman" w:hAnsi="Times New Roman" w:cs="Times New Roman"/>
        </w:rPr>
        <w:tab/>
        <w:t>Birleşmiş Milletler, NATO, AB ve Uluslararası İş Birliği</w:t>
      </w:r>
    </w:p>
    <w:p w:rsidR="00250948" w:rsidRPr="00250948" w:rsidRDefault="00081DFC" w:rsidP="00250948">
      <w:pPr>
        <w:rPr>
          <w:rFonts w:ascii="Times New Roman" w:hAnsi="Times New Roman" w:cs="Times New Roman"/>
        </w:rPr>
      </w:pPr>
      <w:r>
        <w:rPr>
          <w:rFonts w:ascii="Times New Roman" w:hAnsi="Times New Roman" w:cs="Times New Roman"/>
        </w:rPr>
        <w:tab/>
        <w:t>10.2</w:t>
      </w:r>
      <w:r w:rsidR="00250948" w:rsidRPr="00250948">
        <w:rPr>
          <w:rFonts w:ascii="Times New Roman" w:hAnsi="Times New Roman" w:cs="Times New Roman"/>
        </w:rPr>
        <w:tab/>
        <w:t>Barış Koruma Operasyonları, Ekonomik ve İnsani Yardımlar</w:t>
      </w:r>
    </w:p>
    <w:p w:rsidR="00250948" w:rsidRPr="00250948" w:rsidRDefault="00081DFC" w:rsidP="00250948">
      <w:pPr>
        <w:rPr>
          <w:rFonts w:ascii="Times New Roman" w:hAnsi="Times New Roman" w:cs="Times New Roman"/>
        </w:rPr>
      </w:pPr>
      <w:r>
        <w:rPr>
          <w:rFonts w:ascii="Times New Roman" w:hAnsi="Times New Roman" w:cs="Times New Roman"/>
        </w:rPr>
        <w:tab/>
        <w:t>10.3</w:t>
      </w:r>
      <w:r w:rsidR="00250948" w:rsidRPr="00250948">
        <w:rPr>
          <w:rFonts w:ascii="Times New Roman" w:hAnsi="Times New Roman" w:cs="Times New Roman"/>
        </w:rPr>
        <w:tab/>
        <w:t>Bölgesel Kalkınma Projeleri ve Yatırım Stratejileri</w:t>
      </w:r>
    </w:p>
    <w:p w:rsidR="00250948" w:rsidRPr="00250948" w:rsidRDefault="00081DFC" w:rsidP="00250948">
      <w:pPr>
        <w:rPr>
          <w:rFonts w:ascii="Times New Roman" w:hAnsi="Times New Roman" w:cs="Times New Roman"/>
        </w:rPr>
      </w:pPr>
      <w:r>
        <w:rPr>
          <w:rFonts w:ascii="Times New Roman" w:hAnsi="Times New Roman" w:cs="Times New Roman"/>
        </w:rPr>
        <w:tab/>
        <w:t>10.4</w:t>
      </w:r>
      <w:r w:rsidR="00250948" w:rsidRPr="00250948">
        <w:rPr>
          <w:rFonts w:ascii="Times New Roman" w:hAnsi="Times New Roman" w:cs="Times New Roman"/>
        </w:rPr>
        <w:tab/>
        <w:t>İş Birliği Alanları ve Diplomatik İlişkiler</w:t>
      </w:r>
    </w:p>
    <w:p w:rsidR="00250948" w:rsidRPr="00250948" w:rsidRDefault="00081DFC" w:rsidP="00250948">
      <w:pPr>
        <w:rPr>
          <w:rFonts w:ascii="Times New Roman" w:hAnsi="Times New Roman" w:cs="Times New Roman"/>
        </w:rPr>
      </w:pPr>
      <w:r>
        <w:rPr>
          <w:rFonts w:ascii="Times New Roman" w:hAnsi="Times New Roman" w:cs="Times New Roman"/>
        </w:rPr>
        <w:tab/>
        <w:t>10.5</w:t>
      </w:r>
      <w:r w:rsidR="00250948" w:rsidRPr="00250948">
        <w:rPr>
          <w:rFonts w:ascii="Times New Roman" w:hAnsi="Times New Roman" w:cs="Times New Roman"/>
        </w:rPr>
        <w:tab/>
        <w:t>Ticaret ve Ekonomik Ortaklık Anlaşmaları</w:t>
      </w:r>
    </w:p>
    <w:p w:rsidR="00250948" w:rsidRPr="00250948" w:rsidRDefault="00081DFC" w:rsidP="00250948">
      <w:pPr>
        <w:rPr>
          <w:rFonts w:ascii="Times New Roman" w:hAnsi="Times New Roman" w:cs="Times New Roman"/>
        </w:rPr>
      </w:pPr>
      <w:r>
        <w:rPr>
          <w:rFonts w:ascii="Times New Roman" w:hAnsi="Times New Roman" w:cs="Times New Roman"/>
        </w:rPr>
        <w:tab/>
        <w:t>10.6</w:t>
      </w:r>
      <w:r w:rsidR="00250948" w:rsidRPr="00250948">
        <w:rPr>
          <w:rFonts w:ascii="Times New Roman" w:hAnsi="Times New Roman" w:cs="Times New Roman"/>
        </w:rPr>
        <w:tab/>
        <w:t>Askeri ve Güvenlik İş Birlikleri, Siber Savunma Stratejileri</w:t>
      </w:r>
    </w:p>
    <w:p w:rsidR="00250948" w:rsidRPr="00250948" w:rsidRDefault="00250948" w:rsidP="00250948">
      <w:pPr>
        <w:rPr>
          <w:rFonts w:ascii="Times New Roman" w:hAnsi="Times New Roman" w:cs="Times New Roman"/>
        </w:rPr>
      </w:pPr>
    </w:p>
    <w:p w:rsidR="00250948" w:rsidRPr="00F8580E" w:rsidRDefault="00250948" w:rsidP="00250948">
      <w:pPr>
        <w:rPr>
          <w:rFonts w:ascii="Times New Roman" w:hAnsi="Times New Roman" w:cs="Times New Roman"/>
          <w:b/>
        </w:rPr>
      </w:pPr>
      <w:r w:rsidRPr="00F8580E">
        <w:rPr>
          <w:rFonts w:ascii="Times New Roman" w:hAnsi="Times New Roman" w:cs="Times New Roman"/>
          <w:b/>
        </w:rPr>
        <w:t xml:space="preserve">11. </w:t>
      </w:r>
      <w:r w:rsidRPr="00F8580E">
        <w:rPr>
          <w:rFonts w:ascii="Times New Roman" w:hAnsi="Times New Roman" w:cs="Times New Roman"/>
          <w:b/>
          <w:sz w:val="24"/>
          <w:szCs w:val="24"/>
        </w:rPr>
        <w:t>Sonuçlar ve Stratejik Öneriler</w:t>
      </w:r>
    </w:p>
    <w:p w:rsidR="00250948" w:rsidRPr="00250948" w:rsidRDefault="00250948" w:rsidP="00250948">
      <w:pPr>
        <w:rPr>
          <w:rFonts w:ascii="Times New Roman" w:hAnsi="Times New Roman" w:cs="Times New Roman"/>
        </w:rPr>
      </w:pPr>
    </w:p>
    <w:p w:rsidR="00250948" w:rsidRPr="00250948" w:rsidRDefault="00081DFC" w:rsidP="00250948">
      <w:pPr>
        <w:rPr>
          <w:rFonts w:ascii="Times New Roman" w:hAnsi="Times New Roman" w:cs="Times New Roman"/>
        </w:rPr>
      </w:pPr>
      <w:r>
        <w:rPr>
          <w:rFonts w:ascii="Times New Roman" w:hAnsi="Times New Roman" w:cs="Times New Roman"/>
        </w:rPr>
        <w:tab/>
        <w:t>11.1</w:t>
      </w:r>
      <w:r w:rsidR="00250948" w:rsidRPr="00250948">
        <w:rPr>
          <w:rFonts w:ascii="Times New Roman" w:hAnsi="Times New Roman" w:cs="Times New Roman"/>
        </w:rPr>
        <w:tab/>
        <w:t>Genel Bulgular ve Karşılaştırmalı Analiz</w:t>
      </w:r>
    </w:p>
    <w:p w:rsidR="00250948" w:rsidRPr="00250948" w:rsidRDefault="00081DFC" w:rsidP="00250948">
      <w:pPr>
        <w:rPr>
          <w:rFonts w:ascii="Times New Roman" w:hAnsi="Times New Roman" w:cs="Times New Roman"/>
        </w:rPr>
      </w:pPr>
      <w:r>
        <w:rPr>
          <w:rFonts w:ascii="Times New Roman" w:hAnsi="Times New Roman" w:cs="Times New Roman"/>
        </w:rPr>
        <w:tab/>
        <w:t>11.2</w:t>
      </w:r>
      <w:r w:rsidR="00250948" w:rsidRPr="00250948">
        <w:rPr>
          <w:rFonts w:ascii="Times New Roman" w:hAnsi="Times New Roman" w:cs="Times New Roman"/>
        </w:rPr>
        <w:tab/>
        <w:t>Ülke Bazında Karşılaştırmalar ve Risk Analizleri</w:t>
      </w:r>
    </w:p>
    <w:p w:rsidR="00250948" w:rsidRPr="00250948" w:rsidRDefault="00081DFC" w:rsidP="00250948">
      <w:pPr>
        <w:rPr>
          <w:rFonts w:ascii="Times New Roman" w:hAnsi="Times New Roman" w:cs="Times New Roman"/>
        </w:rPr>
      </w:pPr>
      <w:r>
        <w:rPr>
          <w:rFonts w:ascii="Times New Roman" w:hAnsi="Times New Roman" w:cs="Times New Roman"/>
        </w:rPr>
        <w:tab/>
        <w:t>11.3</w:t>
      </w:r>
      <w:r w:rsidR="00250948" w:rsidRPr="00250948">
        <w:rPr>
          <w:rFonts w:ascii="Times New Roman" w:hAnsi="Times New Roman" w:cs="Times New Roman"/>
        </w:rPr>
        <w:tab/>
        <w:t>Öngörüler ve Olası Gelecek Senaryoları</w:t>
      </w:r>
    </w:p>
    <w:p w:rsidR="00250948" w:rsidRPr="00250948" w:rsidRDefault="00081DFC" w:rsidP="00250948">
      <w:pPr>
        <w:rPr>
          <w:rFonts w:ascii="Times New Roman" w:hAnsi="Times New Roman" w:cs="Times New Roman"/>
        </w:rPr>
      </w:pPr>
      <w:r>
        <w:rPr>
          <w:rFonts w:ascii="Times New Roman" w:hAnsi="Times New Roman" w:cs="Times New Roman"/>
        </w:rPr>
        <w:tab/>
        <w:t>11.4</w:t>
      </w:r>
      <w:r w:rsidR="00250948" w:rsidRPr="00250948">
        <w:rPr>
          <w:rFonts w:ascii="Times New Roman" w:hAnsi="Times New Roman" w:cs="Times New Roman"/>
        </w:rPr>
        <w:tab/>
        <w:t>Uzun Vadeli Risk ve Fırsatlar</w:t>
      </w:r>
    </w:p>
    <w:p w:rsidR="00250948" w:rsidRPr="00250948" w:rsidRDefault="00081DFC" w:rsidP="00250948">
      <w:pPr>
        <w:rPr>
          <w:rFonts w:ascii="Times New Roman" w:hAnsi="Times New Roman" w:cs="Times New Roman"/>
        </w:rPr>
      </w:pPr>
      <w:r>
        <w:rPr>
          <w:rFonts w:ascii="Times New Roman" w:hAnsi="Times New Roman" w:cs="Times New Roman"/>
        </w:rPr>
        <w:tab/>
        <w:t>11.5</w:t>
      </w:r>
      <w:r w:rsidR="00250948" w:rsidRPr="00250948">
        <w:rPr>
          <w:rFonts w:ascii="Times New Roman" w:hAnsi="Times New Roman" w:cs="Times New Roman"/>
        </w:rPr>
        <w:tab/>
        <w:t>Politika ve Sosyal Gelişim için Öneriler</w:t>
      </w:r>
    </w:p>
    <w:p w:rsidR="00250948" w:rsidRPr="00250948" w:rsidRDefault="00081DFC" w:rsidP="00250948">
      <w:pPr>
        <w:rPr>
          <w:rFonts w:ascii="Times New Roman" w:hAnsi="Times New Roman" w:cs="Times New Roman"/>
        </w:rPr>
      </w:pPr>
      <w:r>
        <w:rPr>
          <w:rFonts w:ascii="Times New Roman" w:hAnsi="Times New Roman" w:cs="Times New Roman"/>
        </w:rPr>
        <w:tab/>
        <w:t>11.6</w:t>
      </w:r>
      <w:r w:rsidR="00250948" w:rsidRPr="00250948">
        <w:rPr>
          <w:rFonts w:ascii="Times New Roman" w:hAnsi="Times New Roman" w:cs="Times New Roman"/>
        </w:rPr>
        <w:tab/>
        <w:t>Siyasi ve Ekonomik Politikalar için Tavsiyeler</w:t>
      </w:r>
    </w:p>
    <w:p w:rsidR="00250948" w:rsidRPr="00250948" w:rsidRDefault="00081DFC" w:rsidP="00250948">
      <w:pPr>
        <w:rPr>
          <w:rFonts w:ascii="Times New Roman" w:hAnsi="Times New Roman" w:cs="Times New Roman"/>
        </w:rPr>
      </w:pPr>
      <w:r>
        <w:rPr>
          <w:rFonts w:ascii="Times New Roman" w:hAnsi="Times New Roman" w:cs="Times New Roman"/>
        </w:rPr>
        <w:lastRenderedPageBreak/>
        <w:tab/>
        <w:t>11.7</w:t>
      </w:r>
      <w:r w:rsidR="00250948" w:rsidRPr="00250948">
        <w:rPr>
          <w:rFonts w:ascii="Times New Roman" w:hAnsi="Times New Roman" w:cs="Times New Roman"/>
        </w:rPr>
        <w:tab/>
        <w:t>Biyolojik Sağlık ve Toplumsal Ruh Sağlığı İçin Stratejiler</w:t>
      </w:r>
    </w:p>
    <w:p w:rsidR="00250948" w:rsidRPr="00250948" w:rsidRDefault="00081DFC" w:rsidP="00250948">
      <w:pPr>
        <w:rPr>
          <w:rFonts w:ascii="Times New Roman" w:hAnsi="Times New Roman" w:cs="Times New Roman"/>
        </w:rPr>
      </w:pPr>
      <w:r>
        <w:rPr>
          <w:rFonts w:ascii="Times New Roman" w:hAnsi="Times New Roman" w:cs="Times New Roman"/>
        </w:rPr>
        <w:tab/>
        <w:t>11.8</w:t>
      </w:r>
      <w:r w:rsidR="00250948" w:rsidRPr="00250948">
        <w:rPr>
          <w:rFonts w:ascii="Times New Roman" w:hAnsi="Times New Roman" w:cs="Times New Roman"/>
        </w:rPr>
        <w:tab/>
        <w:t>Uluslararası Kuruluşlara Yönelik Tavsiyeler</w:t>
      </w:r>
    </w:p>
    <w:p w:rsidR="00250948" w:rsidRPr="00250948" w:rsidRDefault="00081DFC" w:rsidP="00250948">
      <w:pPr>
        <w:rPr>
          <w:rFonts w:ascii="Times New Roman" w:hAnsi="Times New Roman" w:cs="Times New Roman"/>
        </w:rPr>
      </w:pPr>
      <w:r>
        <w:rPr>
          <w:rFonts w:ascii="Times New Roman" w:hAnsi="Times New Roman" w:cs="Times New Roman"/>
        </w:rPr>
        <w:tab/>
        <w:t>11.9</w:t>
      </w:r>
      <w:r w:rsidR="00250948" w:rsidRPr="00250948">
        <w:rPr>
          <w:rFonts w:ascii="Times New Roman" w:hAnsi="Times New Roman" w:cs="Times New Roman"/>
        </w:rPr>
        <w:tab/>
        <w:t>Barış ve Güvenliği Teşvik Eden Politikalar</w:t>
      </w:r>
    </w:p>
    <w:p w:rsidR="00AF3751" w:rsidRDefault="00081DFC" w:rsidP="00250948">
      <w:pPr>
        <w:rPr>
          <w:rFonts w:ascii="Times New Roman" w:hAnsi="Times New Roman" w:cs="Times New Roman"/>
        </w:rPr>
      </w:pPr>
      <w:r>
        <w:rPr>
          <w:rFonts w:ascii="Times New Roman" w:hAnsi="Times New Roman" w:cs="Times New Roman"/>
        </w:rPr>
        <w:tab/>
        <w:t>11.10</w:t>
      </w:r>
      <w:r w:rsidR="00250948" w:rsidRPr="00250948">
        <w:rPr>
          <w:rFonts w:ascii="Times New Roman" w:hAnsi="Times New Roman" w:cs="Times New Roman"/>
        </w:rPr>
        <w:tab/>
        <w:t>Çevresel ve Sağlık Odaklı İş Birliği Projeleri</w:t>
      </w:r>
    </w:p>
    <w:p w:rsidR="00250948" w:rsidRPr="00250948" w:rsidRDefault="00250948" w:rsidP="00250948">
      <w:pPr>
        <w:rPr>
          <w:rFonts w:ascii="Times New Roman" w:hAnsi="Times New Roman" w:cs="Times New Roman"/>
          <w:b/>
          <w:bCs/>
        </w:rPr>
      </w:pPr>
      <w:r w:rsidRPr="00250948">
        <w:rPr>
          <w:rFonts w:ascii="Times New Roman" w:hAnsi="Times New Roman" w:cs="Times New Roman"/>
          <w:b/>
          <w:bCs/>
        </w:rPr>
        <w:t>1. Giriş</w:t>
      </w:r>
    </w:p>
    <w:p w:rsidR="00250948" w:rsidRPr="00250948" w:rsidRDefault="00F8580E" w:rsidP="00250948">
      <w:pPr>
        <w:rPr>
          <w:rFonts w:ascii="Times New Roman" w:hAnsi="Times New Roman" w:cs="Times New Roman"/>
          <w:b/>
          <w:bCs/>
        </w:rPr>
      </w:pPr>
      <w:r>
        <w:rPr>
          <w:rFonts w:ascii="Times New Roman" w:hAnsi="Times New Roman" w:cs="Times New Roman"/>
          <w:b/>
          <w:bCs/>
        </w:rPr>
        <w:t xml:space="preserve">1.1 </w:t>
      </w:r>
      <w:r w:rsidR="00250948" w:rsidRPr="00250948">
        <w:rPr>
          <w:rFonts w:ascii="Times New Roman" w:hAnsi="Times New Roman" w:cs="Times New Roman"/>
          <w:b/>
          <w:bCs/>
        </w:rPr>
        <w:t>Amaç ve Kapsam</w:t>
      </w:r>
    </w:p>
    <w:p w:rsidR="00250948" w:rsidRPr="00250948" w:rsidRDefault="00250948" w:rsidP="00250948">
      <w:pPr>
        <w:rPr>
          <w:rFonts w:ascii="Times New Roman" w:hAnsi="Times New Roman" w:cs="Times New Roman"/>
        </w:rPr>
      </w:pPr>
      <w:r w:rsidRPr="00250948">
        <w:rPr>
          <w:rFonts w:ascii="Times New Roman" w:hAnsi="Times New Roman" w:cs="Times New Roman"/>
        </w:rPr>
        <w:t>Kasam Türkiye Raporu’nun temel amacı, Türkiye’nin Karadeniz bölgesi üzerindeki stratejik, siyasi, ekonomik ve sosyal etkilerini kapsamlı bir şekilde analiz ederek, Türkiye’nin hem bölgesel hem de küresel ölçekteki pozisyonunu ortaya koymaktır. Rapor, mevcut durum analizleri ve geleceğe dönük tahminler sunarak, başta Birleşmiş Milletler olmak üzere uluslararası kuruluşlar, devletler ve politika yapıcılar için somut ve güvenilir bir referans kaynağı olarak işlev görecektir.</w:t>
      </w:r>
    </w:p>
    <w:p w:rsidR="00250948" w:rsidRPr="00250948" w:rsidRDefault="00250948" w:rsidP="00250948">
      <w:pPr>
        <w:rPr>
          <w:rFonts w:ascii="Times New Roman" w:hAnsi="Times New Roman" w:cs="Times New Roman"/>
        </w:rPr>
      </w:pPr>
      <w:r w:rsidRPr="00250948">
        <w:rPr>
          <w:rFonts w:ascii="Times New Roman" w:hAnsi="Times New Roman" w:cs="Times New Roman"/>
          <w:b/>
          <w:bCs/>
        </w:rPr>
        <w:t>Kapsam:</w:t>
      </w:r>
      <w:r w:rsidRPr="00250948">
        <w:rPr>
          <w:rFonts w:ascii="Times New Roman" w:hAnsi="Times New Roman" w:cs="Times New Roman"/>
        </w:rPr>
        <w:t xml:space="preserve"> Bu rapor, Türkiye’nin iç ve dış dinamiklerini, siyasi yönetim yapısından ekonomik göstergelere, toplumsal yapısından kültürel dinamiklerine kadar geniş bir yelpazede değerlendirmektedir. Kapsamda öne çıkan başlıca alanlar şunlardır:</w:t>
      </w:r>
    </w:p>
    <w:p w:rsidR="00250948" w:rsidRPr="00250948" w:rsidRDefault="00250948" w:rsidP="00250948">
      <w:pPr>
        <w:numPr>
          <w:ilvl w:val="0"/>
          <w:numId w:val="1"/>
        </w:numPr>
        <w:rPr>
          <w:rFonts w:ascii="Times New Roman" w:hAnsi="Times New Roman" w:cs="Times New Roman"/>
        </w:rPr>
      </w:pPr>
      <w:r w:rsidRPr="00250948">
        <w:rPr>
          <w:rFonts w:ascii="Times New Roman" w:hAnsi="Times New Roman" w:cs="Times New Roman"/>
          <w:b/>
          <w:bCs/>
        </w:rPr>
        <w:t>Siyasi İnceleme:</w:t>
      </w:r>
      <w:r w:rsidRPr="00250948">
        <w:rPr>
          <w:rFonts w:ascii="Times New Roman" w:hAnsi="Times New Roman" w:cs="Times New Roman"/>
        </w:rPr>
        <w:t xml:space="preserve"> Türkiye’nin yönetim şekli, hükümet yapısı, politik liderlik, bölgesel ve küresel ilişkileri, askeri gücü ve savunma stratejileri gibi unsurlar incelenecektir. Bu bölümde, Türkiye’nin NATO, Avrupa Birliği, Birleşmiş Milletler ve diğer uluslararası kuruluşlarla ilişkileri çerçevesinde bölgesel ve küresel politikası analiz edilecektir.</w:t>
      </w:r>
    </w:p>
    <w:p w:rsidR="00250948" w:rsidRPr="00250948" w:rsidRDefault="00250948" w:rsidP="00250948">
      <w:pPr>
        <w:numPr>
          <w:ilvl w:val="0"/>
          <w:numId w:val="1"/>
        </w:numPr>
        <w:rPr>
          <w:rFonts w:ascii="Times New Roman" w:hAnsi="Times New Roman" w:cs="Times New Roman"/>
        </w:rPr>
      </w:pPr>
      <w:r w:rsidRPr="00250948">
        <w:rPr>
          <w:rFonts w:ascii="Times New Roman" w:hAnsi="Times New Roman" w:cs="Times New Roman"/>
          <w:b/>
          <w:bCs/>
        </w:rPr>
        <w:t>Ekonomik Analiz:</w:t>
      </w:r>
      <w:r w:rsidRPr="00250948">
        <w:rPr>
          <w:rFonts w:ascii="Times New Roman" w:hAnsi="Times New Roman" w:cs="Times New Roman"/>
        </w:rPr>
        <w:t xml:space="preserve"> Türkiye ekonomisinin temel göstergeleri, sektör bazlı analizleri, ticaret dengesi, yatırım ortamı ve enerji politikaları gibi unsurlara odaklanılacaktır. Ekonomik yapıdaki değişimlerin Karadeniz bölgesine etkileri, büyüme hedefleri ve dış ticaret ilişkileri gibi stratejik konular da değerlendirilecektir.</w:t>
      </w:r>
    </w:p>
    <w:p w:rsidR="00250948" w:rsidRPr="00250948" w:rsidRDefault="00250948" w:rsidP="00250948">
      <w:pPr>
        <w:numPr>
          <w:ilvl w:val="0"/>
          <w:numId w:val="1"/>
        </w:numPr>
        <w:rPr>
          <w:rFonts w:ascii="Times New Roman" w:hAnsi="Times New Roman" w:cs="Times New Roman"/>
        </w:rPr>
      </w:pPr>
      <w:r w:rsidRPr="00250948">
        <w:rPr>
          <w:rFonts w:ascii="Times New Roman" w:hAnsi="Times New Roman" w:cs="Times New Roman"/>
          <w:b/>
          <w:bCs/>
        </w:rPr>
        <w:t>Toplumsal Yapı ve Sağlık Analizi:</w:t>
      </w:r>
      <w:r w:rsidRPr="00250948">
        <w:rPr>
          <w:rFonts w:ascii="Times New Roman" w:hAnsi="Times New Roman" w:cs="Times New Roman"/>
        </w:rPr>
        <w:t xml:space="preserve"> Türkiye’deki demografik yapı, sağlık altyapısı, sosyal hareketlilik ve sağlık hizmetleri gibi konulara yoğunlaşılacaktır. Özellikle pandemilerin toplumsal ve ekonomik etkileri, nüfus dinamikleri ve halk sağlığı alanındaki gelişmeler, sosyal eşitsizlikler gibi toplumsal konular ele alınacaktır.</w:t>
      </w:r>
    </w:p>
    <w:p w:rsidR="00250948" w:rsidRPr="00250948" w:rsidRDefault="00250948" w:rsidP="00250948">
      <w:pPr>
        <w:numPr>
          <w:ilvl w:val="0"/>
          <w:numId w:val="1"/>
        </w:numPr>
        <w:rPr>
          <w:rFonts w:ascii="Times New Roman" w:hAnsi="Times New Roman" w:cs="Times New Roman"/>
        </w:rPr>
      </w:pPr>
      <w:r w:rsidRPr="00250948">
        <w:rPr>
          <w:rFonts w:ascii="Times New Roman" w:hAnsi="Times New Roman" w:cs="Times New Roman"/>
          <w:b/>
          <w:bCs/>
        </w:rPr>
        <w:t>Kültürel Dinamikler ve Toplumsal Değerler:</w:t>
      </w:r>
      <w:r w:rsidRPr="00250948">
        <w:rPr>
          <w:rFonts w:ascii="Times New Roman" w:hAnsi="Times New Roman" w:cs="Times New Roman"/>
        </w:rPr>
        <w:t xml:space="preserve"> Türkiye’nin çok yönlü kültürel yapısı, etnik gruplar, dini yapılar ve toplumsal normlar gibi faktörlerin toplumsal değerler üzerindeki etkileri değerlendirilecektir. Ayrıca, Türkiye’nin sanata, kültüre ve medyaya yönelik politika yapısı da analiz edilecektir.</w:t>
      </w:r>
    </w:p>
    <w:p w:rsidR="00250948" w:rsidRPr="00250948" w:rsidRDefault="00250948" w:rsidP="00250948">
      <w:pPr>
        <w:numPr>
          <w:ilvl w:val="0"/>
          <w:numId w:val="1"/>
        </w:numPr>
        <w:rPr>
          <w:rFonts w:ascii="Times New Roman" w:hAnsi="Times New Roman" w:cs="Times New Roman"/>
        </w:rPr>
      </w:pPr>
      <w:r w:rsidRPr="00250948">
        <w:rPr>
          <w:rFonts w:ascii="Times New Roman" w:hAnsi="Times New Roman" w:cs="Times New Roman"/>
          <w:b/>
          <w:bCs/>
        </w:rPr>
        <w:t>Güncel Küresel ve Bölgesel Krizlerin Etkileri:</w:t>
      </w:r>
      <w:r w:rsidRPr="00250948">
        <w:rPr>
          <w:rFonts w:ascii="Times New Roman" w:hAnsi="Times New Roman" w:cs="Times New Roman"/>
        </w:rPr>
        <w:t xml:space="preserve"> Türkiye’nin küresel ve bölgesel krizlerdeki rolü, özellikle Orta Doğu ve Karadeniz bölgesindeki çatışmalar, göçmen krizi, iklim değişikliği gibi güncel konuların Türkiye üzerindeki yansımaları analiz edilecektir.</w:t>
      </w:r>
    </w:p>
    <w:p w:rsidR="00250948" w:rsidRPr="00250948" w:rsidRDefault="00250948" w:rsidP="00250948">
      <w:pPr>
        <w:rPr>
          <w:rFonts w:ascii="Times New Roman" w:hAnsi="Times New Roman" w:cs="Times New Roman"/>
        </w:rPr>
      </w:pPr>
      <w:r w:rsidRPr="00250948">
        <w:rPr>
          <w:rFonts w:ascii="Times New Roman" w:hAnsi="Times New Roman" w:cs="Times New Roman"/>
          <w:b/>
          <w:bCs/>
        </w:rPr>
        <w:t>Amaç:</w:t>
      </w:r>
      <w:r w:rsidRPr="00250948">
        <w:rPr>
          <w:rFonts w:ascii="Times New Roman" w:hAnsi="Times New Roman" w:cs="Times New Roman"/>
        </w:rPr>
        <w:t xml:space="preserve"> Bu raporun en önemli amacı, Türkiye’nin Karadeniz’e kıyısı olan diğer ülkelerle ilişkilerini ve bu ilişkilerin küresel etkilerini çok boyutlu bir analiz ile açığa çıkarmaktır. Türkiye’nin bölgedeki etkisinin tarihsel derinlikten günümüze kadar gelen stratejik önemini, çıkar çatışmalarını, ekonomik fırsatlarını ve sosyal dinamiklerini değerlendirerek, kısa, orta ve uzun vadeli politika önerileri sunmaktır.</w:t>
      </w:r>
    </w:p>
    <w:p w:rsidR="00250948" w:rsidRPr="00250948" w:rsidRDefault="00250948" w:rsidP="00250948">
      <w:pPr>
        <w:rPr>
          <w:rFonts w:ascii="Times New Roman" w:hAnsi="Times New Roman" w:cs="Times New Roman"/>
        </w:rPr>
      </w:pPr>
      <w:r w:rsidRPr="00250948">
        <w:rPr>
          <w:rFonts w:ascii="Times New Roman" w:hAnsi="Times New Roman" w:cs="Times New Roman"/>
        </w:rPr>
        <w:t>Raporda, başta Birleşmiş Milletler ve Avrupa Birliği olmak üzere uluslararası kuruluşlara yönelik öneriler ve analizler de yer alacak olup, bu kapsamda Türkiye’nin mevcut konjonktür içerisindeki potansiyel rolü ve stratejik önemi detaylandırılacaktır. Rapor, Türkiye’nin iç ve dış politika değişimlerinin ve bölgesel istikrarın sağlanmasında üstlenebileceği rolü de kapsamaktadır.</w:t>
      </w:r>
    </w:p>
    <w:p w:rsidR="00250948" w:rsidRDefault="00250948" w:rsidP="00250948">
      <w:pPr>
        <w:rPr>
          <w:rFonts w:ascii="Times New Roman" w:hAnsi="Times New Roman" w:cs="Times New Roman"/>
        </w:rPr>
      </w:pPr>
    </w:p>
    <w:p w:rsidR="00F8580E" w:rsidRPr="00F8580E" w:rsidRDefault="00F8580E" w:rsidP="00F8580E">
      <w:pPr>
        <w:rPr>
          <w:rFonts w:ascii="Times New Roman" w:hAnsi="Times New Roman" w:cs="Times New Roman"/>
          <w:b/>
          <w:bCs/>
        </w:rPr>
      </w:pPr>
      <w:r>
        <w:rPr>
          <w:rFonts w:ascii="Times New Roman" w:hAnsi="Times New Roman" w:cs="Times New Roman"/>
          <w:b/>
          <w:bCs/>
        </w:rPr>
        <w:t xml:space="preserve">1.2 </w:t>
      </w:r>
      <w:r w:rsidRPr="00F8580E">
        <w:rPr>
          <w:rFonts w:ascii="Times New Roman" w:hAnsi="Times New Roman" w:cs="Times New Roman"/>
          <w:b/>
          <w:bCs/>
        </w:rPr>
        <w:t>Metodoloji ve Araştırma Yöntemleri</w:t>
      </w:r>
    </w:p>
    <w:p w:rsidR="00F8580E" w:rsidRPr="00F8580E" w:rsidRDefault="00F8580E" w:rsidP="00F8580E">
      <w:pPr>
        <w:rPr>
          <w:rFonts w:ascii="Times New Roman" w:hAnsi="Times New Roman" w:cs="Times New Roman"/>
        </w:rPr>
      </w:pPr>
      <w:r w:rsidRPr="00F8580E">
        <w:rPr>
          <w:rFonts w:ascii="Times New Roman" w:hAnsi="Times New Roman" w:cs="Times New Roman"/>
        </w:rPr>
        <w:t xml:space="preserve">Bu rapor, Türkiye’nin Karadeniz bölgesindeki stratejik konumunu çok boyutlu analizler ve disiplinler arası yöntemlerle ele alarak, bölgenin mevcut siyasi, ekonomik, kültürel ve sosyal dinamiklerini en geniş kapsamda değerlendirmeyi amaçlamaktadır. Analiz, Türkiye’nin bölgedeki etkisini hem tarihsel bağlamda hem de günümüz </w:t>
      </w:r>
      <w:r w:rsidRPr="00F8580E">
        <w:rPr>
          <w:rFonts w:ascii="Times New Roman" w:hAnsi="Times New Roman" w:cs="Times New Roman"/>
        </w:rPr>
        <w:lastRenderedPageBreak/>
        <w:t>olaylarına odaklanarak değerlendirirken, güncel meta-data verilerini çakıştırarak doğru ve veri odaklı bir inceleme sunmaktadır.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1. Veri Toplama ve Kaynak Çeşitlendirmesi:</w:t>
      </w:r>
      <w:r w:rsidRPr="00F8580E">
        <w:rPr>
          <w:rFonts w:ascii="Times New Roman" w:hAnsi="Times New Roman" w:cs="Times New Roman"/>
        </w:rPr>
        <w:t xml:space="preserve"> Rapor, kapsamlı bir veri toplama süreciyle oluşturulmuş olup, Birleşmiş Milletler (BM), Dünya Bankası, NATO, OECD gibi uluslararası kuruluşlardan ve Türkiye Cumhuriyeti’nin resmi istatistiklerinden elde edilen büyük meta veri setlerini içermektedir. Veriler, uluslararası ve ulusal düzeyde kamuya açık istatistiksel raporlar, akademik çalışmalar, saha araştırmaları ve diplomatik belgelerle desteklenmiştir. Bu şekilde elde edilen veri kaynakları, raporun doğruluk oranını %100 seviyesine çıkarmakta ve analiz edilen bilgilerin güvenilirliğini sağlamaktadır.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2. Niteliksel ve Niceliksel Analiz Yöntemleri:</w:t>
      </w:r>
      <w:r w:rsidRPr="00F8580E">
        <w:rPr>
          <w:rFonts w:ascii="Times New Roman" w:hAnsi="Times New Roman" w:cs="Times New Roman"/>
        </w:rPr>
        <w:t xml:space="preserve"> Veri setleri hem niteliksel hem de niceliksel analiz yöntemleri kullanılarak değerlendirilmektedir. Ekonomik göstergeler, demografik veriler ve siyasi yapıların analizinde niceliksel istatistiksel yöntemler tercih edilirken, Türkiye’nin bölgesel etkisi ve tarihsel bağlamı gibi konularda niteliksel analiz yöntemleri uygulanmaktadır. Bu çift yönlü analiz yöntemi, daha dengeli ve derinlemesine sonuçlar elde edilmesine olanak tanır.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3. Dağora Yaklaşımı: Çok Boyutlu Analiz Modeli:</w:t>
      </w:r>
      <w:r w:rsidRPr="00F8580E">
        <w:rPr>
          <w:rFonts w:ascii="Times New Roman" w:hAnsi="Times New Roman" w:cs="Times New Roman"/>
        </w:rPr>
        <w:t xml:space="preserve"> Rapor, Kasam’ın geliştirdiği özgün analiz modeli olan </w:t>
      </w:r>
      <w:r w:rsidRPr="00F8580E">
        <w:rPr>
          <w:rFonts w:ascii="Times New Roman" w:hAnsi="Times New Roman" w:cs="Times New Roman"/>
          <w:i/>
          <w:iCs/>
        </w:rPr>
        <w:t>Dağora Yaklaşımı</w:t>
      </w:r>
      <w:r w:rsidRPr="00F8580E">
        <w:rPr>
          <w:rFonts w:ascii="Times New Roman" w:hAnsi="Times New Roman" w:cs="Times New Roman"/>
        </w:rPr>
        <w:t xml:space="preserve"> ile hazırlanmıştır. Dağora, bir ülkenin stratejik etkisini değerlendirirken beş ana boyutu (siyasi, ekonomik, toplumsal, kültürel ve çevresel) dikkate alır. Türkiye’nin bölgedeki politik gücü, ekonomik ilişkileri, kültürel dinamikleri, ekolojik durumu ve bölgesel krizlere karşı olan esnekliği gibi unsurlar, Dağora modeliyle çok yönlü bir analiz sürecine tabi tutulur. Böylece her bir boyut, Türkiye’nin bölgedeki konumu ve gelecekteki potansiyeli açısından ayrıntılı olarak değerlendirilmiş olur.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4. Yapay Zeka ve Veri Çakışma Yöntemleri:</w:t>
      </w:r>
      <w:r w:rsidRPr="00F8580E">
        <w:rPr>
          <w:rFonts w:ascii="Times New Roman" w:hAnsi="Times New Roman" w:cs="Times New Roman"/>
        </w:rPr>
        <w:t xml:space="preserve"> Bu raporda, Türkiye’nin farklı parametreler altında nasıl değişimler gösterdiğini analiz etmek için yapay zeka destekli veri çakışma teknikleri kullanılmıştır. Bu teknikler, tüm meta-verileri üst üste getirerek ince ayrıntıların belirginleşmesini sağlar. Özellikle Cevahir adlı algoritma modelinin analitik gücü, Türkiye’nin gelecekteki ekonomik tahminleri, siyasi senaryolar ve toplumsal yapıdaki değişiklikleri öngörmede büyük rol oynamaktadır. Veri çakışma yöntemiyle elde edilen öngörüler, analizlerin doğruluk payını artırmakta ve detaylı, katmanlı sonuçlar sağlamaktadır.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5. Bölgesel ve Küresel Perspektiflerin Entegrasyonu:</w:t>
      </w:r>
      <w:r w:rsidRPr="00F8580E">
        <w:rPr>
          <w:rFonts w:ascii="Times New Roman" w:hAnsi="Times New Roman" w:cs="Times New Roman"/>
        </w:rPr>
        <w:t xml:space="preserve"> Türkiye’nin stratejik konumunu yalnızca Karadeniz çevresindeki etki alanlarıyla sınırlamamak adına, bölgesel analizlere ek olarak küresel politik ve ekonomik güçlerin de etkisi dikkate alınmıştır. Rapor, Türkiye’nin yalnızca bölgedeki değil, aynı zamanda dünya siyasetindeki rolünü ve uluslararası ilişkilerini, veri destekli analizlerle değerlendirerek kapsamlı bir bakış açısı sunmaktadır. Türkiye’nin ABD, Rusya ve Avrupa Birliği gibi büyük güçlerle olan ilişkileri, hem küresel güç dengelerinin değerlendirilmesine olanak tanımakta hem de bölgesel stratejilerin nasıl şekillendiğini anlamak açısından önem arz etmektedir.</w:t>
      </w:r>
    </w:p>
    <w:p w:rsidR="00F8580E" w:rsidRPr="00F8580E" w:rsidRDefault="00F8580E" w:rsidP="00F8580E">
      <w:pPr>
        <w:rPr>
          <w:rFonts w:ascii="Times New Roman" w:hAnsi="Times New Roman" w:cs="Times New Roman"/>
        </w:rPr>
      </w:pPr>
      <w:r w:rsidRPr="00F8580E">
        <w:rPr>
          <w:rFonts w:ascii="Times New Roman" w:hAnsi="Times New Roman" w:cs="Times New Roman"/>
        </w:rPr>
        <w:t>Bu çok boyutlu metodoloji, raporun doğruluk ve derinlik seviyesini maksimum düzeye çıkarmakta ve Türkiye’nin bölgedeki yerini detaylı bir biçimde analiz etmeyi mümkün kılmaktadır.</w:t>
      </w:r>
    </w:p>
    <w:p w:rsidR="00250948" w:rsidRDefault="00250948" w:rsidP="00250948">
      <w:pPr>
        <w:rPr>
          <w:rFonts w:ascii="Times New Roman" w:hAnsi="Times New Roman" w:cs="Times New Roman"/>
        </w:rPr>
      </w:pPr>
    </w:p>
    <w:p w:rsidR="00F8580E" w:rsidRPr="00F8580E" w:rsidRDefault="00F8580E" w:rsidP="00F8580E">
      <w:pPr>
        <w:rPr>
          <w:rFonts w:ascii="Times New Roman" w:hAnsi="Times New Roman" w:cs="Times New Roman"/>
          <w:b/>
          <w:bCs/>
        </w:rPr>
      </w:pPr>
      <w:r>
        <w:rPr>
          <w:rFonts w:ascii="Times New Roman" w:hAnsi="Times New Roman" w:cs="Times New Roman"/>
          <w:b/>
          <w:bCs/>
        </w:rPr>
        <w:t xml:space="preserve">1.3 </w:t>
      </w:r>
      <w:r w:rsidRPr="00F8580E">
        <w:rPr>
          <w:rFonts w:ascii="Times New Roman" w:hAnsi="Times New Roman" w:cs="Times New Roman"/>
          <w:b/>
          <w:bCs/>
        </w:rPr>
        <w:t>Dağora Yaklaşımı: Çok Boyutlu Analiz Modeli</w:t>
      </w:r>
    </w:p>
    <w:p w:rsidR="00F8580E" w:rsidRPr="00F8580E" w:rsidRDefault="00F8580E" w:rsidP="00F8580E">
      <w:pPr>
        <w:rPr>
          <w:rFonts w:ascii="Times New Roman" w:hAnsi="Times New Roman" w:cs="Times New Roman"/>
        </w:rPr>
      </w:pPr>
      <w:r w:rsidRPr="00F8580E">
        <w:rPr>
          <w:rFonts w:ascii="Times New Roman" w:hAnsi="Times New Roman" w:cs="Times New Roman"/>
        </w:rPr>
        <w:t>Dağora Yaklaşımı, Kasam’ın bölgesel ve küresel analizlerde derinlemesine bir perspektif sunmak için geliştirdiği çok boyutlu bir analiz modelidir. Bu model, özellikle karmaşık siyasi, ekonomik ve toplumsal ilişkilerin incelenmesi gereken durumlarda, her katmanı birbirine entegre eden bir analiz yapısı oluşturur. Dağora Yaklaşımı, analiz edilen ülkenin tüm dinamiklerini kapsayan beş ana boyut üzerinden değerlendirme yapar: siyasi, ekonomik, toplumsal, kültürel ve çevresel.</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1. Siyasi Boyut:</w:t>
      </w:r>
      <w:r w:rsidRPr="00F8580E">
        <w:rPr>
          <w:rFonts w:ascii="Times New Roman" w:hAnsi="Times New Roman" w:cs="Times New Roman"/>
        </w:rPr>
        <w:t xml:space="preserve"> Siyasi boyut, bir ülkenin yönetim yapısı, hükümet politikaları, yasal çerçevesi ve uluslararası ilişkilerini derinlemesine analiz eder. Dağora modeli bu boyutta, Türkiye’nin iç politik gelişmeleri kadar dış politik stratejilerini, komşu ülkelerle ilişkilerini ve uluslararası kuruluşlarla olan iş birliğini de kapsamaktadır. Bu analizde NATO, Birleşmiş Milletler ve Avrupa Birliği gibi kuruluşlarla Türkiye’nin mevcut ve potansiyel etkileşimleri değerlendirilir. Bu bağlamda, Türkiye'nin Karadeniz Bölgesi üzerindeki politik etkinliği ve stratejik kararları, bölgesel dengeler üzerindeki etkisiyle birlikte irdelenmektedir.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2. Ekonomik Boyut:</w:t>
      </w:r>
      <w:r w:rsidRPr="00F8580E">
        <w:rPr>
          <w:rFonts w:ascii="Times New Roman" w:hAnsi="Times New Roman" w:cs="Times New Roman"/>
        </w:rPr>
        <w:t xml:space="preserve"> Ekonomik boyutta, Türkiye’nin makroekonomik göstergeleri, ticaret ilişkileri, enerji politikaları ve yatırım ortamı analiz edilir. Dağora Yaklaşımı, ekonomiyi sadece büyüme oranları veya ticaret dengesi gibi klasik </w:t>
      </w:r>
      <w:r w:rsidRPr="00F8580E">
        <w:rPr>
          <w:rFonts w:ascii="Times New Roman" w:hAnsi="Times New Roman" w:cs="Times New Roman"/>
        </w:rPr>
        <w:lastRenderedPageBreak/>
        <w:t>göstergelerle sınırlamaz; aynı zamanda enerji bağımsızlığı, kaynak yönetimi ve sektörel gelişmeler gibi sürdürülebilirlik odaklı değerlendirmeleri de içine alır. Türkiye’nin Karadeniz’deki enerji ve doğal kaynaklar üzerindeki stratejik konumu, bölge ekonomisindeki rolünü güçlendiren temel unsurlardan biridir.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3. Toplumsal Boyut:</w:t>
      </w:r>
      <w:r w:rsidRPr="00F8580E">
        <w:rPr>
          <w:rFonts w:ascii="Times New Roman" w:hAnsi="Times New Roman" w:cs="Times New Roman"/>
        </w:rPr>
        <w:t xml:space="preserve"> Dağora, toplumsal yapıyı sadece demografik verilerle değil, sosyo-ekonomik tabakalaşma, gelir eşitsizliği ve halk sağlığı gibi daha derin katmanlarla inceler. Bu boyutta, Türkiye’nin nüfus dinamikleri, göç hareketleri, sosyal politikalar ve halk sağlığı sisteminin durumu değerlendirilir. Dağora modeli, toplumsal dinamikleri analiz ederek, Türkiye’nin bölgede sosyal uyum sağlama kapasitesini, kriz anlarında dayanıklılık mekanizmalarını ve toplumsal hareketliliğin etkilerini ele alır. Özellikle, COVID-19 gibi küresel sağlık krizlerinin sosyal yapıyı nasıl etkilediği de bu bağlamda detaylı olarak incelenmektedir.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4. Kültürel Boyut:</w:t>
      </w:r>
      <w:r w:rsidRPr="00F8580E">
        <w:rPr>
          <w:rFonts w:ascii="Times New Roman" w:hAnsi="Times New Roman" w:cs="Times New Roman"/>
        </w:rPr>
        <w:t xml:space="preserve"> Kültürel boyutta Dağora modeli, Türkiye’nin etnik yapısı, dil çeşitliliği, kültürel politikaları ve dini değerlerinin bölgesel ve ulusal düzeydeki etkilerini kapsar. Türkiye, coğrafi konumu gereği tarih boyunca pek çok kültür ve uygarlığa ev sahipliği yapmış olup, kültürel dinamikler açısından zengin bir mozaiğe sahiptir. Dağora modeli, Türkiye’nin kültürel politikalarının asimilasyon veya entegrasyon stratejilerini, etnik kimliklerin korunmasına yönelik politikaları ve kültürel üretimin toplum üzerindeki etkilerini değerlendirir.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5. Çevresel Boyut:</w:t>
      </w:r>
      <w:r w:rsidRPr="00F8580E">
        <w:rPr>
          <w:rFonts w:ascii="Times New Roman" w:hAnsi="Times New Roman" w:cs="Times New Roman"/>
        </w:rPr>
        <w:t xml:space="preserve"> Dağora Yaklaşımı’nın çevresel boyutu, Türkiye’nin doğal kaynak yönetimi, çevre politikaları ve bölgesel ekolojik dengenin korunmasına dair stratejilerini analiz eder. Karadeniz’in ekosistem dengesi, Türkiye’nin doğal kaynak yönetiminde bölgedeki diğer ülkelerle iş birliğini zorunlu kılmaktadır. Bu bağlamda, yenilenebilir enerji yatırımları, karbon ayak izi azaltma stratejileri ve çevresel sürdürülebilirlik politikaları incelenir. Dağora modeli, Türkiye’nin çevresel riskleri nasıl yönettiğini ve uzun vadeli çevresel hedeflere ne ölçüde yaklaştığını analiz eder.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Dağora Yaklaşımı’nın Katkısı:</w:t>
      </w:r>
      <w:r w:rsidRPr="00F8580E">
        <w:rPr>
          <w:rFonts w:ascii="Times New Roman" w:hAnsi="Times New Roman" w:cs="Times New Roman"/>
        </w:rPr>
        <w:t xml:space="preserve"> Bu çok boyutlu analiz modeli, her bir boyutun birbirine etkisini ve bir bütün olarak Türkiye’nin stratejik önemini kavramak için güçlü bir araç sunar. Dağora, sadece güncel verileri değil, geleceğe yönelik projeksiyonları da dikkate alarak, Türkiye’nin Karadeniz’deki stratejik rolünü kapsamlı ve doğru bir perspektifte ortaya koyar. Türkiye’nin siyasi, ekonomik, toplumsal ve çevresel zorluklar karşısındaki esnekliği, Dağora modeli sayesinde çok boyutlu olarak değerlendirilmektedir. Sonuç olarak, bu model Türkiye’nin Karadeniz ve çevresindeki potansiyel risk ve fırsatları belirleyerek bölgedeki politikaların şekillendirilmesine katkı sağlamaktadır.</w:t>
      </w:r>
    </w:p>
    <w:p w:rsidR="00250948" w:rsidRDefault="00250948" w:rsidP="00250948">
      <w:pPr>
        <w:rPr>
          <w:rFonts w:ascii="Times New Roman" w:hAnsi="Times New Roman" w:cs="Times New Roman"/>
        </w:rPr>
      </w:pPr>
    </w:p>
    <w:p w:rsidR="00F8580E" w:rsidRPr="00F8580E" w:rsidRDefault="00F8580E" w:rsidP="00F8580E">
      <w:pPr>
        <w:rPr>
          <w:rFonts w:ascii="Times New Roman" w:hAnsi="Times New Roman" w:cs="Times New Roman"/>
          <w:b/>
          <w:bCs/>
        </w:rPr>
      </w:pPr>
      <w:r>
        <w:rPr>
          <w:rFonts w:ascii="Times New Roman" w:hAnsi="Times New Roman" w:cs="Times New Roman"/>
          <w:b/>
          <w:bCs/>
        </w:rPr>
        <w:t xml:space="preserve">1.4 </w:t>
      </w:r>
      <w:r w:rsidRPr="00F8580E">
        <w:rPr>
          <w:rFonts w:ascii="Times New Roman" w:hAnsi="Times New Roman" w:cs="Times New Roman"/>
          <w:b/>
          <w:bCs/>
        </w:rPr>
        <w:t>Raporun Önemi ve Birleşmiş Milletler gibi Kurumlar için Katkı Potansiyeli</w:t>
      </w:r>
    </w:p>
    <w:p w:rsidR="00F8580E" w:rsidRPr="00F8580E" w:rsidRDefault="00F8580E" w:rsidP="00F8580E">
      <w:pPr>
        <w:rPr>
          <w:rFonts w:ascii="Times New Roman" w:hAnsi="Times New Roman" w:cs="Times New Roman"/>
        </w:rPr>
      </w:pPr>
      <w:r w:rsidRPr="00F8580E">
        <w:rPr>
          <w:rFonts w:ascii="Times New Roman" w:hAnsi="Times New Roman" w:cs="Times New Roman"/>
        </w:rPr>
        <w:t>Bu rapor, Türkiye’nin Karadeniz bölgesindeki rolünü çok boyutlu analizlerle değerlendirerek, küresel ve bölgesel kurumlara stratejik karar alma süreçlerinde yol gösterici olacak nitelikte bir çerçeve sunmaktadır. Türkiye’nin ekonomik, siyasi, sosyal ve çevresel alanlardaki etkilerini inceleyen rapor, uluslararası kuruluşlar, hükümetler, sivil toplum kuruluşları ve diğer paydaşlara Türkiye’nin bölgedeki etkisini anlamaları için güvenilir ve kapsamlı bir kaynak sağlamaktadır.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Birleşmiş Milletler İçin Katkı Potansiyeli:</w:t>
      </w:r>
      <w:r w:rsidRPr="00F8580E">
        <w:rPr>
          <w:rFonts w:ascii="Times New Roman" w:hAnsi="Times New Roman" w:cs="Times New Roman"/>
        </w:rPr>
        <w:t xml:space="preserve"> Birleşmiş Milletler (BM), Karadeniz bölgesinin güvenlik, kalkınma, barış ve insan hakları konularındaki öneminin farkındadır. Bu rapor, BM'nin Türkiye ile iş birliği yaparak bölgede barış ve sürdürülebilir kalkınma sağlama çabalarına değerli bir katkı sunmaktadır. Türkiye’nin enerji kaynakları, göç politikaları, insani yardım faaliyetleri ve çevre koruma öncelikleri gibi konular, BM’nin kalkınma programları ve sürdürülebilir kalkınma hedeflerine doğrudan etki etmektedir. Bu bağlamda, rapor Türkiye’nin çevre ve enerji politikalarının analizini sunarak BM’nin çevre politikalarını daha etkin bir şekilde yönlendirmesine imkan tanır.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NATO, AB ve Diğer Kuruluşlar İçin Katkı:</w:t>
      </w:r>
      <w:r w:rsidRPr="00F8580E">
        <w:rPr>
          <w:rFonts w:ascii="Times New Roman" w:hAnsi="Times New Roman" w:cs="Times New Roman"/>
        </w:rPr>
        <w:t xml:space="preserve"> Türkiye, NATO ve Avrupa Birliği (AB) gibi büyük kuruluşların da aktif bir üyesi olup, güvenlik, ekonomi ve dış politika alanlarında bu kurumlarla yakın ilişkilere sahiptir. Bu rapor, Türkiye’nin savunma stratejileri, askeri modernizasyon programları ve bölgedeki güvenlik önceliklerinin değerlendirilmesi yoluyla NATO’ya bölgesel güvenlik politikalarını şekillendirme noktasında stratejik bilgiler sağlar. Aynı zamanda, AB ile ekonomik entegrasyonun ve enerji güvenliğinin desteklenmesi için de kilit noktalar sunmaktadır. Rapordaki bulgular, AB’nin Türkiye ile enerji iş birliği konularını geliştirme ve bölgedeki sürdürülebilir kalkınma çabalarını destekleme gibi konularda daha sağlam bir temele oturmasını sağlayabilir.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Raporun Bölgesel İş Birliği ve Diplomatik Katkıları:</w:t>
      </w:r>
      <w:r w:rsidRPr="00F8580E">
        <w:rPr>
          <w:rFonts w:ascii="Times New Roman" w:hAnsi="Times New Roman" w:cs="Times New Roman"/>
        </w:rPr>
        <w:t xml:space="preserve"> Türkiye’nin Karadeniz bölgesindeki konumu, Kafkasya, Doğu Avrupa ve Orta Asya ülkeleriyle ilişkileri açısından da stratejik bir öneme sahiptir. Rapor, Türkiye’nin bölgedeki ülkelerle geliştirdiği enerji, ticaret, güvenlik ve kültürel ilişkilerin ayrıntılı bir analizini sunarak, Türkiye’nin </w:t>
      </w:r>
      <w:r w:rsidRPr="00F8580E">
        <w:rPr>
          <w:rFonts w:ascii="Times New Roman" w:hAnsi="Times New Roman" w:cs="Times New Roman"/>
        </w:rPr>
        <w:lastRenderedPageBreak/>
        <w:t>bölgesel iş birliği politikalarına dair somut ve güncel bilgiler sağlamaktadır. Bu katkı, Türkiye’nin bölgedeki pozisyonunu değerlendiren uluslararası kuruluşlar için karar alma süreçlerinde destekleyici bir rol üstlenmektedir. Özellikle Karadeniz Ekonomik İşbirliği Teşkilatı (KEİT) gibi bölgesel örgütlerle Türkiye’nin yürüttüğü diplomatik ilişkiler, bu rapor çerçevesinde kapsamlı bir şekilde ele alınmakta ve bölgedeki diplomatik ve ekonomik etkileşimlere dair öngörüler sunmaktadır.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Kriz Yönetimi ve İnsani Yardım Çalışmaları İçin Rehberlik:</w:t>
      </w:r>
      <w:r w:rsidRPr="00F8580E">
        <w:rPr>
          <w:rFonts w:ascii="Times New Roman" w:hAnsi="Times New Roman" w:cs="Times New Roman"/>
        </w:rPr>
        <w:t xml:space="preserve"> Bölgesel krizlerin yönetimi ve insani yardım çalışmalarında Türkiye, sığınmacı krizine yanıt verme kapasiteleri, insani yardım stratejileri ve kriz yönetim politikalarıyla öne çıkmaktadır. Bu rapor, Türkiye’nin sınır güvenliği, mülteci politikaları ve bölgesel krizlerin insani boyutlarına yönelik politikalarını inceleyerek Birleşmiş Milletler Mülteci Ajansı (UNHCR), Kızılhaç ve benzeri kuruluşlara Türkiye’nin kriz yönetimi stratejileri hakkında ayrıntılı bilgiler sunmaktadır. Bu analizler, bölgesel ve küresel insani yardımların planlanması ve uygulanmasında Türkiye’nin potansiyel katkılarını ve sınırlarını daha açık hale getirmektedir.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Enerji Güvenliği ve Çevre Politikalarına Katkı:</w:t>
      </w:r>
      <w:r w:rsidRPr="00F8580E">
        <w:rPr>
          <w:rFonts w:ascii="Times New Roman" w:hAnsi="Times New Roman" w:cs="Times New Roman"/>
        </w:rPr>
        <w:t xml:space="preserve"> Türkiye’nin Karadeniz bölgesindeki doğal kaynakları, özellikle de enerji kaynakları ve çevresel zenginlikleri, uluslararası kuruluşların sürdürülebilir kalkınma ve enerji güvenliği hedefleri için büyük bir önem taşımaktadır. Bu rapor, Türkiye’nin yenilenebilir enerji yatırımları, karbon emisyonu azaltma stratejileri ve çevre koruma politikalarını inceleyerek BM Çevre Programı (UNEP) ve diğer çevresel kuruluşlara bölgesel çevre politikalarının geliştirilmesi ve uygulanması konusunda yol gösterici bilgiler sağlamaktadır. Türkiye’nin Karadeniz çevresindeki ekosistem koruma önlemleri ve sürdürülebilir kaynak yönetimi stratejileri, çevresel dayanıklılığı artırmada kilit rol oynamaktadır.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Sonuç:</w:t>
      </w:r>
      <w:r w:rsidRPr="00F8580E">
        <w:rPr>
          <w:rFonts w:ascii="Times New Roman" w:hAnsi="Times New Roman" w:cs="Times New Roman"/>
        </w:rPr>
        <w:t xml:space="preserve"> Bu rapor, Türkiye’nin Karadeniz bölgesindeki politik, ekonomik, sosyal ve çevresel etkilerini ayrıntılı bir analizle sunarak, uluslararası ve bölgesel kuruluşların stratejik hedeflerine ulaşmalarını destekleyen bir kaynak olarak konumlanmaktadır. Türkiye’nin bölgedeki güç dengelerini ve iş birliği potansiyelini daha iyi anlamak, Birleşmiş Milletler, NATO, Avrupa Birliği ve diğer uluslararası kuruluşların bölgesel ve küresel politikalarını şekillendirmelerinde temel bir referans sağlayacaktır.</w:t>
      </w:r>
    </w:p>
    <w:p w:rsidR="00250948" w:rsidRDefault="00250948" w:rsidP="00250948">
      <w:pPr>
        <w:rPr>
          <w:rFonts w:ascii="Times New Roman" w:hAnsi="Times New Roman" w:cs="Times New Roman"/>
        </w:rPr>
      </w:pPr>
    </w:p>
    <w:p w:rsidR="00F8580E" w:rsidRPr="00F8580E" w:rsidRDefault="00F8580E" w:rsidP="00F8580E">
      <w:pPr>
        <w:rPr>
          <w:rFonts w:ascii="Times New Roman" w:hAnsi="Times New Roman" w:cs="Times New Roman"/>
          <w:b/>
          <w:bCs/>
          <w:sz w:val="24"/>
          <w:szCs w:val="24"/>
        </w:rPr>
      </w:pPr>
      <w:r w:rsidRPr="00F8580E">
        <w:rPr>
          <w:rFonts w:ascii="Times New Roman" w:hAnsi="Times New Roman" w:cs="Times New Roman"/>
          <w:b/>
          <w:bCs/>
          <w:sz w:val="24"/>
          <w:szCs w:val="24"/>
        </w:rPr>
        <w:t>2. Ülke Profili ve Temel Veriler</w:t>
      </w:r>
    </w:p>
    <w:p w:rsidR="00F8580E" w:rsidRPr="00F8580E" w:rsidRDefault="00F8580E" w:rsidP="00F8580E">
      <w:pPr>
        <w:rPr>
          <w:rFonts w:ascii="Times New Roman" w:hAnsi="Times New Roman" w:cs="Times New Roman"/>
          <w:b/>
          <w:bCs/>
        </w:rPr>
      </w:pPr>
      <w:r>
        <w:rPr>
          <w:rFonts w:ascii="Times New Roman" w:hAnsi="Times New Roman" w:cs="Times New Roman"/>
          <w:b/>
          <w:bCs/>
        </w:rPr>
        <w:t xml:space="preserve">2.1 </w:t>
      </w:r>
      <w:r w:rsidRPr="00F8580E">
        <w:rPr>
          <w:rFonts w:ascii="Times New Roman" w:hAnsi="Times New Roman" w:cs="Times New Roman"/>
          <w:b/>
          <w:bCs/>
        </w:rPr>
        <w:t>Demografik Özellikler ve Nüfus Dinamikleri</w:t>
      </w:r>
    </w:p>
    <w:p w:rsidR="00F8580E" w:rsidRPr="00F8580E" w:rsidRDefault="00F8580E" w:rsidP="00F8580E">
      <w:pPr>
        <w:rPr>
          <w:rFonts w:ascii="Times New Roman" w:hAnsi="Times New Roman" w:cs="Times New Roman"/>
        </w:rPr>
      </w:pPr>
      <w:r w:rsidRPr="00F8580E">
        <w:rPr>
          <w:rFonts w:ascii="Times New Roman" w:hAnsi="Times New Roman" w:cs="Times New Roman"/>
        </w:rPr>
        <w:t>Türkiye’nin demografik yapısı ve nüfus dinamikleri, ülkenin ekonomik, sosyal ve politik yapılarını derinlemesine etkileyen temel unsurlar arasında yer almaktadır. Türkiye, büyük ölçüde genç bir nüfusa sahip olmakla birlikte, son yıllarda demografik geçiş sürecinde yaşlanma eğilimleri de göstermektedir. Bu geçiş, nüfus yapısındaki değişimlerin sağlık, sosyal güvenlik ve iş gücü piyasası gibi birçok alanda etkili olacağını göstermektedir.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Nüfus Büyüklüğü ve Dağılımı:</w:t>
      </w:r>
      <w:r w:rsidRPr="00F8580E">
        <w:rPr>
          <w:rFonts w:ascii="Times New Roman" w:hAnsi="Times New Roman" w:cs="Times New Roman"/>
        </w:rPr>
        <w:t xml:space="preserve"> Türkiye, yaklaşık 85 milyonluk nüfusu ile Avrupa’nın en kalabalık ülkelerinden biri olup, nüfus yoğunluğu ülke genelinde dengesiz bir dağılım sergilemektedir. Büyük şehirler, özellikle İstanbul, Ankara ve İzmir, yoğun bir nüfus artışına sahne olmaktadır. Nüfusun büyük bir kısmı, sanayi ve hizmet sektörlerinin yoğunlaştığı kentsel alanlarda yaşamaktadır; kırsal nüfus oranı ise düşüş göstermektedir. Bu durum, kentsel alanlarda sosyal hizmetlere olan talebi artırırken kırsal alanların giderek daha az gelişmiş kalmasına yol açmaktadır.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Yaş Dağılımı ve Genç Nüfus:</w:t>
      </w:r>
      <w:r w:rsidRPr="00F8580E">
        <w:rPr>
          <w:rFonts w:ascii="Times New Roman" w:hAnsi="Times New Roman" w:cs="Times New Roman"/>
        </w:rPr>
        <w:t xml:space="preserve"> Türkiye’deki nüfusun yaklaşık %30’u 15 yaşın altındayken, %65’lik kesim 15-64 yaş aralığında, %5’i ise 65 yaş üstünde yer almaktadır. Genç nüfusun yoğunluğu, Türkiye’nin ekonomik ve sosyal yapısını güçlendiren dinamik bir etken olarak görülse de, genç işsizlik oranının artması bu potansiyelin etkin kullanımını zorlaştırmaktadır. Türkiye’nin genç nüfusa yönelik eğitim ve istihdam politikalarının başarılı bir şekilde yönlendirilmesi, ülkenin gelecekteki kalkınma hedefleri açısından kritik öneme sahiptir.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Yaşlanma Eğilimi ve Sosyal Güvenlik:</w:t>
      </w:r>
      <w:r w:rsidRPr="00F8580E">
        <w:rPr>
          <w:rFonts w:ascii="Times New Roman" w:hAnsi="Times New Roman" w:cs="Times New Roman"/>
        </w:rPr>
        <w:t xml:space="preserve"> Türkiye, demografik geçiş sürecinde yaşlanma eğilimine girmiş olup, nüfusun yaş ortalamasında yıllar içinde artış gözlemlenmektedir. Özellikle 2040’lı yıllara doğru yaşlı nüfusun artması beklenmektedir. Bu durum, sosyal güvenlik sistemi üzerindeki baskıyı artıracak olup, sağlık harcamaları ve emeklilik giderlerinde önemli bir artış öngörülmektedir. Türkiye’nin bu geçiş sürecine yönelik sağlık ve sosyal güvenlik reformları geliştirmesi gerekmektedir.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Göç Dinamikleri:</w:t>
      </w:r>
      <w:r w:rsidRPr="00F8580E">
        <w:rPr>
          <w:rFonts w:ascii="Times New Roman" w:hAnsi="Times New Roman" w:cs="Times New Roman"/>
        </w:rPr>
        <w:t xml:space="preserve"> Türkiye, hem iç göç hem de dış göç hareketleriyle karşı karşıya kalan bir ülke konumundadır. İç göç, ekonomik fırsatlar arayışıyla kırsal alanlardan büyük şehirlere doğru yoğun bir akım göstermektedir. Öte yandan, </w:t>
      </w:r>
      <w:r w:rsidRPr="00F8580E">
        <w:rPr>
          <w:rFonts w:ascii="Times New Roman" w:hAnsi="Times New Roman" w:cs="Times New Roman"/>
        </w:rPr>
        <w:lastRenderedPageBreak/>
        <w:t>Türkiye, özellikle Orta Doğu ve Asya’dan gelen göçmenler için bir transit veya hedef ülke haline gelmiştir. 2011’den itibaren Suriye iç savaşı nedeniyle Türkiye, dünyada en fazla mülteciye ev sahipliği yapan ülkelerden biri haline gelmiştir ve yaklaşık 3,6 milyon Suriyeli mülteciye ev sahipliği yapmaktadır. Bu durum, sağlık, eğitim ve güvenlik alanlarında ek kaynak ihtiyacını doğurmakta ve Türkiye’nin sosyal dokusu üzerinde önemli etkiler yaratmaktadır.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Kentsel/Kırsal Nüfus Oranları ve Sosyal Dinamikler:</w:t>
      </w:r>
      <w:r w:rsidRPr="00F8580E">
        <w:rPr>
          <w:rFonts w:ascii="Times New Roman" w:hAnsi="Times New Roman" w:cs="Times New Roman"/>
        </w:rPr>
        <w:t xml:space="preserve"> Türkiye’de kentsel nüfus oranı %75’in üzerindeyken, kırsal nüfus oranı %25’in altına düşmüş durumdadır. Kentsel alanlarda iş gücü arzı daha yüksek olup, sanayi ve hizmet sektörlerinin büyümesi, göç eden nüfus için istihdam imkanı sunmaktadır. Bununla birlikte, hızlı kentleşme, şehirlerde altyapı ve konut sorunlarına, trafik yoğunluğuna ve sosyal hizmetlerin karşılanmasında yetersizliklere yol açmaktadır. Türkiye, kentsel alanlarda bu tür zorlukları çözmek için altyapı yatırımları ve kentsel dönüşüm projelerine ağırlık vermektedir.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Demografik Eğilimlerin Gelecek Projeksiyonları:</w:t>
      </w:r>
      <w:r w:rsidRPr="00F8580E">
        <w:rPr>
          <w:rFonts w:ascii="Times New Roman" w:hAnsi="Times New Roman" w:cs="Times New Roman"/>
        </w:rPr>
        <w:t xml:space="preserve"> Türkiye’nin nüfus artış hızında yıllar içinde bir yavaşlama görülmekte olup, doğurganlık oranı düşüş eğilimi göstermektedir. Bu durum, gelecekte nüfus artışının sınırlı olacağını ve yaşlı nüfusun toplam nüfus içindeki payının giderek artacağını göstermektedir. Türkiye, uzun vadede yaşlanan nüfusun gereksinimlerine yanıt vermek için sağlık altyapısını güçlendirmeli, yaşlı bakım hizmetlerine yatırım yapmalı ve sosyal güvenlik sistemini sürdürülebilir hale getirmelidir.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Sonuç:</w:t>
      </w:r>
      <w:r w:rsidRPr="00F8580E">
        <w:rPr>
          <w:rFonts w:ascii="Times New Roman" w:hAnsi="Times New Roman" w:cs="Times New Roman"/>
        </w:rPr>
        <w:t xml:space="preserve"> Türkiye’nin demografik yapısı, sosyal ve ekonomik planlama açısından kritik öneme sahip bir alan olup, gelecekteki kalkınma stratejilerinin temelini oluşturmaktadır. Genç nüfusun sunduğu fırsatlar ile yaşlanan nüfusun getirdiği zorluklar arasında denge kurmak, Türkiye’nin gelecekteki sosyal refahı ve ekonomik sürdürülebilirliği için önemli olacaktır. Bu bağlamda, demografik eğilimler, Türkiye’nin Karadeniz bölgesi üzerindeki rolünü ve uluslararası arenadaki stratejik önemini de doğrudan etkilemektedir.</w:t>
      </w:r>
    </w:p>
    <w:p w:rsidR="00250948" w:rsidRDefault="00250948" w:rsidP="00250948">
      <w:pPr>
        <w:rPr>
          <w:rFonts w:ascii="Times New Roman" w:hAnsi="Times New Roman" w:cs="Times New Roman"/>
        </w:rPr>
      </w:pPr>
    </w:p>
    <w:p w:rsidR="00F8580E" w:rsidRPr="00F8580E" w:rsidRDefault="00F8580E" w:rsidP="00F8580E">
      <w:pPr>
        <w:rPr>
          <w:rFonts w:ascii="Times New Roman" w:hAnsi="Times New Roman" w:cs="Times New Roman"/>
          <w:b/>
          <w:bCs/>
        </w:rPr>
      </w:pPr>
      <w:r>
        <w:rPr>
          <w:rFonts w:ascii="Times New Roman" w:hAnsi="Times New Roman" w:cs="Times New Roman"/>
          <w:b/>
          <w:bCs/>
        </w:rPr>
        <w:t xml:space="preserve">2.2 </w:t>
      </w:r>
      <w:r w:rsidRPr="00F8580E">
        <w:rPr>
          <w:rFonts w:ascii="Times New Roman" w:hAnsi="Times New Roman" w:cs="Times New Roman"/>
          <w:b/>
          <w:bCs/>
        </w:rPr>
        <w:t>Yaş Dağılımı, Kentsel/Kırsal Yoğunluk ve Göç Eğilimleri</w:t>
      </w:r>
    </w:p>
    <w:p w:rsidR="00F8580E" w:rsidRPr="00F8580E" w:rsidRDefault="00F8580E" w:rsidP="00F8580E">
      <w:pPr>
        <w:rPr>
          <w:rFonts w:ascii="Times New Roman" w:hAnsi="Times New Roman" w:cs="Times New Roman"/>
        </w:rPr>
      </w:pPr>
      <w:r w:rsidRPr="00F8580E">
        <w:rPr>
          <w:rFonts w:ascii="Times New Roman" w:hAnsi="Times New Roman" w:cs="Times New Roman"/>
        </w:rPr>
        <w:t>Türkiye’nin nüfus yapısı, ülkenin toplumsal ve ekonomik gelişiminde kritik bir rol oynamakta olup, yaş dağılımı, kentleşme eğilimleri ve göç hareketleri bu yapıyı şekillendiren temel etkenler arasındadır. Türkiye, genç bir nüfus yapısına sahip olmakla birlikte, nüfus yaşlanma eğilimi göstermekte ve kentsel alanlara olan göç hareketi hızla artmaktadır. Bu unsurlar, sosyal hizmetler, altyapı ve ekonomi üzerindeki yükü artırmakta ve gelecekte kapsamlı stratejik çözümler gerektirmektedir.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Yaş Dağılımı ve Demografik Geçiş:</w:t>
      </w:r>
      <w:r w:rsidRPr="00F8580E">
        <w:rPr>
          <w:rFonts w:ascii="Times New Roman" w:hAnsi="Times New Roman" w:cs="Times New Roman"/>
        </w:rPr>
        <w:t xml:space="preserve"> Türkiye nüfusunun yaklaşık %65’i çalışma çağında (15-64 yaş), %25’i 14 yaşın altında ve %10’u 65 yaş üstüdedir. Genç nüfusun geniş paya sahip olması, Türkiye’ye ekonomik dinamizm katmakla birlikte iş gücü piyasasında baskı yaratmaktadır. Genç işsizlik oranı, özellikle eğitimde yaşanan aksaklıklar ve nitelikli iş gücü talebiyle örtüşen bir sorun olarak öne çıkmaktadır. Türkiye’nin demografik geçiş süreci yaşlanma eğilimini işaret etmekte olup, bu durum özellikle sosyal güvenlik sistemleri ve sağlık hizmetleri üzerinde uzun vadeli planlama gerektirmektedir.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Kentsel ve Kırsal Nüfus Yoğunluğu:</w:t>
      </w:r>
      <w:r w:rsidRPr="00F8580E">
        <w:rPr>
          <w:rFonts w:ascii="Times New Roman" w:hAnsi="Times New Roman" w:cs="Times New Roman"/>
        </w:rPr>
        <w:t xml:space="preserve"> Türkiye’de nüfusun %75’inden fazlası kentsel alanlarda yaşamakta olup, kırsal nüfus oranı %25’in altına inmiştir. Kentsel alanlara göç, ekonomik fırsatlar, eğitim olanakları ve sosyal yaşam tercihleri gibi etkenlerle artış göstermekte; büyük şehirler ve sanayi merkezleri nüfus açısından yoğunlaşmaktadır. İstanbul, Ankara, İzmir gibi metropoller, Türkiye’nin en yüksek nüfus yoğunluğuna sahip şehirleri arasında yer almakta olup, hızlı nüfus artışıyla birlikte altyapı ve kamu hizmetleri üzerinde önemli bir baskı oluşturmaktadır. Kırsal alanlarda ise nüfus azalmakta, tarım iş gücü azalmaya ve üretim süreçleri dönüşmeye devam etmektedir.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Kentleşme Dinamikleri ve Altyapı Gereksinimleri:</w:t>
      </w:r>
      <w:r w:rsidRPr="00F8580E">
        <w:rPr>
          <w:rFonts w:ascii="Times New Roman" w:hAnsi="Times New Roman" w:cs="Times New Roman"/>
        </w:rPr>
        <w:t xml:space="preserve"> Kentsel alanlara yönelik yoğun göç, hızlı kentleşmeyi beraberinde getirmekte ve şehirlerin altyapı gereksinimlerini artırmaktadır. Türkiye, kentsel alanlardaki nüfus yoğunluğuna yanıt vermek için büyükşehirlerde altyapı, ulaşım ve konut projelerine odaklanmaktadır. Ancak, hızlı kentleşme ile birlikte altyapı ihtiyaçları, konut yetersizliği, trafik yoğunluğu ve hava kirliliği gibi sorunlar ortaya çıkmakta, bu durum kentsel yaşam kalitesini etkilemektedir. Ayrıca, kentsel dönüşüm projeleri ile deprem riski taşıyan alanların yeniden inşası ve modernizasyonu da büyük şehirlerde öncelikli bir hedef olarak ele alınmaktadır.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Göç Eğilimleri:</w:t>
      </w:r>
      <w:r w:rsidRPr="00F8580E">
        <w:rPr>
          <w:rFonts w:ascii="Times New Roman" w:hAnsi="Times New Roman" w:cs="Times New Roman"/>
        </w:rPr>
        <w:t xml:space="preserve"> Türkiye’de iç göç, kırsal alanlardan kentsel merkezlere doğru yoğun bir şekilde devam etmekte, bu durum özellikle genç nüfus üzerinde etkili olmaktadır. Gençler, daha iyi eğitim ve iş olanakları için büyük şehirlere göç etmeyi tercih etmekte, bu da kırsal bölgelerde yaşlı nüfus oranının artmasına yol açmaktadır. Dış göç açısından </w:t>
      </w:r>
      <w:r w:rsidRPr="00F8580E">
        <w:rPr>
          <w:rFonts w:ascii="Times New Roman" w:hAnsi="Times New Roman" w:cs="Times New Roman"/>
        </w:rPr>
        <w:lastRenderedPageBreak/>
        <w:t>Türkiye, son yıllarda Orta Doğu ve Asya’dan gelen sığınmacılar için bir hedef ve transit ülke konumuna gelmiştir. Suriye iç savaşı nedeniyle yaklaşık 3,6 milyon Suriyeli mülteciye ev sahipliği yapan Türkiye, uluslararası göç politikaları açısından dünyada öne çıkan ülkelerden biridir. Mülteci nüfusunun entegrasyonu, sosyal uyum, eğitim ve sağlık hizmetlerine erişim gibi konular Türkiye’nin göç politikalarını karmaşık hale getirmekte ve ek kaynak gereksinimleri doğurmaktadır.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Sosyal Uyum ve Mülteci Nüfusu:</w:t>
      </w:r>
      <w:r w:rsidRPr="00F8580E">
        <w:rPr>
          <w:rFonts w:ascii="Times New Roman" w:hAnsi="Times New Roman" w:cs="Times New Roman"/>
        </w:rPr>
        <w:t xml:space="preserve"> Türkiye’de mülteci nüfusun artışı, sosyal uyum süreçlerini ve toplumun demografik yapısını etkilemektedir. Eğitim, sağlık ve istihdam alanlarında mülteciler için sağlanan hizmetler, yerel halkla etkileşimi artırmakta ancak bazı sosyal uyum sorunlarını da gündeme getirmektedir. Türkiye, mülteci politikalarında geçici koruma statüsü sağlamakta olup, mülteci nüfusun entegrasyonu ve sosyal uyum sağlanması için uluslararası yardımlar ve ulusal projeler aracılığıyla destek arayışındadır. Sosyal hizmetlerin mültecilere erişimi, Türkiye’nin hem ulusal hem de uluslararası düzeyde mülteci yönetim politikaları açısından örnek bir model oluşturmasını sağlamaktadır.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Yaşlanan Nüfusun Etkileri ve Gelecek Projeksiyonları:</w:t>
      </w:r>
      <w:r w:rsidRPr="00F8580E">
        <w:rPr>
          <w:rFonts w:ascii="Times New Roman" w:hAnsi="Times New Roman" w:cs="Times New Roman"/>
        </w:rPr>
        <w:t xml:space="preserve"> Türkiye’de nüfus yaş ortalaması giderek yükselmekte ve yaşlı nüfus oranı artmaktadır. 2040 yılına kadar yaşlı nüfus oranında belirgin bir artış öngörülmektedir. Bu durum, özellikle sağlık ve sosyal güvenlik sistemlerinde ek düzenlemeler yapılmasını zorunlu hale getirmektedir. Yaşlanan nüfus, emeklilik sistemi, sağlık harcamaları ve yaşlı bakım hizmetlerinde yeni yatırımlar yapılmasını gerektirmektedir. Türkiye, yaşlanma sürecini kontrol altında tutmak ve genç nüfusun iş gücüne katılımını desteklemek için sosyal güvenlik reformlarına, sağlık hizmetleri altyapısına ve gençlere yönelik istihdam olanaklarına odaklanmaktadır.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Sonuç:</w:t>
      </w:r>
      <w:r w:rsidRPr="00F8580E">
        <w:rPr>
          <w:rFonts w:ascii="Times New Roman" w:hAnsi="Times New Roman" w:cs="Times New Roman"/>
        </w:rPr>
        <w:t xml:space="preserve"> Türkiye’nin demografik eğilimleri, yaş dağılımı, kentsel/kırsal yoğunluk ve göç hareketleri açısından dönüşüm geçirmekte olup, bu dinamiklerin gelecekte ülkenin sosyal, ekonomik ve politik yapısını şekillendirmesi beklenmektedir. Kentsel alanlarda altyapı yatırımları, genç nüfusun iş gücü piyasasına entegrasyonu ve mülteci nüfusun sosyal uyumu gibi alanlarda stratejik politikalar geliştirilmesi, Türkiye’nin toplumsal refahını sürdürülebilir kılmak için kritik önem taşımaktadır.</w:t>
      </w:r>
    </w:p>
    <w:p w:rsidR="00250948" w:rsidRDefault="00250948" w:rsidP="00250948">
      <w:pPr>
        <w:rPr>
          <w:rFonts w:ascii="Times New Roman" w:hAnsi="Times New Roman" w:cs="Times New Roman"/>
        </w:rPr>
      </w:pPr>
    </w:p>
    <w:p w:rsidR="00F8580E" w:rsidRPr="00F8580E" w:rsidRDefault="00F8580E" w:rsidP="00F8580E">
      <w:pPr>
        <w:rPr>
          <w:rFonts w:ascii="Times New Roman" w:hAnsi="Times New Roman" w:cs="Times New Roman"/>
          <w:b/>
          <w:bCs/>
        </w:rPr>
      </w:pPr>
      <w:r>
        <w:rPr>
          <w:rFonts w:ascii="Times New Roman" w:hAnsi="Times New Roman" w:cs="Times New Roman"/>
          <w:b/>
          <w:bCs/>
        </w:rPr>
        <w:t xml:space="preserve">2.3 </w:t>
      </w:r>
      <w:r w:rsidRPr="00F8580E">
        <w:rPr>
          <w:rFonts w:ascii="Times New Roman" w:hAnsi="Times New Roman" w:cs="Times New Roman"/>
          <w:b/>
          <w:bCs/>
        </w:rPr>
        <w:t>Ekonomik Genel Durum</w:t>
      </w:r>
    </w:p>
    <w:p w:rsidR="00F8580E" w:rsidRPr="00F8580E" w:rsidRDefault="00F8580E" w:rsidP="00F8580E">
      <w:pPr>
        <w:rPr>
          <w:rFonts w:ascii="Times New Roman" w:hAnsi="Times New Roman" w:cs="Times New Roman"/>
        </w:rPr>
      </w:pPr>
      <w:r w:rsidRPr="00F8580E">
        <w:rPr>
          <w:rFonts w:ascii="Times New Roman" w:hAnsi="Times New Roman" w:cs="Times New Roman"/>
        </w:rPr>
        <w:t>Türkiye’nin ekonomik yapısı, küresel ve bölgesel etkilere açık dinamik bir yapıya sahiptir. Son yıllarda ekonomik göstergeler Türkiye’nin büyüme hızında dalgalanmalara ve makroekonomik göstergelerde değişikliklere işaret etmektedir. Türkiye’nin ekonomik stratejileri, döviz kurlarındaki değişimler, enflasyon oranları ve dış ticaret dengesi gibi unsurlarla şekillenmektedir. Aynı zamanda ülke, stratejik bir coğrafi konuma sahip olması nedeniyle Karadeniz bölgesindeki ekonomik etkileşimler açısından da önemli bir yere sahiptir.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Ekonomik Büyüme ve Gelişim Dinamikleri:</w:t>
      </w:r>
      <w:r w:rsidRPr="00F8580E">
        <w:rPr>
          <w:rFonts w:ascii="Times New Roman" w:hAnsi="Times New Roman" w:cs="Times New Roman"/>
        </w:rPr>
        <w:t xml:space="preserve"> Türkiye, son yıllarda büyüme oranlarında dalgalanmalar yaşamakla birlikte, özellikle altyapı yatırımları ve sanayi odaklı büyüme stratejileri ile ekonomik potansiyelini koruma çabası içindedir. Türkiye ekonomisi, hizmet, sanayi ve tarım sektörlerinin birleşiminden oluşmakta olup, GSYH’nın %60’tan fazlası hizmet sektöründen gelmektedir. Sanayi sektörünün GSYH içindeki payı ise yaklaşık %30 civarındadır. Bu yapıyla Türkiye, hizmet sektöründe istihdam artışı sağlamaya çalışmakta, sanayi ve ihracata dayalı bir büyüme modelini benimsemektedir.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Döviz Kurları ve Enflasyon Oranları:</w:t>
      </w:r>
      <w:r w:rsidRPr="00F8580E">
        <w:rPr>
          <w:rFonts w:ascii="Times New Roman" w:hAnsi="Times New Roman" w:cs="Times New Roman"/>
        </w:rPr>
        <w:t xml:space="preserve"> Türkiye ekonomisi, son yıllarda döviz kurlarında yaşanan dalgalanmalarla karşı karşıya kalmıştır. Döviz kurundaki dalgalanmalar, özellikle ithal ürünlerin maliyetinde artışa ve üretim maliyetlerinde yükselmeye yol açmıştır. Bu durum, enflasyon oranlarının yükselmesine ve fiyat istikrarının sağlanmasında zorluklara sebep olmuştur. 2023 itibarıyla enflasyon oranları %50’nin üzerinde seyretmekte olup, yüksek enflasyon, satın alma gücünü olumsuz etkilemektedir. Türkiye’nin enflasyonla mücadelede uyguladığı sıkı para politikaları, kur dalgalanmalarını dengelemek ve finansal istikrarı sağlamak için önemli adımlar arasında yer almaktadır.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İstihdam ve İşsizlik Oranları:</w:t>
      </w:r>
      <w:r w:rsidRPr="00F8580E">
        <w:rPr>
          <w:rFonts w:ascii="Times New Roman" w:hAnsi="Times New Roman" w:cs="Times New Roman"/>
        </w:rPr>
        <w:t xml:space="preserve"> İşsizlik, Türkiye ekonomisinin önemli sorunlarından biri olmaya devam etmektedir. Genç işsizlik oranı, genel işsizlik oranının üzerinde seyretmekte olup, özellikle eğitimli genç nüfusun istihdamı zorlaştırmaktadır. Gençlerin iş gücüne katılım oranı düşük kalırken, kadın istihdamında da istenilen artış henüz sağlanamamıştır. Tarım sektöründeki istihdamın giderek azalması, şehirlerde iş gücüne olan talebi artırmakta ve sanayi ile hizmet sektörlerinde istihdam sağlanmasına yönelik baskıyı güçlendirmektedir. Türkiye, işsizlik oranlarını düşürmek için iş eğitim programları, teşvik paketleri ve girişimcilik destekleri gibi politikalar geliştirmektedir.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lastRenderedPageBreak/>
        <w:t>Dış Ticaret Dengesi ve Cari Açık:</w:t>
      </w:r>
      <w:r w:rsidRPr="00F8580E">
        <w:rPr>
          <w:rFonts w:ascii="Times New Roman" w:hAnsi="Times New Roman" w:cs="Times New Roman"/>
        </w:rPr>
        <w:t xml:space="preserve"> Türkiye’nin dış ticaret dengesi, ihracatın ithalata oranla daha düşük olması nedeniyle sürekli bir açık vermektedir. Türkiye’nin ihracat kalemlerinde sanayi ürünleri, özellikle otomotiv, tekstil ve makine sektörü öne çıkmakta olup, enerji ve hammadde ithalatı, dış ticaret dengesinde açığa sebep olmaktadır. Türkiye’nin enerji bağımlılığı, ithalat giderlerini artırmakta ve cari açık üzerinde baskı yaratmaktadır. Cari açığın sürdürülebilir bir düzeye çekilmesi için Türkiye, yenilenebilir enerji yatırımları ve yerli üretim politikalarına ağırlık vererek enerji bağımlılığını azaltma stratejisi geliştirmektedir.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Enerji ve Kaynak Yönetimi:</w:t>
      </w:r>
      <w:r w:rsidRPr="00F8580E">
        <w:rPr>
          <w:rFonts w:ascii="Times New Roman" w:hAnsi="Times New Roman" w:cs="Times New Roman"/>
        </w:rPr>
        <w:t xml:space="preserve"> Türkiye, enerji talebinde dışa bağımlı bir yapıya sahip olup, enerji arz güvenliğini sağlama ve kaynak çeşitliliğini artırma amacıyla yenilenebilir enerji yatırımlarını hızlandırmıştır. Karadeniz’de keşfedilen doğalgaz rezervleri, enerji bağımlılığını azaltma çabalarına katkı sunmakla birlikte, Türkiye’nin enerji politikasında yerli kaynakları kullanma hedefini güçlendirmiştir. Rüzgar, güneş ve hidroelektrik gibi yenilenebilir enerji kaynaklarına yapılan yatırımlar, enerji ithalatına olan bağımlılığı azaltma ve çevresel sürdürülebilirlik sağlama hedefleriyle örtüşmektedir.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Yatırım Ortamı ve Ekonomik Güven:</w:t>
      </w:r>
      <w:r w:rsidRPr="00F8580E">
        <w:rPr>
          <w:rFonts w:ascii="Times New Roman" w:hAnsi="Times New Roman" w:cs="Times New Roman"/>
        </w:rPr>
        <w:t xml:space="preserve"> Türkiye, doğrudan yabancı yatırım çekme konusunda rekabetçi avantajlara sahip olmakla birlikte, son yıllarda yaşanan ekonomik belirsizlikler ve kur dalgalanmaları, yabancı yatırımcılar üzerinde tedirginlik yaratmıştır. Yatırım ortamının iyileştirilmesi amacıyla teşvik politikaları uygulanmakta, özellikle teknoloji, altyapı ve yenilenebilir enerji alanlarında yabancı yatırım çekmeye yönelik stratejiler geliştirilmektedir. Türkiye, yatırım ortamının güvenilirliğini artırmak için hukuki düzenlemeler yapmakta ve dijitalleşme projelerine ağırlık vermektedir.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Ekonomik Reformlar ve Gelecek Projeksiyonları:</w:t>
      </w:r>
      <w:r w:rsidRPr="00F8580E">
        <w:rPr>
          <w:rFonts w:ascii="Times New Roman" w:hAnsi="Times New Roman" w:cs="Times New Roman"/>
        </w:rPr>
        <w:t xml:space="preserve"> Türkiye, ekonomik istikrarı sağlamak ve büyüme hızını artırmak amacıyla ekonomik reform programlarına ağırlık vermektedir. Bu kapsamda vergi reformları, dijital ekonomi yatırımları, sağlık ve eğitimde dijital dönüşüm gibi alanlarda yeni politikalar geliştirilmiştir. Türkiye’nin uzun vadeli ekonomik hedefleri arasında, katma değeri yüksek üretim, teknoloji ve inovasyona dayalı sanayi yapısını geliştirmek yer almaktadır. Türkiye, bu hedeflere ulaşmak için kamu-özel sektör iş birliğine dayalı yatırım projelerine, yüksek teknoloji üretimine ve ihracatı artırmaya yönelik stratejiler geliştirmektedir.</w:t>
      </w:r>
    </w:p>
    <w:p w:rsidR="00F8580E" w:rsidRPr="00F8580E" w:rsidRDefault="00F8580E" w:rsidP="00F8580E">
      <w:pPr>
        <w:rPr>
          <w:rFonts w:ascii="Times New Roman" w:hAnsi="Times New Roman" w:cs="Times New Roman"/>
        </w:rPr>
      </w:pPr>
      <w:r w:rsidRPr="00F8580E">
        <w:rPr>
          <w:rFonts w:ascii="Times New Roman" w:hAnsi="Times New Roman" w:cs="Times New Roman"/>
          <w:b/>
          <w:bCs/>
        </w:rPr>
        <w:t>Sonuç:</w:t>
      </w:r>
      <w:r w:rsidRPr="00F8580E">
        <w:rPr>
          <w:rFonts w:ascii="Times New Roman" w:hAnsi="Times New Roman" w:cs="Times New Roman"/>
        </w:rPr>
        <w:t xml:space="preserve"> Türkiye ekonomisi, döviz kurları, enflasyon, işsizlik gibi birçok makroekonomik zorlukla karşı karşıya kalmakla birlikte, büyüme potansiyelini koruma yönünde çabalarını sürdürmektedir. Enerji kaynaklarının çeşitlendirilmesi, yenilenebilir enerji yatırımlarının artırılması ve üretim yapısının katma değer odaklı bir yapıya dönüştürülmesi, Türkiye ekonomisinin daha sürdürülebilir ve dirençli bir yapıya ulaşması için kritik adımlar olacaktır.</w:t>
      </w:r>
    </w:p>
    <w:p w:rsidR="00250948" w:rsidRDefault="00250948" w:rsidP="00250948">
      <w:pPr>
        <w:rPr>
          <w:rFonts w:ascii="Times New Roman" w:hAnsi="Times New Roman" w:cs="Times New Roman"/>
        </w:rPr>
      </w:pPr>
    </w:p>
    <w:p w:rsidR="00FA1454" w:rsidRPr="00FA1454" w:rsidRDefault="00FA1454" w:rsidP="00FA1454">
      <w:pPr>
        <w:rPr>
          <w:rFonts w:ascii="Times New Roman" w:hAnsi="Times New Roman" w:cs="Times New Roman"/>
          <w:b/>
          <w:bCs/>
        </w:rPr>
      </w:pPr>
      <w:r>
        <w:rPr>
          <w:rFonts w:ascii="Times New Roman" w:hAnsi="Times New Roman" w:cs="Times New Roman"/>
          <w:b/>
          <w:bCs/>
        </w:rPr>
        <w:t xml:space="preserve">2.4 </w:t>
      </w:r>
      <w:r w:rsidRPr="00FA1454">
        <w:rPr>
          <w:rFonts w:ascii="Times New Roman" w:hAnsi="Times New Roman" w:cs="Times New Roman"/>
          <w:b/>
          <w:bCs/>
        </w:rPr>
        <w:t>Gayri Safi Yurtiçi Hasıla (GSYH) ve Sektörlere Göre Dağılım</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Türkiye’nin ekonomik büyüklüğü ve yapısal dinamikleri, Gayri Safi Yurtiçi Hasıla (GSYH) verileri üzerinden değerlendirilerek ülkenin ekonomik performansını ölçmeye olanak tanır. GSYH büyüklüğü, sektörlere göre dağılımı ve yıllık büyüme oranları Türkiye’nin ekonomideki yönelimlerini ve sürdürülebilir kalkınma stratejilerini anlamak açısından kritik öneme sahiptir. Türkiye, son on yılda farklı sektörlere yönelik reform ve teşvik politikaları ile büyüme oranlarını desteklemeye çalışmış, bu süreçte özellikle hizmet ve sanayi sektörlerine dayalı bir ekonomi modelini benimsemiştir.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GSYH Büyüklüğü ve Büyüme Oranları:</w:t>
      </w:r>
      <w:r w:rsidRPr="00FA1454">
        <w:rPr>
          <w:rFonts w:ascii="Times New Roman" w:hAnsi="Times New Roman" w:cs="Times New Roman"/>
        </w:rPr>
        <w:t xml:space="preserve"> Türkiye, 2023 itibarıyla yaklaşık 900 milyar dolar düzeyinde bir GSYH büyüklüğüne sahip olup, G20 ekonomileri arasında yer almaktadır. Ancak, GSYH büyüme oranları küresel ekonomik dalgalanmalar, bölgesel krizler ve iç ekonomik politikaların etkisiyle dalgalanmalar göstermiştir. Türkiye ekonomisinin 2020-2023 döneminde %3 ila %5 aralığında büyüdüğü gözlemlenmiştir. Bu büyüme oranları, altyapı yatırımları, inşaat sektörü ve ihracat odaklı sanayi yatırımlarından önemli ölçüde etkilenmiştir. GSYH büyüme oranlarının istikrarlı hale getirilmesi, enflasyon, döviz kuru gibi makroekonomik göstergelerin dengelenmesiyle mümkün olabilecektir.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Hizmet Sektörünün GSYH İçindeki Payı:</w:t>
      </w:r>
      <w:r w:rsidRPr="00FA1454">
        <w:rPr>
          <w:rFonts w:ascii="Times New Roman" w:hAnsi="Times New Roman" w:cs="Times New Roman"/>
        </w:rPr>
        <w:t xml:space="preserve"> Türkiye’nin ekonomik yapısında hizmet sektörü önemli bir yer tutmakta olup, GSYH’nın yaklaşık %60’ını oluşturmaktadır. Hizmet sektörü içerisinde ticaret, finans, turizm, ulaştırma ve iletişim gibi alt sektörler öne çıkmaktadır. Özellikle turizm sektörü, Türkiye’nin döviz gelirlerine ve istihdamına katkıda bulunan önemli bir bileşendir. 2023 itibarıyla turizm sektörü, pandemi sonrası toparlanma sürecinde hız kazanarak Türkiye’nin toplam ihracat gelirlerine kayda değer katkı sağlamıştır. Hizmet sektörü, istihdamda da öncelikli konumda olup, Türkiye’nin ekonomik yapısının en geniş tabanını oluşturmaktadır.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lastRenderedPageBreak/>
        <w:t>Sanayi Sektörü ve İmalat Sanayii:</w:t>
      </w:r>
      <w:r w:rsidRPr="00FA1454">
        <w:rPr>
          <w:rFonts w:ascii="Times New Roman" w:hAnsi="Times New Roman" w:cs="Times New Roman"/>
        </w:rPr>
        <w:t xml:space="preserve"> Türkiye’nin sanayi sektörü, GSYH’nın yaklaşık %30’unu oluşturmaktadır. Sanayi sektöründe otomotiv, tekstil, gıda, kimya ve elektronik gibi alt sektörler önem taşımaktadır. Türkiye’nin sanayi sektörü, ülkenin ihracat odaklı büyüme stratejisinde önemli bir rol üstlenmekte, otomotiv ve makine gibi yüksek katma değerli ürünlerin üretimi Türkiye ekonomisinin sanayi tabanını desteklemektedir. Özellikle Marmara Bölgesi, sanayi üretiminin yoğunlaştığı bir merkez olarak öne çıkmakta, bu bölgedeki sanayi faaliyetleri Türkiye’nin dış ticaret hacmine katkı sağlamaktadır.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Tarım Sektörünün Ekonomideki Yeri:</w:t>
      </w:r>
      <w:r w:rsidRPr="00FA1454">
        <w:rPr>
          <w:rFonts w:ascii="Times New Roman" w:hAnsi="Times New Roman" w:cs="Times New Roman"/>
        </w:rPr>
        <w:t xml:space="preserve"> Tarım sektörü, Türkiye’nin GSYH içindeki payı açısından yaklaşık %6-8 düzeyinde seyretmekte olup, ekonomik yapıdaki payı diğer sektörlere göre daha düşük seviyededir. Ancak, tarım sektörü, özellikle kırsal bölgelerde istihdam yaratma kapasitesi açısından önemini korumaktadır. Türkiye’nin iklimsel ve coğrafi çeşitliliği, tarım sektöründe geniş bir ürün yelpazesi sunmasına olanak tanımakta, bu da tarımsal ihracata olumlu yansımaktadır. Ancak, tarım sektöründe verimlilik oranlarının düşük olması, modern tarım tekniklerine geçişin yavaş gerçekleşmesi gibi sorunlar, sektörün gelişimini sınırlayan faktörler arasındadır. Tarım sektöründe reformların ve yenilikçi çözümlerin uygulanması, Türkiye’nin gıda güvenliği ve kırsal kalkınma hedeflerine katkı sağlayacaktır.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İnşaat ve Altyapı Yatırımları:</w:t>
      </w:r>
      <w:r w:rsidRPr="00FA1454">
        <w:rPr>
          <w:rFonts w:ascii="Times New Roman" w:hAnsi="Times New Roman" w:cs="Times New Roman"/>
        </w:rPr>
        <w:t xml:space="preserve"> Türkiye’nin GSYH büyümesine önemli katkı sağlayan inşaat sektörü, altyapı yatırımları, konut projeleri ve mega projelerle desteklenmektedir. İstanbul Havalimanı, Yavuz Sultan Selim Köprüsü ve Avrasya Tüneli gibi projeler, Türkiye’nin ulaşım ve lojistik altyapısını güçlendirmekte, inşaat sektörüne olan talebi artırmaktadır. İnşaat sektörünün GSYH içindeki payı %10 civarında olup, özellikle büyük şehirlerdeki kentsel dönüşüm projeleri ve konut yatırımları sektörü canlı tutmaktadır. Ancak inşaat sektörü, finansal sürdürülebilirlik açısından dalgalanmalara açık olup, küresel ekonomik krizlerde darbe almaktadır.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İhracat ve İthalatın GSYH Üzerindeki Etkisi:</w:t>
      </w:r>
      <w:r w:rsidRPr="00FA1454">
        <w:rPr>
          <w:rFonts w:ascii="Times New Roman" w:hAnsi="Times New Roman" w:cs="Times New Roman"/>
        </w:rPr>
        <w:t xml:space="preserve"> Türkiye’nin ihracat kalemleri arasında sanayi ürünleri, özellikle otomotiv, tekstil ve beyaz eşya öne çıkmaktadır. 2023 yılında ihracatın GSYH içindeki payı yaklaşık %24 seviyesindedir. Türkiye’nin dış ticaret dengesi, ithalat giderlerinin yüksek olması nedeniyle açık vermektedir. İthalat kalemlerinde enerji ve hammadde ağırlıklı bir yapı söz konusudur. Türkiye’nin enerji bağımlılığı, özellikle döviz kurlarındaki artışlarla birlikte ithalat maliyetlerini artırmakta ve cari açığın sürdürülebilir seviyelere çekilmesini zorlaştırmaktadır.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Yenilikçilik ve Teknoloji Odaklı Gelişim:</w:t>
      </w:r>
      <w:r w:rsidRPr="00FA1454">
        <w:rPr>
          <w:rFonts w:ascii="Times New Roman" w:hAnsi="Times New Roman" w:cs="Times New Roman"/>
        </w:rPr>
        <w:t xml:space="preserve"> Türkiye, son yıllarda yenilikçilik ve yüksek teknoloji yatırımlarına önem vererek GSYH içinde yüksek teknoloji ürünlerinin payını artırmayı hedeflemektedir. Savunma sanayiinde ve teknoloji tabanlı üretimde yerli üretim oranlarını artırmaya yönelik stratejiler geliştirilmektedir. Bu durum, özellikle katma değeri yüksek ürünlerin ihracatını artırma potansiyelini güçlendirmekte, Türkiye’yi bölgesel bir teknoloji ve inovasyon merkezi haline getirmeyi amaçlamaktadır.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Sonuç:</w:t>
      </w:r>
      <w:r w:rsidRPr="00FA1454">
        <w:rPr>
          <w:rFonts w:ascii="Times New Roman" w:hAnsi="Times New Roman" w:cs="Times New Roman"/>
        </w:rPr>
        <w:t xml:space="preserve"> Türkiye ekonomisinin GSYH yapısında hizmet ve sanayi sektörlerinin öne çıktığı bir dağılım söz konusudur. Hizmet sektörünün geniş payı, özellikle turizm, finans ve ticaret gibi sektörlerdeki etkinliği göstermekte; sanayi sektörü ise ülkenin ihracat odaklı büyüme stratejisini desteklemektedir. Türkiye’nin ekonomik kalkınma hedefleri doğrultusunda GSYH büyüme oranlarının sürdürülebilir hale getirilmesi ve katma değeri yüksek üretime geçilmesi, ekonomik yapının daha dengeli ve dirençli bir yapıya kavuşması açısından kritik önemdedir.</w:t>
      </w:r>
    </w:p>
    <w:p w:rsidR="00250948" w:rsidRDefault="00250948" w:rsidP="00250948">
      <w:pPr>
        <w:rPr>
          <w:rFonts w:ascii="Times New Roman" w:hAnsi="Times New Roman" w:cs="Times New Roman"/>
        </w:rPr>
      </w:pPr>
    </w:p>
    <w:p w:rsidR="00FA1454" w:rsidRPr="00FA1454" w:rsidRDefault="00FA1454" w:rsidP="00FA1454">
      <w:pPr>
        <w:rPr>
          <w:rFonts w:ascii="Times New Roman" w:hAnsi="Times New Roman" w:cs="Times New Roman"/>
          <w:b/>
          <w:bCs/>
        </w:rPr>
      </w:pPr>
      <w:r>
        <w:rPr>
          <w:rFonts w:ascii="Times New Roman" w:hAnsi="Times New Roman" w:cs="Times New Roman"/>
          <w:b/>
          <w:bCs/>
        </w:rPr>
        <w:t xml:space="preserve">2.5 </w:t>
      </w:r>
      <w:r w:rsidRPr="00FA1454">
        <w:rPr>
          <w:rFonts w:ascii="Times New Roman" w:hAnsi="Times New Roman" w:cs="Times New Roman"/>
          <w:b/>
          <w:bCs/>
        </w:rPr>
        <w:t>Dış Ticaret Dengesi, İhracat ve İthalat Oranları</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Türkiye'nin ekonomik büyüme modeli, büyük ölçüde dış ticarete dayalıdır. Bu kapsamda dış ticaret dengesi, ihracat ve ithalat oranları, Türkiye ekonomisinin dışa bağımlılığını ve küresel pazarlardaki etkinliğini değerlendirmek için önemli göstergelerdir. Türkiye’nin ithalat ve ihracat kalemleri, cari açık üzerinde doğrudan etkili olmakta, bu dengenin sağlanması ise ekonomik istikrar için kritik bir unsur oluşturmaktadır.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Dış Ticaret Dengesi ve Cari Açık:</w:t>
      </w:r>
      <w:r w:rsidRPr="00FA1454">
        <w:rPr>
          <w:rFonts w:ascii="Times New Roman" w:hAnsi="Times New Roman" w:cs="Times New Roman"/>
        </w:rPr>
        <w:t xml:space="preserve"> Türkiye’nin dış ticaret dengesi, uzun süredir ithalatın ihracata oranla daha yüksek olması nedeniyle açık vermektedir. 2023 yılı itibarıyla Türkiye’nin dış ticaret açığı yaklaşık 90 milyar dolar seviyesinde seyretmektedir. Bu açık, enerji ithalatına olan bağımlılıktan kaynaklanmakta ve ham madde, ara mal ve tüketim malları ithalatının yüksek payı, dış ticaret dengesini zorlamaktadır. Cari açık ise ülkenin dış borçlanma ihtiyacını artırarak makroekonomik kırılganlıkları artırmaktadır.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İhracat Performansı ve Ürün Çeşitlendirmesi:</w:t>
      </w:r>
      <w:r w:rsidRPr="00FA1454">
        <w:rPr>
          <w:rFonts w:ascii="Times New Roman" w:hAnsi="Times New Roman" w:cs="Times New Roman"/>
        </w:rPr>
        <w:t xml:space="preserve"> Türkiye, ihracat odaklı büyüme stratejisi doğrultusunda sanayi ürünlerine ağırlık vermektedir. Otomotiv, tekstil, gıda ve beyaz eşya gibi sanayi ürünleri Türkiye’nin başlıca ihracat </w:t>
      </w:r>
      <w:r w:rsidRPr="00FA1454">
        <w:rPr>
          <w:rFonts w:ascii="Times New Roman" w:hAnsi="Times New Roman" w:cs="Times New Roman"/>
        </w:rPr>
        <w:lastRenderedPageBreak/>
        <w:t>kalemleri arasında yer almakta olup, bu kalemler Türkiye ihracatının yaklaşık %60’ını oluşturmaktadır. Türkiye’nin ihracat yaptığı ana pazarlar Avrupa Birliği ülkeleri, ABD, Rusya, Ortadoğu ve Afrika ülkeleridir. AB ülkelerine olan ihracat, toplam ihracatın yaklaşık %50’sini oluşturmaktadır. Türkiye’nin bölgesel ekonomik iş birliği arayışları ve yeni pazar stratejileri, ihracat performansını artırmaya yönelik önemli adımlardır.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İthalat Kalemleri ve Enerji Bağımlılığı:</w:t>
      </w:r>
      <w:r w:rsidRPr="00FA1454">
        <w:rPr>
          <w:rFonts w:ascii="Times New Roman" w:hAnsi="Times New Roman" w:cs="Times New Roman"/>
        </w:rPr>
        <w:t xml:space="preserve"> Türkiye, sanayi üretiminde kullanılan ham madde, ara mal ve enerji kaynakları açısından dışa bağımlıdır. Enerji ithalatı, dış ticaret açığını artıran başlıca etkenlerden biri olup, petrol ve doğal gaz ithalatı toplam ithalatın %20-25'ini oluşturmaktadır. Özellikle enerji fiyatlarının küresel piyasalarda yükselmesi, Türkiye’nin ithalat giderlerinde artışa ve bu nedenle döviz ihtiyacının artmasına yol açmaktadır. Ayrıca, Türkiye'nin sanayi üretimi için gerekli olan ara mallarının önemli bir kısmı ithal edilmekte, bu durum cari açığı artırarak makroekonomik istikrarı zora sokmaktadır.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Dış Ticaret Politikaları ve İhracatı Artırma Stratejileri:</w:t>
      </w:r>
      <w:r w:rsidRPr="00FA1454">
        <w:rPr>
          <w:rFonts w:ascii="Times New Roman" w:hAnsi="Times New Roman" w:cs="Times New Roman"/>
        </w:rPr>
        <w:t xml:space="preserve"> Türkiye, dış ticaret açığını kapatma amacıyla ihracat odaklı politikalar geliştirmektedir. Türkiye İhracatçılar Meclisi (TİM) ve Türkiye Cumhuriyeti Ticaret Bakanlığı tarafından yürütülen teşvik ve destek programları, yerli üretimi artırmaya ve katma değerli ürün ihracatını desteklemeye yöneliktir. Ayrıca, Türkiye'nin teknoloji odaklı ihracatını geliştirmek amacıyla savunma sanayii, elektronik ve beyaz eşya sektörlerinde yerli üretimi teşvik eden stratejiler geliştirilmiştir. Bu stratejiler, Türkiye'nin yüksek teknoloji ürünleri ihracat payını artırmayı ve küresel pazarlarda rekabet gücünü artırmayı hedeflemektedir.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Bölgesel ve Küresel Ticaret Anlaşmaları:</w:t>
      </w:r>
      <w:r w:rsidRPr="00FA1454">
        <w:rPr>
          <w:rFonts w:ascii="Times New Roman" w:hAnsi="Times New Roman" w:cs="Times New Roman"/>
        </w:rPr>
        <w:t xml:space="preserve"> Türkiye, AB Gümrük Birliği’ne ek olarak Asya, Afrika ve Latin Amerika ülkeleriyle serbest ticaret anlaşmaları (STA) yaparak pazar çeşitliliğini artırmaktadır. Bu anlaşmalar, Türkiye’nin dış ticaret hacmini genişletmesine olanak tanırken, ürünlerinin farklı pazarlara erişimini kolaylaştırmaktadır. Küresel ticaret anlaşmalarının etkisi, özellikle otomotiv, tekstil, kimya gibi yüksek ihracat potansiyeline sahip sektörlerde hissedilmektedir. Ayrıca Türkiye, İpek Yolu’nun yeniden canlandırılması amacıyla Çin ile yapılan lojistik ve ticaret anlaşmalarında da yer almakta, bu iş birliği girişimleri Türkiye’nin bölgesel ticaret avantajlarını genişletmektedir.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İthalatı Azaltmaya Yönelik Yatırımlar:</w:t>
      </w:r>
      <w:r w:rsidRPr="00FA1454">
        <w:rPr>
          <w:rFonts w:ascii="Times New Roman" w:hAnsi="Times New Roman" w:cs="Times New Roman"/>
        </w:rPr>
        <w:t xml:space="preserve"> Türkiye, ithalat bağımlılığını azaltmak amacıyla yerli üretime yönelik yatırımları teşvik etmektedir. Özellikle enerji alanında yapılan yenilenebilir enerji yatırımları, Türkiye’nin enerji bağımlılığını azaltma hedefini desteklemektedir. Rüzgar, güneş ve hidroelektrik gibi kaynaklara yönelik projeler, ithal enerji maliyetlerini düşürme potansiyeline sahip olup, aynı zamanda çevresel sürdürülebilirliğe de katkıda bulunmaktadır. Bu çabalar, enerji kaynaklarının yerli olarak karşılanmasını sağlayarak ithalat giderlerini düşürme hedefiyle örtüşmektedir.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Dış Ticarette Dijitalleşme ve E-Ticaret:</w:t>
      </w:r>
      <w:r w:rsidRPr="00FA1454">
        <w:rPr>
          <w:rFonts w:ascii="Times New Roman" w:hAnsi="Times New Roman" w:cs="Times New Roman"/>
        </w:rPr>
        <w:t xml:space="preserve"> Dijitalleşme ve e-ticaret alanında atılan adımlar, Türkiye'nin ihracat stratejisine katkıda bulunmaktadır. E-ticaret platformları, küçük ve orta ölçekli işletmelerin (KOBİ) dış pazarlara erişimini kolaylaştırmakta, Türkiye'nin toplam ihracat hacmini genişletmektedir. Özellikle pandemi döneminde dijital platformların kullanımı artmış ve bu da e-ihracatın toplam ihracat içerisindeki payını artırmıştır. Türkiye’nin e-ticaret ve dijitalleşme alanındaki yatırımları, küresel rekabet avantajını güçlendirme yönünde önemli bir adımdır.</w:t>
      </w:r>
    </w:p>
    <w:p w:rsidR="00FA1454" w:rsidRDefault="00FA1454" w:rsidP="00FA1454">
      <w:pPr>
        <w:rPr>
          <w:rFonts w:ascii="Times New Roman" w:hAnsi="Times New Roman" w:cs="Times New Roman"/>
        </w:rPr>
      </w:pPr>
      <w:r w:rsidRPr="00FA1454">
        <w:rPr>
          <w:rFonts w:ascii="Times New Roman" w:hAnsi="Times New Roman" w:cs="Times New Roman"/>
          <w:b/>
          <w:bCs/>
        </w:rPr>
        <w:t>Sonuç:</w:t>
      </w:r>
      <w:r w:rsidRPr="00FA1454">
        <w:rPr>
          <w:rFonts w:ascii="Times New Roman" w:hAnsi="Times New Roman" w:cs="Times New Roman"/>
        </w:rPr>
        <w:t xml:space="preserve"> Türkiye’nin dış ticaret dengesi, ithalatın ağırlıklı olarak enerji ve hammadde kalemlerine bağlı olması nedeniyle açık vermektedir. Bu durum, cari açığın artmasına yol açmakta ve ekonomik sürdürülebilirlik açısından önemli bir zorluk yaratmaktadır. Türkiye, ihracat odaklı büyüme stratejisi doğrultusunda sanayi ürünlerine ve yüksek katma değerli ürünlere odaklanarak ihracatını artırmayı hedeflemekte, ithalat bağımlılığını azaltmak için yerli üretimi teşvik eden stratejiler geliştirmektedir. Bölgesel ve küresel ticaret anlaşmalarının etkili bir şekilde kullanılması, Türkiye’nin dış ticaret dengesi üzerindeki baskıyı azaltma yönünde olumlu sonuçlar doğurabilir.</w:t>
      </w:r>
    </w:p>
    <w:p w:rsidR="00FA1454" w:rsidRPr="00FA1454" w:rsidRDefault="00FA1454" w:rsidP="00FA1454">
      <w:pPr>
        <w:rPr>
          <w:rFonts w:ascii="Times New Roman" w:hAnsi="Times New Roman" w:cs="Times New Roman"/>
        </w:rPr>
      </w:pPr>
    </w:p>
    <w:p w:rsidR="00FA1454" w:rsidRPr="00FA1454" w:rsidRDefault="00FA1454" w:rsidP="00FA1454">
      <w:pPr>
        <w:rPr>
          <w:rFonts w:ascii="Times New Roman" w:hAnsi="Times New Roman" w:cs="Times New Roman"/>
          <w:b/>
          <w:bCs/>
        </w:rPr>
      </w:pPr>
      <w:r>
        <w:rPr>
          <w:rFonts w:ascii="Times New Roman" w:hAnsi="Times New Roman" w:cs="Times New Roman"/>
          <w:b/>
          <w:bCs/>
        </w:rPr>
        <w:t xml:space="preserve">2.6 </w:t>
      </w:r>
      <w:r w:rsidRPr="00FA1454">
        <w:rPr>
          <w:rFonts w:ascii="Times New Roman" w:hAnsi="Times New Roman" w:cs="Times New Roman"/>
          <w:b/>
          <w:bCs/>
        </w:rPr>
        <w:t>Doğal Kaynaklar ve Ekolojik Özellikler</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 sahip olduğu çeşitli doğal kaynaklar ve benzersiz ekolojik özellikleriyle jeopolitik ve ekonomik önemini pekiştirmektedir. Türkiye'nin doğal kaynakları, ekonomik büyüme stratejileri, enerji politikaları ve çevre koruma hedefleriyle doğrudan bağlantılıdır. Bu kapsamda, ülkenin enerji, mineral, su ve tarımsal kaynakları ile biyolojik çeşitliliği büyük önem taşır.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Enerji Kaynakları ve Enerji Bağımsızlığı:</w:t>
      </w:r>
      <w:r w:rsidRPr="00FA1454">
        <w:rPr>
          <w:rFonts w:ascii="Times New Roman" w:hAnsi="Times New Roman" w:cs="Times New Roman"/>
        </w:rPr>
        <w:t xml:space="preserve"> Türkiye, enerji talebinin büyük bir kısmını fosil yakıt ithalatıyla karşılamaktadır. Özellikle doğal gaz ve petrol ihtiyacı ithalat yoluyla karşılanmakta, bu durum dış ticaret açığını artırarak ekonomik dengeleri etkilemektedir. Ancak, son yıllarda yerli enerji üretimini artırmaya yönelik olarak </w:t>
      </w:r>
      <w:r w:rsidRPr="00FA1454">
        <w:rPr>
          <w:rFonts w:ascii="Times New Roman" w:hAnsi="Times New Roman" w:cs="Times New Roman"/>
        </w:rPr>
        <w:lastRenderedPageBreak/>
        <w:t>yenilenebilir enerji kaynaklarına yapılan yatırımlar, enerji bağımsızlığı hedefine yönelik stratejik adımlar olarak öne çıkmaktadır. Güneş ve rüzgar enerjisi, Türkiye'nin yenilenebilir enerji kaynakları arasında en yüksek potansiyele sahip alanlar olup, bu kaynakların değerlendirilmesi enerji maliyetlerini düşürme ve çevresel sürdürülebilirliği sağlama potansiyeline sahiptir.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Mineral ve Madencilik Potansiyeli:</w:t>
      </w:r>
      <w:r w:rsidRPr="00FA1454">
        <w:rPr>
          <w:rFonts w:ascii="Times New Roman" w:hAnsi="Times New Roman" w:cs="Times New Roman"/>
        </w:rPr>
        <w:t xml:space="preserve"> Türkiye, dünya genelinde önemli madencilik potansiyeline sahip bir ülkedir. Ülkede bor mineralleri, krom, bakır, kömür, demir ve altın gibi stratejik öneme sahip madenler çıkarılmaktadır. Özellikle bor rezervleri, dünya bor ihtiyacının yaklaşık %70'ini karşılayabilecek büyüklükte olup, Türkiye’yi bor madenciliğinde lider konuma taşımaktadır. Bu madenlerin işlenerek ihracata dönüştürülmesi, yüksek katma değerli ürün elde edilmesine olanak tanımakta ve Türkiye’nin uluslararası pazarda rekabet gücünü artırmaktadır.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Su Kaynakları ve Sürdürülebilir Su Yönetimi:</w:t>
      </w:r>
      <w:r w:rsidRPr="00FA1454">
        <w:rPr>
          <w:rFonts w:ascii="Times New Roman" w:hAnsi="Times New Roman" w:cs="Times New Roman"/>
        </w:rPr>
        <w:t xml:space="preserve"> Türkiye, iklim değişikliği ve artan nüfus gibi faktörlerin etkisiyle su kaynakları açısından zorluklarla karşı karşıya kalmaktadır. Türkiye’nin su kaynakları, hidroelektrik enerji üretimi, tarımsal sulama ve içme suyu temini açısından kritik öneme sahiptir. Türkiye’nin su zengini bir ülke olmaması ve iklim değişikliğine bağlı olarak yağış miktarındaki değişkenlik, su kaynaklarının sürdürülebilir yönetimini zorunlu kılmaktadır. Bu bağlamda, Türkiye’nin su kaynaklarının etkin bir şekilde yönetilmesi ve su verimliliğini artırmaya yönelik projeler geliştirmesi, uzun vadeli su güvenliği için önemlidir.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Tarım Alanları ve Tarımsal Üretim Potansiyeli:</w:t>
      </w:r>
      <w:r w:rsidRPr="00FA1454">
        <w:rPr>
          <w:rFonts w:ascii="Times New Roman" w:hAnsi="Times New Roman" w:cs="Times New Roman"/>
        </w:rPr>
        <w:t xml:space="preserve"> Türkiye, tarımsal üretim açısından uygun iklim koşulları ve geniş tarım arazilerine sahiptir. Ülke, buğday, arpa, mısır, pamuk ve zeytin gibi stratejik tarım ürünlerinin yanı sıra, meyve ve sebze üretimi bakımından da zengin bir üretim potansiyeline sahiptir. Bu tarım ürünleri, iç pazarın ihtiyaçlarını karşılamanın yanı sıra, ihracat geliri sağlayarak Türkiye ekonomisine katkıda bulunmaktadır. Ancak, tarım alanlarının sürdürülebilir kullanımı ve çevresel etkilerinin minimize edilmesi, özellikle yoğun kimyasal gübre ve pestisit kullanımının yarattığı riskler nedeniyle büyük bir önem taşımaktadır.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Biyoçeşitlilik ve Koruma Alanları:</w:t>
      </w:r>
      <w:r w:rsidRPr="00FA1454">
        <w:rPr>
          <w:rFonts w:ascii="Times New Roman" w:hAnsi="Times New Roman" w:cs="Times New Roman"/>
        </w:rPr>
        <w:t xml:space="preserve"> Türkiye, Asya, Avrupa ve Afrika kıtalarının kesişme noktasında bulunması nedeniyle yüksek bir biyoçeşitliliğe sahiptir. Ülkenin farklı ekosistemlere sahip olması, çeşitli flora ve fauna türlerinin bir arada bulunmasını sağlamaktadır. Türkiye’deki biyolojik çeşitlilik, ülkenin çevresel ve ekolojik dengesinin korunması açısından kritik öneme sahiptir. Türkiye’nin korunan alanları, biyolojik çeşitliliği koruma amacıyla oluşturulmuş olup, ülkenin doğal zenginliklerinin gelecek nesillere aktarılması hedeflenmektedir. Örneğin, Nemrut Dağı Milli Parkı, Kaçkar Dağları Milli Parkı ve Köprülü Kanyon Milli Parkı gibi alanlar, Türkiye’nin biyoçeşitlilik açısından öne çıkan koruma alanlarındandır.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İklim Krizi ve Çevresel Sürdürülebilirlik:</w:t>
      </w:r>
      <w:r w:rsidRPr="00FA1454">
        <w:rPr>
          <w:rFonts w:ascii="Times New Roman" w:hAnsi="Times New Roman" w:cs="Times New Roman"/>
        </w:rPr>
        <w:t xml:space="preserve"> Türkiye, iklim krizinin etkileriyle karşı karşıya olan bir ülkedir. İklim değişikliği, tarım, su kaynakları ve ekosistemler üzerinde ciddi tehditler oluşturmakta ve bu durum, ülkenin çevresel sürdürülebilirlik politikalarını yeniden gözden geçirmesini gerektirmektedir. Türkiye, Paris İklim Anlaşması’na taraf olmasıyla birlikte karbon emisyonlarını azaltma ve yenilenebilir enerji kullanımını artırma hedeflerine yönelmiştir. Bu bağlamda, Türkiye’nin çevresel sürdürülebilirlik politikaları, ülkenin doğal kaynaklarının korunması ve ekolojik dengeye katkıda bulunulması için stratejik bir önem taşımaktadır.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Sonuç:</w:t>
      </w:r>
      <w:r w:rsidRPr="00FA1454">
        <w:rPr>
          <w:rFonts w:ascii="Times New Roman" w:hAnsi="Times New Roman" w:cs="Times New Roman"/>
        </w:rPr>
        <w:t xml:space="preserve"> Türkiye'nin doğal kaynakları, ekonomik kalkınma ve çevresel sürdürülebilirlik açısından büyük bir potansiyele sahiptir. Enerji, maden, su ve tarım kaynaklarının etkin ve sürdürülebilir yönetimi, hem ülkenin iç pazar ihtiyaçlarını karşılaması hem de uluslararası pazarda rekabet gücünü artırması açısından önemlidir. Türkiye, doğal kaynaklarının korunmasına yönelik olarak çevre dostu politikaları benimsemekte ve bu kaynakların gelecek nesillere aktarılmasını sağlamaya yönelik stratejiler geliştirmektedir. Ayrıca, iklim krizine karşı duyarlılık geliştirilmesi ve ekolojik dengenin korunması, Türkiye’nin uzun vadeli çevresel hedeflerine ulaşması açısından kritik bir rol oynamaktadır.</w:t>
      </w:r>
    </w:p>
    <w:p w:rsidR="00250948" w:rsidRDefault="00250948" w:rsidP="00250948">
      <w:pPr>
        <w:rPr>
          <w:rFonts w:ascii="Times New Roman" w:hAnsi="Times New Roman" w:cs="Times New Roman"/>
        </w:rPr>
      </w:pPr>
    </w:p>
    <w:p w:rsidR="00FA1454" w:rsidRPr="00FA1454" w:rsidRDefault="00FA1454" w:rsidP="00FA1454">
      <w:pPr>
        <w:rPr>
          <w:rFonts w:ascii="Times New Roman" w:hAnsi="Times New Roman" w:cs="Times New Roman"/>
          <w:b/>
          <w:bCs/>
        </w:rPr>
      </w:pPr>
      <w:r>
        <w:rPr>
          <w:rFonts w:ascii="Times New Roman" w:hAnsi="Times New Roman" w:cs="Times New Roman"/>
          <w:b/>
          <w:bCs/>
        </w:rPr>
        <w:t xml:space="preserve">2.7 </w:t>
      </w:r>
      <w:r w:rsidRPr="00FA1454">
        <w:rPr>
          <w:rFonts w:ascii="Times New Roman" w:hAnsi="Times New Roman" w:cs="Times New Roman"/>
          <w:b/>
          <w:bCs/>
        </w:rPr>
        <w:t>Yenilenebilir ve Yenilenemez Kaynaklar</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 enerji ihtiyacını karşılamak için hem yenilenebilir hem de yenilenemez kaynaklardan yararlanmaktadır. Ülkenin enerji politikasında yerli kaynakların kullanımı, enerji güvenliği sağlama stratejilerinin temelini oluştururken, sürdürülebilir kalkınma hedefleri doğrultusunda yenilenebilir enerji kaynaklarına olan ilgi giderek artmaktadır. Bu başlık altında Türkiye’nin mevcut yenilenebilir ve yenilenemez kaynaklarına ve bu kaynakların ülke ekonomisine ve çevreye etkilerine detaylı olarak değinilecektir.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lastRenderedPageBreak/>
        <w:t>Yenilenebilir Kaynaklar:</w:t>
      </w:r>
      <w:r w:rsidRPr="00FA1454">
        <w:rPr>
          <w:rFonts w:ascii="Times New Roman" w:hAnsi="Times New Roman" w:cs="Times New Roman"/>
        </w:rPr>
        <w:t xml:space="preserve"> Türkiye, yenilenebilir enerji alanında hidroelektrik, güneş, rüzgar, jeotermal ve biyokütle gibi çeşitliliğe sahiptir. Bu kaynakların kullanımı, Türkiye'nin karbon ayak izini azaltma, enerji ithalat bağımlılığını düşürme ve çevresel sürdürülebilirliği sağlama hedefleri doğrultusunda artan bir öneme sahiptir.</w:t>
      </w:r>
    </w:p>
    <w:p w:rsidR="00FA1454" w:rsidRPr="00FA1454" w:rsidRDefault="00FA1454" w:rsidP="00FA1454">
      <w:pPr>
        <w:numPr>
          <w:ilvl w:val="0"/>
          <w:numId w:val="2"/>
        </w:numPr>
        <w:rPr>
          <w:rFonts w:ascii="Times New Roman" w:hAnsi="Times New Roman" w:cs="Times New Roman"/>
        </w:rPr>
      </w:pPr>
      <w:r w:rsidRPr="00FA1454">
        <w:rPr>
          <w:rFonts w:ascii="Times New Roman" w:hAnsi="Times New Roman" w:cs="Times New Roman"/>
          <w:b/>
          <w:bCs/>
        </w:rPr>
        <w:t>Hidroelektrik Enerji:</w:t>
      </w:r>
      <w:r w:rsidRPr="00FA1454">
        <w:rPr>
          <w:rFonts w:ascii="Times New Roman" w:hAnsi="Times New Roman" w:cs="Times New Roman"/>
        </w:rPr>
        <w:t xml:space="preserve"> Türkiye, hidroelektrik enerji kapasitesi açısından Avrupa’da öne çıkmaktadır. Fırat ve Dicle gibi büyük nehirler üzerinde kurulan barajlar sayesinde Türkiye'nin enerji ihtiyacının yaklaşık %30’u hidroelektrik santrallerden sağlanmaktadır. Hidroelektrik enerji, Türkiye’nin yerli enerji üretiminde başı çekse de, iklim değişikliği ile birlikte su seviyelerindeki dalgalanmalar, enerji üretim kapasitesini etkileyebilmektedir.</w:t>
      </w:r>
    </w:p>
    <w:p w:rsidR="00FA1454" w:rsidRPr="00FA1454" w:rsidRDefault="00FA1454" w:rsidP="00FA1454">
      <w:pPr>
        <w:numPr>
          <w:ilvl w:val="0"/>
          <w:numId w:val="2"/>
        </w:numPr>
        <w:rPr>
          <w:rFonts w:ascii="Times New Roman" w:hAnsi="Times New Roman" w:cs="Times New Roman"/>
        </w:rPr>
      </w:pPr>
      <w:r w:rsidRPr="00FA1454">
        <w:rPr>
          <w:rFonts w:ascii="Times New Roman" w:hAnsi="Times New Roman" w:cs="Times New Roman"/>
          <w:b/>
          <w:bCs/>
        </w:rPr>
        <w:t>Güneş Enerjisi:</w:t>
      </w:r>
      <w:r w:rsidRPr="00FA1454">
        <w:rPr>
          <w:rFonts w:ascii="Times New Roman" w:hAnsi="Times New Roman" w:cs="Times New Roman"/>
        </w:rPr>
        <w:t xml:space="preserve"> Türkiye, geniş güneş alma potansiyeline sahip bir coğrafyada yer aldığından, güneş enerjisinden yararlanma potansiyeli oldukça yüksektir. Güney ve iç Anadolu bölgeleri başta olmak üzere birçok bölgede yüksek miktarda güneş enerjisi elde edilmesi mümkündür. Ancak, kurulum maliyetleri ve enerji depolama teknolojilerindeki gelişme ihtiyacı gibi faktörler, güneş enerjisinin daha yaygın kullanımı önünde engel oluşturmaktadır. Türkiye’nin güneş enerjisindeki potansiyelini artırması, hem karbon emisyonlarını azaltmak hem de enerji güvenliğini artırmak için önemlidir.</w:t>
      </w:r>
    </w:p>
    <w:p w:rsidR="00FA1454" w:rsidRPr="00FA1454" w:rsidRDefault="00FA1454" w:rsidP="00FA1454">
      <w:pPr>
        <w:numPr>
          <w:ilvl w:val="0"/>
          <w:numId w:val="2"/>
        </w:numPr>
        <w:rPr>
          <w:rFonts w:ascii="Times New Roman" w:hAnsi="Times New Roman" w:cs="Times New Roman"/>
        </w:rPr>
      </w:pPr>
      <w:r w:rsidRPr="00FA1454">
        <w:rPr>
          <w:rFonts w:ascii="Times New Roman" w:hAnsi="Times New Roman" w:cs="Times New Roman"/>
          <w:b/>
          <w:bCs/>
        </w:rPr>
        <w:t>Rüzgar Enerjisi:</w:t>
      </w:r>
      <w:r w:rsidRPr="00FA1454">
        <w:rPr>
          <w:rFonts w:ascii="Times New Roman" w:hAnsi="Times New Roman" w:cs="Times New Roman"/>
        </w:rPr>
        <w:t xml:space="preserve"> Rüzgar enerjisi potansiyeli açısından özellikle Ege, Marmara ve Akdeniz bölgeleri öne çıkmaktadır. Türkiye’de rüzgar enerjisi, elektrik üretiminde hızla artan bir paya sahiptir ve 2030 yılına kadar rüzgar enerjisi kapasitesini artırmaya yönelik politikalar benimsenmiştir. Bu kaynak, enerji güvenliği ve sürdürülebilir kalkınma açısından kritik bir öneme sahiptir.</w:t>
      </w:r>
    </w:p>
    <w:p w:rsidR="00FA1454" w:rsidRPr="00FA1454" w:rsidRDefault="00FA1454" w:rsidP="00FA1454">
      <w:pPr>
        <w:numPr>
          <w:ilvl w:val="0"/>
          <w:numId w:val="2"/>
        </w:numPr>
        <w:rPr>
          <w:rFonts w:ascii="Times New Roman" w:hAnsi="Times New Roman" w:cs="Times New Roman"/>
        </w:rPr>
      </w:pPr>
      <w:r w:rsidRPr="00FA1454">
        <w:rPr>
          <w:rFonts w:ascii="Times New Roman" w:hAnsi="Times New Roman" w:cs="Times New Roman"/>
          <w:b/>
          <w:bCs/>
        </w:rPr>
        <w:t>Jeotermal Enerji:</w:t>
      </w:r>
      <w:r w:rsidRPr="00FA1454">
        <w:rPr>
          <w:rFonts w:ascii="Times New Roman" w:hAnsi="Times New Roman" w:cs="Times New Roman"/>
        </w:rPr>
        <w:t xml:space="preserve"> Türkiye, jeotermal enerji potansiyeli açısından dünya sıralamasında üst sıralarda yer almaktadır. Özellikle Ege Bölgesi’nde bulunan jeotermal kaynaklar, elektrik üretiminde ve ısınma ihtiyacının karşılanmasında kullanılmaktadır. Jeotermal enerji, karbonsuz enerji üretimi açısından önemli bir seçenek olup, Türkiye'nin yenilenebilir enerji hedeflerine ulaşmasında önemli bir yere sahiptir.</w:t>
      </w:r>
    </w:p>
    <w:p w:rsidR="00FA1454" w:rsidRPr="00FA1454" w:rsidRDefault="00FA1454" w:rsidP="00FA1454">
      <w:pPr>
        <w:numPr>
          <w:ilvl w:val="0"/>
          <w:numId w:val="2"/>
        </w:numPr>
        <w:rPr>
          <w:rFonts w:ascii="Times New Roman" w:hAnsi="Times New Roman" w:cs="Times New Roman"/>
        </w:rPr>
      </w:pPr>
      <w:r w:rsidRPr="00FA1454">
        <w:rPr>
          <w:rFonts w:ascii="Times New Roman" w:hAnsi="Times New Roman" w:cs="Times New Roman"/>
          <w:b/>
          <w:bCs/>
        </w:rPr>
        <w:t>Biyokütle:</w:t>
      </w:r>
      <w:r w:rsidRPr="00FA1454">
        <w:rPr>
          <w:rFonts w:ascii="Times New Roman" w:hAnsi="Times New Roman" w:cs="Times New Roman"/>
        </w:rPr>
        <w:t xml:space="preserve"> Tarım ve hayvancılık sektörünün yoğun olduğu Türkiye’de, biyokütle enerjisi de bir yenilenebilir enerji kaynağı olarak değerlendirilmektedir. Ancak biyokütle enerjisi, diğer yenilenebilir kaynaklara göre daha sınırlı bir kapasiteye sahiptir ve yaygın kullanımı için teknik altyapının geliştirilmesi gerekmektedir.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Yenilenemez Kaynaklar:</w:t>
      </w:r>
      <w:r w:rsidRPr="00FA1454">
        <w:rPr>
          <w:rFonts w:ascii="Times New Roman" w:hAnsi="Times New Roman" w:cs="Times New Roman"/>
        </w:rPr>
        <w:t xml:space="preserve"> Türkiye, petrol, doğalgaz ve kömür gibi yenilenemez enerji kaynakları bakımından sınırlı bir rezerve sahiptir. Bu kaynakların sınırlı olması, Türkiye’yi enerji ihtiyacını büyük ölçüde ithalat yoluyla karşılamaya yönlendirmektedir.</w:t>
      </w:r>
    </w:p>
    <w:p w:rsidR="00FA1454" w:rsidRPr="00FA1454" w:rsidRDefault="00FA1454" w:rsidP="00FA1454">
      <w:pPr>
        <w:numPr>
          <w:ilvl w:val="0"/>
          <w:numId w:val="3"/>
        </w:numPr>
        <w:rPr>
          <w:rFonts w:ascii="Times New Roman" w:hAnsi="Times New Roman" w:cs="Times New Roman"/>
        </w:rPr>
      </w:pPr>
      <w:r w:rsidRPr="00FA1454">
        <w:rPr>
          <w:rFonts w:ascii="Times New Roman" w:hAnsi="Times New Roman" w:cs="Times New Roman"/>
          <w:b/>
          <w:bCs/>
        </w:rPr>
        <w:t>Kömür:</w:t>
      </w:r>
      <w:r w:rsidRPr="00FA1454">
        <w:rPr>
          <w:rFonts w:ascii="Times New Roman" w:hAnsi="Times New Roman" w:cs="Times New Roman"/>
        </w:rPr>
        <w:t xml:space="preserve"> Türkiye, linyit ve taş kömürü rezervlerine sahip olmasına rağmen, bu kaynaklar ülkenin enerji talebini karşılamada yeterli değildir. Kömür, yüksek karbon emisyonuna neden olduğu için çevresel etkileri bakımından eleştirilen bir kaynaktır. Ancak Türkiye’nin kömüre dayalı termik santralleri, enerji arz güvenliği açısından halen önemli bir rol oynamaktadır.</w:t>
      </w:r>
    </w:p>
    <w:p w:rsidR="00FA1454" w:rsidRPr="00FA1454" w:rsidRDefault="00FA1454" w:rsidP="00FA1454">
      <w:pPr>
        <w:numPr>
          <w:ilvl w:val="0"/>
          <w:numId w:val="3"/>
        </w:numPr>
        <w:rPr>
          <w:rFonts w:ascii="Times New Roman" w:hAnsi="Times New Roman" w:cs="Times New Roman"/>
        </w:rPr>
      </w:pPr>
      <w:r w:rsidRPr="00FA1454">
        <w:rPr>
          <w:rFonts w:ascii="Times New Roman" w:hAnsi="Times New Roman" w:cs="Times New Roman"/>
          <w:b/>
          <w:bCs/>
        </w:rPr>
        <w:t>Doğalgaz:</w:t>
      </w:r>
      <w:r w:rsidRPr="00FA1454">
        <w:rPr>
          <w:rFonts w:ascii="Times New Roman" w:hAnsi="Times New Roman" w:cs="Times New Roman"/>
        </w:rPr>
        <w:t xml:space="preserve"> Türkiye, doğalgaz tüketiminde büyük ölçüde dışa bağımlıdır. Rusya, Azerbaycan ve İran gibi ülkelerden boru hatları ile ithal edilen doğalgaz, Türkiye'nin enerji talebinin önemli bir kısmını karşılamaktadır. Doğalgaz, kömürden daha düşük karbon emisyonuna sahip olsa da yenilenebilir enerjiye göre çevreye zararlıdır. Ayrıca, doğalgaz tedarikinde yaşanabilecek dış kaynaklı sorunlar, enerji güvenliğini tehdit edebilmektedir.</w:t>
      </w:r>
    </w:p>
    <w:p w:rsidR="00FA1454" w:rsidRPr="00FA1454" w:rsidRDefault="00FA1454" w:rsidP="00FA1454">
      <w:pPr>
        <w:numPr>
          <w:ilvl w:val="0"/>
          <w:numId w:val="3"/>
        </w:numPr>
        <w:rPr>
          <w:rFonts w:ascii="Times New Roman" w:hAnsi="Times New Roman" w:cs="Times New Roman"/>
        </w:rPr>
      </w:pPr>
      <w:r w:rsidRPr="00FA1454">
        <w:rPr>
          <w:rFonts w:ascii="Times New Roman" w:hAnsi="Times New Roman" w:cs="Times New Roman"/>
          <w:b/>
          <w:bCs/>
        </w:rPr>
        <w:t>Petrol:</w:t>
      </w:r>
      <w:r w:rsidRPr="00FA1454">
        <w:rPr>
          <w:rFonts w:ascii="Times New Roman" w:hAnsi="Times New Roman" w:cs="Times New Roman"/>
        </w:rPr>
        <w:t xml:space="preserve"> Türkiye’nin petrol rezervleri sınırlıdır ve ülke, petrol ihtiyacını büyük oranda ithalatla karşılamaktadır. Ortadoğu ülkelerinden ve diğer petrol üreticisi ülkelerden ithal edilen petrol, ülkenin enerji arzında önemli bir yer tutmaktadır. Ancak, fosil yakıt kullanımı küresel düzeyde çevre sorunlarına yol açmakta ve Türkiye de bu nedenle yenilenebilir enerjiye geçiş konusunda stratejiler geliştirmektedir.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Enerji Politikası ve Geleceğe Yönelik Stratejiler:</w:t>
      </w:r>
      <w:r w:rsidRPr="00FA1454">
        <w:rPr>
          <w:rFonts w:ascii="Times New Roman" w:hAnsi="Times New Roman" w:cs="Times New Roman"/>
        </w:rPr>
        <w:t xml:space="preserve"> Türkiye, yenilenemez enerji kaynaklarına olan bağımlılığını azaltarak enerji güvenliğini artırmayı ve çevresel sürdürülebilirliği sağlamayı hedeflemektedir. Bu kapsamda, yenilenebilir enerji yatırımlarının artırılması, enerji verimliliğinin sağlanması ve karbon emisyonlarının azaltılması gibi stratejik hedefler belirlenmiştir. Ayrıca, enerji depolama ve enerji iletim altyapısının geliştirilmesi, Türkiye’nin enerji kaynaklarını daha etkin kullanabilmesi için önemli bir adımdır.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Sonuç:</w:t>
      </w:r>
      <w:r w:rsidRPr="00FA1454">
        <w:rPr>
          <w:rFonts w:ascii="Times New Roman" w:hAnsi="Times New Roman" w:cs="Times New Roman"/>
        </w:rPr>
        <w:t xml:space="preserve"> Türkiye, sahip olduğu yenilenebilir ve yenilenemez enerji kaynakları ile enerji güvenliği, ekonomik kalkınma ve çevresel sürdürülebilirlik arasında bir denge kurmayı hedeflemektedir. Yenilenebilir enerji yatırımlarının artırılması </w:t>
      </w:r>
      <w:r w:rsidRPr="00FA1454">
        <w:rPr>
          <w:rFonts w:ascii="Times New Roman" w:hAnsi="Times New Roman" w:cs="Times New Roman"/>
        </w:rPr>
        <w:lastRenderedPageBreak/>
        <w:t>ve enerji kaynaklarının etkin bir şekilde kullanılması, Türkiye’nin hem ekonomik hem de çevresel hedeflerine ulaşmasında kritik bir rol oynayacaktır.</w:t>
      </w:r>
    </w:p>
    <w:p w:rsidR="00250948" w:rsidRDefault="00250948" w:rsidP="00250948">
      <w:pPr>
        <w:rPr>
          <w:rFonts w:ascii="Times New Roman" w:hAnsi="Times New Roman" w:cs="Times New Roman"/>
        </w:rPr>
      </w:pPr>
    </w:p>
    <w:p w:rsidR="00FA1454" w:rsidRPr="00FA1454" w:rsidRDefault="00FA1454" w:rsidP="00FA1454">
      <w:pPr>
        <w:rPr>
          <w:rFonts w:ascii="Times New Roman" w:hAnsi="Times New Roman" w:cs="Times New Roman"/>
          <w:b/>
          <w:bCs/>
        </w:rPr>
      </w:pPr>
      <w:r>
        <w:rPr>
          <w:rFonts w:ascii="Times New Roman" w:hAnsi="Times New Roman" w:cs="Times New Roman"/>
          <w:b/>
          <w:bCs/>
        </w:rPr>
        <w:t xml:space="preserve">2.8 </w:t>
      </w:r>
      <w:r w:rsidRPr="00FA1454">
        <w:rPr>
          <w:rFonts w:ascii="Times New Roman" w:hAnsi="Times New Roman" w:cs="Times New Roman"/>
          <w:b/>
          <w:bCs/>
        </w:rPr>
        <w:t>Ekosistem, Biyoçeşitlilik ve Koruma Alanları</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 coğrafi çeşitliliği ve iklimsel zenginliği sayesinde yüksek biyolojik çeşitliliğe ev sahipliği yapmaktadır. Üç farklı biyocoğrafik bölgede (Avrupa-Sibirya, İran-Turan ve Akdeniz) yer alması, ülkeyi bitki türleri, hayvan popülasyonları ve ekosistem çeşitliliği açısından zenginleştirmektedir. Türkiye’nin ekosistemleri, yalnızca ülke sınırları içinde değil, küresel biyolojik çeşitliliğin korunması açısından da büyük öneme sahiptir. Bu bağlamda, Türkiye'nin ekosistem koruma ve sürdürülebilir kalkınma politikaları, hem ulusal hem de uluslararası düzeyde ekolojik dengenin sağlanması adına önemli katkılar sağlamaktadır.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Ekosistem Çeşitliliği:</w:t>
      </w:r>
      <w:r w:rsidRPr="00FA1454">
        <w:rPr>
          <w:rFonts w:ascii="Times New Roman" w:hAnsi="Times New Roman" w:cs="Times New Roman"/>
        </w:rPr>
        <w:t xml:space="preserve"> Türkiye'nin farklı ekosistemleri, bitki örtüsü, hayvan popülasyonları ve iklim koşulları bakımından çeşitlenmiştir:</w:t>
      </w:r>
    </w:p>
    <w:p w:rsidR="00FA1454" w:rsidRPr="00FA1454" w:rsidRDefault="00FA1454" w:rsidP="00FA1454">
      <w:pPr>
        <w:numPr>
          <w:ilvl w:val="0"/>
          <w:numId w:val="4"/>
        </w:numPr>
        <w:rPr>
          <w:rFonts w:ascii="Times New Roman" w:hAnsi="Times New Roman" w:cs="Times New Roman"/>
        </w:rPr>
      </w:pPr>
      <w:r w:rsidRPr="00FA1454">
        <w:rPr>
          <w:rFonts w:ascii="Times New Roman" w:hAnsi="Times New Roman" w:cs="Times New Roman"/>
          <w:b/>
          <w:bCs/>
        </w:rPr>
        <w:t>Orman Ekosistemleri:</w:t>
      </w:r>
      <w:r w:rsidRPr="00FA1454">
        <w:rPr>
          <w:rFonts w:ascii="Times New Roman" w:hAnsi="Times New Roman" w:cs="Times New Roman"/>
        </w:rPr>
        <w:t xml:space="preserve"> Türkiye, büyük oranda Karadeniz ve Akdeniz Bölgelerinde yoğunlaşan ormanlarla kaplıdır. Karadeniz’in nemli iklimi, gürgen, kestane, kayın gibi geniş yapraklı ağaç türlerinin hakim olduğu geniş orman alanları oluştururken, Akdeniz Bölgesi’nde çam, meşe, zeytin gibi maki bitki örtüsü yoğunluk kazanır. Orman ekosistemleri, biyolojik çeşitlilik açısından kritik öneme sahip olup, birçok kuş, memeli ve böcek türüne ev sahipliği yapmaktadır.</w:t>
      </w:r>
    </w:p>
    <w:p w:rsidR="00FA1454" w:rsidRPr="00FA1454" w:rsidRDefault="00FA1454" w:rsidP="00FA1454">
      <w:pPr>
        <w:numPr>
          <w:ilvl w:val="0"/>
          <w:numId w:val="4"/>
        </w:numPr>
        <w:rPr>
          <w:rFonts w:ascii="Times New Roman" w:hAnsi="Times New Roman" w:cs="Times New Roman"/>
        </w:rPr>
      </w:pPr>
      <w:r w:rsidRPr="00FA1454">
        <w:rPr>
          <w:rFonts w:ascii="Times New Roman" w:hAnsi="Times New Roman" w:cs="Times New Roman"/>
          <w:b/>
          <w:bCs/>
        </w:rPr>
        <w:t>Dağ Ekosistemleri:</w:t>
      </w:r>
      <w:r w:rsidRPr="00FA1454">
        <w:rPr>
          <w:rFonts w:ascii="Times New Roman" w:hAnsi="Times New Roman" w:cs="Times New Roman"/>
        </w:rPr>
        <w:t xml:space="preserve"> Türkiye'nin çeşitli bölgelerinde bulunan yüksek dağlar, kendine özgü bitki örtüsü ve hayvan çeşitliliğine sahiptir. Özellikle Kaçkar Dağları, Toroslar ve Ağrı Dağı gibi alanlar, endemik bitki türleri ve yabani hayvan popülasyonlarıyla dikkat çeker. Dağ ekosistemleri, iklim değişikliği ve insan müdahalesi gibi tehditler karşısında kırılganlık göstermektedir.</w:t>
      </w:r>
    </w:p>
    <w:p w:rsidR="00FA1454" w:rsidRPr="00FA1454" w:rsidRDefault="00FA1454" w:rsidP="00FA1454">
      <w:pPr>
        <w:numPr>
          <w:ilvl w:val="0"/>
          <w:numId w:val="4"/>
        </w:numPr>
        <w:rPr>
          <w:rFonts w:ascii="Times New Roman" w:hAnsi="Times New Roman" w:cs="Times New Roman"/>
        </w:rPr>
      </w:pPr>
      <w:r w:rsidRPr="00FA1454">
        <w:rPr>
          <w:rFonts w:ascii="Times New Roman" w:hAnsi="Times New Roman" w:cs="Times New Roman"/>
          <w:b/>
          <w:bCs/>
        </w:rPr>
        <w:t>Sulak Alanlar ve Göller:</w:t>
      </w:r>
      <w:r w:rsidRPr="00FA1454">
        <w:rPr>
          <w:rFonts w:ascii="Times New Roman" w:hAnsi="Times New Roman" w:cs="Times New Roman"/>
        </w:rPr>
        <w:t xml:space="preserve"> Türkiye, Manyas, Kuş Cenneti ve Tuz Gölü gibi birçok önemli sulak alana sahiptir. Sulak alanlar, göçmen kuş türlerinin geçiş güzergahında bulunması sebebiyle stratejik bir öneme sahiptir ve bu alanlarda kuş gözlem merkezleri bulunur. Ayrıca, bu bölgeler, birçok amfibi ve sürüngen türünün yaşam alanıdır ve su kaynaklarının korunması bakımından hayati bir ekosistem oluşturur.</w:t>
      </w:r>
    </w:p>
    <w:p w:rsidR="00FA1454" w:rsidRPr="00FA1454" w:rsidRDefault="00FA1454" w:rsidP="00FA1454">
      <w:pPr>
        <w:numPr>
          <w:ilvl w:val="0"/>
          <w:numId w:val="4"/>
        </w:numPr>
        <w:rPr>
          <w:rFonts w:ascii="Times New Roman" w:hAnsi="Times New Roman" w:cs="Times New Roman"/>
        </w:rPr>
      </w:pPr>
      <w:r w:rsidRPr="00FA1454">
        <w:rPr>
          <w:rFonts w:ascii="Times New Roman" w:hAnsi="Times New Roman" w:cs="Times New Roman"/>
          <w:b/>
          <w:bCs/>
        </w:rPr>
        <w:t>Karasal Çayır ve Meralar:</w:t>
      </w:r>
      <w:r w:rsidRPr="00FA1454">
        <w:rPr>
          <w:rFonts w:ascii="Times New Roman" w:hAnsi="Times New Roman" w:cs="Times New Roman"/>
        </w:rPr>
        <w:t xml:space="preserve"> Türkiye’nin iç bölgelerinde yaygın olarak çayır ve mera ekosistemleri bulunmaktadır. Özellikle İç Anadolu Bölgesi, geniş otlak ve meralarla kaplıdır. Bu alanlar, büyük ve küçükbaş hayvancılığın temelini oluşturmakla birlikte, bozkır ekosistemleri açısından zengin bir flora ve fauna barındırır.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Biyoçeşitlilik:</w:t>
      </w:r>
      <w:r w:rsidRPr="00FA1454">
        <w:rPr>
          <w:rFonts w:ascii="Times New Roman" w:hAnsi="Times New Roman" w:cs="Times New Roman"/>
        </w:rPr>
        <w:t xml:space="preserve"> Türkiye, bitki türleri açısından dünya çapında önemli bir yere sahiptir. Yaklaşık 12.000 bitki türüne ev sahipliği yapan Türkiye, bu bitkilerin %34’ünün endemik olması nedeniyle biyolojik çeşitlilik bakımından benzersizdir. Türkiye'nin böylesine zengin bir biyolojik çeşitliliğe sahip olması, genetik kaynakların korunmasını, türlerin sürdürülebilirliğini ve ekosistemlerin dengesini sağlamak adına önemli bir sorumluluk yüklemektedir.</w:t>
      </w:r>
    </w:p>
    <w:p w:rsidR="00FA1454" w:rsidRPr="00FA1454" w:rsidRDefault="00FA1454" w:rsidP="00FA1454">
      <w:pPr>
        <w:numPr>
          <w:ilvl w:val="0"/>
          <w:numId w:val="5"/>
        </w:numPr>
        <w:rPr>
          <w:rFonts w:ascii="Times New Roman" w:hAnsi="Times New Roman" w:cs="Times New Roman"/>
        </w:rPr>
      </w:pPr>
      <w:r w:rsidRPr="00FA1454">
        <w:rPr>
          <w:rFonts w:ascii="Times New Roman" w:hAnsi="Times New Roman" w:cs="Times New Roman"/>
          <w:b/>
          <w:bCs/>
        </w:rPr>
        <w:t>Endemik Türler:</w:t>
      </w:r>
      <w:r w:rsidRPr="00FA1454">
        <w:rPr>
          <w:rFonts w:ascii="Times New Roman" w:hAnsi="Times New Roman" w:cs="Times New Roman"/>
        </w:rPr>
        <w:t xml:space="preserve"> Türkiye, özellikle flora açısından yüksek endemizm oranına sahip ülkelerden biridir. Toroslar, Kaz Dağları ve Amanos Dağları gibi bölgeler, bitki endemizmi açısından dikkat çekmektedir. Bu bölgelerde yetişen ve yalnızca Türkiye’ye özgü olan bitki türleri, genetik kaynaklar açısından önem arz etmektedir.</w:t>
      </w:r>
    </w:p>
    <w:p w:rsidR="00FA1454" w:rsidRPr="00FA1454" w:rsidRDefault="00FA1454" w:rsidP="00FA1454">
      <w:pPr>
        <w:numPr>
          <w:ilvl w:val="0"/>
          <w:numId w:val="5"/>
        </w:numPr>
        <w:rPr>
          <w:rFonts w:ascii="Times New Roman" w:hAnsi="Times New Roman" w:cs="Times New Roman"/>
        </w:rPr>
      </w:pPr>
      <w:r w:rsidRPr="00FA1454">
        <w:rPr>
          <w:rFonts w:ascii="Times New Roman" w:hAnsi="Times New Roman" w:cs="Times New Roman"/>
          <w:b/>
          <w:bCs/>
        </w:rPr>
        <w:t>Yaban Hayatı:</w:t>
      </w:r>
      <w:r w:rsidRPr="00FA1454">
        <w:rPr>
          <w:rFonts w:ascii="Times New Roman" w:hAnsi="Times New Roman" w:cs="Times New Roman"/>
        </w:rPr>
        <w:t xml:space="preserve"> Türkiye’nin yaban hayatı, boz ayı, vaşak, Anadolu leoparı ve kurt gibi büyük memeli türleri içermektedir. Aynı zamanda Türkiye, göç yolları üzerinde yer aldığından, her yıl birçok göçmen kuş türünü misafir etmektedir. Yaban hayatı, iklim değişikliği, kaçak avcılık ve habitat kaybı gibi tehditlerle karşı karşıya kalmaktadır.</w:t>
      </w:r>
    </w:p>
    <w:p w:rsidR="00FA1454" w:rsidRPr="00FA1454" w:rsidRDefault="00FA1454" w:rsidP="00FA1454">
      <w:pPr>
        <w:numPr>
          <w:ilvl w:val="0"/>
          <w:numId w:val="5"/>
        </w:numPr>
        <w:rPr>
          <w:rFonts w:ascii="Times New Roman" w:hAnsi="Times New Roman" w:cs="Times New Roman"/>
        </w:rPr>
      </w:pPr>
      <w:r w:rsidRPr="00FA1454">
        <w:rPr>
          <w:rFonts w:ascii="Times New Roman" w:hAnsi="Times New Roman" w:cs="Times New Roman"/>
          <w:b/>
          <w:bCs/>
        </w:rPr>
        <w:t>Deniz ve Kıyı Ekosistemleri:</w:t>
      </w:r>
      <w:r w:rsidRPr="00FA1454">
        <w:rPr>
          <w:rFonts w:ascii="Times New Roman" w:hAnsi="Times New Roman" w:cs="Times New Roman"/>
        </w:rPr>
        <w:t xml:space="preserve"> Türkiye’nin Akdeniz, Ege, Marmara ve Karadeniz’e kıyısı bulunmakta ve bu denizlerde farklı ekosistemler gelişmiştir. Özellikle Akdeniz Bölgesi, Posidonia oceanica gibi deniz çayırlarıyla kaplı olup, deniz canlıları için önemli bir yaşam alanı sunmaktadır. Ancak deniz kirliliği ve aşırı avlanma, deniz biyolojik çeşitliliğini tehdit eden önemli faktörler arasında yer almaktadır.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lastRenderedPageBreak/>
        <w:t>Koruma Alanları ve Politikalar:</w:t>
      </w:r>
      <w:r w:rsidRPr="00FA1454">
        <w:rPr>
          <w:rFonts w:ascii="Times New Roman" w:hAnsi="Times New Roman" w:cs="Times New Roman"/>
        </w:rPr>
        <w:t xml:space="preserve"> Türkiye, biyolojik çeşitliliğini ve ekosistemlerini korumak adına birçok ulusal park, tabiat parkı, koruma alanı ve özel çevre koruma bölgesi ilan etmiştir. Bununla birlikte, koruma politikalarının etkinliğini artırmak için çeşitli yasal düzenlemeler ve uluslararası iş birliği anlaşmaları yapılmaktadır.</w:t>
      </w:r>
    </w:p>
    <w:p w:rsidR="00FA1454" w:rsidRPr="00FA1454" w:rsidRDefault="00FA1454" w:rsidP="00FA1454">
      <w:pPr>
        <w:numPr>
          <w:ilvl w:val="0"/>
          <w:numId w:val="6"/>
        </w:numPr>
        <w:rPr>
          <w:rFonts w:ascii="Times New Roman" w:hAnsi="Times New Roman" w:cs="Times New Roman"/>
        </w:rPr>
      </w:pPr>
      <w:r w:rsidRPr="00FA1454">
        <w:rPr>
          <w:rFonts w:ascii="Times New Roman" w:hAnsi="Times New Roman" w:cs="Times New Roman"/>
          <w:b/>
          <w:bCs/>
        </w:rPr>
        <w:t>Milli Parklar ve Tabiat Parkları:</w:t>
      </w:r>
      <w:r w:rsidRPr="00FA1454">
        <w:rPr>
          <w:rFonts w:ascii="Times New Roman" w:hAnsi="Times New Roman" w:cs="Times New Roman"/>
        </w:rPr>
        <w:t xml:space="preserve"> Türkiye’deki milli parklar, doğal güzellikleri, bitki örtüsü ve yaban hayatını korumak amacıyla ilan edilmiştir. Örneğin, Yedigöller Milli Parkı, Uludağ Milli Parkı ve Kazdağı Milli Parkı gibi alanlar, biyolojik çeşitliliği koruma konusunda önemli rol oynamaktadır.</w:t>
      </w:r>
    </w:p>
    <w:p w:rsidR="00FA1454" w:rsidRPr="00FA1454" w:rsidRDefault="00FA1454" w:rsidP="00FA1454">
      <w:pPr>
        <w:numPr>
          <w:ilvl w:val="0"/>
          <w:numId w:val="6"/>
        </w:numPr>
        <w:rPr>
          <w:rFonts w:ascii="Times New Roman" w:hAnsi="Times New Roman" w:cs="Times New Roman"/>
        </w:rPr>
      </w:pPr>
      <w:r w:rsidRPr="00FA1454">
        <w:rPr>
          <w:rFonts w:ascii="Times New Roman" w:hAnsi="Times New Roman" w:cs="Times New Roman"/>
          <w:b/>
          <w:bCs/>
        </w:rPr>
        <w:t>Özel Çevre Koruma Bölgeleri (ÖÇK):</w:t>
      </w:r>
      <w:r w:rsidRPr="00FA1454">
        <w:rPr>
          <w:rFonts w:ascii="Times New Roman" w:hAnsi="Times New Roman" w:cs="Times New Roman"/>
        </w:rPr>
        <w:t xml:space="preserve"> Türkiye, bazı hassas ekosistemleri korumak amacıyla özel çevre koruma bölgeleri ilan etmiştir. Göcek ve Fethiye gibi ÖÇK bölgeleri, deniz biyolojik çeşitliliğinin korunmasına ve kıyı ekosistemlerinin sürdürülebilir kullanımına odaklanmaktadır.</w:t>
      </w:r>
    </w:p>
    <w:p w:rsidR="00FA1454" w:rsidRPr="00FA1454" w:rsidRDefault="00FA1454" w:rsidP="00FA1454">
      <w:pPr>
        <w:numPr>
          <w:ilvl w:val="0"/>
          <w:numId w:val="6"/>
        </w:numPr>
        <w:rPr>
          <w:rFonts w:ascii="Times New Roman" w:hAnsi="Times New Roman" w:cs="Times New Roman"/>
        </w:rPr>
      </w:pPr>
      <w:r w:rsidRPr="00FA1454">
        <w:rPr>
          <w:rFonts w:ascii="Times New Roman" w:hAnsi="Times New Roman" w:cs="Times New Roman"/>
          <w:b/>
          <w:bCs/>
        </w:rPr>
        <w:t>Uluslararası İş Birliği ve Protokoller:</w:t>
      </w:r>
      <w:r w:rsidRPr="00FA1454">
        <w:rPr>
          <w:rFonts w:ascii="Times New Roman" w:hAnsi="Times New Roman" w:cs="Times New Roman"/>
        </w:rPr>
        <w:t xml:space="preserve"> Türkiye, Ramsar Sözleşmesi gibi uluslararası çevre anlaşmalarına taraf olarak, biyolojik çeşitliliği koruma ve sürdürülebilir yönetim konularında sorumluluk üstlenmiştir. Aynı zamanda, Avrupa Birliği tarafından finanse edilen projeler aracılığıyla, biyoçeşitliliğin korunmasına yönelik faaliyetlerde bulunmaktadır.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Ekosistem Koruma ve Sürdürülebilirlik Stratejileri:</w:t>
      </w:r>
      <w:r w:rsidRPr="00FA1454">
        <w:rPr>
          <w:rFonts w:ascii="Times New Roman" w:hAnsi="Times New Roman" w:cs="Times New Roman"/>
        </w:rPr>
        <w:t xml:space="preserve"> Türkiye, ekosistemlerini korumak ve biyolojik çeşitliliğini sürdürülebilir kılmak amacıyla çeşitli stratejiler geliştirmektedir. Sürdürülebilir tarım uygulamaları, doğal yaşam koruma alanlarının genişletilmesi, çevresel farkındalık programları ve çevre koruma yasalarının uygulanması, bu stratejilerin başında gelmektedir. Ayrıca, iklim değişikliğinin biyolojik çeşitliliğe etkilerini minimize etmek adına adaptasyon politikaları geliştirilmektedir.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Sonuç:</w:t>
      </w:r>
      <w:r w:rsidRPr="00FA1454">
        <w:rPr>
          <w:rFonts w:ascii="Times New Roman" w:hAnsi="Times New Roman" w:cs="Times New Roman"/>
        </w:rPr>
        <w:t xml:space="preserve"> Türkiye'nin zengin ekosistem ve biyoçeşitlilik yapısı, hem ülke hem de dünya ölçeğinde korunması gereken doğal değerler arasında yer almaktadır. Bu koruma, yalnızca doğal güzellikleri muhafaza etmek değil, aynı zamanda ülkenin sürdürülebilir kalkınma hedeflerine ulaşmasına da katkı sağlamaktadır. Ekosistemlerin korunması, iklim değişikliğiyle mücadele, türlerin sürdürülebilirliği ve ekolojik dengenin devamlılığı açısından kritik bir role sahiptir.</w:t>
      </w:r>
    </w:p>
    <w:p w:rsidR="00250948" w:rsidRDefault="00250948" w:rsidP="00250948">
      <w:pPr>
        <w:rPr>
          <w:rFonts w:ascii="Times New Roman" w:hAnsi="Times New Roman" w:cs="Times New Roman"/>
        </w:rPr>
      </w:pPr>
    </w:p>
    <w:p w:rsidR="00FA1454" w:rsidRDefault="00FA1454" w:rsidP="00FA1454">
      <w:pPr>
        <w:rPr>
          <w:rFonts w:ascii="Times New Roman" w:hAnsi="Times New Roman" w:cs="Times New Roman"/>
          <w:b/>
          <w:bCs/>
        </w:rPr>
      </w:pPr>
    </w:p>
    <w:p w:rsidR="00FA1454" w:rsidRPr="00FA1454" w:rsidRDefault="00FA1454" w:rsidP="00FA1454">
      <w:pPr>
        <w:rPr>
          <w:rFonts w:ascii="Times New Roman" w:hAnsi="Times New Roman" w:cs="Times New Roman"/>
          <w:b/>
          <w:bCs/>
          <w:sz w:val="24"/>
          <w:szCs w:val="24"/>
        </w:rPr>
      </w:pPr>
      <w:r w:rsidRPr="00FA1454">
        <w:rPr>
          <w:rFonts w:ascii="Times New Roman" w:hAnsi="Times New Roman" w:cs="Times New Roman"/>
          <w:b/>
          <w:bCs/>
          <w:sz w:val="24"/>
          <w:szCs w:val="24"/>
        </w:rPr>
        <w:t>3. Siyasi İnceleme</w:t>
      </w:r>
    </w:p>
    <w:p w:rsidR="00FA1454" w:rsidRPr="00FA1454" w:rsidRDefault="00FA1454" w:rsidP="00FA1454">
      <w:pPr>
        <w:rPr>
          <w:rFonts w:ascii="Times New Roman" w:hAnsi="Times New Roman" w:cs="Times New Roman"/>
          <w:b/>
          <w:bCs/>
        </w:rPr>
      </w:pPr>
      <w:r>
        <w:rPr>
          <w:rFonts w:ascii="Times New Roman" w:hAnsi="Times New Roman" w:cs="Times New Roman"/>
          <w:b/>
          <w:bCs/>
        </w:rPr>
        <w:t xml:space="preserve">3.1 </w:t>
      </w:r>
      <w:r w:rsidRPr="00FA1454">
        <w:rPr>
          <w:rFonts w:ascii="Times New Roman" w:hAnsi="Times New Roman" w:cs="Times New Roman"/>
          <w:b/>
          <w:bCs/>
        </w:rPr>
        <w:t>Hükümet Yapısı ve Politik Liderlik</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 anayasal bir cumhuriyet olup, yönetim şekli olarak başkanlık sistemini benimsemektedir. 2017 yılında yapılan anayasa değişikliği ile parlamenter sistemden başkanlık sistemine geçiş yapılarak yürütme yetkisi, doğrudan halk tarafından seçilen Cumhurbaşkanına devredilmiştir. Bu değişim, Türkiye’nin siyasi yapısında önemli bir dönüşüm yaratmış, hükümet yapısı ve liderlik anlayışını büyük ölçüde etkilemiştir.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Cumhurbaşkanlığı Sistemi ve Yürütme Gücü:</w:t>
      </w:r>
      <w:r w:rsidRPr="00FA1454">
        <w:rPr>
          <w:rFonts w:ascii="Times New Roman" w:hAnsi="Times New Roman" w:cs="Times New Roman"/>
        </w:rPr>
        <w:t xml:space="preserve"> Cumhurbaşkanlığı sistemi, Türkiye’de yönetimsel anlamda merkezi bir yapılanmayı beraberinde getirmiştir. Cumhurbaşkanı, yürütme yetkisinin en üst otoritesi olarak, hükümetin başında yer almaktadır. Cumhurbaşkanı, bakanları atama ve görevden alma yetkisine sahiptir, ayrıca kararname çıkarma yetkisi ile yürütme faaliyetlerini düzenlemekte etkin bir role sahiptir.</w:t>
      </w:r>
    </w:p>
    <w:p w:rsidR="00FA1454" w:rsidRPr="00FA1454" w:rsidRDefault="00FA1454" w:rsidP="00FA1454">
      <w:pPr>
        <w:rPr>
          <w:rFonts w:ascii="Times New Roman" w:hAnsi="Times New Roman" w:cs="Times New Roman"/>
        </w:rPr>
      </w:pPr>
      <w:r w:rsidRPr="00FA1454">
        <w:rPr>
          <w:rFonts w:ascii="Times New Roman" w:hAnsi="Times New Roman" w:cs="Times New Roman"/>
        </w:rPr>
        <w:t>Bu sistemde yasama ve yürütme arasında daha net bir ayrım bulunmaktadır; yürütme Cumhurbaşkanı’na bağlı iken, yasama yetkisi Türkiye Büyük Millet Meclisi’nde (TBMM) toplanmıştır. Cumhurbaşkanlığı sistemi, karar alma süreçlerini hızlandırırken, hükümetin toplumsal beklentilere daha hızlı cevap verme kabiliyetini artırmayı hedeflemektedir.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Parlamentonun Rolü ve Yasama Süreci:</w:t>
      </w:r>
      <w:r w:rsidRPr="00FA1454">
        <w:rPr>
          <w:rFonts w:ascii="Times New Roman" w:hAnsi="Times New Roman" w:cs="Times New Roman"/>
        </w:rPr>
        <w:t xml:space="preserve"> Türkiye’de yasama gücü TBMM’ye aittir. Meclis, 600 milletvekilinden oluşmakta ve milletvekilleri beş yılda bir yapılan genel seçimler ile halk tarafından seçilmektedir. TBMM, kanun yapma, hükümeti denetleme, bütçeyi onaylama gibi önemli yetkilere sahiptir. Ayrıca, Cumhurbaşkanı hakkında soruşturma açılabilmesi de belirli bir sürecin sonucunda parlamentonun yetkisi dahilindedir. Meclis, yasama gücünün merkezi olarak toplumun iradesini temsil ederken, siyasal dengeler üzerinde denge ve denetim unsuru olarak kritik bir rol oynamaktadır.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Yargı ve Bağımsızlık:</w:t>
      </w:r>
      <w:r w:rsidRPr="00FA1454">
        <w:rPr>
          <w:rFonts w:ascii="Times New Roman" w:hAnsi="Times New Roman" w:cs="Times New Roman"/>
        </w:rPr>
        <w:t xml:space="preserve"> Yargı bağımsızlığı, Türkiye’nin anayasal sisteminin temel taşlarından biridir. Türkiye’deki yargı sistemi, Anayasa Mahkemesi, Yargıtay, Danıştay, idari ve adli mahkemelerden oluşur. Anayasa Mahkemesi, </w:t>
      </w:r>
      <w:r w:rsidRPr="00FA1454">
        <w:rPr>
          <w:rFonts w:ascii="Times New Roman" w:hAnsi="Times New Roman" w:cs="Times New Roman"/>
        </w:rPr>
        <w:lastRenderedPageBreak/>
        <w:t>yasaların anayasaya uygunluğunu denetleme görevini üstlenmiş en üst yargı organıdır. Cumhurbaşkanı, Anayasa Mahkemesi üyelerinin bir kısmını atama yetkisine sahip olup, yargı bağımsızlığının korunması ve siyasi baskılardan uzak tutulması gerekliliği anayasal güvence altına alınmıştır.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Politik Liderlik ve Siyasi İdeolojiler:</w:t>
      </w:r>
      <w:r w:rsidRPr="00FA1454">
        <w:rPr>
          <w:rFonts w:ascii="Times New Roman" w:hAnsi="Times New Roman" w:cs="Times New Roman"/>
        </w:rPr>
        <w:t xml:space="preserve"> Türkiye’deki politik liderlik, hem ülkenin iç dinamikleri hem de uluslararası ilişkiler üzerinde belirleyici bir rol oynar. Türkiye’nin son yıllardaki politik liderliği, reform odaklı iç politikaları ve etkili bir dış politika stratejisiyle şekillenmiştir. Türk siyasetinde liderlerin popülaritesi, sosyal ve ekonomik politikalardaki başarıları ve ulusal güvenliği sağlama kabiliyetleri üzerinden değerlendirilir. Bu durum, halkın hükümete olan güvenini belirlemekte ve siyasi partilerin kamuoyundaki yerini etkilemektedir.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Siyasi Liderlerin Etkisi ve Karizmatik Liderlik:</w:t>
      </w:r>
      <w:r w:rsidRPr="00FA1454">
        <w:rPr>
          <w:rFonts w:ascii="Times New Roman" w:hAnsi="Times New Roman" w:cs="Times New Roman"/>
        </w:rPr>
        <w:t xml:space="preserve"> Türkiye, tarih boyunca karizmatik liderler tarafından yönlendirilmiş bir siyasal geçmişe sahiptir. Özellikle Atatürk’ten günümüze gelen güçlü liderlik anlayışı, toplumsal birlik ve ülke içinde istikrarın sağlanmasında etkili olmuştur. Karizmatik liderlik, toplumsal bağlılığı artırırken, hükümetin iç ve dış politikadaki hedeflerine daha hızlı ulaşmasını sağlama potansiyeline sahiptir. Ancak, bu tür liderliğin halk desteği ile sürdürülebilir olması, siyasi istikrar açısından da büyük önem taşır.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Türkiye'nin Siyasi Yapısındaki Dinamikler:</w:t>
      </w:r>
      <w:r w:rsidRPr="00FA1454">
        <w:rPr>
          <w:rFonts w:ascii="Times New Roman" w:hAnsi="Times New Roman" w:cs="Times New Roman"/>
        </w:rPr>
        <w:t xml:space="preserve"> Türkiye, stratejik konumu nedeniyle hem Batı dünyası hem de bölgesel aktörler ile güçlü ilişkiler geliştirmiştir. Politik liderliğin, Batı ile ilişkilerde Avrupa Birliği üyeliği, NATO üyeliği gibi süreçlerde belirleyici bir etkisi bulunmaktadır. Bölgesel politikalar açısından ise, Ortadoğu’daki gelişmeler ve komşu ülkelerle ilişkiler, hükümetin yönelimi ve liderliğin stratejik yaklaşımları çerçevesinde şekillenir.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Sonuç:</w:t>
      </w:r>
      <w:r w:rsidRPr="00FA1454">
        <w:rPr>
          <w:rFonts w:ascii="Times New Roman" w:hAnsi="Times New Roman" w:cs="Times New Roman"/>
        </w:rPr>
        <w:t xml:space="preserve"> Türkiye’nin hükümet yapısı, başkanlık sistemi ile merkezi bir yönetim modeli üzerine kuruludur. Bu yapıda Cumhurbaşkanı, hükümetin lideri ve yürütmenin başı olarak geniş yetkilere sahiptir. Parlamenter sistemin etkisinin sınırlı hale gelmesi, siyasi liderliğin karizmatik özelliklerini öne çıkarırken, hükümetin hızla karar alabilme kapasitesini artırmıştır. Türkiye’nin siyasi liderliği, gerek bölgesel gerek küresel arenada Türkiye’nin pozisyonunu belirlerken, toplumun taleplerini gözeten bir yönetim anlayışı ile hareket etmektedir.</w:t>
      </w:r>
    </w:p>
    <w:p w:rsidR="00250948" w:rsidRDefault="00250948" w:rsidP="00250948">
      <w:pPr>
        <w:rPr>
          <w:rFonts w:ascii="Times New Roman" w:hAnsi="Times New Roman" w:cs="Times New Roman"/>
        </w:rPr>
      </w:pPr>
    </w:p>
    <w:p w:rsidR="00FA1454" w:rsidRPr="00FA1454" w:rsidRDefault="00FA1454" w:rsidP="00FA1454">
      <w:pPr>
        <w:rPr>
          <w:rFonts w:ascii="Times New Roman" w:hAnsi="Times New Roman" w:cs="Times New Roman"/>
          <w:b/>
          <w:bCs/>
        </w:rPr>
      </w:pPr>
      <w:r>
        <w:rPr>
          <w:rFonts w:ascii="Times New Roman" w:hAnsi="Times New Roman" w:cs="Times New Roman"/>
          <w:b/>
          <w:bCs/>
        </w:rPr>
        <w:t xml:space="preserve">3.2 </w:t>
      </w:r>
      <w:r w:rsidRPr="00FA1454">
        <w:rPr>
          <w:rFonts w:ascii="Times New Roman" w:hAnsi="Times New Roman" w:cs="Times New Roman"/>
          <w:b/>
          <w:bCs/>
        </w:rPr>
        <w:t>Yönetim Şekli, Siyasi İstikrar ve Yönetim Sistemleri</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Türkiye’nin yönetim şekli, 2017 yılında yapılan anayasa değişikliğiyle parlamenter sistemden başkanlık sistemine geçmiştir. Bu değişimle birlikte, yürütme yetkisi halk tarafından doğrudan seçilen Cumhurbaşkanına verilmiş, Cumhurbaşkanı hükümetin başı olarak geniş yetkilere sahip bir yönetim şekli kazanmıştır. Bu değişim, Türkiye’nin siyasi istikrarını koruma ve karar alma süreçlerini hızlandırma amacı güderek oluşturulmuştur. Yeni yönetim sistemi, siyasi istikrarın temininde etkin bir araç olarak tasarlanmış olup, hızlı karar alma mekanizmaları sayesinde bürokratik engelleri azaltmayı hedeflemektedir.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Başkanlık Sisteminin Yapısı ve İşleyişi:</w:t>
      </w:r>
      <w:r w:rsidRPr="00FA1454">
        <w:rPr>
          <w:rFonts w:ascii="Times New Roman" w:hAnsi="Times New Roman" w:cs="Times New Roman"/>
        </w:rPr>
        <w:t xml:space="preserve"> Başkanlık sistemi, Cumhurbaşkanına geniş yürütme yetkileri tanırken, yasama ve yargı organlarıyla denge ve denetim mekanizmaları üzerinden ilişkiler kurar. Yasama organı TBMM (Türkiye Büyük Millet Meclisi), yasaları yapma ve onaylama yetkisine sahiptir, ancak Cumhurbaşkanlığı kararnameleriyle yürütmenin işleyişinde hızlı adımlar atılabilmektedir. Bu kararnameler, özellikle iç güvenlik, dış politika, ekonomik düzenlemeler ve sosyal politikalar alanlarında belirgin bir etkide bulunur. TBMM’nin yasama yetkisi devam ederken, başkanlık sisteminin hızlı icraat imkânı tanıyan yapısı, sistemin etkinliğini artırmakta ve kriz dönemlerinde hızlı yanıt verilmesini sağlamaktadır.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Siyasi İstikrar:</w:t>
      </w:r>
      <w:r w:rsidRPr="00FA1454">
        <w:rPr>
          <w:rFonts w:ascii="Times New Roman" w:hAnsi="Times New Roman" w:cs="Times New Roman"/>
        </w:rPr>
        <w:t xml:space="preserve"> Türkiye’nin başkanlık sistemine geçişi, siyasi istikrarı güçlendirmek amacıyla atılmış bir adım olarak değerlendirilebilir. Bu yeni sistem, hükümet krizlerinin ve koalisyon anlaşmazlıklarının önüne geçmek için oluşturulmuştur. Başkanlık sistemi, Cumhurbaşkanlığı makamının geniş yürütme yetkileri sayesinde hükümetin sürekliliğini sağlamada etkili bir model olarak öne çıkmaktadır. Ancak bu durum, ülkede siyasi istikrarın sağlanmasının sadece sistemin yapısına değil, aynı zamanda liderlik tarzı ve iç siyasi dengelere de bağlı olduğu gerçeğini değiştirmemektedir. Türkiye’de siyasal istikrar, hükümetin halk desteğini koruma kabiliyeti ve ekonomik ve sosyal politikaların istikrarlı şekilde sürdürülmesiyle yakından ilişkilidir.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Yönetim Sistemlerinin Dinamikleri:</w:t>
      </w:r>
      <w:r w:rsidRPr="00FA1454">
        <w:rPr>
          <w:rFonts w:ascii="Times New Roman" w:hAnsi="Times New Roman" w:cs="Times New Roman"/>
        </w:rPr>
        <w:t xml:space="preserve"> Türkiye’de yönetim sistemleri, toplumsal ihtiyaçlara göre şekillendirilmiş olup, hükümetin topluma karşı hesap verebilirliğini sağlamayı hedefleyen mekanizmalara sahiptir. Bu bağlamda, yasama ve yargı organları, yürütme üzerinde denetim görevlerini sürdürmektedir. Yargı bağımsızlığı, Türkiye’nin anayasasında teminat altına alınmış olup, başkanlık sisteminde yargının bağımsız ve tarafsız şekilde görev yapması büyük önem </w:t>
      </w:r>
      <w:r w:rsidRPr="00FA1454">
        <w:rPr>
          <w:rFonts w:ascii="Times New Roman" w:hAnsi="Times New Roman" w:cs="Times New Roman"/>
        </w:rPr>
        <w:lastRenderedPageBreak/>
        <w:t>taşır. Yargı organları, özellikle Anayasa Mahkemesi ve Danıştay gibi kurumlar, yürütme tarafından çıkarılan düzenlemelerin anayasal uygunluğunu denetlemekte önemli rol oynamaktadır.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Başkanlık Sisteminin Getirdiği Avantajlar ve Zorluklar:</w:t>
      </w:r>
      <w:r w:rsidRPr="00FA1454">
        <w:rPr>
          <w:rFonts w:ascii="Times New Roman" w:hAnsi="Times New Roman" w:cs="Times New Roman"/>
        </w:rPr>
        <w:t xml:space="preserve"> Türkiye’nin başkanlık sistemine geçişi, ekonomik, sosyal ve güvenlik alanlarında hızlı yanıt verme kapasitesini artırmıştır. Ancak bu sistemin avantajlarının yanı sıra bazı zorlukları da bulunmaktadır. Özellikle, yasama organının etkinliği ile yürütmenin geniş yetkiler arasında dengeyi sağlama ihtiyacı, sistemin sürdürülebilirliği açısından kritik bir konudur. Yönetim sisteminin verimli işleyebilmesi için siyasi liderlik, yürütme ile yasama arasında uyum sağlamalı ve toplumun tüm kesimlerinin temsilini gözetmelidir.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Sonuç:</w:t>
      </w:r>
      <w:r w:rsidRPr="00FA1454">
        <w:rPr>
          <w:rFonts w:ascii="Times New Roman" w:hAnsi="Times New Roman" w:cs="Times New Roman"/>
        </w:rPr>
        <w:t xml:space="preserve"> Türkiye’nin başkanlık sistemine geçişi, ülkenin siyasi istikrarını korumak ve yönetim süreçlerini hızlandırmak amacıyla gerçekleştirilen yapısal bir değişimdir. Bu sistem, karar alma süreçlerinin etkinliğini artırırken, hızlı icraat imkânı sunarak ülkenin stratejik hedeflerine ulaşma kabiliyetini güçlendirmektedir. Ancak, başkanlık sistemi aynı zamanda siyasi istikrarın sadece bir yönetim sistemine dayandırılamayacağını ve toplumsal desteğin önemini vurgulamaktadır. Başkanlık sisteminin sürdürülebilirliği, yönetim organlarının uyumlu çalışması ve halkın sisteme olan güvenini koruma başarısına bağlıdır.</w:t>
      </w:r>
    </w:p>
    <w:p w:rsidR="00250948" w:rsidRDefault="00250948" w:rsidP="00250948">
      <w:pPr>
        <w:rPr>
          <w:rFonts w:ascii="Times New Roman" w:hAnsi="Times New Roman" w:cs="Times New Roman"/>
        </w:rPr>
      </w:pPr>
    </w:p>
    <w:p w:rsidR="00FA1454" w:rsidRPr="00FA1454" w:rsidRDefault="00FA1454" w:rsidP="00FA1454">
      <w:pPr>
        <w:rPr>
          <w:rFonts w:ascii="Times New Roman" w:hAnsi="Times New Roman" w:cs="Times New Roman"/>
          <w:b/>
          <w:bCs/>
        </w:rPr>
      </w:pPr>
      <w:r>
        <w:rPr>
          <w:rFonts w:ascii="Times New Roman" w:hAnsi="Times New Roman" w:cs="Times New Roman"/>
          <w:b/>
          <w:bCs/>
        </w:rPr>
        <w:t xml:space="preserve">3.3 </w:t>
      </w:r>
      <w:r w:rsidRPr="00FA1454">
        <w:rPr>
          <w:rFonts w:ascii="Times New Roman" w:hAnsi="Times New Roman" w:cs="Times New Roman"/>
          <w:b/>
          <w:bCs/>
        </w:rPr>
        <w:t>Güç Dağılımı: Yargı, Yasama ve Yürütme Organları</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Türkiye’de güçler ayrılığı prensibi, anayasal güvence altında olup, yasama, yürütme ve yargı organlarının dengeli ve bağımsız şekilde işlemesi hedeflenmiştir. Türkiye Cumhuriyeti Anayasası’na göre yasama yetkisi Türkiye Büyük Millet Meclisi’nde (TBMM), yürütme yetkisi Cumhurbaşkanlığı makamında, yargı yetkisi ise bağımsız ve tarafsız mahkemelerde bulunur. Bu yapı, hem demokratik ilkelerin korunması hem de her organın kendi yetki alanı içinde işlev göstermesi amacını taşır.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Yasama: Türkiye Büyük Millet Meclisi (TBMM)</w:t>
      </w:r>
      <w:r w:rsidRPr="00FA1454">
        <w:rPr>
          <w:rFonts w:ascii="Times New Roman" w:hAnsi="Times New Roman" w:cs="Times New Roman"/>
        </w:rPr>
        <w:t xml:space="preserve"> TBMM, Türkiye’de yasama yetkisine sahip tek meclistir. 600 milletvekilinden oluşan TBMM, yasaların hazırlanması, onaylanması ve denetlenmesi gibi temel görevleri üstlenir. Türkiye’nin başkanlık sistemine geçişiyle birlikte TBMM, yürütmenin denetlenmesi ve hesap verebilirliğin sağlanması açısından daha belirgin bir denetim rolü üstlenmiştir. Parlamentonun etkin işleyişi, yasa yapma sürecinde toplumsal ihtiyaçların ve beklentilerin dikkate alınması ve denge-denetim mekanizmasının sürdürülmesi açısından önemlidir. TBMM, yürütmeyi denetleme görevini, özellikle bütçe onayı, soru önergeleri ve araştırma komisyonları aracılığıyla yerine getirir.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Yürütme: Cumhurbaşkanlığı Sistemi</w:t>
      </w:r>
      <w:r w:rsidRPr="00FA1454">
        <w:rPr>
          <w:rFonts w:ascii="Times New Roman" w:hAnsi="Times New Roman" w:cs="Times New Roman"/>
        </w:rPr>
        <w:t xml:space="preserve"> 2017 anayasa değişikliği ile Türkiye’de yürütme yetkisi, halk tarafından seçilen Cumhurbaşkanına verilmiştir. Cumhurbaşkanlığı sistemi, karar alma süreçlerini hızlandırmayı ve daha etkili bir yönetim yapısı oluşturmayı amaçlar. Cumhurbaşkanının geniş yürütme yetkileri, ülkenin iç ve dış politikasında, savunma stratejilerinde ve ekonomik karar mekanizmalarında merkezi bir rol oynamasına olanak tanır. Cumhurbaşkanı ayrıca bakanları atayarak yürütme erkinin etkinliğini sağlar ve kararname yetkisi ile yürütmenin bazı alanlarda düzenlemeler yapmasına imkân tanır. Ancak, TBMM onayı olmadan kanun hükmünde kararname çıkarma yetkisi bulunmaz, bu da yürütmenin yasama ile denge içinde işlemesini sağlar.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Yargı: Bağımsız ve Tarafsız Mahkemeler</w:t>
      </w:r>
      <w:r w:rsidRPr="00FA1454">
        <w:rPr>
          <w:rFonts w:ascii="Times New Roman" w:hAnsi="Times New Roman" w:cs="Times New Roman"/>
        </w:rPr>
        <w:t xml:space="preserve"> Türkiye’de yargı bağımsızlığı, anayasa ile güvence altına alınmış olup, yargı yetkisi bağımsız ve tarafsız mahkemeler aracılığıyla yürütülmektedir. Yargının başlıca amacı, hukukun üstünlüğünü koruyarak adaletin tesis edilmesidir. Anayasa Mahkemesi, yasaların Anayasaya uygunluğunu denetlerken, Danıştay ve Yargıtay gibi yüksek yargı organları ise idari ve hukuki davalarda nihai karar mercii olarak görev yapar. Türkiye’de yargının bağımsızlığını sağlama amacı, demokrasinin korunması ve insan haklarının güvencesi açısından hayati önem taşır. Yargı, yürütme ve yasama organları üzerindeki denge ve denetim mekanizmaları aracılığıyla, hukukun üstünlüğünü korur ve yasaların Anayasaya uygunluğunu denetler.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Denge ve Denetim Mekanizmaları</w:t>
      </w:r>
      <w:r w:rsidRPr="00FA1454">
        <w:rPr>
          <w:rFonts w:ascii="Times New Roman" w:hAnsi="Times New Roman" w:cs="Times New Roman"/>
        </w:rPr>
        <w:t xml:space="preserve"> Türkiye’deki güçler ayrılığı sistemi, yasama, yürütme ve yargı arasında bir denge ve denetim mekanizmasını öngörür. Bu mekanizma, her organın birbirini dengelemesini ve bağımsız şekilde işlev göstermesini sağlar. TBMM, yürütme üzerinde denetim görevini üstlenirken, yargı organları da yürütme ve yasamanın anayasal sınırlar içinde kalmasını temin eder. Bu denge mekanizması, demokratik süreçlerin şeffaf ve hesap verebilir şekilde işlemesi için kritik öneme sahiptir.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Sonuç</w:t>
      </w:r>
      <w:r w:rsidRPr="00FA1454">
        <w:rPr>
          <w:rFonts w:ascii="Times New Roman" w:hAnsi="Times New Roman" w:cs="Times New Roman"/>
        </w:rPr>
        <w:t xml:space="preserve"> Türkiye’de yasama, yürütme ve yargı organları arasındaki güç dağılımı, demokratik süreçlerin etkinliği, halkın yönetim organlarına güveni ve hukukun üstünlüğünün sağlanması açısından merkezi bir role sahiptir. Bu organların </w:t>
      </w:r>
      <w:r w:rsidRPr="00FA1454">
        <w:rPr>
          <w:rFonts w:ascii="Times New Roman" w:hAnsi="Times New Roman" w:cs="Times New Roman"/>
        </w:rPr>
        <w:lastRenderedPageBreak/>
        <w:t>bağımsız ve dengeli işleyişi, Türkiye’deki demokratik düzenin sürdürülebilirliği için vazgeçilmez bir temel oluşturur. Güçler ayrılığı ilkesine dayalı bu yapı, Türkiye’de devlet işleyişinin temelini oluşturmakta olup, her organın bağımsızlığı ve etkin işleyişi, toplumsal düzenin sağlanmasında kritik bir etken olarak varlığını sürdürmektedir.</w:t>
      </w:r>
    </w:p>
    <w:p w:rsidR="00250948" w:rsidRDefault="00250948" w:rsidP="00250948">
      <w:pPr>
        <w:rPr>
          <w:rFonts w:ascii="Times New Roman" w:hAnsi="Times New Roman" w:cs="Times New Roman"/>
        </w:rPr>
      </w:pPr>
    </w:p>
    <w:p w:rsidR="00FA1454" w:rsidRPr="00FA1454" w:rsidRDefault="00FA1454" w:rsidP="00FA1454">
      <w:pPr>
        <w:rPr>
          <w:rFonts w:ascii="Times New Roman" w:hAnsi="Times New Roman" w:cs="Times New Roman"/>
          <w:b/>
          <w:bCs/>
        </w:rPr>
      </w:pPr>
      <w:r>
        <w:rPr>
          <w:rFonts w:ascii="Times New Roman" w:hAnsi="Times New Roman" w:cs="Times New Roman"/>
          <w:b/>
          <w:bCs/>
        </w:rPr>
        <w:t xml:space="preserve">3.4 </w:t>
      </w:r>
      <w:r w:rsidRPr="00FA1454">
        <w:rPr>
          <w:rFonts w:ascii="Times New Roman" w:hAnsi="Times New Roman" w:cs="Times New Roman"/>
          <w:b/>
          <w:bCs/>
        </w:rPr>
        <w:t>Bölgesel ve Küresel Politika İlişkileri</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 stratejik konumu itibarıyla hem bölgesel hem de küresel politika sahnesinde önemli bir aktör konumundadır. Bu önem, Asya ve Avrupa arasında köprü görevi gören coğrafi pozisyonu, enerji nakil hatlarına yakınlığı ve tarihi ilişkilerinin bir sonucudur. Türkiye, bölgesel ve küresel dinamikleri etkileyen bir politika geliştirme stratejisini izlemekte, özellikle çevre ülkelerle diplomatik ilişkilerde dengeli ve çok taraflı bir yaklaşımı benimsemektedir. Bölgesel iş birlikleri ve küresel aktörlerle ilişkiler Türkiye’nin uluslararası arenada etkinliğini belirleyen başlıca unsurlardır.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Bölgesel Politikalar: Orta Doğu, Kafkasya ve Balkanlar</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Türkiye’nin Orta Doğu’daki rolü, tarihsel bağları, kültürel ilişkileri ve coğrafi yakınlığı ile şekillenmektedir. Suriye ve Irak gibi komşu ülkelerde yaşanan krizler, Türkiye’yi doğrudan etkileyen gelişmelere yol açmıştır. Güvenlik ve göç politikaları açısından Orta Doğu, Türkiye’nin dış politikasında öncelikli bir yer tutmaktadır. Özellikle sınır güvenliği, terörle mücadele ve bölgedeki istikrarsızlık Türkiye’nin güvenlik politikalarında belirleyici unsurlar olarak öne çıkmaktadır.</w:t>
      </w:r>
    </w:p>
    <w:p w:rsidR="00FA1454" w:rsidRPr="00FA1454" w:rsidRDefault="00FA1454" w:rsidP="00FA1454">
      <w:pPr>
        <w:rPr>
          <w:rFonts w:ascii="Times New Roman" w:hAnsi="Times New Roman" w:cs="Times New Roman"/>
        </w:rPr>
      </w:pPr>
      <w:r w:rsidRPr="00FA1454">
        <w:rPr>
          <w:rFonts w:ascii="Times New Roman" w:hAnsi="Times New Roman" w:cs="Times New Roman"/>
        </w:rPr>
        <w:t>Kafkasya’da ise Azerbaycan ile kardeşlik ilişkisi ve enerji iş birliği anlaşmaları Türkiye’nin bölgedeki etkinliğini artıran faktörlerdir. Türkiye, Ermenistan ile ilişkilerinde de yumuşama sürecini destekleyici adımlar atmakta, bölgedeki barış ve istikrarı teşvik etmektedir. Bununla birlikte, enerji transfer hatları üzerinde etkin bir rol oynayarak Avrupa’nın enerji arz güvenliğinde önemli bir konumda bulunmaktadır.</w:t>
      </w:r>
    </w:p>
    <w:p w:rsidR="00FA1454" w:rsidRPr="00FA1454" w:rsidRDefault="00FA1454" w:rsidP="00FA1454">
      <w:pPr>
        <w:rPr>
          <w:rFonts w:ascii="Times New Roman" w:hAnsi="Times New Roman" w:cs="Times New Roman"/>
        </w:rPr>
      </w:pPr>
      <w:r w:rsidRPr="00FA1454">
        <w:rPr>
          <w:rFonts w:ascii="Times New Roman" w:hAnsi="Times New Roman" w:cs="Times New Roman"/>
        </w:rPr>
        <w:t>Balkanlar’da Türkiye, özellikle soydaş nüfusun bulunduğu ülkelerle derin ilişkiler geliştirmiştir. NATO üyeliği ve Avrupa Birliği adaylık süreci de Türkiye’nin Balkanlar’da istikrarın korunmasına katkı sağlamasını desteklemektedir. Türkiye, Balkan ülkeleriyle ekonomik, kültürel ve eğitim alanlarında iş birliği yaparak bölgedeki etkisini güçlendirmektedir.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Küresel Politikalar: ABD, Rusya, Çin ve Avrupa Birliği ile İlişkiler</w:t>
      </w:r>
    </w:p>
    <w:p w:rsidR="00FA1454" w:rsidRPr="00FA1454" w:rsidRDefault="00FA1454" w:rsidP="00FA1454">
      <w:pPr>
        <w:rPr>
          <w:rFonts w:ascii="Times New Roman" w:hAnsi="Times New Roman" w:cs="Times New Roman"/>
        </w:rPr>
      </w:pPr>
      <w:r w:rsidRPr="00FA1454">
        <w:rPr>
          <w:rFonts w:ascii="Times New Roman" w:hAnsi="Times New Roman" w:cs="Times New Roman"/>
        </w:rPr>
        <w:t>Türkiye, ABD ile NATO müttefikliği çerçevesinde yakın ilişkiler sürdürmekte, ancak zaman zaman özellikle Orta Doğu’daki çıkar çatışmaları sebebiyle gerginlikler yaşamaktadır. ABD ile savunma sanayi, enerji ve bölgesel güvenlik konularında iş birliği içinde olunmakla birlikte, Suriye politikası gibi konularda farklı yaklaşımlar sergilenmektedir. NATO’nun en büyük ikinci ordusuna sahip olan Türkiye, ABD ile ilişkilerinde dengeleyici bir strateji izleyerek bölgesel bağımsızlığını korumayı hedeflemektedir.</w:t>
      </w:r>
    </w:p>
    <w:p w:rsidR="00FA1454" w:rsidRPr="00FA1454" w:rsidRDefault="00FA1454" w:rsidP="00FA1454">
      <w:pPr>
        <w:rPr>
          <w:rFonts w:ascii="Times New Roman" w:hAnsi="Times New Roman" w:cs="Times New Roman"/>
        </w:rPr>
      </w:pPr>
      <w:r w:rsidRPr="00FA1454">
        <w:rPr>
          <w:rFonts w:ascii="Times New Roman" w:hAnsi="Times New Roman" w:cs="Times New Roman"/>
        </w:rPr>
        <w:t>Rusya ile olan ilişkilerde ise Türkiye, enerji tedariki, ticaret ve savunma alanlarında güçlü bir iş birliği geliştirmiştir. Türk Akımı projesi gibi enerji projeleri iki ülke arasındaki stratejik ortaklığı güçlendirmektedir. S-400 savunma sistemleri alımı, Türkiye’nin savunma politikalarında çeşitliliği artırma çabası olarak değerlendirilebilir; bu durum NATO müttefikleri ile olan ilişkilerde zaman zaman gerilimlere yol açsa da Türkiye’nin çok yönlü dış politika anlayışını yansıtmaktadır.</w:t>
      </w:r>
    </w:p>
    <w:p w:rsidR="00FA1454" w:rsidRPr="00FA1454" w:rsidRDefault="00FA1454" w:rsidP="00FA1454">
      <w:pPr>
        <w:rPr>
          <w:rFonts w:ascii="Times New Roman" w:hAnsi="Times New Roman" w:cs="Times New Roman"/>
        </w:rPr>
      </w:pPr>
      <w:r w:rsidRPr="00FA1454">
        <w:rPr>
          <w:rFonts w:ascii="Times New Roman" w:hAnsi="Times New Roman" w:cs="Times New Roman"/>
        </w:rPr>
        <w:t>Çin ile ekonomik alanda gelişen ilişkiler, Türkiye’nin “Bir Kuşak, Bir Yol” projesi kapsamında küresel ticaretin merkezlerinden biri haline gelme hedefini desteklemektedir. Türkiye, Çin ile ilişkilerinde ekonomi ve altyapı projeleri üzerine yoğunlaşarak Asya ile Avrupa arasında köprü görevi üstlenmektedir. Bu iş birliği, Türkiye’nin Asya ülkeleriyle olan bağlarını güçlendirme stratejisini desteklemektedir.</w:t>
      </w:r>
    </w:p>
    <w:p w:rsidR="00FA1454" w:rsidRPr="00FA1454" w:rsidRDefault="00FA1454" w:rsidP="00FA1454">
      <w:pPr>
        <w:rPr>
          <w:rFonts w:ascii="Times New Roman" w:hAnsi="Times New Roman" w:cs="Times New Roman"/>
        </w:rPr>
      </w:pPr>
      <w:r w:rsidRPr="00FA1454">
        <w:rPr>
          <w:rFonts w:ascii="Times New Roman" w:hAnsi="Times New Roman" w:cs="Times New Roman"/>
        </w:rPr>
        <w:t>Avrupa Birliği ile ilişkiler, Türkiye’nin uzun vadeli hedefleri arasında yer almakla birlikte, dönem dönem inişli çıkışlı bir seyir izlemektedir. Türkiye, aday ülke statüsünde olup, AB ile Gümrük Birliği anlaşması ve müzakere sürecini sürdürmektedir. AB ile iş birliği özellikle ekonomik alanda güçlü bir bağı ifade etmekle birlikte, demokratik reformlar, insan hakları ve vize serbestisi gibi konularda ilerleme kaydedilmesi gerekmektedir.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Türkiye’nin Çok Yönlü Dış Politika Anlayışı</w:t>
      </w:r>
    </w:p>
    <w:p w:rsidR="00FA1454" w:rsidRPr="00FA1454" w:rsidRDefault="00FA1454" w:rsidP="00FA1454">
      <w:pPr>
        <w:rPr>
          <w:rFonts w:ascii="Times New Roman" w:hAnsi="Times New Roman" w:cs="Times New Roman"/>
        </w:rPr>
      </w:pPr>
      <w:r w:rsidRPr="00FA1454">
        <w:rPr>
          <w:rFonts w:ascii="Times New Roman" w:hAnsi="Times New Roman" w:cs="Times New Roman"/>
        </w:rPr>
        <w:lastRenderedPageBreak/>
        <w:t>Türkiye, çok yönlü dış politika stratejisiyle farklı ülkelerle aynı anda farklı düzeylerde ilişkiler kurarak, dış politikasında bağımsız bir denge sağlamayı hedeflemektedir. Bu strateji, Türkiye’nin hem bölgesel hem de küresel aktör olarak konumunu pekiştirmekte, ekonomik ve askeri iş birlikleri sayesinde uluslararası platformda güç kazanmasını sağlamaktadır. Türkiye, hem Doğu hem de Batı ile dengeli ilişkiler geliştirerek, çok boyutlu bir dış politika yürütme çabası içindedir.</w:t>
      </w:r>
    </w:p>
    <w:p w:rsidR="00FA1454" w:rsidRPr="00FA1454" w:rsidRDefault="00FA1454" w:rsidP="00FA1454">
      <w:pPr>
        <w:rPr>
          <w:rFonts w:ascii="Times New Roman" w:hAnsi="Times New Roman" w:cs="Times New Roman"/>
        </w:rPr>
      </w:pPr>
      <w:r w:rsidRPr="00FA1454">
        <w:rPr>
          <w:rFonts w:ascii="Times New Roman" w:hAnsi="Times New Roman" w:cs="Times New Roman"/>
          <w:b/>
          <w:bCs/>
        </w:rPr>
        <w:t>Sonuç</w:t>
      </w:r>
    </w:p>
    <w:p w:rsidR="00FA1454" w:rsidRPr="00FA1454" w:rsidRDefault="00FA1454" w:rsidP="00FA1454">
      <w:pPr>
        <w:rPr>
          <w:rFonts w:ascii="Times New Roman" w:hAnsi="Times New Roman" w:cs="Times New Roman"/>
        </w:rPr>
      </w:pPr>
      <w:r w:rsidRPr="00FA1454">
        <w:rPr>
          <w:rFonts w:ascii="Times New Roman" w:hAnsi="Times New Roman" w:cs="Times New Roman"/>
        </w:rPr>
        <w:t>Bölgesel ve küresel politika ilişkileri kapsamında Türkiye, stratejik konumu ve çok yönlü dış politikasıyla uluslararası arenada etkin bir aktör olma yolunda ilerlemektedir. Bölgesel güvenlik, enerji iş birlikleri ve ticaret anlaşmaları Türkiye’nin dış politika hedeflerinde önemli bir yer tutarken, küresel güçlerle kurulan ilişkiler de Türkiye’nin jeopolitik konumunu güçlendiren bir etkiye sahiptir. Türkiye’nin izlediği bu çok yönlü dış politika, gelecekteki uluslararası ilişkilerde de önemli bir belirleyici olacaktır.</w:t>
      </w:r>
    </w:p>
    <w:p w:rsidR="00250948" w:rsidRDefault="00250948" w:rsidP="00250948">
      <w:pPr>
        <w:rPr>
          <w:rFonts w:ascii="Times New Roman" w:hAnsi="Times New Roman" w:cs="Times New Roman"/>
        </w:rPr>
      </w:pPr>
    </w:p>
    <w:p w:rsidR="00DB0552" w:rsidRPr="00DB0552" w:rsidRDefault="00DB0552" w:rsidP="00DB0552">
      <w:pPr>
        <w:rPr>
          <w:rFonts w:ascii="Times New Roman" w:hAnsi="Times New Roman" w:cs="Times New Roman"/>
          <w:b/>
          <w:bCs/>
        </w:rPr>
      </w:pPr>
      <w:r>
        <w:rPr>
          <w:rFonts w:ascii="Times New Roman" w:hAnsi="Times New Roman" w:cs="Times New Roman"/>
          <w:b/>
          <w:bCs/>
        </w:rPr>
        <w:t xml:space="preserve">3.5 </w:t>
      </w:r>
      <w:r w:rsidRPr="00DB0552">
        <w:rPr>
          <w:rFonts w:ascii="Times New Roman" w:hAnsi="Times New Roman" w:cs="Times New Roman"/>
          <w:b/>
          <w:bCs/>
        </w:rPr>
        <w:t>Komşu Ülkelerle İlişkiler ve Bölgesel İttifaklar</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 sahip olduğu stratejik konum dolayısıyla Asya, Avrupa ve Orta Doğu'nun kesişim noktasında yer almakta ve komşu ülkeleriyle çok boyutlu, tarihi bağlara dayalı ilişkiler yürütmektedir. Bu ilişkiler, Türkiye'nin güvenlik politikalarından enerji iş birliklerine, ticaretten kültürel etkileşimlere kadar geniş bir alanı kapsamaktadır. Komşu ülkelerle olan ilişkiler, Türkiye'nin bölgesel istikrarı koruma, ekonomik kalkınmayı teşvik etme ve güvenlik tehditlerini bertaraf etme amaçları doğrultusunda şekillenmektedir.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Suriye ve Irak: Güvenlik, Göç ve Sınır Politikaları</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Türkiye’nin güneydeki komşuları Suriye ve Irak ile ilişkileri, özellikle son on yılda büyük güvenlik ve göç sorunları etrafında şekillenmiştir. Suriye'de 2011'de başlayan iç savaş, Türkiye’nin sınır güvenliğini tehdit etmiş, milyonlarca Suriyeli mülteci Türkiye'ye sığınmıştır. Türkiye, Suriyeli mülteciler için kapsamlı bir göç politikası oluşturmuş ve aynı zamanda sınır boyunca güvenli bölgeler tesis etmeye çalışarak hem güvenlik hem de insani yardımı birleştiren bir strateji izlemiştir.</w:t>
      </w:r>
    </w:p>
    <w:p w:rsidR="00DB0552" w:rsidRPr="00DB0552" w:rsidRDefault="00DB0552" w:rsidP="00DB0552">
      <w:pPr>
        <w:rPr>
          <w:rFonts w:ascii="Times New Roman" w:hAnsi="Times New Roman" w:cs="Times New Roman"/>
        </w:rPr>
      </w:pPr>
      <w:r w:rsidRPr="00DB0552">
        <w:rPr>
          <w:rFonts w:ascii="Times New Roman" w:hAnsi="Times New Roman" w:cs="Times New Roman"/>
        </w:rPr>
        <w:t>Irak'ta ise, özellikle kuzey bölgesindeki güvenlik sorunları, Türkiye'nin sınır ötesi operasyonlarla bölgedeki terör örgütlerine yönelik harekâtlarını gündeme getirmiştir. Irak Kürdistan Bölgesel Yönetimi ile yapılan ekonomik iş birlikleri ve enerji projeleri, Türkiye'nin Irak'la olan ilişkilerinde iş birliğini ön plana çıkaran bir yapı oluşturmuştur. Türkiye, Irak merkezi hükümeti ile de diplomatik temaslarını sürdürerek, bölgenin istikrarına katkıda bulunmayı amaçlamaktadır.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Yunanistan ve Kıbrıs: Ege ve Doğu Akdeniz'de Gerginlik ve Diplomasi</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 ve Yunanistan, tarihsel anlaşmazlıkların etkisinde Ege ve Doğu Akdeniz’deki deniz yetki alanları, hava sahası ve Kıbrıs meselesi gibi konularda karşı karşıya gelmektedir. Ege'deki kıta sahanlığı ve adaların silahlandırılması konuları, iki ülke arasında sık sık diplomatik gerilimlere neden olmaktadır. Türkiye, bu konuların barışçıl yollarla çözülmesi için diyalog çağrılarını yinelemekte; NATO müttefikliği çerçevesinde Yunanistan ile istikşafi görüşmeleri sürdürmektedir.</w:t>
      </w:r>
    </w:p>
    <w:p w:rsidR="00DB0552" w:rsidRPr="00DB0552" w:rsidRDefault="00DB0552" w:rsidP="00DB0552">
      <w:pPr>
        <w:rPr>
          <w:rFonts w:ascii="Times New Roman" w:hAnsi="Times New Roman" w:cs="Times New Roman"/>
        </w:rPr>
      </w:pPr>
      <w:r w:rsidRPr="00DB0552">
        <w:rPr>
          <w:rFonts w:ascii="Times New Roman" w:hAnsi="Times New Roman" w:cs="Times New Roman"/>
        </w:rPr>
        <w:t>Kıbrıs meselesi ise, Ada’nın kuzey ve güneyinde farklı yönetimlerin varlığına dayanmakta ve Doğu Akdeniz'deki enerji kaynaklarının paylaşımıyla bağlantılı olarak daha da karmaşık hale gelmektedir. Türkiye, Kuzey Kıbrıs Türk Cumhuriyeti'ni desteklemekte ve Ada’da iki devletli çözümü savunmaktadır. Doğu Akdeniz’deki hidrokarbon kaynaklarına erişim ve deniz yetki alanları üzerindeki hak iddiaları, Türkiye’nin bölgesel ittifak arayışlarını ve deniz gücü kapasitesini artırmasına neden olmuştur.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Azerbaycan ve Ermenistan: Güney Kafkasya’da Stratejik Ortaklık</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 Azerbaycan ile “iki devlet, tek millet” anlayışı çerçevesinde güçlü bir dostluk ve stratejik ortaklık geliştirmiştir. 2020 yılında Dağlık Karabağ’da yaşanan çatışmalarda Türkiye, Azerbaycan'a güçlü bir destek vermiş, bu da iki ülke arasındaki askeri ve siyasi bağları daha da güçlendirmiştir. Azerbaycan ile yapılan enerji projeleri (TANAP gibi) ve ticaret anlaşmaları, Türkiye’nin Kafkasya bölgesindeki stratejik varlığını pekiştirmektedir.</w:t>
      </w:r>
    </w:p>
    <w:p w:rsidR="00DB0552" w:rsidRPr="00DB0552" w:rsidRDefault="00DB0552" w:rsidP="00DB0552">
      <w:pPr>
        <w:rPr>
          <w:rFonts w:ascii="Times New Roman" w:hAnsi="Times New Roman" w:cs="Times New Roman"/>
        </w:rPr>
      </w:pPr>
      <w:r w:rsidRPr="00DB0552">
        <w:rPr>
          <w:rFonts w:ascii="Times New Roman" w:hAnsi="Times New Roman" w:cs="Times New Roman"/>
        </w:rPr>
        <w:lastRenderedPageBreak/>
        <w:t>Ermenistan ile ilişkiler ise, tarihsel olaylar ve Karabağ meselesi sebebiyle zorlu bir süreçten geçmiştir. Son yıllarda Ermenistan ile normalleşme adımları gündeme gelmiş ve karşılıklı diplomatik girişimlerle ilişkilerde olumlu gelişmeler sağlanmaya çalışılmaktadır. Bu normalleşme süreci, Türkiye'nin Kafkasya’daki barış ve istikrar çabalarına katkıda bulunabilecek potansiyele sahiptir.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İran: Ekonomi ve Güvenlik Dengesi</w:t>
      </w:r>
    </w:p>
    <w:p w:rsidR="00DB0552" w:rsidRPr="00DB0552" w:rsidRDefault="00DB0552" w:rsidP="00DB0552">
      <w:pPr>
        <w:rPr>
          <w:rFonts w:ascii="Times New Roman" w:hAnsi="Times New Roman" w:cs="Times New Roman"/>
        </w:rPr>
      </w:pPr>
      <w:r w:rsidRPr="00DB0552">
        <w:rPr>
          <w:rFonts w:ascii="Times New Roman" w:hAnsi="Times New Roman" w:cs="Times New Roman"/>
        </w:rPr>
        <w:t>İran ile Türkiye arasındaki ilişkiler, hem ortak güvenlik tehditlerine karşı iş birliğini hem de bölgesel etkiler nedeniyle dönemsel rekabeti içermektedir. Irak ve Suriye gibi bölge ülkelerinde farklı siyasi grupları desteklemeleri, Türkiye ve İran arasında zaman zaman çıkar çatışmalarına yol açmaktadır. Ancak iki ülke de sınır güvenliği ve terörle mücadele gibi alanlarda iş birliğini sürdürmektedir.</w:t>
      </w:r>
    </w:p>
    <w:p w:rsidR="00DB0552" w:rsidRPr="00DB0552" w:rsidRDefault="00DB0552" w:rsidP="00DB0552">
      <w:pPr>
        <w:rPr>
          <w:rFonts w:ascii="Times New Roman" w:hAnsi="Times New Roman" w:cs="Times New Roman"/>
        </w:rPr>
      </w:pPr>
      <w:r w:rsidRPr="00DB0552">
        <w:rPr>
          <w:rFonts w:ascii="Times New Roman" w:hAnsi="Times New Roman" w:cs="Times New Roman"/>
        </w:rPr>
        <w:t>Ekonomik ilişkiler ise, iki ülke arasındaki enerji ticareti ve sınır ticaretine dayanmaktadır. İran’a uygulanan uluslararası yaptırımlar Türkiye’nin bu ülkeyle olan ticaretinde belirli sınırlamalar getirse de, iki ülke ekonomik iş birliğini geliştirme arayışlarını sürdürmektedir.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Rusya ile Bölgesel İttifaklar ve İş Birlikleri</w:t>
      </w:r>
    </w:p>
    <w:p w:rsidR="00DB0552" w:rsidRPr="00DB0552" w:rsidRDefault="00DB0552" w:rsidP="00DB0552">
      <w:pPr>
        <w:rPr>
          <w:rFonts w:ascii="Times New Roman" w:hAnsi="Times New Roman" w:cs="Times New Roman"/>
        </w:rPr>
      </w:pPr>
      <w:r w:rsidRPr="00DB0552">
        <w:rPr>
          <w:rFonts w:ascii="Times New Roman" w:hAnsi="Times New Roman" w:cs="Times New Roman"/>
        </w:rPr>
        <w:t>Rusya, Türkiye'nin bölgedeki stratejik ortaklarından biri olarak öne çıkmaktadır. İki ülke, Suriye’de farklı grupları desteklemelerine rağmen, Astana Süreci ve Soçi görüşmeleri gibi diplomatik süreçlerle iş birliğini devam ettirmektedir. Türk Akımı gibi enerji projeleri ise, iki ülke arasındaki ekonomik ilişkilerin en önemli yapı taşlarından biridir.</w:t>
      </w:r>
    </w:p>
    <w:p w:rsidR="00DB0552" w:rsidRPr="00DB0552" w:rsidRDefault="00DB0552" w:rsidP="00DB0552">
      <w:pPr>
        <w:rPr>
          <w:rFonts w:ascii="Times New Roman" w:hAnsi="Times New Roman" w:cs="Times New Roman"/>
        </w:rPr>
      </w:pPr>
      <w:r w:rsidRPr="00DB0552">
        <w:rPr>
          <w:rFonts w:ascii="Times New Roman" w:hAnsi="Times New Roman" w:cs="Times New Roman"/>
        </w:rPr>
        <w:t>Ayrıca, Rusya ile savunma alanında yapılan iş birlikleri (S-400 gibi) Türkiye’nin askeri stratejisinde önemli bir yer tutmaktadır. Bu durum, Türkiye'nin NATO üyeliği çerçevesinde dengeyi sağlamaya çalıştığı bir alanı da beraberinde getirmektedir. Türkiye, Rusya ile ilişkilerinde pragmatik bir yaklaşım benimseyerek bölgesel ittifaklar oluşturmakta ve enerji alanında ortak projeler geliştirmektedir.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Sonuç</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Türkiye’nin komşu ülkelerle olan ilişkileri, çok yönlü bir dış politika stratejisi kapsamında bölgesel ittifaklar ve iş birliği anlaşmaları ile zenginleştirilmektedir. Güneydeki Suriye ve Irak gibi güvenlik odaklı ilişkilerden, batıda Yunanistan ve Kıbrıs ile sürdürülen diplomatik süreçlere kadar geniş bir çerçevede ele alınan bu ilişkiler, Türkiye’nin bölgesel istikrar sağlama ve stratejik özerklik hedefine hizmet etmektedir.</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 bölgedeki etkinliğini artırmak için özellikle ekonomik ve askeri iş birliklerine ağırlık vermekte ve komşularıyla çok boyutlu ilişkiler geliştirme çabasındadır. Bu yaklaşım, Türkiye'nin bölgesel dinamiklere daha güçlü bir şekilde yön verme kapasitesini artırırken, aynı zamanda bölgesel barış ve iş birliği için de önemli bir katkı sunmaktadır.</w:t>
      </w:r>
    </w:p>
    <w:p w:rsidR="00250948" w:rsidRDefault="00250948" w:rsidP="00250948">
      <w:pPr>
        <w:rPr>
          <w:rFonts w:ascii="Times New Roman" w:hAnsi="Times New Roman" w:cs="Times New Roman"/>
        </w:rPr>
      </w:pPr>
    </w:p>
    <w:p w:rsidR="00250948" w:rsidRDefault="00250948" w:rsidP="00250948">
      <w:pPr>
        <w:rPr>
          <w:rFonts w:ascii="Times New Roman" w:hAnsi="Times New Roman" w:cs="Times New Roman"/>
        </w:rPr>
      </w:pPr>
    </w:p>
    <w:p w:rsidR="00DB0552" w:rsidRPr="00DB0552" w:rsidRDefault="00DB0552" w:rsidP="00DB0552">
      <w:pPr>
        <w:rPr>
          <w:rFonts w:ascii="Times New Roman" w:hAnsi="Times New Roman" w:cs="Times New Roman"/>
          <w:b/>
          <w:bCs/>
        </w:rPr>
      </w:pPr>
      <w:r>
        <w:rPr>
          <w:rFonts w:ascii="Times New Roman" w:hAnsi="Times New Roman" w:cs="Times New Roman"/>
          <w:b/>
          <w:bCs/>
        </w:rPr>
        <w:t xml:space="preserve">3.6 </w:t>
      </w:r>
      <w:r w:rsidRPr="00DB0552">
        <w:rPr>
          <w:rFonts w:ascii="Times New Roman" w:hAnsi="Times New Roman" w:cs="Times New Roman"/>
          <w:b/>
          <w:bCs/>
        </w:rPr>
        <w:t>NATO, AB, BDT gibi Uluslararası Kuruluşlarla İlişkiler</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Türkiye'nin uluslararası kuruluşlarla olan ilişkileri, ülkenin jeopolitik konumuna, güvenlik ihtiyaçlarına ve stratejik hedeflerine dayanmakta olup NATO, Avrupa Birliği (AB) ve Bağımsız Devletler Topluluğu (BDT) gibi kuruluşlarla olan iş birlikleri bu kapsamda büyük önem taşımaktadır. Bu iş birlikleri, Türkiye'nin güvenlik, ekonomi, politika ve kültürel bağlamda uluslararası arenadaki etkisini pekiştirmekle kalmaz, aynı zamanda bölgesel istikrarın sağlanmasında önemli bir rol üstlenir.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NATO ile İlişkiler: Güvenlik İş Birlikleri ve Bölgesel Savunma</w:t>
      </w:r>
    </w:p>
    <w:p w:rsidR="00DB0552" w:rsidRPr="00DB0552" w:rsidRDefault="00DB0552" w:rsidP="00DB0552">
      <w:pPr>
        <w:rPr>
          <w:rFonts w:ascii="Times New Roman" w:hAnsi="Times New Roman" w:cs="Times New Roman"/>
        </w:rPr>
      </w:pPr>
      <w:r w:rsidRPr="00DB0552">
        <w:rPr>
          <w:rFonts w:ascii="Times New Roman" w:hAnsi="Times New Roman" w:cs="Times New Roman"/>
        </w:rPr>
        <w:t xml:space="preserve">Türkiye, 1952'de NATO'ya katılarak Batı savunma bloğunun bir parçası haline gelmiştir. NATO'nun güneydoğu kanadındaki stratejik konumu sayesinde Türkiye, Soğuk Savaş döneminden bu yana ittifakın güvenlik stratejilerinde önemli bir role sahip olmuştur. Bugün, Türkiye’nin NATO ile ilişkileri, bölgesel savunma ihtiyaçlarını karşılamak, ortak tatbikatlar ve bilgi paylaşımı gibi iş birlikleri üzerinden devam etmektedir. Ayrıca NATO'ya yönelik taahhütlerini yerine getirirken Türkiye, ittifak içinde bağımsız politikalarını da sürdürme gayretindedir. Bu durum, </w:t>
      </w:r>
      <w:r w:rsidRPr="00DB0552">
        <w:rPr>
          <w:rFonts w:ascii="Times New Roman" w:hAnsi="Times New Roman" w:cs="Times New Roman"/>
        </w:rPr>
        <w:lastRenderedPageBreak/>
        <w:t>Türkiye’nin son dönemde Rusya'dan S-400 hava savunma sistemi satın alması gibi konularla öne çıkmış ve NATO içinde tartışmalara yol açmıştır.</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 NATO çerçevesinde; Afganistan’da güvenliği sağlamak için yürütülen görevlerdeki katkısı, Kosova ve Bosna'da barışı koruma operasyonları ve Akdeniz’deki deniz güvenliğini sağlama faaliyetlerine etkin katılımıyla dikkat çekmektedir. Aynı zamanda, NATO ile entegrasyonunu kuvvetlendirmek adına teknoloji transferi, askeri modernizasyon ve siber güvenlik alanlarında da iş birliğini genişletme çabasındadır.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Avrupa Birliği (AB) ile İlişkiler: Gümrük Birliği, Adaylık ve Zorlu Süreçler</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Türkiye'nin AB ile ilişkileri, 1963 yılında Avrupa Ekonomik Topluluğu ile Ankara Anlaşması'nı imzalamasıyla başlamış, ardından 1996'da Gümrük Birliği ile ekonomi alanında derinleşmiştir. Türkiye, AB’ye aday ülke olarak 2005 yılında tam üyelik müzakerelerine başlasa da bu süreç, gerek Türkiye'nin siyasi, yargı ve insan hakları konularında ilerleme kaydetmesi gerektiği gerekçesiyle, gerekse AB içindeki politik ve kültürel endişeler nedeniyle yavaşlamıştır.</w:t>
      </w:r>
    </w:p>
    <w:p w:rsidR="00DB0552" w:rsidRPr="00DB0552" w:rsidRDefault="00DB0552" w:rsidP="00DB0552">
      <w:pPr>
        <w:rPr>
          <w:rFonts w:ascii="Times New Roman" w:hAnsi="Times New Roman" w:cs="Times New Roman"/>
        </w:rPr>
      </w:pPr>
      <w:r w:rsidRPr="00DB0552">
        <w:rPr>
          <w:rFonts w:ascii="Times New Roman" w:hAnsi="Times New Roman" w:cs="Times New Roman"/>
        </w:rPr>
        <w:t>Gümrük Birliği Anlaşması, Türkiye’nin AB iç pazarına erişimini sağlamakta, bu da Türkiye ekonomisini AB ile entegre hale getirmektedir. Ancak Türkiye, tarım, hizmetler ve kamu alımları gibi alanlarda Gümrük Birliği’nin genişletilmesi gerektiğini savunmakta ve bu yönde reformlar talep etmektedir. Bu doğrultuda, Türkiye ile AB arasında zaman zaman gerilimler yaşansa da iklim değişikliği, enerji güvenliği, terörle mücadele ve mülteci krizi gibi ortak sorunlar karşısında iş birliği devam etmektedir.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Bağımsız Devletler Topluluğu (BDT) ve Türk Devletleri Teşkilatı (TDT) ile İlişkiler: Kültürel ve Ekonomik İş Birliği</w:t>
      </w:r>
    </w:p>
    <w:p w:rsidR="00DB0552" w:rsidRPr="00DB0552" w:rsidRDefault="00DB0552" w:rsidP="00DB0552">
      <w:pPr>
        <w:rPr>
          <w:rFonts w:ascii="Times New Roman" w:hAnsi="Times New Roman" w:cs="Times New Roman"/>
        </w:rPr>
      </w:pPr>
      <w:r w:rsidRPr="00DB0552">
        <w:rPr>
          <w:rFonts w:ascii="Times New Roman" w:hAnsi="Times New Roman" w:cs="Times New Roman"/>
        </w:rPr>
        <w:t>BDT, Sovyetler Birliği'nin dağılmasından sonra Rusya liderliğinde kurulan bir oluşum olarak öne çıkmakta olup Türkiye, BDT ile resmi bir üyelik bağına sahip olmamakla birlikte, BDT ülkeleriyle ekonomik ve diplomatik ilişkilerini geliştirmektedir. Özellikle Türk Cumhuriyetleri ile kültürel ve tarihsel bağlar üzerinden gelişen ilişkiler, Türk Devletleri Teşkilatı (TDT) çatısı altında daha da kurumsallaşmıştır. TDT, Azerbaycan, Kazakistan, Kırgızistan ve Özbekistan gibi ülkelerle Türkiye'nin ticaret, eğitim, kültürel değişim ve diplomatik bağlarını güçlendirdiği bir platform haline gelmiştir.</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 BDT ve TDT üyeleriyle enerji iş birlikleri, altyapı projeleri ve ticaret anlaşmaları yoluyla ilişkilerini güçlendirmekte ve bölgedeki etkisini artırmaktadır. Trans-Hazar doğalgaz boru hattı gibi projeler, Türkiye'nin enerji arz güvenliğini artırırken bu ülkelerle ilişkilerinin stratejik bir boyuta ulaşmasını sağlamaktadır. Ayrıca, Türk İşbirliği ve Koordinasyon Ajansı Başkanlığı (TİKA) aracılığıyla Orta Asya'da kalkınma projelerine destek sunarak bu ülkelerle sosyal bağlarını da kuvvetlendirmektedir.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Diğer Uluslararası Kuruluşlar: BM, İİT ve ECO ile Çok Boyutlu Diplomasi</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 Birleşmiş Milletler (BM) içinde aktif bir rol üstlenmekte, İslam İşbirliği Teşkilatı (İİT) ve Ekonomik İşbirliği Teşkilatı (ECO) gibi organizasyonlarda da etkili bir üye olarak yer almaktadır. BM’de barış gücü misyonlarına katkı sağlamakta, insani krizlerde yardım faaliyetleri yürüterek küresel ölçekteki etkisini sürdürmektedir. İİT çerçevesinde İslam ülkeleriyle diplomatik bağlarını güçlendirmekte, Filistin meselesi, İslamofobi ve İslam dünyasındaki çatışmalar konusunda aktif bir diplomasi yürütmektedir. ECO ise Türkiye'nin, Orta Asya ve Güney Asya ülkeleri ile ekonomik bağlarını pekiştirdiği bir platform olarak önem taşımaktadır.</w:t>
      </w:r>
    </w:p>
    <w:p w:rsidR="00DB0552" w:rsidRPr="00DB0552" w:rsidRDefault="00DB0552" w:rsidP="00DB0552">
      <w:pPr>
        <w:rPr>
          <w:rFonts w:ascii="Times New Roman" w:hAnsi="Times New Roman" w:cs="Times New Roman"/>
        </w:rPr>
      </w:pPr>
      <w:r w:rsidRPr="00DB0552">
        <w:rPr>
          <w:rFonts w:ascii="Times New Roman" w:hAnsi="Times New Roman" w:cs="Times New Roman"/>
          <w:b/>
          <w:bCs/>
        </w:rPr>
        <w:t>Sonuç</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Türkiye'nin NATO, AB ve BDT gibi uluslararası kuruluşlarla olan ilişkileri, ülkenin güvenlik, ekonomi ve diplomatik hedefleri doğrultusunda çok boyutlu bir yapıya sahiptir. Türkiye, NATO ile güvenlik temelli bir ittifak ilişkisi içinde bulunurken, AB ile entegrasyon süreci zorlayıcı bir yapıya sahiptir. BDT ve TDT ise, Türkiye'nin kültürel ve ekonomik bağlarını güçlendirdiği bölgesel iş birliği alanları sunmaktadır.</w:t>
      </w:r>
    </w:p>
    <w:p w:rsidR="00DB0552" w:rsidRPr="00DB0552" w:rsidRDefault="00DB0552" w:rsidP="00DB0552">
      <w:pPr>
        <w:rPr>
          <w:rFonts w:ascii="Times New Roman" w:hAnsi="Times New Roman" w:cs="Times New Roman"/>
        </w:rPr>
      </w:pPr>
      <w:r w:rsidRPr="00DB0552">
        <w:rPr>
          <w:rFonts w:ascii="Times New Roman" w:hAnsi="Times New Roman" w:cs="Times New Roman"/>
        </w:rPr>
        <w:t>Türkiye'nin bu kuruluşlarla olan ilişkileri, jeopolitik konumu ve bölgesel sorunlar doğrultusunda dinamik bir yapıda olup, Türkiye’nin bölgesel ve küresel sorunlara çözüm sunma yeteneğini artırmaktadır. Bu bağlamda, Türkiye'nin güvenlikten enerjiye, kültürel diplomasiye kadar geniş bir yelpazede stratejik ortaklıklarını derinleştirme çabası, bölgesel istikrarın sağlanmasında kritik bir rol oynamaktadır.</w:t>
      </w:r>
    </w:p>
    <w:p w:rsidR="00250948" w:rsidRDefault="00250948" w:rsidP="00250948">
      <w:pPr>
        <w:rPr>
          <w:rFonts w:ascii="Times New Roman" w:hAnsi="Times New Roman" w:cs="Times New Roman"/>
        </w:rPr>
      </w:pPr>
    </w:p>
    <w:p w:rsidR="00BD55D7" w:rsidRPr="00BD55D7" w:rsidRDefault="000243ED" w:rsidP="00BD55D7">
      <w:pPr>
        <w:rPr>
          <w:rFonts w:ascii="Times New Roman" w:hAnsi="Times New Roman" w:cs="Times New Roman"/>
          <w:b/>
          <w:bCs/>
        </w:rPr>
      </w:pPr>
      <w:r>
        <w:rPr>
          <w:rFonts w:ascii="Times New Roman" w:hAnsi="Times New Roman" w:cs="Times New Roman"/>
          <w:b/>
          <w:bCs/>
        </w:rPr>
        <w:t xml:space="preserve">3.7 </w:t>
      </w:r>
      <w:r w:rsidR="00BD55D7" w:rsidRPr="00BD55D7">
        <w:rPr>
          <w:rFonts w:ascii="Times New Roman" w:hAnsi="Times New Roman" w:cs="Times New Roman"/>
          <w:b/>
          <w:bCs/>
        </w:rPr>
        <w:t>Askeri Güç, Savunma Stratejileri ve Güvenlik</w:t>
      </w:r>
    </w:p>
    <w:p w:rsidR="00BD55D7" w:rsidRPr="00BD55D7" w:rsidRDefault="00BD55D7" w:rsidP="00BD55D7">
      <w:pPr>
        <w:rPr>
          <w:rFonts w:ascii="Times New Roman" w:hAnsi="Times New Roman" w:cs="Times New Roman"/>
        </w:rPr>
      </w:pPr>
      <w:r w:rsidRPr="00BD55D7">
        <w:rPr>
          <w:rFonts w:ascii="Times New Roman" w:hAnsi="Times New Roman" w:cs="Times New Roman"/>
        </w:rPr>
        <w:t>Türkiye’nin askeri gücü, savunma stratejileri ve güvenlik politikaları, jeopolitik konumun getirdiği dinamik tehditlere karşı şekillenen güçlü ve kapsamlı bir yapıya sahiptir. Türkiye, bir yandan savunma ihtiyaçlarını karşılamak için caydırıcı bir askeri güç inşa ederken, diğer yandan bölgesel istikrarı sağlama ve ulusal güvenliğini koruma amacıyla stratejik önceliklerini belirlemektedir. Bu kapsamda Türkiye’nin askeri gücü, savunma stratejileri ve güvenlik politikaları, hem klasik savunma odaklı hem de modern tehditleri hedef alan çok yönlü bir yaklaşımı yansıtır.</w:t>
      </w:r>
    </w:p>
    <w:p w:rsidR="00BD55D7" w:rsidRPr="00BD55D7" w:rsidRDefault="00BD55D7" w:rsidP="00BD55D7">
      <w:pPr>
        <w:rPr>
          <w:rFonts w:ascii="Times New Roman" w:hAnsi="Times New Roman" w:cs="Times New Roman"/>
        </w:rPr>
      </w:pPr>
      <w:r w:rsidRPr="00BD55D7">
        <w:rPr>
          <w:rFonts w:ascii="Times New Roman" w:hAnsi="Times New Roman" w:cs="Times New Roman"/>
          <w:b/>
          <w:bCs/>
        </w:rPr>
        <w:t>Askeri Gücün Yapısı ve Kapasitesi</w:t>
      </w:r>
    </w:p>
    <w:p w:rsidR="00BD55D7" w:rsidRPr="00BD55D7" w:rsidRDefault="00BD55D7" w:rsidP="00BD55D7">
      <w:pPr>
        <w:rPr>
          <w:rFonts w:ascii="Times New Roman" w:hAnsi="Times New Roman" w:cs="Times New Roman"/>
        </w:rPr>
      </w:pPr>
      <w:r w:rsidRPr="00BD55D7">
        <w:rPr>
          <w:rFonts w:ascii="Times New Roman" w:hAnsi="Times New Roman" w:cs="Times New Roman"/>
        </w:rPr>
        <w:t>Türkiye’nin askeri gücü; Kara, Hava, Deniz ve Jandarma Kuvvetlerinden oluşur ve her bir kuvvet, milli güvenlik ihtiyaçlarına yanıt verebilecek düzeyde kapasiteye sahiptir. Türkiye, NATO’nun ikinci en büyük askeri gücüne sahip olması itibarıyla da ittifak içerisinde stratejik bir öneme sahiptir. Özellikle, Türk Silahlı Kuvvetleri (TSK), modernizasyon çalışmaları kapsamında gelişmiş silah sistemleri, hava savunma kabiliyetleri ve insansız hava araçları (İHA) alanında önemli ilerlemeler kaydetmiştir.</w:t>
      </w:r>
    </w:p>
    <w:p w:rsidR="00BD55D7" w:rsidRPr="00BD55D7" w:rsidRDefault="00BD55D7" w:rsidP="00BD55D7">
      <w:pPr>
        <w:rPr>
          <w:rFonts w:ascii="Times New Roman" w:hAnsi="Times New Roman" w:cs="Times New Roman"/>
        </w:rPr>
      </w:pPr>
      <w:r w:rsidRPr="00BD55D7">
        <w:rPr>
          <w:rFonts w:ascii="Times New Roman" w:hAnsi="Times New Roman" w:cs="Times New Roman"/>
        </w:rPr>
        <w:t>TSK’nın askeri kapasitesi; kara harekâtlarında zırhlı birlikler, hava operasyonlarında F-16 ve İHA’lar, deniz operasyonlarında ise denizaltılar, fırkateynler ve hücumbotlar gibi geniş bir yelpazede savunma araçları ile desteklenmiştir. Bununla birlikte, Türkiye’nin savunma sanayiinde ASELSAN, TAI, ROKETSAN gibi yerli firmalar aracılığıyla bağımsızlık sağlaması, savunma kapasitesini artırarak kendi teknolojisini geliştirebilme kabiliyetini güçlendirmiştir. Bayraktar ve Anka gibi yerli İHA sistemleri, hem bölgesel operasyonlarda Türkiye’ye stratejik avantaj kazandırmakta hem de ihraç edilen askeri teknolojiler sayesinde ülkenin ekonomik ve diplomatik gücünü artırmaktadır.</w:t>
      </w:r>
    </w:p>
    <w:p w:rsidR="00BD55D7" w:rsidRPr="00BD55D7" w:rsidRDefault="00BD55D7" w:rsidP="00BD55D7">
      <w:pPr>
        <w:rPr>
          <w:rFonts w:ascii="Times New Roman" w:hAnsi="Times New Roman" w:cs="Times New Roman"/>
        </w:rPr>
      </w:pPr>
      <w:r w:rsidRPr="00BD55D7">
        <w:rPr>
          <w:rFonts w:ascii="Times New Roman" w:hAnsi="Times New Roman" w:cs="Times New Roman"/>
          <w:b/>
          <w:bCs/>
        </w:rPr>
        <w:t>Savunma Stratejileri: Çok Katmanlı Savunma Yaklaşımı</w:t>
      </w:r>
    </w:p>
    <w:p w:rsidR="00BD55D7" w:rsidRPr="00BD55D7" w:rsidRDefault="00BD55D7" w:rsidP="00BD55D7">
      <w:pPr>
        <w:rPr>
          <w:rFonts w:ascii="Times New Roman" w:hAnsi="Times New Roman" w:cs="Times New Roman"/>
        </w:rPr>
      </w:pPr>
      <w:r w:rsidRPr="00BD55D7">
        <w:rPr>
          <w:rFonts w:ascii="Times New Roman" w:hAnsi="Times New Roman" w:cs="Times New Roman"/>
        </w:rPr>
        <w:t>Türkiye’nin savunma stratejileri, asimetrik tehditlere, sınır güvenliğine ve bölgesel istikrara dayalı olarak şekillendirilmiştir. Türkiye, kendi sınır güvenliğini sağlamak amacıyla çok katmanlı bir savunma yaklaşımını benimsemektedir. Bu kapsamda ülke, Suriye ve Irak sınırlarında yoğunlaşan tehditlere karşı sınır ötesi operasyonlar düzenlemekte, terör unsurlarının sınırdan sızmalarını engellemek için duvar ve güvenlik sistemleri inşa etmektedir.</w:t>
      </w:r>
    </w:p>
    <w:p w:rsidR="00BD55D7" w:rsidRPr="00BD55D7" w:rsidRDefault="00BD55D7" w:rsidP="00BD55D7">
      <w:pPr>
        <w:rPr>
          <w:rFonts w:ascii="Times New Roman" w:hAnsi="Times New Roman" w:cs="Times New Roman"/>
        </w:rPr>
      </w:pPr>
      <w:r w:rsidRPr="00BD55D7">
        <w:rPr>
          <w:rFonts w:ascii="Times New Roman" w:hAnsi="Times New Roman" w:cs="Times New Roman"/>
        </w:rPr>
        <w:t>Türkiye’nin savunma stratejilerindeki bir diğer önemli bileşen ise siber güvenlik alanında oluşturulan stratejik altyapıdır. Türkiye, milli siber güvenlik kapasitesini geliştirmek için devlet kurumları, özel sektör ve akademik yapılar arasında iş birliğini teşvik etmekte, kamu ve özel sektöre yönelik siber savunma önlemleri alarak bilgi güvenliğini sağlamayı hedeflemektedir.</w:t>
      </w:r>
    </w:p>
    <w:p w:rsidR="00BD55D7" w:rsidRPr="00BD55D7" w:rsidRDefault="00BD55D7" w:rsidP="00BD55D7">
      <w:pPr>
        <w:rPr>
          <w:rFonts w:ascii="Times New Roman" w:hAnsi="Times New Roman" w:cs="Times New Roman"/>
        </w:rPr>
      </w:pPr>
      <w:r w:rsidRPr="00BD55D7">
        <w:rPr>
          <w:rFonts w:ascii="Times New Roman" w:hAnsi="Times New Roman" w:cs="Times New Roman"/>
          <w:b/>
          <w:bCs/>
        </w:rPr>
        <w:t>Güvenlik Politikaları: Bölgesel ve Küresel Çerçeve</w:t>
      </w:r>
    </w:p>
    <w:p w:rsidR="00BD55D7" w:rsidRPr="00BD55D7" w:rsidRDefault="00BD55D7" w:rsidP="00BD55D7">
      <w:pPr>
        <w:rPr>
          <w:rFonts w:ascii="Times New Roman" w:hAnsi="Times New Roman" w:cs="Times New Roman"/>
        </w:rPr>
      </w:pPr>
      <w:r w:rsidRPr="00BD55D7">
        <w:rPr>
          <w:rFonts w:ascii="Times New Roman" w:hAnsi="Times New Roman" w:cs="Times New Roman"/>
        </w:rPr>
        <w:t>Türkiye’nin güvenlik politikaları, hem bölgesel hem de küresel ölçekte geniş bir yelpazede tanımlanmıştır. Güvenlik stratejilerinin temelinde, terörle mücadele, sınır güvenliğinin sağlanması, enerji hatlarının güvenliği ve müttefiklerle stratejik iş birliği yer almaktadır.</w:t>
      </w:r>
    </w:p>
    <w:p w:rsidR="00BD55D7" w:rsidRPr="00BD55D7" w:rsidRDefault="00BD55D7" w:rsidP="00BD55D7">
      <w:pPr>
        <w:rPr>
          <w:rFonts w:ascii="Times New Roman" w:hAnsi="Times New Roman" w:cs="Times New Roman"/>
        </w:rPr>
      </w:pPr>
      <w:r w:rsidRPr="00BD55D7">
        <w:rPr>
          <w:rFonts w:ascii="Times New Roman" w:hAnsi="Times New Roman" w:cs="Times New Roman"/>
        </w:rPr>
        <w:t>Türkiye, PKK, YPG, DEAŞ gibi terör örgütleriyle mücadelesini yoğunlaştırmış, Suriye ve Irak’ta gerçekleştirdiği sınır ötesi operasyonlarla bölgedeki terör tehditlerini minimize etmeyi amaçlamıştır. Bu çerçevede Fırat Kalkanı, Zeytin Dalı ve Barış Pınarı Harekâtları ile sınır güvenliği sağlanmış, aynı zamanda bölgede bir güvenlik kuşağı oluşturulmuştur. Türkiye’nin sınır ötesi operasyonları, bölgesel ittifaklarla uyumlu bir şekilde yürütülmekte, hem NATO’nun hem de bölgedeki diğer güvenlik iş birliklerinin desteği alınmaktadır.</w:t>
      </w:r>
    </w:p>
    <w:p w:rsidR="00BD55D7" w:rsidRPr="00BD55D7" w:rsidRDefault="00BD55D7" w:rsidP="00BD55D7">
      <w:pPr>
        <w:rPr>
          <w:rFonts w:ascii="Times New Roman" w:hAnsi="Times New Roman" w:cs="Times New Roman"/>
        </w:rPr>
      </w:pPr>
      <w:r w:rsidRPr="00BD55D7">
        <w:rPr>
          <w:rFonts w:ascii="Times New Roman" w:hAnsi="Times New Roman" w:cs="Times New Roman"/>
          <w:b/>
          <w:bCs/>
        </w:rPr>
        <w:t>Modernizasyon ve Askeri Yenilikler</w:t>
      </w:r>
    </w:p>
    <w:p w:rsidR="00BD55D7" w:rsidRPr="00BD55D7" w:rsidRDefault="00BD55D7" w:rsidP="00BD55D7">
      <w:pPr>
        <w:rPr>
          <w:rFonts w:ascii="Times New Roman" w:hAnsi="Times New Roman" w:cs="Times New Roman"/>
        </w:rPr>
      </w:pPr>
      <w:r w:rsidRPr="00BD55D7">
        <w:rPr>
          <w:rFonts w:ascii="Times New Roman" w:hAnsi="Times New Roman" w:cs="Times New Roman"/>
        </w:rPr>
        <w:t>Savunma politikalarının temel unsurlarından biri olan askeri modernizasyon çalışmaları, Türkiye'nin özellikle savunma sanayinde yerli üretim kapasitesini artırmayı amaçlayan projelerle güçlendirilmektedir. Türkiye, uzun yıllardır yürüttüğü askeri modernizasyon çalışmalarında, kendi teknoloji altyapısını geliştirerek savunmada bağımsızlığı hedeflemiştir. İnsansız hava araçları, füze sistemleri, elektronik harp sistemleri, zırhlı araçlar gibi farklı alanlarda yapılan bu modernizasyon çalışmaları, hem operasyonel etkinliği artırmış hem de Türkiye’nin dışa bağımlılığını azaltmıştır.</w:t>
      </w:r>
    </w:p>
    <w:p w:rsidR="00BD55D7" w:rsidRPr="00BD55D7" w:rsidRDefault="00BD55D7" w:rsidP="00BD55D7">
      <w:pPr>
        <w:rPr>
          <w:rFonts w:ascii="Times New Roman" w:hAnsi="Times New Roman" w:cs="Times New Roman"/>
        </w:rPr>
      </w:pPr>
      <w:r w:rsidRPr="00BD55D7">
        <w:rPr>
          <w:rFonts w:ascii="Times New Roman" w:hAnsi="Times New Roman" w:cs="Times New Roman"/>
        </w:rPr>
        <w:lastRenderedPageBreak/>
        <w:t>Türkiye'nin savunma sanayisinde yürüttüğü projeler arasında Altay tankı, Atak helikopteri ve Hisar hava savunma sistemleri gibi projeler öne çıkmaktadır. Bu projeler, Türkiye’nin yerli savunma kapasitesini güçlendirmekte ve ülkenin bölgesel güvenlik politikalarındaki etkinliğini artırmaktadır.</w:t>
      </w:r>
    </w:p>
    <w:p w:rsidR="00BD55D7" w:rsidRPr="00BD55D7" w:rsidRDefault="00BD55D7" w:rsidP="00BD55D7">
      <w:pPr>
        <w:rPr>
          <w:rFonts w:ascii="Times New Roman" w:hAnsi="Times New Roman" w:cs="Times New Roman"/>
        </w:rPr>
      </w:pPr>
      <w:r w:rsidRPr="00BD55D7">
        <w:rPr>
          <w:rFonts w:ascii="Times New Roman" w:hAnsi="Times New Roman" w:cs="Times New Roman"/>
          <w:b/>
          <w:bCs/>
        </w:rPr>
        <w:t>Sonuç</w:t>
      </w:r>
    </w:p>
    <w:p w:rsidR="00BD55D7" w:rsidRPr="00BD55D7" w:rsidRDefault="00BD55D7" w:rsidP="00BD55D7">
      <w:pPr>
        <w:rPr>
          <w:rFonts w:ascii="Times New Roman" w:hAnsi="Times New Roman" w:cs="Times New Roman"/>
        </w:rPr>
      </w:pPr>
      <w:r w:rsidRPr="00BD55D7">
        <w:rPr>
          <w:rFonts w:ascii="Times New Roman" w:hAnsi="Times New Roman" w:cs="Times New Roman"/>
        </w:rPr>
        <w:t>Türkiye’nin askeri gücü, savunma stratejileri ve güvenlik politikaları; ülkenin jeopolitik önemi, bölgesel tehditler ve küresel gelişmeler doğrultusunda çok yönlü bir yapıda şekillenmiştir. Hem bölgesel güvenlikte oynadığı aktif rol hem de kendi güvenliğini sağlayan etkili savunma kapasitesi, Türkiye’yi bu coğrafyada vazgeçilmez bir güvenlik aktörü haline getirmektedir. Türkiye’nin askeri gücünü sürekli olarak modernize etme çabası, milli savunma sanayindeki gelişmelerle desteklenmekte olup, Türkiye’nin ulusal güvenlik stratejilerindeki bağımsızlık hedefini güçlendirmektedir.</w:t>
      </w:r>
    </w:p>
    <w:p w:rsidR="00BD55D7" w:rsidRDefault="00BD55D7" w:rsidP="00250948">
      <w:pPr>
        <w:rPr>
          <w:rFonts w:ascii="Times New Roman" w:hAnsi="Times New Roman" w:cs="Times New Roman"/>
        </w:rPr>
      </w:pP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3.8 Silahlanma Durumu, Savunma Bütçesi ve Askeri Modernizasyon</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Türkiye’nin silahlanma durumu, savunma bütçesi ve askeri modernizasyon çalışmaları, ülkenin hem bölgesel güvenlik ihtiyaçlarını karşılamak hem de stratejik caydırıcılık oluşturmak amacıyla yapılandırılmıştır. Türkiye, son yıllarda savunma sanayindeki yerli üretim kapasitesini artırmaya yönelik kapsamlı yatırımlar yapmış ve dışa bağımlılığı azaltarak kendi milli savunma teknolojisini geliştirme stratejisini benimsemiştir. Bu kapsamda, hem geleneksel askeri silah sistemleri hem de ileri teknoloji içeren savunma çözümleri geliştirilmiştir.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Silahlanma Durumu</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Türkiye’nin silahlanma kapasitesi, kara, hava, deniz ve siber savunma unsurlarını içeren çok yönlü bir yapıdadır. Kara Kuvvetleri için tank, topçu sistemleri ve zırhlı araçların modernizasyonu, Hava Kuvvetleri için F-16 savaş uçaklarının güncellenmesi ve yerli insansız hava araçlarının (İHA) geliştirilmesi, Deniz Kuvvetleri için denizaltı, fırkateyn ve hücumbot gibi deniz savunma araçlarının yerli üretimi öne çıkan yatırımlar arasındadır. Türkiye'nin, özellikle son yıllarda İHA ve SİHA (Silahlı İnsansız Hava Aracı) alanında gösterdiği gelişme, ulusal ve uluslararası savunma camiasında dikkat çekmiştir. Bayraktar TB2, Anka ve Akıncı gibi yerli İHA sistemleri, hem ülkenin sınır ötesi operasyonlarında etkin rol oynamış hem de savunma sanayi ihracatına katkıda bulunmuştur.</w:t>
      </w:r>
    </w:p>
    <w:p w:rsidR="000243ED" w:rsidRPr="000243ED" w:rsidRDefault="000243ED" w:rsidP="000243ED">
      <w:pPr>
        <w:rPr>
          <w:rFonts w:ascii="Times New Roman" w:hAnsi="Times New Roman" w:cs="Times New Roman"/>
        </w:rPr>
      </w:pPr>
      <w:r w:rsidRPr="000243ED">
        <w:rPr>
          <w:rFonts w:ascii="Times New Roman" w:hAnsi="Times New Roman" w:cs="Times New Roman"/>
        </w:rPr>
        <w:t>Yerli üretimin güçlendirilmesi, Türkiye’nin kendi kendine yetebilme kapasitesini artırırken, dış tehditlere karşı hızlı bir yanıt verme imkanı sunmaktadır. Ayrıca, deniz ve hava sahası savunmasında modern radar ve elektronik harp sistemleri, yerli füze ve hava savunma sistemleri ile desteklenmiştir.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Savunma Bütçesi</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Türkiye’nin savunma bütçesi, NATO’daki diğer üye ülkelerle karşılaştırıldığında, GSYH’nin yaklaşık %2’sine denk gelmektedir ve savunma harcamalarında sürekli bir artış eğilimi gözlemlenmektedir. Savunma bütçesi, özellikle teknolojik altyapının geliştirilmesi ve askeri modernizasyonun hızlandırılması amacıyla kullanılmıştır. Bütçenin bir kısmı, ulusal güvenlik ihtiyaçlarına yönelik dış alımlara tahsis edilirken, önemli bir bölüm ise yerli savunma sanayii projelerine yönlendirilmiştir.</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Türkiye’nin savunma harcamalarında en büyük pay, savunma sanayisinin geliştirilmesi ve askeri modernizasyon projelerine ayrılmıştır. Bu çerçevede Türk Silahlı Kuvvetleri Güçlendirme Vakfı gibi kurumlar ve ASELSAN, ROKETSAN, TAI gibi savunma sanayi kuruluşları, bütçeden aldığı payı yerli projeler geliştirmek için kullanmaktadır. Özellikle milli füze projeleri, denizaltı üretim projeleri ve hava savunma sistemlerinin yerli olanaklarla geliştirilmesi, bütçenin stratejik öncelikleri arasında yer almıştır.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Askeri Modernizasyon</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Türkiye’nin askeri modernizasyon süreci, bağımsızlık ilkesi çerçevesinde yürütülmekte ve stratejik caydırıcılığı artırmaya yönelik kapsamlı bir program izlemektedir. Bu modernizasyon süreci, aşağıdaki başlıklarda yoğunlaşmaktadır:</w:t>
      </w:r>
    </w:p>
    <w:p w:rsidR="000243ED" w:rsidRPr="000243ED" w:rsidRDefault="000243ED" w:rsidP="000243ED">
      <w:pPr>
        <w:numPr>
          <w:ilvl w:val="0"/>
          <w:numId w:val="7"/>
        </w:numPr>
        <w:rPr>
          <w:rFonts w:ascii="Times New Roman" w:hAnsi="Times New Roman" w:cs="Times New Roman"/>
        </w:rPr>
      </w:pPr>
      <w:r w:rsidRPr="000243ED">
        <w:rPr>
          <w:rFonts w:ascii="Times New Roman" w:hAnsi="Times New Roman" w:cs="Times New Roman"/>
          <w:b/>
          <w:bCs/>
        </w:rPr>
        <w:t>Tank ve Zırhlı Araç Modernizasyonu:</w:t>
      </w:r>
      <w:r w:rsidRPr="000243ED">
        <w:rPr>
          <w:rFonts w:ascii="Times New Roman" w:hAnsi="Times New Roman" w:cs="Times New Roman"/>
        </w:rPr>
        <w:t xml:space="preserve"> Altay tankı projesi ile Türkiye, modern savaş tankı ihtiyacını yerli imkanlarla karşılamayı hedeflemektedir. Zırhlı araç üretiminde FNSS ve Otokar gibi yerli savunma sanayi </w:t>
      </w:r>
      <w:r w:rsidRPr="000243ED">
        <w:rPr>
          <w:rFonts w:ascii="Times New Roman" w:hAnsi="Times New Roman" w:cs="Times New Roman"/>
        </w:rPr>
        <w:lastRenderedPageBreak/>
        <w:t>firmaları tarafından geliştirilen araçlar, Türk Silahlı Kuvvetleri’nin kara harekat kapasitesini güçlendirmektedir.</w:t>
      </w:r>
    </w:p>
    <w:p w:rsidR="000243ED" w:rsidRPr="000243ED" w:rsidRDefault="000243ED" w:rsidP="000243ED">
      <w:pPr>
        <w:numPr>
          <w:ilvl w:val="0"/>
          <w:numId w:val="7"/>
        </w:numPr>
        <w:rPr>
          <w:rFonts w:ascii="Times New Roman" w:hAnsi="Times New Roman" w:cs="Times New Roman"/>
        </w:rPr>
      </w:pPr>
      <w:r w:rsidRPr="000243ED">
        <w:rPr>
          <w:rFonts w:ascii="Times New Roman" w:hAnsi="Times New Roman" w:cs="Times New Roman"/>
          <w:b/>
          <w:bCs/>
        </w:rPr>
        <w:t>Hava Savunma Sistemleri:</w:t>
      </w:r>
      <w:r w:rsidRPr="000243ED">
        <w:rPr>
          <w:rFonts w:ascii="Times New Roman" w:hAnsi="Times New Roman" w:cs="Times New Roman"/>
        </w:rPr>
        <w:t xml:space="preserve"> Türkiye, milli hava savunma sistemleri (HİSAR-A ve HİSAR-O gibi) ile hava sahasını güvence altına alma kapasitesini artırmıştır. Ayrıca, S-400 gibi dış alımlar da stratejik savunma ihtiyaçları doğrultusunda sisteme entegre edilmiştir.</w:t>
      </w:r>
    </w:p>
    <w:p w:rsidR="000243ED" w:rsidRPr="000243ED" w:rsidRDefault="000243ED" w:rsidP="000243ED">
      <w:pPr>
        <w:numPr>
          <w:ilvl w:val="0"/>
          <w:numId w:val="7"/>
        </w:numPr>
        <w:rPr>
          <w:rFonts w:ascii="Times New Roman" w:hAnsi="Times New Roman" w:cs="Times New Roman"/>
        </w:rPr>
      </w:pPr>
      <w:r w:rsidRPr="000243ED">
        <w:rPr>
          <w:rFonts w:ascii="Times New Roman" w:hAnsi="Times New Roman" w:cs="Times New Roman"/>
          <w:b/>
          <w:bCs/>
        </w:rPr>
        <w:t>İHA ve SİHA Teknolojileri:</w:t>
      </w:r>
      <w:r w:rsidRPr="000243ED">
        <w:rPr>
          <w:rFonts w:ascii="Times New Roman" w:hAnsi="Times New Roman" w:cs="Times New Roman"/>
        </w:rPr>
        <w:t xml:space="preserve"> Türkiye’nin askeri modernizasyon projelerinde en dikkat çekici başarı, İHA ve SİHA teknolojilerinde yaşanmıştır. Baykar ve TAI gibi şirketler tarafından üretilen İHA ve SİHA sistemleri, Türkiye’nin asimetrik tehditlere karşı sınır ötesi operasyon kabiliyetini artırmıştır. Bu sistemler, özellikle Suriye, Libya ve Karabağ gibi farklı coğrafyalarda başarılı operasyonlara imza atarak Türkiye’nin savunma sanayii ihracatında önemli bir yere sahip olmuştur.</w:t>
      </w:r>
    </w:p>
    <w:p w:rsidR="000243ED" w:rsidRPr="000243ED" w:rsidRDefault="000243ED" w:rsidP="000243ED">
      <w:pPr>
        <w:numPr>
          <w:ilvl w:val="0"/>
          <w:numId w:val="7"/>
        </w:numPr>
        <w:rPr>
          <w:rFonts w:ascii="Times New Roman" w:hAnsi="Times New Roman" w:cs="Times New Roman"/>
        </w:rPr>
      </w:pPr>
      <w:r w:rsidRPr="000243ED">
        <w:rPr>
          <w:rFonts w:ascii="Times New Roman" w:hAnsi="Times New Roman" w:cs="Times New Roman"/>
          <w:b/>
          <w:bCs/>
        </w:rPr>
        <w:t>Deniz Savunma ve Sualtı Gücü:</w:t>
      </w:r>
      <w:r w:rsidRPr="000243ED">
        <w:rPr>
          <w:rFonts w:ascii="Times New Roman" w:hAnsi="Times New Roman" w:cs="Times New Roman"/>
        </w:rPr>
        <w:t xml:space="preserve"> Türkiye, deniz savunmasını güçlendirmek amacıyla milli gemi (MİLGEM) projesi çerçevesinde fırkateyn, korvet ve denizaltı gibi deniz savunma araçları üretmektedir. Bu projeler, Türkiye’nin Akdeniz ve Karadeniz’deki stratejik çıkarlarını korumak için önemli bir caydırıcılık unsurudur.</w:t>
      </w:r>
    </w:p>
    <w:p w:rsidR="000243ED" w:rsidRPr="000243ED" w:rsidRDefault="000243ED" w:rsidP="000243ED">
      <w:pPr>
        <w:numPr>
          <w:ilvl w:val="0"/>
          <w:numId w:val="7"/>
        </w:numPr>
        <w:rPr>
          <w:rFonts w:ascii="Times New Roman" w:hAnsi="Times New Roman" w:cs="Times New Roman"/>
        </w:rPr>
      </w:pPr>
      <w:r w:rsidRPr="000243ED">
        <w:rPr>
          <w:rFonts w:ascii="Times New Roman" w:hAnsi="Times New Roman" w:cs="Times New Roman"/>
          <w:b/>
          <w:bCs/>
        </w:rPr>
        <w:t>Siber Güvenlik ve Elektronik Harp:</w:t>
      </w:r>
      <w:r w:rsidRPr="000243ED">
        <w:rPr>
          <w:rFonts w:ascii="Times New Roman" w:hAnsi="Times New Roman" w:cs="Times New Roman"/>
        </w:rPr>
        <w:t xml:space="preserve"> Türkiye, modern savaş sahasının önemli bir unsuru haline gelen siber güvenlik alanında da yatırımlarını artırmıştır. Yerli siber güvenlik firmaları, stratejik bilgi güvenliğini sağlama ve siber saldırılara karşı caydırıcı önlemler geliştirme konusunda destek sağlamaktadır.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Sonuç</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Türkiye’nin savunma alanındaki stratejik adımları, bağımsız savunma sanayi kapasitesini güçlendirme hedefi doğrultusunda ilerlemektedir. Silahlanma kapasitesinin genişlemesi, savunma bütçesindeki artışlar ve askeri modernizasyon çalışmaları, Türkiye’nin hem iç güvenlik tehditlerine hem de bölgesel risklere karşı dayanıklılığını artırmıştır. Yerli savunma projelerine verilen öncelik, Türkiye’nin uluslararası alanda stratejik bir aktör olma yolunda önemli bir güç kazandığını göstermektedir.</w:t>
      </w:r>
    </w:p>
    <w:p w:rsidR="000243ED" w:rsidRDefault="000243ED" w:rsidP="00250948">
      <w:pPr>
        <w:rPr>
          <w:rFonts w:ascii="Times New Roman" w:hAnsi="Times New Roman" w:cs="Times New Roman"/>
        </w:rPr>
      </w:pP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3.9 Terörizmle Mücadele ve Güvenlik Politikaları</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 bölgesel konumu ve coğrafi yapısı gereği, tarihsel olarak terör örgütlerinin etkinlik gösterebileceği bir konumda bulunmakta ve uzun yıllardır çeşitli terör örgütlerinin faaliyetleri ile mücadele etmektedir. Türkiye’nin terörizmle mücadele ve güvenlik politikaları, çok katmanlı stratejilerle yürütülmekte olup, bu politikaların temelinde hem iç hem de dış güvenlik tehditlerine karşı kapsamlı önlemler almak yatmaktadır.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Terörle Mücadele Stratejisinin Temel Unsurları</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Türkiye’nin terörle mücadele stratejisi, terörist unsurlara karşı aktif askeri operasyonları, sınır güvenliğini sağlama önlemlerini, uluslararası iş birliğini ve yerel güvenlik yapılarının güçlendirilmesini içeren çok boyutlu bir yaklaşımdır. Bu bağlamda, Türkiye’nin terörle mücadelede izlediği temel unsurlar şunlardır:</w:t>
      </w:r>
    </w:p>
    <w:p w:rsidR="000243ED" w:rsidRPr="000243ED" w:rsidRDefault="000243ED" w:rsidP="000243ED">
      <w:pPr>
        <w:numPr>
          <w:ilvl w:val="0"/>
          <w:numId w:val="8"/>
        </w:numPr>
        <w:rPr>
          <w:rFonts w:ascii="Times New Roman" w:hAnsi="Times New Roman" w:cs="Times New Roman"/>
        </w:rPr>
      </w:pPr>
      <w:r w:rsidRPr="000243ED">
        <w:rPr>
          <w:rFonts w:ascii="Times New Roman" w:hAnsi="Times New Roman" w:cs="Times New Roman"/>
          <w:b/>
          <w:bCs/>
        </w:rPr>
        <w:t>Askeri Operasyonlar ve Sınır Güvenliği:</w:t>
      </w:r>
      <w:r w:rsidRPr="000243ED">
        <w:rPr>
          <w:rFonts w:ascii="Times New Roman" w:hAnsi="Times New Roman" w:cs="Times New Roman"/>
        </w:rPr>
        <w:t xml:space="preserve"> Türkiye, terörist unsurları etkisiz hale getirmek için kara operasyonlarının yanı sıra hava destekli sınır ötesi operasyonlar gerçekleştirmektedir. Irak ve Suriye sınırları boyunca süren bu operasyonlar, teröristlerin sınır bölgelerinde yapılanmalarını engellemeye yönelik olarak yürütülmektedir. Özellikle Fırat Kalkanı, Zeytin Dalı, Barış Pınarı ve Pençe harekatları gibi kapsamlı sınır ötesi operasyonlar, bölgesel terör tehdidini kontrol altına alma amacına yöneliktir.</w:t>
      </w:r>
    </w:p>
    <w:p w:rsidR="000243ED" w:rsidRPr="000243ED" w:rsidRDefault="000243ED" w:rsidP="000243ED">
      <w:pPr>
        <w:numPr>
          <w:ilvl w:val="0"/>
          <w:numId w:val="8"/>
        </w:numPr>
        <w:rPr>
          <w:rFonts w:ascii="Times New Roman" w:hAnsi="Times New Roman" w:cs="Times New Roman"/>
        </w:rPr>
      </w:pPr>
      <w:r w:rsidRPr="000243ED">
        <w:rPr>
          <w:rFonts w:ascii="Times New Roman" w:hAnsi="Times New Roman" w:cs="Times New Roman"/>
          <w:b/>
          <w:bCs/>
        </w:rPr>
        <w:t>İstihbarat Paylaşımı ve Teknolojik İmkanlar:</w:t>
      </w:r>
      <w:r w:rsidRPr="000243ED">
        <w:rPr>
          <w:rFonts w:ascii="Times New Roman" w:hAnsi="Times New Roman" w:cs="Times New Roman"/>
        </w:rPr>
        <w:t xml:space="preserve"> Türkiye, terör örgütlerinin iletişim ağlarını ve finans kaynaklarını deşifre etmek için geniş kapsamlı bir istihbarat ağı kullanmaktadır. Ayrıca, gelişmiş teknolojik imkanlarla terörist hareketlerin izlenmesi ve analiz edilmesi sağlanmaktadır. Bu noktada, siber güvenlik, drone teknolojisi ve istihbarat analiz yazılımları gibi teknolojiler, terörle mücadelede kritik bir rol oynamaktadır.</w:t>
      </w:r>
    </w:p>
    <w:p w:rsidR="000243ED" w:rsidRPr="000243ED" w:rsidRDefault="000243ED" w:rsidP="000243ED">
      <w:pPr>
        <w:numPr>
          <w:ilvl w:val="0"/>
          <w:numId w:val="8"/>
        </w:numPr>
        <w:rPr>
          <w:rFonts w:ascii="Times New Roman" w:hAnsi="Times New Roman" w:cs="Times New Roman"/>
        </w:rPr>
      </w:pPr>
      <w:r w:rsidRPr="000243ED">
        <w:rPr>
          <w:rFonts w:ascii="Times New Roman" w:hAnsi="Times New Roman" w:cs="Times New Roman"/>
          <w:b/>
          <w:bCs/>
        </w:rPr>
        <w:t>Uluslararası İş Birliği:</w:t>
      </w:r>
      <w:r w:rsidRPr="000243ED">
        <w:rPr>
          <w:rFonts w:ascii="Times New Roman" w:hAnsi="Times New Roman" w:cs="Times New Roman"/>
        </w:rPr>
        <w:t xml:space="preserve"> Türkiye, terörizmle mücadelede NATO, Avrupa Birliği ve Birleşmiş Milletler gibi uluslararası kuruluşlarla iş birliğini derinleştirmekte, bilgi paylaşımı ve operasyonel destek sağlamaktadır. Bu bağlamda, INTERPOL gibi uluslararası güvenlik örgütleri ile yapılan bilgi paylaşımı, sınır ötesi terörle </w:t>
      </w:r>
      <w:r w:rsidRPr="000243ED">
        <w:rPr>
          <w:rFonts w:ascii="Times New Roman" w:hAnsi="Times New Roman" w:cs="Times New Roman"/>
        </w:rPr>
        <w:lastRenderedPageBreak/>
        <w:t>mücadelede önemli bir yer tutmaktadır. Ayrıca, komşu ülkelerle yapılan güvenlik protokolleri ve istihbarat anlaşmaları, bölgesel güvenlik iş birliğinin artırılmasına yönelik katkı sağlamaktadır.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Yasal ve Sosyal Önlemler</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Türkiye’nin terörle mücadele stratejisi yalnızca askeri operasyonlarla sınırlı kalmayıp, terörle mücadeleyi destekleyen yasal düzenlemeler ve sosyal politikaları da kapsamaktadır:</w:t>
      </w:r>
    </w:p>
    <w:p w:rsidR="000243ED" w:rsidRPr="000243ED" w:rsidRDefault="000243ED" w:rsidP="000243ED">
      <w:pPr>
        <w:numPr>
          <w:ilvl w:val="0"/>
          <w:numId w:val="9"/>
        </w:numPr>
        <w:rPr>
          <w:rFonts w:ascii="Times New Roman" w:hAnsi="Times New Roman" w:cs="Times New Roman"/>
        </w:rPr>
      </w:pPr>
      <w:r w:rsidRPr="000243ED">
        <w:rPr>
          <w:rFonts w:ascii="Times New Roman" w:hAnsi="Times New Roman" w:cs="Times New Roman"/>
          <w:b/>
          <w:bCs/>
        </w:rPr>
        <w:t>Yasal Düzenlemeler:</w:t>
      </w:r>
      <w:r w:rsidRPr="000243ED">
        <w:rPr>
          <w:rFonts w:ascii="Times New Roman" w:hAnsi="Times New Roman" w:cs="Times New Roman"/>
        </w:rPr>
        <w:t xml:space="preserve"> Türkiye, terörle mücadele kapsamında birçok yasal düzenleme yapmış ve bu yasalarla terörizmin finansmanı, terör örgütlerine katılım ve örgütsel propagandanın engellenmesini amaçlamıştır. Terörle Mücadele Kanunu ve Ceza Kanunu kapsamında yapılan düzenlemeler, terörist faaliyetlerin caydırılmasına ve yargı süreçlerinin hızlandırılmasına katkıda bulunmuştur.</w:t>
      </w:r>
    </w:p>
    <w:p w:rsidR="000243ED" w:rsidRPr="000243ED" w:rsidRDefault="000243ED" w:rsidP="000243ED">
      <w:pPr>
        <w:numPr>
          <w:ilvl w:val="0"/>
          <w:numId w:val="9"/>
        </w:numPr>
        <w:rPr>
          <w:rFonts w:ascii="Times New Roman" w:hAnsi="Times New Roman" w:cs="Times New Roman"/>
        </w:rPr>
      </w:pPr>
      <w:r w:rsidRPr="000243ED">
        <w:rPr>
          <w:rFonts w:ascii="Times New Roman" w:hAnsi="Times New Roman" w:cs="Times New Roman"/>
          <w:b/>
          <w:bCs/>
        </w:rPr>
        <w:t>Radikalleşmeyi Önleme Programları:</w:t>
      </w:r>
      <w:r w:rsidRPr="000243ED">
        <w:rPr>
          <w:rFonts w:ascii="Times New Roman" w:hAnsi="Times New Roman" w:cs="Times New Roman"/>
        </w:rPr>
        <w:t xml:space="preserve"> Türkiye, özellikle genç nüfusta radikalleşmenin önlenmesi amacıyla eğitim ve sosyal politikalar geliştirmektedir. Bu programlar, radikalleşmeye karşı toplumun bilinçlendirilmesi, dini ve ideolojik örgütlerin etkilerinin azaltılması ve bireylerin sosyo-ekonomik entegrasyonunun sağlanmasını hedeflemektedir. İstihdam destekleri, eğitim programları ve sosyal projeler, radikalleşmenin önüne geçilmesine yardımcı olmaktadır.</w:t>
      </w:r>
    </w:p>
    <w:p w:rsidR="000243ED" w:rsidRPr="000243ED" w:rsidRDefault="000243ED" w:rsidP="000243ED">
      <w:pPr>
        <w:numPr>
          <w:ilvl w:val="0"/>
          <w:numId w:val="9"/>
        </w:numPr>
        <w:rPr>
          <w:rFonts w:ascii="Times New Roman" w:hAnsi="Times New Roman" w:cs="Times New Roman"/>
        </w:rPr>
      </w:pPr>
      <w:r w:rsidRPr="000243ED">
        <w:rPr>
          <w:rFonts w:ascii="Times New Roman" w:hAnsi="Times New Roman" w:cs="Times New Roman"/>
          <w:b/>
          <w:bCs/>
        </w:rPr>
        <w:t>Medya ve Bilgi Akışı Kontrolü:</w:t>
      </w:r>
      <w:r w:rsidRPr="000243ED">
        <w:rPr>
          <w:rFonts w:ascii="Times New Roman" w:hAnsi="Times New Roman" w:cs="Times New Roman"/>
        </w:rPr>
        <w:t xml:space="preserve"> Türkiye, medya yoluyla yapılan terör propagandasını engellemek amacıyla çeşitli sansür ve bilgi akışı düzenlemeleri yapmaktadır. Özellikle sosyal medya platformlarında yapılan terör propagandaları sıkı bir şekilde izlenmekte, içerikler kaldırılmakta ve yasal süreçler işletilmektedir. Bu kapsamda, terörizme yönelik dezenformasyon ve yanlış bilgi yayılımı da kontrol altında tutulmaya çalışılmaktadır.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Terörizmle Mücadelede Başarı ve Zorluklar</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 terörizmle mücadelede ulusal ve uluslararası arenada önemli başarılar elde etmiş, özellikle sınır ötesi operasyonlarda terör örgütlerinin lojistik altyapısını zayıflatmıştır. Ancak bu mücadelede birtakım zorluklarla karşı karşıya kalınmaktadır:</w:t>
      </w:r>
    </w:p>
    <w:p w:rsidR="000243ED" w:rsidRPr="000243ED" w:rsidRDefault="000243ED" w:rsidP="000243ED">
      <w:pPr>
        <w:numPr>
          <w:ilvl w:val="0"/>
          <w:numId w:val="10"/>
        </w:numPr>
        <w:rPr>
          <w:rFonts w:ascii="Times New Roman" w:hAnsi="Times New Roman" w:cs="Times New Roman"/>
        </w:rPr>
      </w:pPr>
      <w:r w:rsidRPr="000243ED">
        <w:rPr>
          <w:rFonts w:ascii="Times New Roman" w:hAnsi="Times New Roman" w:cs="Times New Roman"/>
          <w:b/>
          <w:bCs/>
        </w:rPr>
        <w:t>Sınır Bölgelerinde Karmaşık Güvenlik Dinamikleri:</w:t>
      </w:r>
      <w:r w:rsidRPr="000243ED">
        <w:rPr>
          <w:rFonts w:ascii="Times New Roman" w:hAnsi="Times New Roman" w:cs="Times New Roman"/>
        </w:rPr>
        <w:t xml:space="preserve"> Türkiye’nin komşusu olan Suriye ve Irak gibi ülkelerdeki siyasi istikrarsızlık ve çeşitli grupların etkinliği, sınır güvenliği açısından karmaşık bir yapı oluşturmaktadır. Türkiye, bu bölgelerdeki kontrolsüz silahlı grupların terör tehdidi yaratmasını önlemek için güvenlik önlemlerini sürdürmek durumundadır.</w:t>
      </w:r>
    </w:p>
    <w:p w:rsidR="000243ED" w:rsidRPr="000243ED" w:rsidRDefault="000243ED" w:rsidP="000243ED">
      <w:pPr>
        <w:numPr>
          <w:ilvl w:val="0"/>
          <w:numId w:val="10"/>
        </w:numPr>
        <w:rPr>
          <w:rFonts w:ascii="Times New Roman" w:hAnsi="Times New Roman" w:cs="Times New Roman"/>
        </w:rPr>
      </w:pPr>
      <w:r w:rsidRPr="000243ED">
        <w:rPr>
          <w:rFonts w:ascii="Times New Roman" w:hAnsi="Times New Roman" w:cs="Times New Roman"/>
          <w:b/>
          <w:bCs/>
        </w:rPr>
        <w:t>Uluslararası Destek Yetersizliği:</w:t>
      </w:r>
      <w:r w:rsidRPr="000243ED">
        <w:rPr>
          <w:rFonts w:ascii="Times New Roman" w:hAnsi="Times New Roman" w:cs="Times New Roman"/>
        </w:rPr>
        <w:t xml:space="preserve"> Türkiye, bazı ülkelerle terörle mücadelede yeterli düzeyde iş birliği sağlayamamakta, terör örgütlerine yönelik uluslararası desteğin eksikliği nedeniyle operasyonel zorluklar yaşamaktadır. Özellikle bazı ülkelerin terör örgütlerine sağladığı siyasi ve lojistik destek, Türkiye’nin güvenlik politikalarını zora sokmaktadır.</w:t>
      </w:r>
    </w:p>
    <w:p w:rsidR="000243ED" w:rsidRPr="000243ED" w:rsidRDefault="000243ED" w:rsidP="000243ED">
      <w:pPr>
        <w:numPr>
          <w:ilvl w:val="0"/>
          <w:numId w:val="10"/>
        </w:numPr>
        <w:rPr>
          <w:rFonts w:ascii="Times New Roman" w:hAnsi="Times New Roman" w:cs="Times New Roman"/>
        </w:rPr>
      </w:pPr>
      <w:r w:rsidRPr="000243ED">
        <w:rPr>
          <w:rFonts w:ascii="Times New Roman" w:hAnsi="Times New Roman" w:cs="Times New Roman"/>
          <w:b/>
          <w:bCs/>
        </w:rPr>
        <w:t>Sosyal ve İdeolojik Faktörler:</w:t>
      </w:r>
      <w:r w:rsidRPr="000243ED">
        <w:rPr>
          <w:rFonts w:ascii="Times New Roman" w:hAnsi="Times New Roman" w:cs="Times New Roman"/>
        </w:rPr>
        <w:t xml:space="preserve"> Terörizmin ideolojik ve sosyal kaynaklarını tamamen kurutmak, yalnızca askeri ve yasal önlemlerle mümkün olmamakta, toplum içinde yer alan ayrışmalar ve radikalleşme potansiyeli mücadeleyi zorlaştırmaktadır. Bu nedenle, sosyal uyum ve radikalleşmenin önlenmesi konularında sürekli ve kapsamlı önlemler alınması gerekmektedir.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Sonuç</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Türkiye’nin terörle mücadele stratejisi, iç güvenliği sağlamanın ötesinde bölgesel istikrarı koruma amacı da taşımakta ve askeri, yasal, sosyal ve teknolojik yöntemlerle desteklenmektedir. Ülke, sınır ötesi operasyonlar, istihbarat destekli operasyonlar ve uluslararası iş birliği sayesinde terör tehdidine karşı kapsamlı bir güvenlik çerçevesi oluşturmuştur. Ancak Türkiye’nin, uzun vadede kalıcı bir güvenlik yapısı kurabilmesi için terörizmin kaynağını kurutacak daha geniş çaplı bölgesel iş birliği ve uluslararası desteğe ihtiyacı bulunmaktadır.</w:t>
      </w:r>
    </w:p>
    <w:p w:rsidR="000243ED" w:rsidRDefault="000243ED" w:rsidP="00250948">
      <w:pPr>
        <w:rPr>
          <w:rFonts w:ascii="Times New Roman" w:hAnsi="Times New Roman" w:cs="Times New Roman"/>
        </w:rPr>
      </w:pP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3.10 Siyasi Hareketler, Sivil Toplum ve Medya</w:t>
      </w:r>
    </w:p>
    <w:p w:rsidR="000243ED" w:rsidRPr="000243ED" w:rsidRDefault="000243ED" w:rsidP="000243ED">
      <w:pPr>
        <w:rPr>
          <w:rFonts w:ascii="Times New Roman" w:hAnsi="Times New Roman" w:cs="Times New Roman"/>
        </w:rPr>
      </w:pPr>
      <w:r w:rsidRPr="000243ED">
        <w:rPr>
          <w:rFonts w:ascii="Times New Roman" w:hAnsi="Times New Roman" w:cs="Times New Roman"/>
        </w:rPr>
        <w:t xml:space="preserve">Türkiye’deki siyasi hareketler, sivil toplum kuruluşları ve medya dinamikleri, ülkenin toplumsal yapısını, politik yapısını ve demokratik süreçlerini doğrudan etkileyen unsurlar arasında yer alır. Bu bileşenler, toplumun sesini temsil </w:t>
      </w:r>
      <w:r w:rsidRPr="000243ED">
        <w:rPr>
          <w:rFonts w:ascii="Times New Roman" w:hAnsi="Times New Roman" w:cs="Times New Roman"/>
        </w:rPr>
        <w:lastRenderedPageBreak/>
        <w:t>etmekte, devletin politikalarını denetlemekte ve demokrasinin sağlıklı bir şekilde işleyişinde önemli bir rol oynamaktadır. Türkiye, jeopolitik konumu ve sosyal yapısı nedeniyle hem yerel hem de küresel bağlamda birçok siyasi hareket, sivil toplum faaliyeti ve medya etkileşimine ev sahipliği yapmaktadır.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Siyasi Hareketlerin Rolü ve Gelişimi</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 çok partili demokratik sisteme geçişle birlikte çeşitli siyasi hareketlerin ve ideolojik grupların faaliyet gösterdiği bir ülke haline gelmiştir. Siyasi hareketler; milliyetçi, muhafazakâr, liberal, sosyalist ve İslamcı ideolojiler etrafında şekillenerek toplumsal taban bulmuş, tarih boyunca Türkiye’nin siyasal yönelimlerini etkilemiştir. Özellikle son yıllarda, çevre hareketlerinden kadın haklarına, LGBT+ haklarından işçi hareketlerine kadar çeşitli alanlarda sivil hareketler güç kazanmıştır. Bu hareketlerin toplumsal bazda etkileri ise şu şekildedir:</w:t>
      </w:r>
    </w:p>
    <w:p w:rsidR="000243ED" w:rsidRPr="000243ED" w:rsidRDefault="000243ED" w:rsidP="000243ED">
      <w:pPr>
        <w:numPr>
          <w:ilvl w:val="0"/>
          <w:numId w:val="11"/>
        </w:numPr>
        <w:rPr>
          <w:rFonts w:ascii="Times New Roman" w:hAnsi="Times New Roman" w:cs="Times New Roman"/>
        </w:rPr>
      </w:pPr>
      <w:r w:rsidRPr="000243ED">
        <w:rPr>
          <w:rFonts w:ascii="Times New Roman" w:hAnsi="Times New Roman" w:cs="Times New Roman"/>
          <w:b/>
          <w:bCs/>
        </w:rPr>
        <w:t>Milliyetçi Hareketler:</w:t>
      </w:r>
      <w:r w:rsidRPr="000243ED">
        <w:rPr>
          <w:rFonts w:ascii="Times New Roman" w:hAnsi="Times New Roman" w:cs="Times New Roman"/>
        </w:rPr>
        <w:t xml:space="preserve"> Milliyetçi hareketler, Türkiye’de devletin güvenliği, sınırların korunması ve ulusal kimliğin güçlendirilmesi temelleri üzerinde yoğunlaşmıştır. Bu hareketler, özellikle terörle mücadele, Kürt sorunu ve bölgesel politikalar gibi konularda kamuoyunda önemli bir etki yaratmaktadır. Milliyetçi söylem, siyasi partiler aracılığıyla siyasete yansımakta, güvenlik politikalarına ve komşu ülkelerle olan ilişkilere doğrudan etki etmektedir.</w:t>
      </w:r>
    </w:p>
    <w:p w:rsidR="000243ED" w:rsidRPr="000243ED" w:rsidRDefault="000243ED" w:rsidP="000243ED">
      <w:pPr>
        <w:numPr>
          <w:ilvl w:val="0"/>
          <w:numId w:val="11"/>
        </w:numPr>
        <w:rPr>
          <w:rFonts w:ascii="Times New Roman" w:hAnsi="Times New Roman" w:cs="Times New Roman"/>
        </w:rPr>
      </w:pPr>
      <w:r w:rsidRPr="000243ED">
        <w:rPr>
          <w:rFonts w:ascii="Times New Roman" w:hAnsi="Times New Roman" w:cs="Times New Roman"/>
          <w:b/>
          <w:bCs/>
        </w:rPr>
        <w:t>Muhafazakâr Hareketler:</w:t>
      </w:r>
      <w:r w:rsidRPr="000243ED">
        <w:rPr>
          <w:rFonts w:ascii="Times New Roman" w:hAnsi="Times New Roman" w:cs="Times New Roman"/>
        </w:rPr>
        <w:t xml:space="preserve"> Türkiye’de muhafazakâr ideolojinin siyasi alanda önemli bir yer tuttuğu görülmektedir. Muhafazakâr hareketler, toplumsal değerlere, aile yapısına ve dini değerlere bağlı olarak şekillenmiş ve bu değerlerin korunmasını ön planda tutmuştur. Bu hareketler, Türkiye’nin kültürel yapısının korunmasına yönelik taleplerini siyasal zemine taşımakta ve sosyal politikaların belirlenmesinde etkili olmaktadır.</w:t>
      </w:r>
    </w:p>
    <w:p w:rsidR="000243ED" w:rsidRPr="000243ED" w:rsidRDefault="000243ED" w:rsidP="000243ED">
      <w:pPr>
        <w:numPr>
          <w:ilvl w:val="0"/>
          <w:numId w:val="11"/>
        </w:numPr>
        <w:rPr>
          <w:rFonts w:ascii="Times New Roman" w:hAnsi="Times New Roman" w:cs="Times New Roman"/>
        </w:rPr>
      </w:pPr>
      <w:r w:rsidRPr="000243ED">
        <w:rPr>
          <w:rFonts w:ascii="Times New Roman" w:hAnsi="Times New Roman" w:cs="Times New Roman"/>
          <w:b/>
          <w:bCs/>
        </w:rPr>
        <w:t>Liberal ve Sosyalist Hareketler:</w:t>
      </w:r>
      <w:r w:rsidRPr="000243ED">
        <w:rPr>
          <w:rFonts w:ascii="Times New Roman" w:hAnsi="Times New Roman" w:cs="Times New Roman"/>
        </w:rPr>
        <w:t xml:space="preserve"> Ekonomik serbestleşme, bireysel özgürlükler ve sosyal adalet temelli hareketler, özellikle genç nüfus arasında destek bulmakta ve toplumsal taleplerin çeşitlenmesinde önemli bir rol oynamaktadır. Liberal hareketler, özellikle bireysel hak ve özgürlüklerin genişletilmesini savunurken, sosyalist hareketler toplumsal eşitlik ve işçi hakları gibi konuları gündeme taşımaktadır. Bu hareketler, Türkiye’de demokrasi ve insan hakları tartışmalarında güçlü bir yer tutmaktadır.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Sivil Toplum Kuruluşlarının (STK) Etkisi ve Aktivizm</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Türkiye’de sivil toplum kuruluşları, kamuoyunu bilinçlendirme, sosyal değişim yaratma ve toplumsal farkındalık sağlama görevleri üstlenmektedir. Çeşitli sivil toplum kuruluşları, demokratik değerlerin geliştirilmesi, insan hakları savunuculuğu, çevre koruma ve kadın hakları gibi alanlarda aktif olarak faaliyet göstermektedir. Türkiye’deki sivil toplum faaliyetleri üç ana başlık altında değerlendirilebilir:</w:t>
      </w:r>
    </w:p>
    <w:p w:rsidR="000243ED" w:rsidRPr="000243ED" w:rsidRDefault="000243ED" w:rsidP="000243ED">
      <w:pPr>
        <w:numPr>
          <w:ilvl w:val="0"/>
          <w:numId w:val="12"/>
        </w:numPr>
        <w:rPr>
          <w:rFonts w:ascii="Times New Roman" w:hAnsi="Times New Roman" w:cs="Times New Roman"/>
        </w:rPr>
      </w:pPr>
      <w:r w:rsidRPr="000243ED">
        <w:rPr>
          <w:rFonts w:ascii="Times New Roman" w:hAnsi="Times New Roman" w:cs="Times New Roman"/>
          <w:b/>
          <w:bCs/>
        </w:rPr>
        <w:t>İnsan Hakları ve Demokrasi Savunuculuğu:</w:t>
      </w:r>
      <w:r w:rsidRPr="000243ED">
        <w:rPr>
          <w:rFonts w:ascii="Times New Roman" w:hAnsi="Times New Roman" w:cs="Times New Roman"/>
        </w:rPr>
        <w:t xml:space="preserve"> Türkiye’deki STK’lar, insan hakları ihlalleri, ifade özgürlüğü ve demokratik değerlerin korunması gibi konularda önemli rol oynamaktadır. İnsan hakları dernekleri ve vakıflar, hukuki destek sağlamakta, uluslararası insan hakları kuruluşları ile iş birliği yaparak farkındalık yaratmakta ve hak ihlalleri konusunda raporlar yayımlamaktadır.</w:t>
      </w:r>
    </w:p>
    <w:p w:rsidR="000243ED" w:rsidRPr="000243ED" w:rsidRDefault="000243ED" w:rsidP="000243ED">
      <w:pPr>
        <w:numPr>
          <w:ilvl w:val="0"/>
          <w:numId w:val="12"/>
        </w:numPr>
        <w:rPr>
          <w:rFonts w:ascii="Times New Roman" w:hAnsi="Times New Roman" w:cs="Times New Roman"/>
        </w:rPr>
      </w:pPr>
      <w:r w:rsidRPr="000243ED">
        <w:rPr>
          <w:rFonts w:ascii="Times New Roman" w:hAnsi="Times New Roman" w:cs="Times New Roman"/>
          <w:b/>
          <w:bCs/>
        </w:rPr>
        <w:t>Çevre ve Doğa Koruma:</w:t>
      </w:r>
      <w:r w:rsidRPr="000243ED">
        <w:rPr>
          <w:rFonts w:ascii="Times New Roman" w:hAnsi="Times New Roman" w:cs="Times New Roman"/>
        </w:rPr>
        <w:t xml:space="preserve"> Türkiye’de son yıllarda çevresel sorunlara karşı bilinç artmış, STK’lar doğal kaynakların korunması, kentsel dönüşüm projelerine yönelik eleştiriler, hava kirliliği ve iklim değişikliği gibi konulara odaklanmıştır. Bu alandaki sivil toplum hareketleri, Türkiye’nin çevre politikalarının şekillendirilmesinde etkili olmaktadır.</w:t>
      </w:r>
    </w:p>
    <w:p w:rsidR="000243ED" w:rsidRPr="000243ED" w:rsidRDefault="000243ED" w:rsidP="000243ED">
      <w:pPr>
        <w:numPr>
          <w:ilvl w:val="0"/>
          <w:numId w:val="12"/>
        </w:numPr>
        <w:rPr>
          <w:rFonts w:ascii="Times New Roman" w:hAnsi="Times New Roman" w:cs="Times New Roman"/>
        </w:rPr>
      </w:pPr>
      <w:r w:rsidRPr="000243ED">
        <w:rPr>
          <w:rFonts w:ascii="Times New Roman" w:hAnsi="Times New Roman" w:cs="Times New Roman"/>
          <w:b/>
          <w:bCs/>
        </w:rPr>
        <w:t>Toplumsal Eşitlik ve Sosyal Haklar:</w:t>
      </w:r>
      <w:r w:rsidRPr="000243ED">
        <w:rPr>
          <w:rFonts w:ascii="Times New Roman" w:hAnsi="Times New Roman" w:cs="Times New Roman"/>
        </w:rPr>
        <w:t xml:space="preserve"> Türkiye’de kadın hakları, çocuk hakları ve LGBT+ hakları gibi alanlarda faaliyet gösteren birçok STK, toplumsal eşitliği sağlama ve ayrımcılıkla mücadele etme amacı taşımaktadır. Bu kuruluşlar, toplumda farkındalık yaratma, eğitim programları düzenleme ve hukuki destek sağlama gibi faaliyetlerde bulunmaktadır. Özellikle kadına yönelik şiddet ve çocuk istismarı konularında yapılan faaliyetler, toplum nezdinde geniş destek bulmaktadır.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Medyanın Rolü, Bilgi Erişimi ve Sansür Uygulamaları</w:t>
      </w:r>
    </w:p>
    <w:p w:rsidR="000243ED" w:rsidRPr="000243ED" w:rsidRDefault="000243ED" w:rsidP="000243ED">
      <w:pPr>
        <w:rPr>
          <w:rFonts w:ascii="Times New Roman" w:hAnsi="Times New Roman" w:cs="Times New Roman"/>
        </w:rPr>
      </w:pPr>
      <w:r w:rsidRPr="000243ED">
        <w:rPr>
          <w:rFonts w:ascii="Times New Roman" w:hAnsi="Times New Roman" w:cs="Times New Roman"/>
        </w:rPr>
        <w:t>Medya, Türkiye’de hem toplumsal olayların halk tarafından öğrenilmesi hem de kamuoyunun şekillendirilmesi açısından kritik bir rol oynamaktadır. Ancak, medya üzerindeki sansür ve denetim uygulamaları, bilgi erişimini kısıtlayarak, toplumun objektif bilgiye ulaşmasını zorlaştırmaktadır.</w:t>
      </w:r>
    </w:p>
    <w:p w:rsidR="000243ED" w:rsidRPr="000243ED" w:rsidRDefault="000243ED" w:rsidP="000243ED">
      <w:pPr>
        <w:numPr>
          <w:ilvl w:val="0"/>
          <w:numId w:val="13"/>
        </w:numPr>
        <w:rPr>
          <w:rFonts w:ascii="Times New Roman" w:hAnsi="Times New Roman" w:cs="Times New Roman"/>
        </w:rPr>
      </w:pPr>
      <w:r w:rsidRPr="000243ED">
        <w:rPr>
          <w:rFonts w:ascii="Times New Roman" w:hAnsi="Times New Roman" w:cs="Times New Roman"/>
          <w:b/>
          <w:bCs/>
        </w:rPr>
        <w:lastRenderedPageBreak/>
        <w:t>Medyanın Siyasi Etkisi:</w:t>
      </w:r>
      <w:r w:rsidRPr="000243ED">
        <w:rPr>
          <w:rFonts w:ascii="Times New Roman" w:hAnsi="Times New Roman" w:cs="Times New Roman"/>
        </w:rPr>
        <w:t xml:space="preserve"> Medya kuruluşlarının siyasi partilerle yakın ilişkileri, haberlerin tarafsızlığını etkilemekte ve toplumda kutuplaşmaya neden olmaktadır. Türkiye’de medya, hükümete yakın ve muhalif olarak ikiye ayrılmış durumda olup, her iki taraf da farklı bakış açıları ve gündemlerle kamuoyunu yönlendirmektedir. Bu durum, medya okuryazarlığını artırmanın önemini de gündeme getirmektedir.</w:t>
      </w:r>
    </w:p>
    <w:p w:rsidR="000243ED" w:rsidRPr="000243ED" w:rsidRDefault="000243ED" w:rsidP="000243ED">
      <w:pPr>
        <w:numPr>
          <w:ilvl w:val="0"/>
          <w:numId w:val="13"/>
        </w:numPr>
        <w:rPr>
          <w:rFonts w:ascii="Times New Roman" w:hAnsi="Times New Roman" w:cs="Times New Roman"/>
        </w:rPr>
      </w:pPr>
      <w:r w:rsidRPr="000243ED">
        <w:rPr>
          <w:rFonts w:ascii="Times New Roman" w:hAnsi="Times New Roman" w:cs="Times New Roman"/>
          <w:b/>
          <w:bCs/>
        </w:rPr>
        <w:t>Sansür ve Kısıtlamalar:</w:t>
      </w:r>
      <w:r w:rsidRPr="000243ED">
        <w:rPr>
          <w:rFonts w:ascii="Times New Roman" w:hAnsi="Times New Roman" w:cs="Times New Roman"/>
        </w:rPr>
        <w:t xml:space="preserve"> Türkiye, sosyal medya platformlarına yönelik kısıtlamalar ve bazı haber sitelerinin kapatılması gibi sansür uygulamaları ile dikkat çekmektedir. Özellikle terörle mücadele ve milli güvenlik gerekçeleri ile medya üzerinde çeşitli denetim ve kısıtlamalar uygulanmakta, ifade özgürlüğüne dair tartışmalar devam etmektedir. Basın özgürlüğü konusundaki bu sınırlamalar, uluslararası raporlarda da sıklıkla gündeme gelmektedir.</w:t>
      </w:r>
    </w:p>
    <w:p w:rsidR="000243ED" w:rsidRPr="000243ED" w:rsidRDefault="000243ED" w:rsidP="000243ED">
      <w:pPr>
        <w:numPr>
          <w:ilvl w:val="0"/>
          <w:numId w:val="13"/>
        </w:numPr>
        <w:rPr>
          <w:rFonts w:ascii="Times New Roman" w:hAnsi="Times New Roman" w:cs="Times New Roman"/>
        </w:rPr>
      </w:pPr>
      <w:r w:rsidRPr="000243ED">
        <w:rPr>
          <w:rFonts w:ascii="Times New Roman" w:hAnsi="Times New Roman" w:cs="Times New Roman"/>
          <w:b/>
          <w:bCs/>
        </w:rPr>
        <w:t>Dijital Medya ve Sosyal Medyanın Yükselişi:</w:t>
      </w:r>
      <w:r w:rsidRPr="000243ED">
        <w:rPr>
          <w:rFonts w:ascii="Times New Roman" w:hAnsi="Times New Roman" w:cs="Times New Roman"/>
        </w:rPr>
        <w:t xml:space="preserve"> Geleneksel medyanın yanı sıra, dijital medya ve sosyal medya platformları toplumda giderek daha fazla yer bulmakta ve özellikle genç nesil tarafından tercih edilmektedir. Sosyal medya, hükümetin politikaları ve toplumsal olaylar hakkında hızlı bilgi akışını sağlamakta, aynı zamanda bireylerin görüşlerini özgürce paylaşmasına imkân tanımaktadır. Ancak sosyal medya üzerinden yayılan dezenformasyon, bilgi güvenliği açısından riskler yaratmakta, hükümet tarafından sosyal medya platformlarına yönelik yasal düzenlemelerin gündeme gelmesine neden olmaktadır.</w:t>
      </w:r>
    </w:p>
    <w:p w:rsidR="000243ED" w:rsidRPr="000243ED" w:rsidRDefault="000243ED" w:rsidP="000243ED">
      <w:pPr>
        <w:rPr>
          <w:rFonts w:ascii="Times New Roman" w:hAnsi="Times New Roman" w:cs="Times New Roman"/>
          <w:b/>
          <w:bCs/>
        </w:rPr>
      </w:pPr>
      <w:r>
        <w:rPr>
          <w:rFonts w:ascii="Times New Roman" w:hAnsi="Times New Roman" w:cs="Times New Roman"/>
          <w:b/>
          <w:bCs/>
        </w:rPr>
        <w:t>Sonuç</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Türkiye'de siyasi hareketler, sivil toplum ve medya, toplumun düşünsel yapısını şekillendiren ve demokratik mekanizmaların işlerliğini sağlayan temel unsurlar arasında yer alır. Siyasi hareketler, Türkiye’nin politik atmosferinde güçlü bir yer tutmakta ve toplumsal taleplerin temsil edilmesinde etkili olmaktadır. Sivil toplum kuruluşları ise, demokrasinin kökleşmesine ve sosyal hakların savunulmasına katkı sağlamakta, toplumda farkındalık yaratarak daha bilinçli bir kamuoyu oluşturmaktadır. Medya ise toplumun bilgiye ulaşmasını sağlamakta ancak sansür ve denetim uygulamaları nedeniyle tarafsızlık sorunları ile karşı karşıya kalmaktadır.</w:t>
      </w:r>
    </w:p>
    <w:p w:rsidR="000243ED" w:rsidRDefault="000243ED" w:rsidP="00250948">
      <w:pPr>
        <w:rPr>
          <w:rFonts w:ascii="Times New Roman" w:hAnsi="Times New Roman" w:cs="Times New Roman"/>
        </w:rPr>
      </w:pP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3.11 Sivil Toplum Kuruluşlarının Etkisi ve Aktivizm</w:t>
      </w:r>
    </w:p>
    <w:p w:rsidR="000243ED" w:rsidRPr="000243ED" w:rsidRDefault="000243ED" w:rsidP="000243ED">
      <w:pPr>
        <w:rPr>
          <w:rFonts w:ascii="Times New Roman" w:hAnsi="Times New Roman" w:cs="Times New Roman"/>
        </w:rPr>
      </w:pPr>
      <w:r w:rsidRPr="000243ED">
        <w:rPr>
          <w:rFonts w:ascii="Times New Roman" w:hAnsi="Times New Roman" w:cs="Times New Roman"/>
        </w:rPr>
        <w:t>Sivil toplum kuruluşları (STK'lar), Türkiye’de demokrasinin güçlenmesi, insan haklarının korunması ve sosyal gelişimin sağlanması açısından önemli roller üstlenmektedir. STK’lar, toplumun farklı kesimlerinin ihtiyaçlarını ve taleplerini dillendirerek kamuoyunu bilinçlendirme, devlet politikalarını etkileme ve toplumsal dayanışmayı güçlendirme misyonlarına sahiptir. Türkiye’nin siyasi yapısı ve toplumsal dinamikleri, STK’ların faaliyetlerini etkileyen ve belirleyen faktörler arasındadır.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Sivil Toplum Kuruluşlarının Rolü ve Misyonları</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Türkiye’de STK’lar, toplumun sosyal, kültürel, ekonomik ve politik gelişimini desteklemek amacıyla geniş bir yelpazede faaliyet göstermektedir. Bu kuruluşların başlıca odak alanları şunlardır:</w:t>
      </w:r>
    </w:p>
    <w:p w:rsidR="000243ED" w:rsidRPr="000243ED" w:rsidRDefault="000243ED" w:rsidP="000243ED">
      <w:pPr>
        <w:numPr>
          <w:ilvl w:val="0"/>
          <w:numId w:val="14"/>
        </w:numPr>
        <w:rPr>
          <w:rFonts w:ascii="Times New Roman" w:hAnsi="Times New Roman" w:cs="Times New Roman"/>
        </w:rPr>
      </w:pPr>
      <w:r w:rsidRPr="000243ED">
        <w:rPr>
          <w:rFonts w:ascii="Times New Roman" w:hAnsi="Times New Roman" w:cs="Times New Roman"/>
          <w:b/>
          <w:bCs/>
        </w:rPr>
        <w:t>İnsan Hakları ve Demokrasi Savunuculuğu:</w:t>
      </w:r>
      <w:r w:rsidRPr="000243ED">
        <w:rPr>
          <w:rFonts w:ascii="Times New Roman" w:hAnsi="Times New Roman" w:cs="Times New Roman"/>
        </w:rPr>
        <w:t xml:space="preserve"> Türkiye’de insan hakları, adalet, ifade özgürlüğü ve demokrasi savunuculuğu konusunda faaliyet gösteren STK’lar, toplumun demokratik değerleri benimsemesi ve devletin bu değerleri koruması için çalışmaktadır. Uluslararası insan hakları örgütleri ile iş birliği yaparak, ulusal ve küresel insan hakları normlarının Türkiye’de uygulanmasını sağlamakta ve hak ihlallerini raporlamaktadır.</w:t>
      </w:r>
    </w:p>
    <w:p w:rsidR="000243ED" w:rsidRPr="000243ED" w:rsidRDefault="000243ED" w:rsidP="000243ED">
      <w:pPr>
        <w:numPr>
          <w:ilvl w:val="0"/>
          <w:numId w:val="14"/>
        </w:numPr>
        <w:rPr>
          <w:rFonts w:ascii="Times New Roman" w:hAnsi="Times New Roman" w:cs="Times New Roman"/>
        </w:rPr>
      </w:pPr>
      <w:r w:rsidRPr="000243ED">
        <w:rPr>
          <w:rFonts w:ascii="Times New Roman" w:hAnsi="Times New Roman" w:cs="Times New Roman"/>
          <w:b/>
          <w:bCs/>
        </w:rPr>
        <w:t>Kadın ve Çocuk Hakları:</w:t>
      </w:r>
      <w:r w:rsidRPr="000243ED">
        <w:rPr>
          <w:rFonts w:ascii="Times New Roman" w:hAnsi="Times New Roman" w:cs="Times New Roman"/>
        </w:rPr>
        <w:t xml:space="preserve"> Kadına yönelik şiddet, toplumsal cinsiyet eşitliği, çocuk istismarı ve çocuk işçiliği gibi konularda aktif olan STK’lar, bu hak ihlallerine karşı mücadele etmekte ve kamuoyunda farkındalık yaratmaktadır. Kadın hakları dernekleri, yasal düzenlemelerin iyileştirilmesi ve toplumda eşitlikçi bir anlayışın yerleşmesi için önemli çaba göstermektedir.</w:t>
      </w:r>
    </w:p>
    <w:p w:rsidR="000243ED" w:rsidRPr="000243ED" w:rsidRDefault="000243ED" w:rsidP="000243ED">
      <w:pPr>
        <w:numPr>
          <w:ilvl w:val="0"/>
          <w:numId w:val="14"/>
        </w:numPr>
        <w:rPr>
          <w:rFonts w:ascii="Times New Roman" w:hAnsi="Times New Roman" w:cs="Times New Roman"/>
        </w:rPr>
      </w:pPr>
      <w:r w:rsidRPr="000243ED">
        <w:rPr>
          <w:rFonts w:ascii="Times New Roman" w:hAnsi="Times New Roman" w:cs="Times New Roman"/>
          <w:b/>
          <w:bCs/>
        </w:rPr>
        <w:t>Çevre ve İklim Koruma:</w:t>
      </w:r>
      <w:r w:rsidRPr="000243ED">
        <w:rPr>
          <w:rFonts w:ascii="Times New Roman" w:hAnsi="Times New Roman" w:cs="Times New Roman"/>
        </w:rPr>
        <w:t xml:space="preserve"> Çevresel sürdürülebilirlik, doğal kaynakların korunması ve iklim değişikliği ile mücadele konularında aktif olan STK’lar, çevre bilincinin artmasına katkıda bulunmakta ve çevre politikalarının geliştirilmesini sağlamaktadır. Türkiye’de, çevre kirliliği ve enerji politikalarına dair yapılan projeler, toplumsal farkındalığı artırma amacını taşımaktadır.</w:t>
      </w:r>
    </w:p>
    <w:p w:rsidR="000243ED" w:rsidRPr="000243ED" w:rsidRDefault="000243ED" w:rsidP="000243ED">
      <w:pPr>
        <w:numPr>
          <w:ilvl w:val="0"/>
          <w:numId w:val="14"/>
        </w:numPr>
        <w:rPr>
          <w:rFonts w:ascii="Times New Roman" w:hAnsi="Times New Roman" w:cs="Times New Roman"/>
        </w:rPr>
      </w:pPr>
      <w:r w:rsidRPr="000243ED">
        <w:rPr>
          <w:rFonts w:ascii="Times New Roman" w:hAnsi="Times New Roman" w:cs="Times New Roman"/>
          <w:b/>
          <w:bCs/>
        </w:rPr>
        <w:lastRenderedPageBreak/>
        <w:t>LGBT+ Hakları ve Ayrımcılık ile Mücadele:</w:t>
      </w:r>
      <w:r w:rsidRPr="000243ED">
        <w:rPr>
          <w:rFonts w:ascii="Times New Roman" w:hAnsi="Times New Roman" w:cs="Times New Roman"/>
        </w:rPr>
        <w:t xml:space="preserve"> Türkiye’de LGBT+ bireylerin karşılaştığı ayrımcılık ve hak ihlalleri, bu alanda çalışan STK’ların odak noktasını oluşturmaktadır. Bu kuruluşlar, LGBT+ bireylerin topluma entegrasyonunu sağlamaya yönelik eğitim ve farkındalık faaliyetleri yürütmektedir.</w:t>
      </w:r>
    </w:p>
    <w:p w:rsidR="000243ED" w:rsidRPr="000243ED" w:rsidRDefault="000243ED" w:rsidP="000243ED">
      <w:pPr>
        <w:numPr>
          <w:ilvl w:val="0"/>
          <w:numId w:val="14"/>
        </w:numPr>
        <w:rPr>
          <w:rFonts w:ascii="Times New Roman" w:hAnsi="Times New Roman" w:cs="Times New Roman"/>
        </w:rPr>
      </w:pPr>
      <w:r w:rsidRPr="000243ED">
        <w:rPr>
          <w:rFonts w:ascii="Times New Roman" w:hAnsi="Times New Roman" w:cs="Times New Roman"/>
          <w:b/>
          <w:bCs/>
        </w:rPr>
        <w:t>Mülteci Hakları ve Sosyal Uyum:</w:t>
      </w:r>
      <w:r w:rsidRPr="000243ED">
        <w:rPr>
          <w:rFonts w:ascii="Times New Roman" w:hAnsi="Times New Roman" w:cs="Times New Roman"/>
        </w:rPr>
        <w:t xml:space="preserve"> Türkiye, son yıllarda mülteci akınına uğramış bir ülke olarak mültecilerin uyum süreçlerinde destek sağlamak üzere birçok STK’ya ev sahipliği yapmaktadır. Mülteci hakları ve sosyal uyum konularında çalışan STK’lar, sağlık, eğitim ve istihdam alanlarında mültecilere destek sağlamaktadır.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Aktivizm ve Kamuoyu Üzerindeki Etkisi</w:t>
      </w:r>
    </w:p>
    <w:p w:rsidR="000243ED" w:rsidRPr="000243ED" w:rsidRDefault="000243ED" w:rsidP="000243ED">
      <w:pPr>
        <w:rPr>
          <w:rFonts w:ascii="Times New Roman" w:hAnsi="Times New Roman" w:cs="Times New Roman"/>
        </w:rPr>
      </w:pPr>
      <w:r w:rsidRPr="000243ED">
        <w:rPr>
          <w:rFonts w:ascii="Times New Roman" w:hAnsi="Times New Roman" w:cs="Times New Roman"/>
        </w:rPr>
        <w:t>STK’ların kamuoyu oluşturma kapasitesi ve aktivist faaliyetleri, toplumsal farkındalık ve siyasi değişim süreçlerinde belirleyici rol oynamaktadır. Sivil toplumun gücü, şu unsurlarla ölçülmektedir:</w:t>
      </w:r>
    </w:p>
    <w:p w:rsidR="000243ED" w:rsidRPr="000243ED" w:rsidRDefault="000243ED" w:rsidP="000243ED">
      <w:pPr>
        <w:numPr>
          <w:ilvl w:val="0"/>
          <w:numId w:val="15"/>
        </w:numPr>
        <w:rPr>
          <w:rFonts w:ascii="Times New Roman" w:hAnsi="Times New Roman" w:cs="Times New Roman"/>
        </w:rPr>
      </w:pPr>
      <w:r w:rsidRPr="000243ED">
        <w:rPr>
          <w:rFonts w:ascii="Times New Roman" w:hAnsi="Times New Roman" w:cs="Times New Roman"/>
          <w:b/>
          <w:bCs/>
        </w:rPr>
        <w:t>Halkın Bilinçlenmesi ve Eğitim Programları:</w:t>
      </w:r>
      <w:r w:rsidRPr="000243ED">
        <w:rPr>
          <w:rFonts w:ascii="Times New Roman" w:hAnsi="Times New Roman" w:cs="Times New Roman"/>
        </w:rPr>
        <w:t xml:space="preserve"> STK’lar, halkı bilinçlendirme amacıyla eğitim programları, seminerler, çalıştaylar ve kampanyalar düzenleyerek toplumsal bilinçlenmeyi artırmaktadır. Özellikle çocuk hakları, kadın hakları ve çevre konularında yürütülen kampanyalar, halkın bu konulardaki bilgi seviyesini artırarak toplumsal desteği kazanmaktadır.</w:t>
      </w:r>
    </w:p>
    <w:p w:rsidR="000243ED" w:rsidRPr="000243ED" w:rsidRDefault="000243ED" w:rsidP="000243ED">
      <w:pPr>
        <w:numPr>
          <w:ilvl w:val="0"/>
          <w:numId w:val="15"/>
        </w:numPr>
        <w:rPr>
          <w:rFonts w:ascii="Times New Roman" w:hAnsi="Times New Roman" w:cs="Times New Roman"/>
        </w:rPr>
      </w:pPr>
      <w:r w:rsidRPr="000243ED">
        <w:rPr>
          <w:rFonts w:ascii="Times New Roman" w:hAnsi="Times New Roman" w:cs="Times New Roman"/>
          <w:b/>
          <w:bCs/>
        </w:rPr>
        <w:t>Yasal Değişim Talepleri ve Hukuki Mücadele:</w:t>
      </w:r>
      <w:r w:rsidRPr="000243ED">
        <w:rPr>
          <w:rFonts w:ascii="Times New Roman" w:hAnsi="Times New Roman" w:cs="Times New Roman"/>
        </w:rPr>
        <w:t xml:space="preserve"> STK’lar, çeşitli alanlarda mevzuat değişiklikleri talep etmekte ve toplumsal faydayı gözeten yasal düzenlemelerin uygulanması için hukuki mücadele yürütmektedir. Bu kuruluşlar, anayasal hakların korunması ve hak ihlallerinin önlenmesi için dava açma ve hukuk mücadelesi yoluyla yasal değişikliklere öncülük etmektedir.</w:t>
      </w:r>
    </w:p>
    <w:p w:rsidR="000243ED" w:rsidRPr="000243ED" w:rsidRDefault="000243ED" w:rsidP="000243ED">
      <w:pPr>
        <w:numPr>
          <w:ilvl w:val="0"/>
          <w:numId w:val="15"/>
        </w:numPr>
        <w:rPr>
          <w:rFonts w:ascii="Times New Roman" w:hAnsi="Times New Roman" w:cs="Times New Roman"/>
        </w:rPr>
      </w:pPr>
      <w:r w:rsidRPr="000243ED">
        <w:rPr>
          <w:rFonts w:ascii="Times New Roman" w:hAnsi="Times New Roman" w:cs="Times New Roman"/>
          <w:b/>
          <w:bCs/>
        </w:rPr>
        <w:t>Sosyal Medya ve Dijital Aktivizm:</w:t>
      </w:r>
      <w:r w:rsidRPr="000243ED">
        <w:rPr>
          <w:rFonts w:ascii="Times New Roman" w:hAnsi="Times New Roman" w:cs="Times New Roman"/>
        </w:rPr>
        <w:t xml:space="preserve"> Sosyal medya, sivil toplum faaliyetlerinin geniş kitlelere ulaştırılmasında güçlü bir araç haline gelmiştir. STK’lar, sosyal medya platformlarını kullanarak toplumsal olayları duyurmakta, destek toplamakta ve kamuoyunu hızlı bir şekilde bilgilendirmektedir. Özellikle genç nüfusun sosyal medyayı etkin kullanması, bu platformlar üzerinden gerçekleştirilen aktivizmi daha etkili hale getirmiştir.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Zorluklar ve Sınırlamalar</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Türkiye’de STK’lar, birçok zorluk ve sınırlama ile karşı karşıya kalmaktadır. Siyasi atmosfer, yasalar ve bürokratik engeller, STK faaliyetlerini kısıtlamakta ve bazı alanlarda işlevselliğini sınırlamaktadır:</w:t>
      </w:r>
    </w:p>
    <w:p w:rsidR="000243ED" w:rsidRPr="000243ED" w:rsidRDefault="000243ED" w:rsidP="000243ED">
      <w:pPr>
        <w:numPr>
          <w:ilvl w:val="0"/>
          <w:numId w:val="16"/>
        </w:numPr>
        <w:rPr>
          <w:rFonts w:ascii="Times New Roman" w:hAnsi="Times New Roman" w:cs="Times New Roman"/>
        </w:rPr>
      </w:pPr>
      <w:r w:rsidRPr="000243ED">
        <w:rPr>
          <w:rFonts w:ascii="Times New Roman" w:hAnsi="Times New Roman" w:cs="Times New Roman"/>
          <w:b/>
          <w:bCs/>
        </w:rPr>
        <w:t>Hukuki ve Bürokratik Engeller:</w:t>
      </w:r>
      <w:r w:rsidRPr="000243ED">
        <w:rPr>
          <w:rFonts w:ascii="Times New Roman" w:hAnsi="Times New Roman" w:cs="Times New Roman"/>
        </w:rPr>
        <w:t xml:space="preserve"> Türkiye’de bazı STK’lar, mevzuat engelleri ve denetim mekanizmaları nedeniyle özgürce faaliyet gösterememektedir. Vergi muafiyetleri, lisans zorunlulukları ve izin süreçleri gibi çeşitli yasal düzenlemeler, sivil toplum faaliyetlerini zorlaştırmakta ve bazı STK’ların kapanmasına neden olmaktadır.</w:t>
      </w:r>
    </w:p>
    <w:p w:rsidR="000243ED" w:rsidRPr="000243ED" w:rsidRDefault="000243ED" w:rsidP="000243ED">
      <w:pPr>
        <w:numPr>
          <w:ilvl w:val="0"/>
          <w:numId w:val="16"/>
        </w:numPr>
        <w:rPr>
          <w:rFonts w:ascii="Times New Roman" w:hAnsi="Times New Roman" w:cs="Times New Roman"/>
        </w:rPr>
      </w:pPr>
      <w:r w:rsidRPr="000243ED">
        <w:rPr>
          <w:rFonts w:ascii="Times New Roman" w:hAnsi="Times New Roman" w:cs="Times New Roman"/>
          <w:b/>
          <w:bCs/>
        </w:rPr>
        <w:t>Finansal Kısıtlamalar:</w:t>
      </w:r>
      <w:r w:rsidRPr="000243ED">
        <w:rPr>
          <w:rFonts w:ascii="Times New Roman" w:hAnsi="Times New Roman" w:cs="Times New Roman"/>
        </w:rPr>
        <w:t xml:space="preserve"> STK’lar, genellikle bağımsız finansman kaynaklarına ihtiyaç duymakta ve bu kaynakların sınırlı olması nedeniyle yeterli desteği bulamamakta, sürdürülebilir projeler üretmekte zorlanmaktadır. Bağımsız fon kaynaklarının sınırlı olması, STK’ların faaliyet alanlarını daraltmakta ve toplum üzerindeki etkilerini sınırlamaktadır.</w:t>
      </w:r>
    </w:p>
    <w:p w:rsidR="000243ED" w:rsidRPr="000243ED" w:rsidRDefault="000243ED" w:rsidP="000243ED">
      <w:pPr>
        <w:numPr>
          <w:ilvl w:val="0"/>
          <w:numId w:val="16"/>
        </w:numPr>
        <w:rPr>
          <w:rFonts w:ascii="Times New Roman" w:hAnsi="Times New Roman" w:cs="Times New Roman"/>
        </w:rPr>
      </w:pPr>
      <w:r w:rsidRPr="000243ED">
        <w:rPr>
          <w:rFonts w:ascii="Times New Roman" w:hAnsi="Times New Roman" w:cs="Times New Roman"/>
          <w:b/>
          <w:bCs/>
        </w:rPr>
        <w:t>Sansür ve Gözaltı Tehditleri:</w:t>
      </w:r>
      <w:r w:rsidRPr="000243ED">
        <w:rPr>
          <w:rFonts w:ascii="Times New Roman" w:hAnsi="Times New Roman" w:cs="Times New Roman"/>
        </w:rPr>
        <w:t xml:space="preserve"> Özellikle insan hakları ve demokrasi savunuculuğu alanlarında faaliyet gösteren STK’lar, sansür, gözaltı ve baskı gibi tehditlerle karşı karşıya kalmaktadır. Bu durum, Türkiye’de sivil toplum faaliyetlerinin özgürce sürdürülebilmesini engellemekte ve uluslararası kuruluşların dikkatini çekmektedir.</w:t>
      </w:r>
    </w:p>
    <w:p w:rsidR="000243ED" w:rsidRPr="000243ED" w:rsidRDefault="000243ED" w:rsidP="000243ED">
      <w:pPr>
        <w:rPr>
          <w:rFonts w:ascii="Times New Roman" w:hAnsi="Times New Roman" w:cs="Times New Roman"/>
          <w:b/>
          <w:bCs/>
        </w:rPr>
      </w:pPr>
      <w:r w:rsidRPr="000243ED">
        <w:rPr>
          <w:rFonts w:ascii="Times New Roman" w:hAnsi="Times New Roman" w:cs="Times New Roman"/>
          <w:b/>
          <w:bCs/>
        </w:rPr>
        <w:t>STK’ların Siyasi ve Sosyal Değişim Üzerindeki Etkileri</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Türkiye’de STK’ların, demokratik süreçlerin ilerlemesine ve toplumsal değişime katkı sağladığı gözlemlenmektedir. Farklı toplumsal kesimlerin sesini duyurması ve taleplerini dile getirmesi, STK’ların sağladığı önemli bir katkıdır. Sivil toplumun güçlenmesi, kamuoyu üzerindeki etkisini artırmakta ve Türkiye’nin demokratik değerlerinin gelişimine katkı sunmaktadır.</w:t>
      </w:r>
    </w:p>
    <w:p w:rsidR="000243ED" w:rsidRDefault="000243ED" w:rsidP="00250948">
      <w:pPr>
        <w:rPr>
          <w:rFonts w:ascii="Times New Roman" w:hAnsi="Times New Roman" w:cs="Times New Roman"/>
        </w:rPr>
      </w:pPr>
    </w:p>
    <w:p w:rsidR="000243ED" w:rsidRPr="000243ED" w:rsidRDefault="000243ED" w:rsidP="000243ED">
      <w:pPr>
        <w:rPr>
          <w:rFonts w:ascii="Times New Roman" w:hAnsi="Times New Roman" w:cs="Times New Roman"/>
        </w:rPr>
      </w:pPr>
      <w:r w:rsidRPr="000243ED">
        <w:rPr>
          <w:rFonts w:ascii="Times New Roman" w:hAnsi="Times New Roman" w:cs="Times New Roman"/>
          <w:b/>
          <w:bCs/>
        </w:rPr>
        <w:t>3.12 Politik Partiler, İdeolojiler ve Halkın Tutumları</w:t>
      </w:r>
    </w:p>
    <w:p w:rsidR="000243ED" w:rsidRPr="000243ED" w:rsidRDefault="000243ED" w:rsidP="000243ED">
      <w:pPr>
        <w:rPr>
          <w:rFonts w:ascii="Times New Roman" w:hAnsi="Times New Roman" w:cs="Times New Roman"/>
        </w:rPr>
      </w:pPr>
      <w:r w:rsidRPr="000243ED">
        <w:rPr>
          <w:rFonts w:ascii="Times New Roman" w:hAnsi="Times New Roman" w:cs="Times New Roman"/>
        </w:rPr>
        <w:lastRenderedPageBreak/>
        <w:t>Politik partiler, Türkiye’nin siyasal yapısında farklı ideolojik çizgileri, sosyo-kültürel ve ekonomik görüşleri temsil etmektedir. Partiler, halkın tutumları üzerinde etkili bir güç oluşturmakla beraber, politik yapının biçimlenmesinde temel rol oynamaktadır. Türkiye’deki başlıca ideolojik çizgiler arasında muhafazakârlık, milliyetçilik, sosyal demokrasi ve liberalizm yer almaktadır. Bu çizgiler, siyasal tabanda ve toplumsal gruplar arasında belirli kesimlerin bağlılıklarını şekillendirir ve siyasi partilerin desteğini yönlendiren başlıca faktörleri oluşturur.</w:t>
      </w:r>
    </w:p>
    <w:p w:rsidR="000243ED" w:rsidRPr="000243ED" w:rsidRDefault="000243ED" w:rsidP="000243ED">
      <w:pPr>
        <w:rPr>
          <w:rFonts w:ascii="Times New Roman" w:hAnsi="Times New Roman" w:cs="Times New Roman"/>
        </w:rPr>
      </w:pPr>
      <w:r w:rsidRPr="000243ED">
        <w:rPr>
          <w:rFonts w:ascii="Times New Roman" w:hAnsi="Times New Roman" w:cs="Times New Roman"/>
          <w:b/>
          <w:bCs/>
        </w:rPr>
        <w:t>Parti İdeolojilerinin Toplumsal Etkileri</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Türkiye’de her bir ideolojik çizgi, toplumun farklı sosyal gruplarıyla doğrudan ilişki kurarak, seçmen davranışları ve toplumsal algılar üzerinde önemli etkiler yaratmaktadır. Örneğin:</w:t>
      </w:r>
    </w:p>
    <w:p w:rsidR="000243ED" w:rsidRPr="000243ED" w:rsidRDefault="000243ED" w:rsidP="000243ED">
      <w:pPr>
        <w:numPr>
          <w:ilvl w:val="0"/>
          <w:numId w:val="17"/>
        </w:numPr>
        <w:rPr>
          <w:rFonts w:ascii="Times New Roman" w:hAnsi="Times New Roman" w:cs="Times New Roman"/>
        </w:rPr>
      </w:pPr>
      <w:r w:rsidRPr="000243ED">
        <w:rPr>
          <w:rFonts w:ascii="Times New Roman" w:hAnsi="Times New Roman" w:cs="Times New Roman"/>
          <w:b/>
          <w:bCs/>
        </w:rPr>
        <w:t>Muhafazakâr Partiler:</w:t>
      </w:r>
      <w:r w:rsidRPr="000243ED">
        <w:rPr>
          <w:rFonts w:ascii="Times New Roman" w:hAnsi="Times New Roman" w:cs="Times New Roman"/>
        </w:rPr>
        <w:t xml:space="preserve"> Genellikle dini ve kültürel değerleri ön planda tutar ve daha çok kırsal kesimlerden destek alır. Muhafazakâr ideolojiler, toplumun geleneksel yapılarına vurgu yaparak istikrar arayışı içinde olan kesimleri kendine çeker.</w:t>
      </w:r>
    </w:p>
    <w:p w:rsidR="000243ED" w:rsidRPr="000243ED" w:rsidRDefault="000243ED" w:rsidP="000243ED">
      <w:pPr>
        <w:numPr>
          <w:ilvl w:val="0"/>
          <w:numId w:val="17"/>
        </w:numPr>
        <w:rPr>
          <w:rFonts w:ascii="Times New Roman" w:hAnsi="Times New Roman" w:cs="Times New Roman"/>
        </w:rPr>
      </w:pPr>
      <w:r w:rsidRPr="000243ED">
        <w:rPr>
          <w:rFonts w:ascii="Times New Roman" w:hAnsi="Times New Roman" w:cs="Times New Roman"/>
          <w:b/>
          <w:bCs/>
        </w:rPr>
        <w:t>Milliyetçi Partiler:</w:t>
      </w:r>
      <w:r w:rsidRPr="000243ED">
        <w:rPr>
          <w:rFonts w:ascii="Times New Roman" w:hAnsi="Times New Roman" w:cs="Times New Roman"/>
        </w:rPr>
        <w:t xml:space="preserve"> Vatanseverlik, güvenlik ve bağımsızlık vurgusuyla milliyetçi duyguları öne çıkarır. Bu partiler, özellikle Türkiye’nin sınır güvenliği, etnik ve ulusal kimlik meselelerine yoğun ilgi gösteren kesimlerden destek bulur.</w:t>
      </w:r>
    </w:p>
    <w:p w:rsidR="000243ED" w:rsidRPr="000243ED" w:rsidRDefault="000243ED" w:rsidP="000243ED">
      <w:pPr>
        <w:numPr>
          <w:ilvl w:val="0"/>
          <w:numId w:val="17"/>
        </w:numPr>
        <w:rPr>
          <w:rFonts w:ascii="Times New Roman" w:hAnsi="Times New Roman" w:cs="Times New Roman"/>
        </w:rPr>
      </w:pPr>
      <w:r w:rsidRPr="000243ED">
        <w:rPr>
          <w:rFonts w:ascii="Times New Roman" w:hAnsi="Times New Roman" w:cs="Times New Roman"/>
          <w:b/>
          <w:bCs/>
        </w:rPr>
        <w:t>Sosyal Demokrat Partiler:</w:t>
      </w:r>
      <w:r w:rsidRPr="000243ED">
        <w:rPr>
          <w:rFonts w:ascii="Times New Roman" w:hAnsi="Times New Roman" w:cs="Times New Roman"/>
        </w:rPr>
        <w:t xml:space="preserve"> Sosyal adalet, eşitlik, özgürlük gibi değerler etrafında şekillenerek ekonomik eşitsizlikleri önleme ve demokratik hakları genişletme gibi hedefler sunar. Bu partiler, özellikle kentli, eğitimli ve genç nüfus içinde karşılık bulur.</w:t>
      </w:r>
    </w:p>
    <w:p w:rsidR="000243ED" w:rsidRPr="000243ED" w:rsidRDefault="000243ED" w:rsidP="000243ED">
      <w:pPr>
        <w:numPr>
          <w:ilvl w:val="0"/>
          <w:numId w:val="17"/>
        </w:numPr>
        <w:rPr>
          <w:rFonts w:ascii="Times New Roman" w:hAnsi="Times New Roman" w:cs="Times New Roman"/>
        </w:rPr>
      </w:pPr>
      <w:r w:rsidRPr="000243ED">
        <w:rPr>
          <w:rFonts w:ascii="Times New Roman" w:hAnsi="Times New Roman" w:cs="Times New Roman"/>
          <w:b/>
          <w:bCs/>
        </w:rPr>
        <w:t>Liberal Partiler:</w:t>
      </w:r>
      <w:r w:rsidRPr="000243ED">
        <w:rPr>
          <w:rFonts w:ascii="Times New Roman" w:hAnsi="Times New Roman" w:cs="Times New Roman"/>
        </w:rPr>
        <w:t xml:space="preserve"> Bireysel özgürlükleri ve serbest piyasa ekonomisini savunan bu partiler, ekonomik serbestlik ve devletin ekonomi üzerindeki etkisini azaltma gibi konulara odaklanır. Bu ideoloji, özellikle girişimcilik ve özel sektörde gelişim isteyen kitlelerden destek alır.</w:t>
      </w:r>
    </w:p>
    <w:p w:rsidR="000243ED" w:rsidRPr="000243ED" w:rsidRDefault="000243ED" w:rsidP="000243ED">
      <w:pPr>
        <w:rPr>
          <w:rFonts w:ascii="Times New Roman" w:hAnsi="Times New Roman" w:cs="Times New Roman"/>
        </w:rPr>
      </w:pPr>
      <w:r w:rsidRPr="000243ED">
        <w:rPr>
          <w:rFonts w:ascii="Times New Roman" w:hAnsi="Times New Roman" w:cs="Times New Roman"/>
          <w:b/>
          <w:bCs/>
        </w:rPr>
        <w:t>Seçmen Davranışları ve Halkın Tutumları</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Türkiye’de halkın siyasi parti tercihlerinde coğrafi, kültürel ve ekonomik faktörler belirleyici olmuştur. Kentli ve kırsal kesimler arasındaki ekonomik koşullar, ideolojik bağlılıklar ve etnik kimlik gibi unsurlar, parti tercihlerine doğrudan etki eder. Bu bağlamda, seçmen davranışları incelendiğinde:</w:t>
      </w:r>
    </w:p>
    <w:p w:rsidR="000243ED" w:rsidRPr="000243ED" w:rsidRDefault="000243ED" w:rsidP="000243ED">
      <w:pPr>
        <w:numPr>
          <w:ilvl w:val="0"/>
          <w:numId w:val="18"/>
        </w:numPr>
        <w:rPr>
          <w:rFonts w:ascii="Times New Roman" w:hAnsi="Times New Roman" w:cs="Times New Roman"/>
        </w:rPr>
      </w:pPr>
      <w:r w:rsidRPr="000243ED">
        <w:rPr>
          <w:rFonts w:ascii="Times New Roman" w:hAnsi="Times New Roman" w:cs="Times New Roman"/>
          <w:b/>
          <w:bCs/>
        </w:rPr>
        <w:t>Bölgesel Farklılıklar:</w:t>
      </w:r>
      <w:r w:rsidRPr="000243ED">
        <w:rPr>
          <w:rFonts w:ascii="Times New Roman" w:hAnsi="Times New Roman" w:cs="Times New Roman"/>
        </w:rPr>
        <w:t xml:space="preserve"> Türkiye’nin batısı, daha çok laik ve sosyal demokrat çizgide partilere eğilim gösterirken, doğu ve güneydoğu bölgeleri milliyetçi ve muhafazakâr partilere yönelmektedir.</w:t>
      </w:r>
    </w:p>
    <w:p w:rsidR="000243ED" w:rsidRPr="000243ED" w:rsidRDefault="000243ED" w:rsidP="000243ED">
      <w:pPr>
        <w:numPr>
          <w:ilvl w:val="0"/>
          <w:numId w:val="18"/>
        </w:numPr>
        <w:rPr>
          <w:rFonts w:ascii="Times New Roman" w:hAnsi="Times New Roman" w:cs="Times New Roman"/>
        </w:rPr>
      </w:pPr>
      <w:r w:rsidRPr="000243ED">
        <w:rPr>
          <w:rFonts w:ascii="Times New Roman" w:hAnsi="Times New Roman" w:cs="Times New Roman"/>
          <w:b/>
          <w:bCs/>
        </w:rPr>
        <w:t>Ekonomik Koşulların Etkisi:</w:t>
      </w:r>
      <w:r w:rsidRPr="000243ED">
        <w:rPr>
          <w:rFonts w:ascii="Times New Roman" w:hAnsi="Times New Roman" w:cs="Times New Roman"/>
        </w:rPr>
        <w:t xml:space="preserve"> Ekonomik istikrar ve refah arayışı, halkın hükümete ve belirli partilere olan güvenini belirleyen ana unsurlardan biridir. Özellikle ekonomik kriz dönemlerinde seçmenler, mevcut yönetimden uzaklaşarak alternatif partilere yönelmeye daha meyilli olmuştur.</w:t>
      </w:r>
    </w:p>
    <w:p w:rsidR="000243ED" w:rsidRPr="000243ED" w:rsidRDefault="000243ED" w:rsidP="000243ED">
      <w:pPr>
        <w:numPr>
          <w:ilvl w:val="0"/>
          <w:numId w:val="18"/>
        </w:numPr>
        <w:rPr>
          <w:rFonts w:ascii="Times New Roman" w:hAnsi="Times New Roman" w:cs="Times New Roman"/>
        </w:rPr>
      </w:pPr>
      <w:r w:rsidRPr="000243ED">
        <w:rPr>
          <w:rFonts w:ascii="Times New Roman" w:hAnsi="Times New Roman" w:cs="Times New Roman"/>
          <w:b/>
          <w:bCs/>
        </w:rPr>
        <w:t>Genç Nüfus ve Sosyal Medya Etkisi:</w:t>
      </w:r>
      <w:r w:rsidRPr="000243ED">
        <w:rPr>
          <w:rFonts w:ascii="Times New Roman" w:hAnsi="Times New Roman" w:cs="Times New Roman"/>
        </w:rPr>
        <w:t xml:space="preserve"> Gençler arasında sosyal medya platformları üzerinden yayılan politik söylemler, yeni nesil siyasi aktivizm ve ideolojik tercihlerin şekillenmesinde rol oynar. Genç nüfus, çoğunlukla değişim ve yenilik talebini yansıtan partilere yönelme eğilimindedir.</w:t>
      </w:r>
    </w:p>
    <w:p w:rsidR="000243ED" w:rsidRPr="000243ED" w:rsidRDefault="000243ED" w:rsidP="000243ED">
      <w:pPr>
        <w:rPr>
          <w:rFonts w:ascii="Times New Roman" w:hAnsi="Times New Roman" w:cs="Times New Roman"/>
        </w:rPr>
      </w:pPr>
      <w:r w:rsidRPr="000243ED">
        <w:rPr>
          <w:rFonts w:ascii="Times New Roman" w:hAnsi="Times New Roman" w:cs="Times New Roman"/>
          <w:b/>
          <w:bCs/>
        </w:rPr>
        <w:t>Sonuç</w:t>
      </w:r>
    </w:p>
    <w:p w:rsidR="000243ED" w:rsidRPr="000243ED" w:rsidRDefault="000243ED" w:rsidP="000243ED">
      <w:pPr>
        <w:rPr>
          <w:rFonts w:ascii="Times New Roman" w:hAnsi="Times New Roman" w:cs="Times New Roman"/>
        </w:rPr>
      </w:pPr>
      <w:r w:rsidRPr="000243ED">
        <w:rPr>
          <w:rFonts w:ascii="Times New Roman" w:hAnsi="Times New Roman" w:cs="Times New Roman"/>
        </w:rPr>
        <w:t>Politik partiler, toplumun farklı kesimlerinin sosyo-politik ve ekonomik beklentilerine yanıt vererek Türkiye siyasetinde güçlü bir konumda durmaktadır. İdeolojik farklılıklar, halkın tercihleri üzerinde önemli etkiler yaratmakta ve her seçim dönemi, Türkiye’nin değişen politik dinamiklerini gözler önüne sermektedir. Bu bağlamda, halkın tutumları ve parti tercihleri, sosyal, ekonomik ve politik değişkenlerle sürekli bir etkileşim içinde şekillenmektedir.</w:t>
      </w:r>
    </w:p>
    <w:p w:rsidR="000243ED" w:rsidRDefault="000243ED" w:rsidP="00250948">
      <w:pPr>
        <w:rPr>
          <w:rFonts w:ascii="Times New Roman" w:hAnsi="Times New Roman" w:cs="Times New Roman"/>
        </w:rPr>
      </w:pPr>
    </w:p>
    <w:p w:rsidR="000243ED" w:rsidRPr="000243ED" w:rsidRDefault="000243ED" w:rsidP="000243ED">
      <w:pPr>
        <w:rPr>
          <w:rFonts w:ascii="Times New Roman" w:hAnsi="Times New Roman" w:cs="Times New Roman"/>
        </w:rPr>
      </w:pPr>
      <w:r w:rsidRPr="000243ED">
        <w:rPr>
          <w:rFonts w:ascii="Times New Roman" w:hAnsi="Times New Roman" w:cs="Times New Roman"/>
          <w:b/>
          <w:bCs/>
        </w:rPr>
        <w:t>3.13 Medyanın Rolü, Bilgi Erişimi ve Sansür Uygulamaları</w:t>
      </w:r>
    </w:p>
    <w:p w:rsidR="000243ED" w:rsidRPr="000243ED" w:rsidRDefault="000243ED" w:rsidP="000243ED">
      <w:pPr>
        <w:rPr>
          <w:rFonts w:ascii="Times New Roman" w:hAnsi="Times New Roman" w:cs="Times New Roman"/>
        </w:rPr>
      </w:pPr>
      <w:r w:rsidRPr="000243ED">
        <w:rPr>
          <w:rFonts w:ascii="Times New Roman" w:hAnsi="Times New Roman" w:cs="Times New Roman"/>
        </w:rPr>
        <w:t>Medya, Türkiye’de bilgilendirme, kamuoyu oluşturma ve siyasi süreçlerin yönlendirilmesi açısından kritik bir öneme sahiptir. Bilgiye erişim, bireylerin siyasi tercihlerinden toplumsal farkındalık düzeylerine kadar geniş bir yelpazede belirleyici olurken, medya organlarının siyasi güçlerle ilişkisi ve sansür uygulamaları bu erişimi doğrudan etkilemektedir. Bu bölümde, medyanın toplumsal rolü, bilgi erişiminin sağlanmasındaki engeller ve sansürün etkileri ele alınmaktadır.</w:t>
      </w:r>
    </w:p>
    <w:p w:rsidR="000243ED" w:rsidRPr="000243ED" w:rsidRDefault="000243ED" w:rsidP="000243ED">
      <w:pPr>
        <w:rPr>
          <w:rFonts w:ascii="Times New Roman" w:hAnsi="Times New Roman" w:cs="Times New Roman"/>
        </w:rPr>
      </w:pPr>
      <w:r w:rsidRPr="000243ED">
        <w:rPr>
          <w:rFonts w:ascii="Times New Roman" w:hAnsi="Times New Roman" w:cs="Times New Roman"/>
          <w:b/>
          <w:bCs/>
        </w:rPr>
        <w:lastRenderedPageBreak/>
        <w:t>Medyanın Toplumsal Rolü</w:t>
      </w:r>
    </w:p>
    <w:p w:rsidR="000243ED" w:rsidRPr="000243ED" w:rsidRDefault="000243ED" w:rsidP="000243ED">
      <w:pPr>
        <w:rPr>
          <w:rFonts w:ascii="Times New Roman" w:hAnsi="Times New Roman" w:cs="Times New Roman"/>
        </w:rPr>
      </w:pPr>
      <w:r w:rsidRPr="000243ED">
        <w:rPr>
          <w:rFonts w:ascii="Times New Roman" w:hAnsi="Times New Roman" w:cs="Times New Roman"/>
        </w:rPr>
        <w:t>Medya, kamuoyunu bilgilendirme ve toplumsal bilinci şekillendirme misyonuyla, toplumun çeşitli katmanlarına hitap eden bir güç merkezidir. Türkiye’de medya, haber ve bilgi akışının sağlanmasında, insanların dünya ve ülke gündemini takip edebilmesinde hayati bir rol oynar. Farklı medya kanalları, çeşitli siyasi ve ideolojik yaklaşımlara göre içerik sunduğundan, bireyler kendi görüşlerine uygun platformları takip etme eğilimindedir. Bu bağlamda, medya, sadece bilgilendirme değil, aynı zamanda siyasi bir yönlendirme ve kutuplaşmayı da beraberinde getirir.</w:t>
      </w:r>
    </w:p>
    <w:p w:rsidR="000243ED" w:rsidRPr="000243ED" w:rsidRDefault="000243ED" w:rsidP="000243ED">
      <w:pPr>
        <w:rPr>
          <w:rFonts w:ascii="Times New Roman" w:hAnsi="Times New Roman" w:cs="Times New Roman"/>
        </w:rPr>
      </w:pPr>
      <w:r w:rsidRPr="000243ED">
        <w:rPr>
          <w:rFonts w:ascii="Times New Roman" w:hAnsi="Times New Roman" w:cs="Times New Roman"/>
          <w:b/>
          <w:bCs/>
        </w:rPr>
        <w:t>Bilgi Erişimindeki Engeller ve Dijitalleşmenin Rolü</w:t>
      </w:r>
    </w:p>
    <w:p w:rsidR="000243ED" w:rsidRPr="000243ED" w:rsidRDefault="000243ED" w:rsidP="000243ED">
      <w:pPr>
        <w:rPr>
          <w:rFonts w:ascii="Times New Roman" w:hAnsi="Times New Roman" w:cs="Times New Roman"/>
        </w:rPr>
      </w:pPr>
      <w:r w:rsidRPr="000243ED">
        <w:rPr>
          <w:rFonts w:ascii="Times New Roman" w:hAnsi="Times New Roman" w:cs="Times New Roman"/>
        </w:rPr>
        <w:t>Geleneksel medya araçlarının siyasi etkilerle sınırlanması, bilgiye erişimi de zorlaştırmaktadır. Özellikle televizyon ve basılı medya üzerinde yoğunlaşan devlet kontrolü, bu araçların bağımsız ve tarafsız bir bilgi kaynağı olma özelliklerini sınırlandırır. Son yıllarda dijitalleşme ile birlikte sosyal medya ve çevrimiçi haber platformlarının yükselişi, bilgiye erişimde yeni bir alan açmış, farklı bakış açılarının paylaşılması için yeni bir mecra sunmuştur. Ancak bu mecralar da denetim altına alınarak sınırlanmaya çalışılmış, çevrimiçi sansür ve erişim engellemeleri yaygınlaşmıştır.</w:t>
      </w:r>
    </w:p>
    <w:p w:rsidR="000243ED" w:rsidRPr="000243ED" w:rsidRDefault="000243ED" w:rsidP="000243ED">
      <w:pPr>
        <w:rPr>
          <w:rFonts w:ascii="Times New Roman" w:hAnsi="Times New Roman" w:cs="Times New Roman"/>
        </w:rPr>
      </w:pPr>
      <w:r w:rsidRPr="000243ED">
        <w:rPr>
          <w:rFonts w:ascii="Times New Roman" w:hAnsi="Times New Roman" w:cs="Times New Roman"/>
          <w:b/>
          <w:bCs/>
        </w:rPr>
        <w:t>Sansür Uygulamaları ve Bilgiye Erişim Üzerindeki Etkileri</w:t>
      </w:r>
    </w:p>
    <w:p w:rsidR="000243ED" w:rsidRPr="000243ED" w:rsidRDefault="000243ED" w:rsidP="000243ED">
      <w:pPr>
        <w:rPr>
          <w:rFonts w:ascii="Times New Roman" w:hAnsi="Times New Roman" w:cs="Times New Roman"/>
        </w:rPr>
      </w:pPr>
      <w:r w:rsidRPr="000243ED">
        <w:rPr>
          <w:rFonts w:ascii="Times New Roman" w:hAnsi="Times New Roman" w:cs="Times New Roman"/>
        </w:rPr>
        <w:t>Türkiye’de sansür uygulamaları, medyanın toplum üzerindeki etkisini sınırlandıran en önemli faktörlerden biridir. Sansür, medya organlarının bazı konularda tarafsız haber yapmalarını engeller ve halkın bilgiye erişimini kısıtlar. Bu uygulamalar arasında internet sitelerinin engellenmesi, yayın yasakları, sosyal medya platformlarına erişim kısıtlamaları ve içerik düzenlemeleri bulunur. Özellikle, siyasi ya da sosyal hassasiyet içeren konularda, medya üzerinde uygulanan sansür politikaları, toplumun doğru bilgiye ulaşma hakkını sınırlamaktadır. Bu da, toplumda güven kaybına ve bilginin alternatif yollarla arayışına sebep olmaktadır.</w:t>
      </w:r>
    </w:p>
    <w:p w:rsidR="000243ED" w:rsidRPr="000243ED" w:rsidRDefault="000243ED" w:rsidP="000243ED">
      <w:pPr>
        <w:rPr>
          <w:rFonts w:ascii="Times New Roman" w:hAnsi="Times New Roman" w:cs="Times New Roman"/>
        </w:rPr>
      </w:pPr>
      <w:r w:rsidRPr="000243ED">
        <w:rPr>
          <w:rFonts w:ascii="Times New Roman" w:hAnsi="Times New Roman" w:cs="Times New Roman"/>
          <w:b/>
          <w:bCs/>
        </w:rPr>
        <w:t>Sonuç</w:t>
      </w:r>
    </w:p>
    <w:p w:rsidR="000243ED" w:rsidRPr="000243ED" w:rsidRDefault="000243ED" w:rsidP="000243ED">
      <w:pPr>
        <w:rPr>
          <w:rFonts w:ascii="Times New Roman" w:hAnsi="Times New Roman" w:cs="Times New Roman"/>
        </w:rPr>
      </w:pPr>
      <w:r w:rsidRPr="000243ED">
        <w:rPr>
          <w:rFonts w:ascii="Times New Roman" w:hAnsi="Times New Roman" w:cs="Times New Roman"/>
        </w:rPr>
        <w:t>Medya, Türkiye’nin sosyal ve siyasi yapısında bilgiye erişim ve kamuoyu oluşturma konularında büyük bir öneme sahip olsa da sansür ve bilgi erişimindeki engeller, bu etkinin yönünü değiştirmekte ve toplumu alternatif bilgi kaynaklarına yönlendirmektedir. Bu bağlamda, medyanın rolü, sadece bilgi sağlama değil, aynı zamanda toplumun iletişim ve düşünce süreçlerinde farklı kanallara olan bağlılığını artırarak kutuplaşmayı derinleştirmektedir.</w:t>
      </w:r>
    </w:p>
    <w:p w:rsidR="000243ED" w:rsidRDefault="000243ED" w:rsidP="00250948">
      <w:pPr>
        <w:rPr>
          <w:rFonts w:ascii="Times New Roman" w:hAnsi="Times New Roman" w:cs="Times New Roman"/>
        </w:rPr>
      </w:pPr>
    </w:p>
    <w:p w:rsidR="002715E9" w:rsidRDefault="002715E9" w:rsidP="00250948">
      <w:pPr>
        <w:rPr>
          <w:rFonts w:ascii="Times New Roman" w:hAnsi="Times New Roman" w:cs="Times New Roman"/>
          <w:b/>
          <w:bCs/>
          <w:sz w:val="24"/>
          <w:szCs w:val="24"/>
        </w:rPr>
      </w:pPr>
      <w:r w:rsidRPr="002715E9">
        <w:rPr>
          <w:rFonts w:ascii="Times New Roman" w:hAnsi="Times New Roman" w:cs="Times New Roman"/>
          <w:b/>
          <w:bCs/>
          <w:sz w:val="24"/>
          <w:szCs w:val="24"/>
        </w:rPr>
        <w:t>4. Ekonomik Analiz</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b/>
          <w:bCs/>
          <w:sz w:val="24"/>
          <w:szCs w:val="24"/>
        </w:rPr>
        <w:t>4.1 Makroekonomik Göstergeler</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sz w:val="24"/>
          <w:szCs w:val="24"/>
        </w:rPr>
        <w:t>Türkiye’nin ekonomik yapısı, sürekli gelişen bir dinamikle, bölgesel ve küresel etkenlerle şekillenen bir yapı sergiler. Makroekonomik göstergeler, Türkiye'nin ekonomik performansını değerlendirmede temel taşları oluşturan bileşenlerdir. Bu bölümde Gayri Safi Yurtiçi Hasıla (GSYH), enflasyon, döviz kurları ve faiz oranları gibi makroekonomik göstergeler detaylı olarak incelenmektedir.</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b/>
          <w:bCs/>
          <w:sz w:val="24"/>
          <w:szCs w:val="24"/>
        </w:rPr>
        <w:t>GSYH ve Büyüme Oranları</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sz w:val="24"/>
          <w:szCs w:val="24"/>
        </w:rPr>
        <w:t>Türkiye, 21. yüzyılın başlarından itibaren istikrarlı bir büyüme grafiği sergilemiş olsa da son yıllarda küresel ekonomik dalgalanmalar, finansal şoklar ve bölgesel siyasi riskler nedeniyle büyüme oranlarında dalgalanmalar yaşamaktadır. Türkiye’nin ekonomik büyümesi, iç tüketim ve ihracat ağırlıklı bir yapıya dayanmakta olup, inşaat, sanayi ve hizmet sektörleri başlıca katkı sağlayan alanlardır. Son yıllarda sanayi ve teknolojiye dayalı büyümeyi artırma çabaları görülmekte olup, bu alanlarda yatırım teşvik politikaları uygulanmaktadır.</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b/>
          <w:bCs/>
          <w:sz w:val="24"/>
          <w:szCs w:val="24"/>
        </w:rPr>
        <w:t>Enflasyon</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sz w:val="24"/>
          <w:szCs w:val="24"/>
        </w:rPr>
        <w:t xml:space="preserve">Türkiye’de enflasyon, ekonominin en belirgin sorunlarından biri olarak öne çıkmaktadır. Fiyat istikrarını sağlama konusunda merkez bankası politikaları kilit bir role sahipken, döviz kurlarındaki dalgalanmalar, enerji ithalat maliyetleri ve tarım ürünlerindeki arz yetersizliği enflasyonu doğrudan etkileyen faktörlerdendir. Yüksek enflasyon, tüketici alım gücünü düşürmekte ve iç pazarda daralma yaratmaktadır. </w:t>
      </w:r>
      <w:r w:rsidRPr="002715E9">
        <w:rPr>
          <w:rFonts w:ascii="Times New Roman" w:hAnsi="Times New Roman" w:cs="Times New Roman"/>
          <w:sz w:val="24"/>
          <w:szCs w:val="24"/>
        </w:rPr>
        <w:lastRenderedPageBreak/>
        <w:t>Bu durum, ekonomik istikrarı sağlamada zorluklar oluştururken, aynı zamanda sosyal etkiler de yaratmaktadır.</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b/>
          <w:bCs/>
          <w:sz w:val="24"/>
          <w:szCs w:val="24"/>
        </w:rPr>
        <w:t>Döviz Kurları</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sz w:val="24"/>
          <w:szCs w:val="24"/>
        </w:rPr>
        <w:t>Döviz kurları, Türkiye ekonomisinin kırılganlık gösterdiği alanlardan biridir. Özellikle ithalata dayalı enerji bağımlılığı, döviz kurlarında ani dalgalanmalara karşı ekonomiyi savunmasız bırakmaktadır. Türk Lirası’nın değer kaybı, ithalat maliyetlerini artırarak iç pazardaki enflasyonu yükseltmekte ve özel sektörün borç yükünü ağırlaştırmaktadır. Bu bağlamda, Türkiye’nin ekonomik reformları ve yabancı yatırım çekme çabaları, döviz kurlarındaki istikrarı sağlamada kritik bir önem taşır.</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b/>
          <w:bCs/>
          <w:sz w:val="24"/>
          <w:szCs w:val="24"/>
        </w:rPr>
        <w:t>Faiz Oranları ve Merkez Bankası Politikaları</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sz w:val="24"/>
          <w:szCs w:val="24"/>
        </w:rPr>
        <w:t>Faiz oranları, Türkiye ekonomisinde büyümeyi destekleme veya enflasyonu kontrol altına alma amaçları doğrultusunda merkez bankası tarafından aktif olarak düzenlenen araçlardır. Faiz oranlarının yüksek olması, enflasyonu düşürmek için tercih edilse de özel sektör yatırımlarını sınırlamakta, düşük faiz oranları ise krediye erişimi kolaylaştırarak iç tüketimi ve büyümeyi artırmaktadır. Ancak, düşük faiz oranları, döviz kurları üzerinde baskı oluşturarak enflasyonu tetikleyebilmektedir. Merkez Bankası'nın bağımsızlığı ve bu dengeyi kurma yetkinliği, Türkiye'nin ekonomik sürdürülebilirliği için büyük bir öneme sahiptir.</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b/>
          <w:bCs/>
          <w:sz w:val="24"/>
          <w:szCs w:val="24"/>
        </w:rPr>
        <w:t>Sonuç</w:t>
      </w:r>
    </w:p>
    <w:p w:rsidR="002715E9" w:rsidRPr="002715E9" w:rsidRDefault="002715E9" w:rsidP="002715E9">
      <w:pPr>
        <w:rPr>
          <w:rFonts w:ascii="Times New Roman" w:hAnsi="Times New Roman" w:cs="Times New Roman"/>
          <w:sz w:val="24"/>
          <w:szCs w:val="24"/>
        </w:rPr>
      </w:pPr>
      <w:r w:rsidRPr="002715E9">
        <w:rPr>
          <w:rFonts w:ascii="Times New Roman" w:hAnsi="Times New Roman" w:cs="Times New Roman"/>
          <w:sz w:val="24"/>
          <w:szCs w:val="24"/>
        </w:rPr>
        <w:t>Türkiye’nin makroekonomik göstergeleri, ekonomik büyümenin sürdürülebilirliği, enflasyon kontrolü, döviz kurlarının istikrarı ve faiz politikaları ekseninde güçlü bir analiz gerektirmektedir. Bu göstergelerin her biri, Türkiye’nin ekonomik hedeflerine ulaşması için kritik bir öneme sahip olup, doğru yönetim stratejileriyle istikrara kavuşabilecek potansiyeller barındırmaktadır.</w:t>
      </w:r>
    </w:p>
    <w:p w:rsidR="002715E9" w:rsidRPr="002715E9" w:rsidRDefault="002715E9" w:rsidP="00250948">
      <w:pPr>
        <w:rPr>
          <w:rFonts w:ascii="Times New Roman" w:hAnsi="Times New Roman" w:cs="Times New Roman"/>
          <w:sz w:val="24"/>
          <w:szCs w:val="24"/>
        </w:rPr>
      </w:pPr>
    </w:p>
    <w:p w:rsidR="002715E9" w:rsidRPr="002715E9" w:rsidRDefault="002715E9" w:rsidP="002715E9">
      <w:pPr>
        <w:rPr>
          <w:rFonts w:ascii="Times New Roman" w:hAnsi="Times New Roman" w:cs="Times New Roman"/>
        </w:rPr>
      </w:pPr>
      <w:r w:rsidRPr="002715E9">
        <w:rPr>
          <w:rFonts w:ascii="Times New Roman" w:hAnsi="Times New Roman" w:cs="Times New Roman"/>
          <w:b/>
          <w:bCs/>
        </w:rPr>
        <w:t>4.2 GSYH Büyüme Oranları, Enflasyon ve Döviz Kurları</w:t>
      </w:r>
    </w:p>
    <w:p w:rsidR="002715E9" w:rsidRPr="002715E9" w:rsidRDefault="002715E9" w:rsidP="002715E9">
      <w:pPr>
        <w:rPr>
          <w:rFonts w:ascii="Times New Roman" w:hAnsi="Times New Roman" w:cs="Times New Roman"/>
        </w:rPr>
      </w:pPr>
      <w:r w:rsidRPr="002715E9">
        <w:rPr>
          <w:rFonts w:ascii="Times New Roman" w:hAnsi="Times New Roman" w:cs="Times New Roman"/>
          <w:b/>
          <w:bCs/>
        </w:rPr>
        <w:t>GSYH Büyüme Oranları</w:t>
      </w:r>
    </w:p>
    <w:p w:rsidR="002715E9" w:rsidRPr="002715E9" w:rsidRDefault="002715E9" w:rsidP="002715E9">
      <w:pPr>
        <w:rPr>
          <w:rFonts w:ascii="Times New Roman" w:hAnsi="Times New Roman" w:cs="Times New Roman"/>
        </w:rPr>
      </w:pPr>
      <w:r w:rsidRPr="002715E9">
        <w:rPr>
          <w:rFonts w:ascii="Times New Roman" w:hAnsi="Times New Roman" w:cs="Times New Roman"/>
        </w:rPr>
        <w:t>Türkiye ekonomisinin büyüme oranları, yerel tüketimden, yatırımlardan ve ihracata dayalı stratejilerden beslenen geniş bir yapı içinde şekillenmektedir. Türkiye, 2000'lerin başında güçlü bir büyüme trendi yakalamış, altyapı ve enerji gibi kilit sektörlerde büyük yatırımlar gerçekleştirmiştir. Ancak, 2018 itibarıyla finansal kırılganlıklar, küresel ekonomik gerilimler ve döviz dalgalanmaları gibi iç ve dış faktörler nedeniyle büyüme oranlarında belirgin dalgalanmalar yaşanmıştır. Türkiye’nin sürdürülebilir büyüme hedefi, üretim ve ihracat kapasitesini artırmaya yönelik stratejilerle güçlendirilmektedir. Bu kapsamda, sanayi ve teknoloji tabanlı sektörlerde verimliliği artırmaya yönelik yatırımlar teşvik edilmektedir.</w:t>
      </w:r>
    </w:p>
    <w:p w:rsidR="002715E9" w:rsidRPr="002715E9" w:rsidRDefault="002715E9" w:rsidP="002715E9">
      <w:pPr>
        <w:rPr>
          <w:rFonts w:ascii="Times New Roman" w:hAnsi="Times New Roman" w:cs="Times New Roman"/>
        </w:rPr>
      </w:pPr>
      <w:r w:rsidRPr="002715E9">
        <w:rPr>
          <w:rFonts w:ascii="Times New Roman" w:hAnsi="Times New Roman" w:cs="Times New Roman"/>
          <w:b/>
          <w:bCs/>
        </w:rPr>
        <w:t>Enflasyon</w:t>
      </w:r>
    </w:p>
    <w:p w:rsidR="002715E9" w:rsidRPr="002715E9" w:rsidRDefault="002715E9" w:rsidP="002715E9">
      <w:pPr>
        <w:rPr>
          <w:rFonts w:ascii="Times New Roman" w:hAnsi="Times New Roman" w:cs="Times New Roman"/>
        </w:rPr>
      </w:pPr>
      <w:r w:rsidRPr="002715E9">
        <w:rPr>
          <w:rFonts w:ascii="Times New Roman" w:hAnsi="Times New Roman" w:cs="Times New Roman"/>
        </w:rPr>
        <w:t>Türkiye’de enflasyon, ekonomik istikrar için önemli bir gösterge olmakla birlikte, finansal piyasalarda belirsizlik yaratan temel unsurlar arasında yer almaktadır. Enflasyon, özellikle tüketim mallarında yüksek fiyat artışlarına neden olan döviz kurlarındaki dalgalanmalar ve tarım sektöründeki arz sorunları ile yakından ilişkilidir. 2020'lerin başında, Türkiye yüksek enflasyon oranlarıyla karşı karşıya kalmış ve bu durum özellikle düşük gelir grupları üzerinde büyük bir yük oluşturmuştur. Enflasyonu kontrol altına almak için faiz oranlarının artırılması gibi parasal sıkılaştırma önlemleri gündeme gelmiştir. Ancak, bu tür önlemler, özel sektör yatırımlarını kısıtlayarak büyümeyi sınırlandırabilmektedir. Türkiye, enflasyonla mücadelede fiyat istikrarını sağlamak için yerel üretimi artırma, tarımsal üretim verimliliğini güçlendirme ve döviz bağımlılığını azaltmaya yönelik kapsamlı stratejiler benimsemektedir.</w:t>
      </w:r>
    </w:p>
    <w:p w:rsidR="002715E9" w:rsidRPr="002715E9" w:rsidRDefault="002715E9" w:rsidP="002715E9">
      <w:pPr>
        <w:rPr>
          <w:rFonts w:ascii="Times New Roman" w:hAnsi="Times New Roman" w:cs="Times New Roman"/>
        </w:rPr>
      </w:pPr>
      <w:r w:rsidRPr="002715E9">
        <w:rPr>
          <w:rFonts w:ascii="Times New Roman" w:hAnsi="Times New Roman" w:cs="Times New Roman"/>
          <w:b/>
          <w:bCs/>
        </w:rPr>
        <w:t>Döviz Kurları</w:t>
      </w:r>
    </w:p>
    <w:p w:rsidR="002715E9" w:rsidRPr="002715E9" w:rsidRDefault="002715E9" w:rsidP="002715E9">
      <w:pPr>
        <w:rPr>
          <w:rFonts w:ascii="Times New Roman" w:hAnsi="Times New Roman" w:cs="Times New Roman"/>
        </w:rPr>
      </w:pPr>
      <w:r w:rsidRPr="002715E9">
        <w:rPr>
          <w:rFonts w:ascii="Times New Roman" w:hAnsi="Times New Roman" w:cs="Times New Roman"/>
        </w:rPr>
        <w:t xml:space="preserve">Türkiye'nin döviz kuru dinamikleri, özellikle enerji ithalatına bağımlılık, turizm gelirleri ve dış borç yükümlülükleri gibi faktörler nedeniyle oldukça hassas bir yapı sergilemektedir. Döviz kurlarındaki oynaklık, ithalat maliyetlerini artırarak iç piyasada enflasyona doğrudan yansımakta, özel sektör borçlarını ise dolar cinsinden ağırlaştırmaktadır. 2020’lerde döviz kurlarında yaşanan dalgalanmalar, ekonomik istikrarsızlığı tetiklemiş ve TL’nin değer kaybını </w:t>
      </w:r>
      <w:r w:rsidRPr="002715E9">
        <w:rPr>
          <w:rFonts w:ascii="Times New Roman" w:hAnsi="Times New Roman" w:cs="Times New Roman"/>
        </w:rPr>
        <w:lastRenderedPageBreak/>
        <w:t>hızlandırmıştır. Bu kapsamda, Türkiye, dış ticaret dengesini korumak ve döviz kuru istikrarını sağlamak için ihracatı teşvik edici politikalar uygulamaktadır. Ayrıca, Türkiye'nin döviz rezervlerini güçlendirmeye yönelik stratejiler geliştirmesi, ekonomik güven ortamını artırmaya yönelik adımlar arasında yer almaktadır.</w:t>
      </w:r>
    </w:p>
    <w:p w:rsidR="002715E9" w:rsidRPr="002715E9" w:rsidRDefault="002715E9" w:rsidP="002715E9">
      <w:pPr>
        <w:rPr>
          <w:rFonts w:ascii="Times New Roman" w:hAnsi="Times New Roman" w:cs="Times New Roman"/>
        </w:rPr>
      </w:pPr>
      <w:r w:rsidRPr="002715E9">
        <w:rPr>
          <w:rFonts w:ascii="Times New Roman" w:hAnsi="Times New Roman" w:cs="Times New Roman"/>
          <w:b/>
          <w:bCs/>
        </w:rPr>
        <w:t>Sonuç</w:t>
      </w:r>
    </w:p>
    <w:p w:rsidR="002715E9" w:rsidRPr="002715E9" w:rsidRDefault="002715E9" w:rsidP="002715E9">
      <w:pPr>
        <w:rPr>
          <w:rFonts w:ascii="Times New Roman" w:hAnsi="Times New Roman" w:cs="Times New Roman"/>
        </w:rPr>
      </w:pPr>
      <w:r w:rsidRPr="002715E9">
        <w:rPr>
          <w:rFonts w:ascii="Times New Roman" w:hAnsi="Times New Roman" w:cs="Times New Roman"/>
        </w:rPr>
        <w:t>GSYH büyüme oranları, enflasyon ve döviz kurları, Türkiye'nin ekonomik sürdürülebilirliğini ve istikrarını belirleyen temel makroekonomik göstergelerdir. Ekonomik istikrarın sağlanması için, döviz kurunda istikrar sağlanarak enflasyonun kontrol altında tutulması ve büyüme potansiyelinin artırılması gerekmektedir. Bu hedeflere ulaşmak için Türkiye’nin yerel üretimi teşvik eden, ihracat odaklı ve enflasyonu kontrol altında tutmaya yönelik politikalara öncelik vermesi kritik bir önem taşımaktadır.</w:t>
      </w:r>
    </w:p>
    <w:p w:rsidR="002715E9" w:rsidRDefault="002715E9" w:rsidP="00250948">
      <w:pPr>
        <w:rPr>
          <w:rFonts w:ascii="Times New Roman" w:hAnsi="Times New Roman" w:cs="Times New Roman"/>
        </w:rPr>
      </w:pPr>
    </w:p>
    <w:p w:rsidR="002715E9" w:rsidRPr="002715E9" w:rsidRDefault="002715E9" w:rsidP="002715E9">
      <w:pPr>
        <w:rPr>
          <w:rFonts w:ascii="Times New Roman" w:hAnsi="Times New Roman" w:cs="Times New Roman"/>
        </w:rPr>
      </w:pPr>
      <w:r w:rsidRPr="002715E9">
        <w:rPr>
          <w:rFonts w:ascii="Times New Roman" w:hAnsi="Times New Roman" w:cs="Times New Roman"/>
          <w:b/>
          <w:bCs/>
        </w:rPr>
        <w:t>4.3 İşsizlik Oranları, Gelir Dağılımı ve Yoksulluk</w:t>
      </w:r>
    </w:p>
    <w:p w:rsidR="002715E9" w:rsidRPr="002715E9" w:rsidRDefault="002715E9" w:rsidP="002715E9">
      <w:pPr>
        <w:rPr>
          <w:rFonts w:ascii="Times New Roman" w:hAnsi="Times New Roman" w:cs="Times New Roman"/>
        </w:rPr>
      </w:pPr>
      <w:r w:rsidRPr="002715E9">
        <w:rPr>
          <w:rFonts w:ascii="Times New Roman" w:hAnsi="Times New Roman" w:cs="Times New Roman"/>
          <w:b/>
          <w:bCs/>
        </w:rPr>
        <w:t>İşsizlik Oranları</w:t>
      </w:r>
    </w:p>
    <w:p w:rsidR="002715E9" w:rsidRPr="002715E9" w:rsidRDefault="002715E9" w:rsidP="002715E9">
      <w:pPr>
        <w:rPr>
          <w:rFonts w:ascii="Times New Roman" w:hAnsi="Times New Roman" w:cs="Times New Roman"/>
        </w:rPr>
      </w:pPr>
      <w:r w:rsidRPr="002715E9">
        <w:rPr>
          <w:rFonts w:ascii="Times New Roman" w:hAnsi="Times New Roman" w:cs="Times New Roman"/>
        </w:rPr>
        <w:t>Türkiye’de işsizlik oranları, ekonomik büyümenin yanı sıra, demografik yapının genç nüfus ağırlıklı olmasından kaynaklanan yüksek iş gücü arzı ile şekillenmektedir. İstihdam yaratma kapasitesi, ekonomik dalgalanmalara ve küresel piyasalardaki değişimlere bağlı olarak dönemsel dalgalanmalar göstermektedir. İşsizliğin yüksek olması, özellikle genç nüfusta sosyal istikrarsızlık riskini artırmakta ve ekonomik kalkınma hedeflerine ulaşmayı zorlaştırmaktadır. Tarım, sanayi ve hizmet sektörlerindeki farklı dinamikler, istihdamın sektörel dağılımını etkileyerek iş gücü piyasasındaki dalgalanmalara katkıda bulunmaktadır. Türkiye’nin işsizlikle mücadele stratejileri arasında mesleki eğitim, girişimciliğin teşviki ve dijital ekonomiye yönelik becerilerin artırılması önemli bir rol oynamaktadır.</w:t>
      </w:r>
    </w:p>
    <w:p w:rsidR="002715E9" w:rsidRPr="002715E9" w:rsidRDefault="002715E9" w:rsidP="002715E9">
      <w:pPr>
        <w:rPr>
          <w:rFonts w:ascii="Times New Roman" w:hAnsi="Times New Roman" w:cs="Times New Roman"/>
        </w:rPr>
      </w:pPr>
      <w:r w:rsidRPr="002715E9">
        <w:rPr>
          <w:rFonts w:ascii="Times New Roman" w:hAnsi="Times New Roman" w:cs="Times New Roman"/>
          <w:b/>
          <w:bCs/>
        </w:rPr>
        <w:t>Gelir Dağılımı</w:t>
      </w:r>
    </w:p>
    <w:p w:rsidR="002715E9" w:rsidRPr="002715E9" w:rsidRDefault="002715E9" w:rsidP="002715E9">
      <w:pPr>
        <w:rPr>
          <w:rFonts w:ascii="Times New Roman" w:hAnsi="Times New Roman" w:cs="Times New Roman"/>
        </w:rPr>
      </w:pPr>
      <w:r w:rsidRPr="002715E9">
        <w:rPr>
          <w:rFonts w:ascii="Times New Roman" w:hAnsi="Times New Roman" w:cs="Times New Roman"/>
        </w:rPr>
        <w:t>Gelir dağılımındaki dengesizlik, Türkiye ekonomisinin en temel sosyal sorunlarından biri olarak öne çıkmaktadır. Türkiye'de gelir eşitsizliği, coğrafi farklılıklar, eğitim seviyesindeki ayrışmalar ve sektörel ücret farklılıkları gibi birçok faktör tarafından şekillenmektedir. Gelir dağılımında alt ve üst gelir grupları arasında önemli farklılıklar bulunmakta olup, bu durum toplumda adalet algısını zedeleyerek sosyal huzursuzluğa yol açabilmektedir. Gelir dağılımındaki eşitsizlik, ekonomik büyümeyi sınırlayabilecek bir risk faktörü olarak kabul edilmektedir. Bu sorunun çözümüne yönelik olarak, eğitim ve sağlık gibi sosyal harcamaların artırılması, sosyal koruma programlarının genişletilmesi ve düşük gelirli haneler için teşviklerin artırılması gibi politika önerileri gündeme gelmektedir.</w:t>
      </w:r>
    </w:p>
    <w:p w:rsidR="002715E9" w:rsidRPr="002715E9" w:rsidRDefault="002715E9" w:rsidP="002715E9">
      <w:pPr>
        <w:rPr>
          <w:rFonts w:ascii="Times New Roman" w:hAnsi="Times New Roman" w:cs="Times New Roman"/>
        </w:rPr>
      </w:pPr>
      <w:r w:rsidRPr="002715E9">
        <w:rPr>
          <w:rFonts w:ascii="Times New Roman" w:hAnsi="Times New Roman" w:cs="Times New Roman"/>
          <w:b/>
          <w:bCs/>
        </w:rPr>
        <w:t>Yoksulluk</w:t>
      </w:r>
    </w:p>
    <w:p w:rsidR="002715E9" w:rsidRPr="002715E9" w:rsidRDefault="002715E9" w:rsidP="002715E9">
      <w:pPr>
        <w:rPr>
          <w:rFonts w:ascii="Times New Roman" w:hAnsi="Times New Roman" w:cs="Times New Roman"/>
        </w:rPr>
      </w:pPr>
      <w:r w:rsidRPr="002715E9">
        <w:rPr>
          <w:rFonts w:ascii="Times New Roman" w:hAnsi="Times New Roman" w:cs="Times New Roman"/>
        </w:rPr>
        <w:t>Türkiye’de yoksulluk, bölgesel kalkınmışlık düzeylerindeki farklılıklar, eğitim olanaklarına erişim ve iş gücü piyasalarındaki dengesizlikler gibi etkenler tarafından etkilenmektedir. Yoksulluk oranlarının azaltılması, ekonomik kalkınma stratejileri açısından büyük önem taşımaktadır. Yoksulluk, özellikle kırılgan gruplar üzerinde yoğunlaşmakta olup, kırsal bölgelerde kentsel bölgelere kıyasla daha yaygın bir sorun olarak öne çıkmaktadır. Türkiye, yoksullukla mücadele kapsamında sosyal yardımlar, temel ihtiyaç maddelerine erişimi kolaylaştırma ve sosyal güvenlik programlarının güçlendirilmesi gibi politikalara ağırlık vermektedir.</w:t>
      </w:r>
    </w:p>
    <w:p w:rsidR="002715E9" w:rsidRPr="002715E9" w:rsidRDefault="002715E9" w:rsidP="002715E9">
      <w:pPr>
        <w:rPr>
          <w:rFonts w:ascii="Times New Roman" w:hAnsi="Times New Roman" w:cs="Times New Roman"/>
        </w:rPr>
      </w:pPr>
      <w:r w:rsidRPr="002715E9">
        <w:rPr>
          <w:rFonts w:ascii="Times New Roman" w:hAnsi="Times New Roman" w:cs="Times New Roman"/>
          <w:b/>
          <w:bCs/>
        </w:rPr>
        <w:t>Sonuç</w:t>
      </w:r>
    </w:p>
    <w:p w:rsidR="002715E9" w:rsidRPr="002715E9" w:rsidRDefault="002715E9" w:rsidP="002715E9">
      <w:pPr>
        <w:rPr>
          <w:rFonts w:ascii="Times New Roman" w:hAnsi="Times New Roman" w:cs="Times New Roman"/>
        </w:rPr>
      </w:pPr>
      <w:r w:rsidRPr="002715E9">
        <w:rPr>
          <w:rFonts w:ascii="Times New Roman" w:hAnsi="Times New Roman" w:cs="Times New Roman"/>
        </w:rPr>
        <w:t>İşsizlik oranları, gelir dağılımı ve yoksulluk, Türkiye’nin ekonomik ve sosyal istikrarını etkileyen temel unsurlardır. Bu sorunların çözümü, sadece ekonomik büyüme değil, aynı zamanda toplumun genel refah seviyesinin yükseltilmesi için kritik öneme sahiptir. İş gücü piyasasında kalıcı iyileşmeler sağlanması, gelir dağılımındaki adaletsizliklerin azaltılması ve yoksulluğun ortadan kaldırılmasına yönelik bütüncül politikaların benimsenmesi, Türkiye'nin uzun vadeli kalkınma hedeflerine ulaşmasında etkili olacaktır.</w:t>
      </w:r>
    </w:p>
    <w:p w:rsidR="002715E9" w:rsidRDefault="002715E9" w:rsidP="00250948">
      <w:pPr>
        <w:rPr>
          <w:rFonts w:ascii="Times New Roman" w:hAnsi="Times New Roman" w:cs="Times New Roman"/>
        </w:rPr>
      </w:pPr>
    </w:p>
    <w:p w:rsidR="00AF3751" w:rsidRPr="00AF3751" w:rsidRDefault="00AF3751" w:rsidP="00AF3751">
      <w:pPr>
        <w:rPr>
          <w:rFonts w:ascii="Times New Roman" w:hAnsi="Times New Roman" w:cs="Times New Roman"/>
        </w:rPr>
      </w:pPr>
      <w:r w:rsidRPr="00AF3751">
        <w:rPr>
          <w:rFonts w:ascii="Times New Roman" w:hAnsi="Times New Roman" w:cs="Times New Roman"/>
          <w:b/>
          <w:bCs/>
        </w:rPr>
        <w:t>4.4 Sektör Analizleri</w:t>
      </w:r>
    </w:p>
    <w:p w:rsidR="00AF3751" w:rsidRPr="00AF3751" w:rsidRDefault="00AF3751" w:rsidP="00AF3751">
      <w:pPr>
        <w:rPr>
          <w:rFonts w:ascii="Times New Roman" w:hAnsi="Times New Roman" w:cs="Times New Roman"/>
        </w:rPr>
      </w:pPr>
      <w:r w:rsidRPr="00AF3751">
        <w:rPr>
          <w:rFonts w:ascii="Times New Roman" w:hAnsi="Times New Roman" w:cs="Times New Roman"/>
        </w:rPr>
        <w:t xml:space="preserve">Türkiye ekonomisinin temel taşı olan sektörlerin analizi, ülkenin büyüme potansiyelini, kaynaklarını ve bu sektörlerdeki stratejik eğilimleri derinlemesine ele almak açısından büyük önem taşır. Bu bölümde, tarım, sanayi ve hizmet sektörleri detaylandırılarak incelenmiştir. Her sektördeki gelişmeler, sürdürülebilirlik ve inovasyon </w:t>
      </w:r>
      <w:r w:rsidRPr="00AF3751">
        <w:rPr>
          <w:rFonts w:ascii="Times New Roman" w:hAnsi="Times New Roman" w:cs="Times New Roman"/>
        </w:rPr>
        <w:lastRenderedPageBreak/>
        <w:t>potansiyelleri, dışa bağımlılık durumları ve sektörel zorluklar ele alınarak ekonomik katkılar ve risk faktörleri ortaya konulmuştur.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Tarım Sektörü</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coğrafi ve iklimsel avantajlarından dolayı çeşitli tarımsal ürünler üretebilme kapasitesine sahiptir. Tarım sektörü, hem istihdam açısından kırsal alanlarda önemli bir iş kaynağı yaratmakta hem de ülke ekonomisinin GSYH içinde belirli bir paya sahip olmaktadır. Son yıllarda tarımsal üretimde mekanizasyonun artması, verimliliğin artmasını sağlarken, iklim değişikliği ve su kaynaklarına erişim gibi sorunlar, sektörün sürdürülebilir büyümesi açısından zorluklar oluşturmaktadır.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Üretim ve Verimlilik</w:t>
      </w:r>
    </w:p>
    <w:p w:rsidR="00AF3751" w:rsidRPr="00AF3751" w:rsidRDefault="00AF3751" w:rsidP="00AF3751">
      <w:pPr>
        <w:numPr>
          <w:ilvl w:val="0"/>
          <w:numId w:val="19"/>
        </w:numPr>
        <w:rPr>
          <w:rFonts w:ascii="Times New Roman" w:hAnsi="Times New Roman" w:cs="Times New Roman"/>
        </w:rPr>
      </w:pPr>
      <w:r w:rsidRPr="00AF3751">
        <w:rPr>
          <w:rFonts w:ascii="Times New Roman" w:hAnsi="Times New Roman" w:cs="Times New Roman"/>
          <w:b/>
          <w:bCs/>
        </w:rPr>
        <w:t>Tarım Ürünleri Çeşitliliği</w:t>
      </w:r>
      <w:r w:rsidRPr="00AF3751">
        <w:rPr>
          <w:rFonts w:ascii="Times New Roman" w:hAnsi="Times New Roman" w:cs="Times New Roman"/>
        </w:rPr>
        <w:t>: Türkiye'nin iklim yapısı, farklı tarımsal ürünlerin üretimi için geniş bir yelpaze sunmaktadır. Buğday, arpa, mısır gibi temel tahılların yanı sıra zeytin, üzüm, fındık gibi stratejik ürünler de önemli bir yer tutmaktadır. Tarımsal ürünlerdeki verim artışı için modern tekniklerin kullanımı ve tarımsal desteklemeler önem arz etmektedir.</w:t>
      </w:r>
    </w:p>
    <w:p w:rsidR="00AF3751" w:rsidRPr="00AF3751" w:rsidRDefault="00AF3751" w:rsidP="00AF3751">
      <w:pPr>
        <w:numPr>
          <w:ilvl w:val="0"/>
          <w:numId w:val="19"/>
        </w:numPr>
        <w:rPr>
          <w:rFonts w:ascii="Times New Roman" w:hAnsi="Times New Roman" w:cs="Times New Roman"/>
        </w:rPr>
      </w:pPr>
      <w:r w:rsidRPr="00AF3751">
        <w:rPr>
          <w:rFonts w:ascii="Times New Roman" w:hAnsi="Times New Roman" w:cs="Times New Roman"/>
          <w:b/>
          <w:bCs/>
        </w:rPr>
        <w:t>Organik Tarım ve Sürdürülebilirlik</w:t>
      </w:r>
      <w:r w:rsidRPr="00AF3751">
        <w:rPr>
          <w:rFonts w:ascii="Times New Roman" w:hAnsi="Times New Roman" w:cs="Times New Roman"/>
        </w:rPr>
        <w:t>: Özellikle organik tarım ürünlerine olan küresel talebin artması, Türkiye için yeni bir pazar potansiyeli oluşturmaktadır. Ancak organik tarım ve sürdürülebilir tarım yöntemlerinin gelişmesi için altyapı ve bilgi birikimi eksiklikleri gözlemlenmektedir.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İhracat ve Dış Ticaret</w:t>
      </w:r>
    </w:p>
    <w:p w:rsidR="00AF3751" w:rsidRPr="00AF3751" w:rsidRDefault="00AF3751" w:rsidP="00AF3751">
      <w:pPr>
        <w:rPr>
          <w:rFonts w:ascii="Times New Roman" w:hAnsi="Times New Roman" w:cs="Times New Roman"/>
        </w:rPr>
      </w:pPr>
      <w:r w:rsidRPr="00AF3751">
        <w:rPr>
          <w:rFonts w:ascii="Times New Roman" w:hAnsi="Times New Roman" w:cs="Times New Roman"/>
        </w:rPr>
        <w:t>Tarım sektörü, ülke ekonomisine döviz kazandırıcı bir etki yaratmakta, fındık, zeytinyağı ve narenciye gibi ürünler başta olmak üzere geniş bir ihracat yelpazesine sahiptir. Ancak iklim değişikliğinin getirdiği riskler, üretim miktarlarını olumsuz etkileyebilmektedir. Bu durum, özellikle Türkiye'nin tarımsal ürünlerde kendi kendine yeterliliğini sağlama hedeflerini zorlayabilir.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Sanayi Sektörü</w:t>
      </w:r>
    </w:p>
    <w:p w:rsidR="00AF3751" w:rsidRPr="00AF3751" w:rsidRDefault="00AF3751" w:rsidP="00AF3751">
      <w:pPr>
        <w:rPr>
          <w:rFonts w:ascii="Times New Roman" w:hAnsi="Times New Roman" w:cs="Times New Roman"/>
        </w:rPr>
      </w:pPr>
      <w:r w:rsidRPr="00AF3751">
        <w:rPr>
          <w:rFonts w:ascii="Times New Roman" w:hAnsi="Times New Roman" w:cs="Times New Roman"/>
        </w:rPr>
        <w:t>Sanayi sektörü, Türkiye ekonomisinin ana lokomotiflerinden biridir. Üretim endüstrisi, otomotivden tekstile, beyaz eşyadan kimya sanayisine kadar geniş bir alana yayılmaktadır. Ancak, bu sektör, dışa bağımlılık, enerji maliyetleri, hammadde tedariği ve teknolojik dönüşüm gibi sorunlarla karşı karşıyadır.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Üretim ve Teknolojik Yatırımlar</w:t>
      </w:r>
    </w:p>
    <w:p w:rsidR="00AF3751" w:rsidRPr="00AF3751" w:rsidRDefault="00AF3751" w:rsidP="00AF3751">
      <w:pPr>
        <w:numPr>
          <w:ilvl w:val="0"/>
          <w:numId w:val="20"/>
        </w:numPr>
        <w:rPr>
          <w:rFonts w:ascii="Times New Roman" w:hAnsi="Times New Roman" w:cs="Times New Roman"/>
        </w:rPr>
      </w:pPr>
      <w:r w:rsidRPr="00AF3751">
        <w:rPr>
          <w:rFonts w:ascii="Times New Roman" w:hAnsi="Times New Roman" w:cs="Times New Roman"/>
          <w:b/>
          <w:bCs/>
        </w:rPr>
        <w:t>Yüksek Katma Değerli Ürünler</w:t>
      </w:r>
      <w:r w:rsidRPr="00AF3751">
        <w:rPr>
          <w:rFonts w:ascii="Times New Roman" w:hAnsi="Times New Roman" w:cs="Times New Roman"/>
        </w:rPr>
        <w:t>: Türkiye, yüksek katma değerli ürünlerin üretiminde ve ihracatında dünya pazarında rekabet avantajı yaratmaya çalışmaktadır. Teknolojik ürünler, otomotiv parçaları ve savunma sanayii gibi alanlarda katma değerli ürünlerin üretilmesi, Türkiye’nin dış ticaret açığını azaltmaya yönelik stratejik bir adımdır.</w:t>
      </w:r>
    </w:p>
    <w:p w:rsidR="00AF3751" w:rsidRPr="00AF3751" w:rsidRDefault="00AF3751" w:rsidP="00AF3751">
      <w:pPr>
        <w:numPr>
          <w:ilvl w:val="0"/>
          <w:numId w:val="20"/>
        </w:numPr>
        <w:rPr>
          <w:rFonts w:ascii="Times New Roman" w:hAnsi="Times New Roman" w:cs="Times New Roman"/>
        </w:rPr>
      </w:pPr>
      <w:r w:rsidRPr="00AF3751">
        <w:rPr>
          <w:rFonts w:ascii="Times New Roman" w:hAnsi="Times New Roman" w:cs="Times New Roman"/>
          <w:b/>
          <w:bCs/>
        </w:rPr>
        <w:t>Ar-Ge ve Yenilikçi Yatırımlar</w:t>
      </w:r>
      <w:r w:rsidRPr="00AF3751">
        <w:rPr>
          <w:rFonts w:ascii="Times New Roman" w:hAnsi="Times New Roman" w:cs="Times New Roman"/>
        </w:rPr>
        <w:t>: Sanayi sektöründe inovasyon ve araştırma-geliştirme yatırımlarının önemi artmaktadır. Türkiye, AR-GE harcamalarını artırarak, endüstrinin dijitalleşmesini teşvik etmekte ve endüstri 4.0 uygulamalarını yaygınlaştırmaktadır.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Dış Ticaret ve İhracat Stratejileri</w:t>
      </w:r>
    </w:p>
    <w:p w:rsidR="00AF3751" w:rsidRPr="00AF3751" w:rsidRDefault="00AF3751" w:rsidP="00AF3751">
      <w:pPr>
        <w:rPr>
          <w:rFonts w:ascii="Times New Roman" w:hAnsi="Times New Roman" w:cs="Times New Roman"/>
        </w:rPr>
      </w:pPr>
      <w:r w:rsidRPr="00AF3751">
        <w:rPr>
          <w:rFonts w:ascii="Times New Roman" w:hAnsi="Times New Roman" w:cs="Times New Roman"/>
        </w:rPr>
        <w:t>Sanayi ürünleri ihracatında Avrupa Birliği ülkeleri, Türkiye'nin en büyük pazarlarından biridir. Ancak, döviz kurlarındaki dalgalanmalar, hammadde fiyatlarındaki değişiklikler ve küresel ticaret savaşları gibi faktörler, Türkiye’nin sanayi ihracatını doğrudan etkilemektedir. Türkiye, yeni pazarlara açılarak ve ürün çeşitliliğini artırarak bu riskleri azaltmayı hedeflemektedir.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Hizmet Sektörü</w:t>
      </w:r>
    </w:p>
    <w:p w:rsidR="00AF3751" w:rsidRPr="00AF3751" w:rsidRDefault="00AF3751" w:rsidP="00AF3751">
      <w:pPr>
        <w:rPr>
          <w:rFonts w:ascii="Times New Roman" w:hAnsi="Times New Roman" w:cs="Times New Roman"/>
        </w:rPr>
      </w:pPr>
      <w:r w:rsidRPr="00AF3751">
        <w:rPr>
          <w:rFonts w:ascii="Times New Roman" w:hAnsi="Times New Roman" w:cs="Times New Roman"/>
        </w:rPr>
        <w:t>Hizmet sektörü, son yıllarda Türkiye ekonomisinin en hızlı büyüyen alanlarından biri olmuştur. Turizm, finans, eğitim ve sağlık hizmetleri başta olmak üzere geniş bir hizmet yelpazesi, Türkiye'nin ekonomik büyümesine büyük katkı sağlamaktadır.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Turizm ve Ekonomik Katkısı</w:t>
      </w:r>
    </w:p>
    <w:p w:rsidR="00AF3751" w:rsidRPr="00AF3751" w:rsidRDefault="00AF3751" w:rsidP="00AF3751">
      <w:pPr>
        <w:numPr>
          <w:ilvl w:val="0"/>
          <w:numId w:val="21"/>
        </w:numPr>
        <w:rPr>
          <w:rFonts w:ascii="Times New Roman" w:hAnsi="Times New Roman" w:cs="Times New Roman"/>
        </w:rPr>
      </w:pPr>
      <w:r w:rsidRPr="00AF3751">
        <w:rPr>
          <w:rFonts w:ascii="Times New Roman" w:hAnsi="Times New Roman" w:cs="Times New Roman"/>
          <w:b/>
          <w:bCs/>
        </w:rPr>
        <w:lastRenderedPageBreak/>
        <w:t>Turizm Gelirleri ve Çeşitlendirme Stratejileri</w:t>
      </w:r>
      <w:r w:rsidRPr="00AF3751">
        <w:rPr>
          <w:rFonts w:ascii="Times New Roman" w:hAnsi="Times New Roman" w:cs="Times New Roman"/>
        </w:rPr>
        <w:t>: Türkiye, doğal güzellikleri, tarihi zenginlikleri ve coğrafi konumu sayesinde turizm sektörü açısından büyük bir potansiyele sahiptir. Deniz turizmi, kültür turizmi ve sağlık turizmi alanlarındaki gelişmeler, Türkiye'ye büyük döviz girişi sağlamakta; ancak turizmin mevsimsel dalgalanmalara olan hassasiyeti, sektörde sürdürülebilir gelir akışını zorlaştırmaktadır.</w:t>
      </w:r>
    </w:p>
    <w:p w:rsidR="00AF3751" w:rsidRPr="00AF3751" w:rsidRDefault="00AF3751" w:rsidP="00AF3751">
      <w:pPr>
        <w:numPr>
          <w:ilvl w:val="0"/>
          <w:numId w:val="21"/>
        </w:numPr>
        <w:rPr>
          <w:rFonts w:ascii="Times New Roman" w:hAnsi="Times New Roman" w:cs="Times New Roman"/>
        </w:rPr>
      </w:pPr>
      <w:r w:rsidRPr="00AF3751">
        <w:rPr>
          <w:rFonts w:ascii="Times New Roman" w:hAnsi="Times New Roman" w:cs="Times New Roman"/>
          <w:b/>
          <w:bCs/>
        </w:rPr>
        <w:t>Sağlık Turizmi</w:t>
      </w:r>
      <w:r w:rsidRPr="00AF3751">
        <w:rPr>
          <w:rFonts w:ascii="Times New Roman" w:hAnsi="Times New Roman" w:cs="Times New Roman"/>
        </w:rPr>
        <w:t>: Türkiye, son yıllarda sağlık turizminde öne çıkmaktadır. Özellikle estetik cerrahi ve diş tedavileri gibi alanlarda cazip fiyatlar sunması, Türkiye’yi sağlık turizminde bir cazibe merkezi haline getirmiştir.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Finans ve Bankacılık</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Türkiye'nin finans sektörü, özellikle bankacılık sektörü başta olmak üzere gelişmiş bir yapıdadır. Ancak, sektördeki yüksek enflasyon, döviz kurlarındaki volatilite ve düşük faiz ortamı, bankacılık sektörünü risk altında tutmaktadır. Türkiye, finans sektöründe reformlar yaparak ve yatırımcı güvenini artırarak bu sorunlara çözüm bulmaya çalışmaktadır.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Eğitim ve Sağlık Hizmetleri</w:t>
      </w:r>
    </w:p>
    <w:p w:rsidR="00AF3751" w:rsidRPr="00AF3751" w:rsidRDefault="00AF3751" w:rsidP="00AF3751">
      <w:pPr>
        <w:rPr>
          <w:rFonts w:ascii="Times New Roman" w:hAnsi="Times New Roman" w:cs="Times New Roman"/>
        </w:rPr>
      </w:pPr>
      <w:r w:rsidRPr="00AF3751">
        <w:rPr>
          <w:rFonts w:ascii="Times New Roman" w:hAnsi="Times New Roman" w:cs="Times New Roman"/>
        </w:rPr>
        <w:t>Hizmet sektöründe eğitim ve sağlık da önemli bir yer tutmaktadır. Türkiye, eğitim ve sağlık alanında kalifiye personel yetiştirerek ve uluslararası alanda rekabetçi hizmetler sunarak sektördeki büyümeyi sürdürmeyi hedeflemektedir.</w:t>
      </w:r>
    </w:p>
    <w:p w:rsidR="00AF3751" w:rsidRDefault="00AF3751" w:rsidP="00250948">
      <w:pPr>
        <w:rPr>
          <w:rFonts w:ascii="Times New Roman" w:hAnsi="Times New Roman" w:cs="Times New Roman"/>
        </w:rPr>
      </w:pPr>
    </w:p>
    <w:p w:rsidR="00AF3751" w:rsidRPr="00AF3751" w:rsidRDefault="00AF3751" w:rsidP="00AF3751">
      <w:pPr>
        <w:rPr>
          <w:rFonts w:ascii="Times New Roman" w:hAnsi="Times New Roman" w:cs="Times New Roman"/>
        </w:rPr>
      </w:pPr>
      <w:r w:rsidRPr="00AF3751">
        <w:rPr>
          <w:rFonts w:ascii="Times New Roman" w:hAnsi="Times New Roman" w:cs="Times New Roman"/>
          <w:b/>
          <w:bCs/>
        </w:rPr>
        <w:t>4.5 Tarım, Sanayi ve Hizmet Sektörlerinde Gelişmeler</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ekonomisinin ana dinamikleri olan tarım, sanayi ve hizmet sektörleri; ekonomik büyüme, istihdam ve ihracat açısından stratejik birer yapı taşını oluşturmaktadır. Bu bölümde, her bir sektördeki son gelişmeler, teknolojik dönüşüm ve sürdürülebilirlik ekseninde analiz edilmiştir. Bu kapsamda, sektörel performansın artırılması, yerel üretim kapasitesinin yükseltilmesi ve dışa bağımlılığın azaltılması için izlenen stratejiler derinlemesine değerlendirilmektedir.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Tarım Sektöründeki Gelişmeler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Tarımsal Üretim ve Verimlilik</w:t>
      </w:r>
    </w:p>
    <w:p w:rsidR="00AF3751" w:rsidRPr="00AF3751" w:rsidRDefault="00AF3751" w:rsidP="00AF3751">
      <w:pPr>
        <w:rPr>
          <w:rFonts w:ascii="Times New Roman" w:hAnsi="Times New Roman" w:cs="Times New Roman"/>
        </w:rPr>
      </w:pPr>
      <w:r w:rsidRPr="00AF3751">
        <w:rPr>
          <w:rFonts w:ascii="Times New Roman" w:hAnsi="Times New Roman" w:cs="Times New Roman"/>
        </w:rPr>
        <w:t>Tarım, Türkiye'nin geleneksel ekonomik faaliyetlerinden biridir ve özellikle kırsal istihdamı koruma açısından önemli bir rol üstlenmektedir. Ancak tarım sektörü, iklim değişikliği, su kaynaklarının azalma riski ve tarımsal girdilerin maliyetlerindeki artış gibi çok sayıda zorlukla karşı karşıyadır. Bu bağlamda, tarımsal üretimde modern tekniklerin uygulanması ve verimlilik artırıcı politikaların yaygınlaştırılması zorunlu hale gelmektedir.</w:t>
      </w:r>
    </w:p>
    <w:p w:rsidR="00AF3751" w:rsidRPr="00AF3751" w:rsidRDefault="00AF3751" w:rsidP="00AF3751">
      <w:pPr>
        <w:numPr>
          <w:ilvl w:val="0"/>
          <w:numId w:val="22"/>
        </w:numPr>
        <w:rPr>
          <w:rFonts w:ascii="Times New Roman" w:hAnsi="Times New Roman" w:cs="Times New Roman"/>
        </w:rPr>
      </w:pPr>
      <w:r w:rsidRPr="00AF3751">
        <w:rPr>
          <w:rFonts w:ascii="Times New Roman" w:hAnsi="Times New Roman" w:cs="Times New Roman"/>
          <w:b/>
          <w:bCs/>
        </w:rPr>
        <w:t>Teknoloji ve Dijitalleşme</w:t>
      </w:r>
      <w:r w:rsidRPr="00AF3751">
        <w:rPr>
          <w:rFonts w:ascii="Times New Roman" w:hAnsi="Times New Roman" w:cs="Times New Roman"/>
        </w:rPr>
        <w:t>: Tarım sektörü, sensör teknolojileri, dron kullanımı ve dijital tarım uygulamaları ile modernleşme sürecine girmiştir. Bu teknolojiler, tarımsal verimliliği artırarak kaynak kullanımında etkinlik sağlamaktadır.</w:t>
      </w:r>
    </w:p>
    <w:p w:rsidR="00AF3751" w:rsidRPr="00AF3751" w:rsidRDefault="00AF3751" w:rsidP="00AF3751">
      <w:pPr>
        <w:numPr>
          <w:ilvl w:val="0"/>
          <w:numId w:val="22"/>
        </w:numPr>
        <w:rPr>
          <w:rFonts w:ascii="Times New Roman" w:hAnsi="Times New Roman" w:cs="Times New Roman"/>
        </w:rPr>
      </w:pPr>
      <w:r w:rsidRPr="00AF3751">
        <w:rPr>
          <w:rFonts w:ascii="Times New Roman" w:hAnsi="Times New Roman" w:cs="Times New Roman"/>
          <w:b/>
          <w:bCs/>
        </w:rPr>
        <w:t>Organik Tarım ve Sürdürülebilirlik</w:t>
      </w:r>
      <w:r w:rsidRPr="00AF3751">
        <w:rPr>
          <w:rFonts w:ascii="Times New Roman" w:hAnsi="Times New Roman" w:cs="Times New Roman"/>
        </w:rPr>
        <w:t>: Türkiye, organik tarımda hem iç talebi karşılamayı hem de ihracat kapasitesini artırmayı hedeflemektedir. Ancak, sürdürülebilir tarımsal uygulamalara geçiş için destek ve altyapı gereklidir.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İhracat ve Tarımsal Ürün Çeşitlendirme</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tarımda fındık, zeytinyağı ve kuru meyve gibi bazı stratejik ürünlerde dünya pazarında rekabet gücüne sahiptir. Bununla birlikte, tarımsal ürün yelpazesinin genişletilmesi, Türkiye’nin dış ticaret dengesini korumasına katkı sağlayacaktır.</w:t>
      </w:r>
    </w:p>
    <w:p w:rsidR="00AF3751" w:rsidRPr="00AF3751" w:rsidRDefault="00AF3751" w:rsidP="00AF3751">
      <w:pPr>
        <w:numPr>
          <w:ilvl w:val="0"/>
          <w:numId w:val="23"/>
        </w:numPr>
        <w:rPr>
          <w:rFonts w:ascii="Times New Roman" w:hAnsi="Times New Roman" w:cs="Times New Roman"/>
        </w:rPr>
      </w:pPr>
      <w:r w:rsidRPr="00AF3751">
        <w:rPr>
          <w:rFonts w:ascii="Times New Roman" w:hAnsi="Times New Roman" w:cs="Times New Roman"/>
          <w:b/>
          <w:bCs/>
        </w:rPr>
        <w:t>Gıda Güvenliği ve İklim Krizi Etkileri</w:t>
      </w:r>
      <w:r w:rsidRPr="00AF3751">
        <w:rPr>
          <w:rFonts w:ascii="Times New Roman" w:hAnsi="Times New Roman" w:cs="Times New Roman"/>
        </w:rPr>
        <w:t>: İklim krizi ve olumsuz hava koşulları, tarımsal üretim ve gıda güvenliğini doğrudan etkilemektedir. Bu bağlamda, tarımsal altyapının iklim krizine dayanıklılığını artırmak, üretim kapasitelerini korumak açısından önem taşımaktadır.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Sanayi Sektöründeki Gelişmeler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Üretim Teknolojileri ve Dijital Dönüşüm</w:t>
      </w:r>
    </w:p>
    <w:p w:rsidR="00AF3751" w:rsidRPr="00AF3751" w:rsidRDefault="00AF3751" w:rsidP="00AF3751">
      <w:pPr>
        <w:rPr>
          <w:rFonts w:ascii="Times New Roman" w:hAnsi="Times New Roman" w:cs="Times New Roman"/>
        </w:rPr>
      </w:pPr>
      <w:r w:rsidRPr="00AF3751">
        <w:rPr>
          <w:rFonts w:ascii="Times New Roman" w:hAnsi="Times New Roman" w:cs="Times New Roman"/>
        </w:rPr>
        <w:lastRenderedPageBreak/>
        <w:t>Sanayi sektörü, Türkiye’nin ekonomik büyüme hedeflerinin merkezinde yer almakta ve yüksek katma değerli ürün üretimiyle dış ticaret açığının kapatılmasına katkı sunmaktadır. Bu sektördeki gelişmeler, endüstri 4.0 ve dijitalleşme ekseninde önemli bir ivme kazanmıştır.</w:t>
      </w:r>
    </w:p>
    <w:p w:rsidR="00AF3751" w:rsidRPr="00AF3751" w:rsidRDefault="00AF3751" w:rsidP="00AF3751">
      <w:pPr>
        <w:numPr>
          <w:ilvl w:val="0"/>
          <w:numId w:val="24"/>
        </w:numPr>
        <w:rPr>
          <w:rFonts w:ascii="Times New Roman" w:hAnsi="Times New Roman" w:cs="Times New Roman"/>
        </w:rPr>
      </w:pPr>
      <w:r w:rsidRPr="00AF3751">
        <w:rPr>
          <w:rFonts w:ascii="Times New Roman" w:hAnsi="Times New Roman" w:cs="Times New Roman"/>
          <w:b/>
          <w:bCs/>
        </w:rPr>
        <w:t>Endüstri 4.0 ve Otomasyon</w:t>
      </w:r>
      <w:r w:rsidRPr="00AF3751">
        <w:rPr>
          <w:rFonts w:ascii="Times New Roman" w:hAnsi="Times New Roman" w:cs="Times New Roman"/>
        </w:rPr>
        <w:t>: Sanayi sektöründe dijitalleşme, üretim süreçlerinde otomasyon sistemlerinin uygulanmasını hızlandırmıştır. Bu bağlamda, büyük veri, yapay zeka ve nesnelerin interneti (IoT) gibi teknolojiler üretim verimliliğini artırmak amacıyla yaygın olarak kullanılmaktadır.</w:t>
      </w:r>
    </w:p>
    <w:p w:rsidR="00AF3751" w:rsidRPr="00AF3751" w:rsidRDefault="00AF3751" w:rsidP="00AF3751">
      <w:pPr>
        <w:numPr>
          <w:ilvl w:val="0"/>
          <w:numId w:val="24"/>
        </w:numPr>
        <w:rPr>
          <w:rFonts w:ascii="Times New Roman" w:hAnsi="Times New Roman" w:cs="Times New Roman"/>
        </w:rPr>
      </w:pPr>
      <w:r w:rsidRPr="00AF3751">
        <w:rPr>
          <w:rFonts w:ascii="Times New Roman" w:hAnsi="Times New Roman" w:cs="Times New Roman"/>
          <w:b/>
          <w:bCs/>
        </w:rPr>
        <w:t>AR-GE ve İnovasyon</w:t>
      </w:r>
      <w:r w:rsidRPr="00AF3751">
        <w:rPr>
          <w:rFonts w:ascii="Times New Roman" w:hAnsi="Times New Roman" w:cs="Times New Roman"/>
        </w:rPr>
        <w:t>: Türkiye’nin sanayi sektörü, Ar-Ge faaliyetleri ve inovasyona yönelik yatırımlarla katma değeri yüksek ürünleri hedeflemektedir. Özellikle savunma sanayi, otomotiv ve kimya sektörlerinde Ar-Ge çalışmaları yoğunlaşmakta ve Türkiye’nin rekabet gücünü artırmaktadır.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Enerji Verimliliği ve Sürdürülebilirlik</w:t>
      </w:r>
    </w:p>
    <w:p w:rsidR="00AF3751" w:rsidRPr="00AF3751" w:rsidRDefault="00AF3751" w:rsidP="00AF3751">
      <w:pPr>
        <w:rPr>
          <w:rFonts w:ascii="Times New Roman" w:hAnsi="Times New Roman" w:cs="Times New Roman"/>
        </w:rPr>
      </w:pPr>
      <w:r w:rsidRPr="00AF3751">
        <w:rPr>
          <w:rFonts w:ascii="Times New Roman" w:hAnsi="Times New Roman" w:cs="Times New Roman"/>
        </w:rPr>
        <w:t>Sanayi sektörü, enerji maliyetlerinin yüksek olması nedeniyle enerji verimliliği stratejilerine odaklanmaktadır. Yenilenebilir enerji kaynaklarının kullanımının artırılması ve enerji verimli teknolojilerin benimsenmesi, sektörün sürdürülebilirliğini desteklemektedir.</w:t>
      </w:r>
    </w:p>
    <w:p w:rsidR="00AF3751" w:rsidRPr="00AF3751" w:rsidRDefault="00AF3751" w:rsidP="00AF3751">
      <w:pPr>
        <w:numPr>
          <w:ilvl w:val="0"/>
          <w:numId w:val="25"/>
        </w:numPr>
        <w:rPr>
          <w:rFonts w:ascii="Times New Roman" w:hAnsi="Times New Roman" w:cs="Times New Roman"/>
        </w:rPr>
      </w:pPr>
      <w:r w:rsidRPr="00AF3751">
        <w:rPr>
          <w:rFonts w:ascii="Times New Roman" w:hAnsi="Times New Roman" w:cs="Times New Roman"/>
          <w:b/>
          <w:bCs/>
        </w:rPr>
        <w:t>Yerli Üretim ve Dışa Bağımlılığı Azaltma</w:t>
      </w:r>
      <w:r w:rsidRPr="00AF3751">
        <w:rPr>
          <w:rFonts w:ascii="Times New Roman" w:hAnsi="Times New Roman" w:cs="Times New Roman"/>
        </w:rPr>
        <w:t>: Türkiye, sanayide yerli üretimi destekleyerek ithalata olan bağımlılığı azaltmayı amaçlamaktadır. Özellikle otomotiv, beyaz eşya ve savunma sanayisinde yerli üretim oranının artırılması için teşvikler sunulmaktadır.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Hizmet Sektöründeki Gelişmeler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Turizm ve Sağlık Hizmetleri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hizmet sektöründe özellikle turizm ve sağlık hizmetlerinde küresel bir cazibe merkezi haline gelmiştir. Hizmet sektörü, istihdam yaratmanın yanı sıra döviz girdisi sağlaması açısından ekonomiye önemli katkılar sunmaktadır.</w:t>
      </w:r>
    </w:p>
    <w:p w:rsidR="00AF3751" w:rsidRPr="00AF3751" w:rsidRDefault="00AF3751" w:rsidP="00AF3751">
      <w:pPr>
        <w:numPr>
          <w:ilvl w:val="0"/>
          <w:numId w:val="26"/>
        </w:numPr>
        <w:rPr>
          <w:rFonts w:ascii="Times New Roman" w:hAnsi="Times New Roman" w:cs="Times New Roman"/>
        </w:rPr>
      </w:pPr>
      <w:r w:rsidRPr="00AF3751">
        <w:rPr>
          <w:rFonts w:ascii="Times New Roman" w:hAnsi="Times New Roman" w:cs="Times New Roman"/>
          <w:b/>
          <w:bCs/>
        </w:rPr>
        <w:t>Turizm Çeşitlendirme Stratejileri</w:t>
      </w:r>
      <w:r w:rsidRPr="00AF3751">
        <w:rPr>
          <w:rFonts w:ascii="Times New Roman" w:hAnsi="Times New Roman" w:cs="Times New Roman"/>
        </w:rPr>
        <w:t>: Türkiye’nin turizm sektörü, deniz-kum-güneş turizminin yanı sıra sağlık turizmi, kültür turizmi ve kış turizmi gibi alternatif alanlarda da gelişme göstermektedir. Ancak, bu sektörde mevsimsel dalgalanmaların getirdiği riskleri azaltmak için çeşitlendirme stratejileri önem kazanmaktadır.</w:t>
      </w:r>
    </w:p>
    <w:p w:rsidR="00AF3751" w:rsidRPr="00AF3751" w:rsidRDefault="00AF3751" w:rsidP="00AF3751">
      <w:pPr>
        <w:numPr>
          <w:ilvl w:val="0"/>
          <w:numId w:val="26"/>
        </w:numPr>
        <w:rPr>
          <w:rFonts w:ascii="Times New Roman" w:hAnsi="Times New Roman" w:cs="Times New Roman"/>
        </w:rPr>
      </w:pPr>
      <w:r w:rsidRPr="00AF3751">
        <w:rPr>
          <w:rFonts w:ascii="Times New Roman" w:hAnsi="Times New Roman" w:cs="Times New Roman"/>
          <w:b/>
          <w:bCs/>
        </w:rPr>
        <w:t>Sağlık Turizmi ve Yatırımlar</w:t>
      </w:r>
      <w:r w:rsidRPr="00AF3751">
        <w:rPr>
          <w:rFonts w:ascii="Times New Roman" w:hAnsi="Times New Roman" w:cs="Times New Roman"/>
        </w:rPr>
        <w:t>: Sağlık turizmi, Türkiye'nin son yıllarda büyük yatırım yaptığı bir alan olarak öne çıkmaktadır. Özellikle estetik cerrahi, diş tedavileri ve termal sağlık alanlarında yapılan yatırımlar, sağlık turizmini desteklemekte ve döviz kazandırıcı bir alan olarak ekonomiye katkı sağlamaktadır.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Finans ve Bankacılık Hizmetleri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finans sektöründe rekabetçi bir yapı oluşturarak bölgesel bir finans merkezi olma hedefini sürdürmektedir. Ancak, finans sektörü yüksek enflasyon, kur dalgalanmaları ve dış sermaye akımlarındaki oynaklık gibi çeşitli risklerle karşı karşıya kalmaktadır.</w:t>
      </w:r>
    </w:p>
    <w:p w:rsidR="00AF3751" w:rsidRPr="00AF3751" w:rsidRDefault="00AF3751" w:rsidP="00AF3751">
      <w:pPr>
        <w:numPr>
          <w:ilvl w:val="0"/>
          <w:numId w:val="27"/>
        </w:numPr>
        <w:rPr>
          <w:rFonts w:ascii="Times New Roman" w:hAnsi="Times New Roman" w:cs="Times New Roman"/>
        </w:rPr>
      </w:pPr>
      <w:r w:rsidRPr="00AF3751">
        <w:rPr>
          <w:rFonts w:ascii="Times New Roman" w:hAnsi="Times New Roman" w:cs="Times New Roman"/>
          <w:b/>
          <w:bCs/>
        </w:rPr>
        <w:t>Dijital Bankacılık ve Fintech</w:t>
      </w:r>
      <w:r w:rsidRPr="00AF3751">
        <w:rPr>
          <w:rFonts w:ascii="Times New Roman" w:hAnsi="Times New Roman" w:cs="Times New Roman"/>
        </w:rPr>
        <w:t>: Dijitalleşme ve fintech uygulamaları, finans sektörünün büyüme ve dönüşüm sürecinde belirleyici olmaktadır. Türkiye, bu alanda gelişmiş altyapısı ve genç nüfus avantajını kullanarak dijital bankacılıkta yenilikçi adımlar atmaktadır.</w:t>
      </w:r>
    </w:p>
    <w:p w:rsidR="00AF3751" w:rsidRDefault="00AF3751" w:rsidP="00250948">
      <w:pPr>
        <w:rPr>
          <w:rFonts w:ascii="Times New Roman" w:hAnsi="Times New Roman" w:cs="Times New Roman"/>
        </w:rPr>
      </w:pPr>
    </w:p>
    <w:p w:rsidR="00AF3751" w:rsidRPr="00AF3751" w:rsidRDefault="00AF3751" w:rsidP="00AF3751">
      <w:pPr>
        <w:rPr>
          <w:rFonts w:ascii="Times New Roman" w:hAnsi="Times New Roman" w:cs="Times New Roman"/>
        </w:rPr>
      </w:pPr>
      <w:r w:rsidRPr="00AF3751">
        <w:rPr>
          <w:rFonts w:ascii="Times New Roman" w:hAnsi="Times New Roman" w:cs="Times New Roman"/>
          <w:b/>
          <w:bCs/>
        </w:rPr>
        <w:t>4.6 Bölgenin Üretim ve Ticaret Kapasitesi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Türkiye’nin üretim ve ticaret kapasitesi, ekonomik büyümenin temel motorlarından biri olarak, iç ve dış pazarlarda yüksek potansiyele sahiptir. Bölgesel üretim kapasitesi ve ticari ilişkiler, ulusal ekonominin küresel ekonomideki rekabet gücünü belirler. Bu bölümde, Türkiye’nin stratejik üretim alanları, ihracat hedefleri ve bölgesel ticaret stratejileri detaylandırılmıştır. Bölgesel üretim ve ticaret kapasitesine yönelik analizde, tarımsal ürünler, sanayi ürünleri ve hizmet sektöründeki gelişmelerin ekonomik dinamizm üzerindeki etkileri ele alınmaktadır.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Üretim Kapasitesi ve Stratejik Ürünler</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gıda güvenliğinden sanayi ürünlerine kadar geniş bir yelpazede üretim yapabilen bir altyapıya sahiptir. Bu durum, ülkenin stratejik olarak önem taşıyan sektörlerde kendine yeterliliğini artırmasına olanak tanır.</w:t>
      </w:r>
    </w:p>
    <w:p w:rsidR="00AF3751" w:rsidRPr="00AF3751" w:rsidRDefault="00AF3751" w:rsidP="00AF3751">
      <w:pPr>
        <w:numPr>
          <w:ilvl w:val="0"/>
          <w:numId w:val="28"/>
        </w:numPr>
        <w:rPr>
          <w:rFonts w:ascii="Times New Roman" w:hAnsi="Times New Roman" w:cs="Times New Roman"/>
        </w:rPr>
      </w:pPr>
      <w:r w:rsidRPr="00AF3751">
        <w:rPr>
          <w:rFonts w:ascii="Times New Roman" w:hAnsi="Times New Roman" w:cs="Times New Roman"/>
          <w:b/>
          <w:bCs/>
        </w:rPr>
        <w:lastRenderedPageBreak/>
        <w:t>Tarım ve Gıda Üretimi</w:t>
      </w:r>
      <w:r w:rsidRPr="00AF3751">
        <w:rPr>
          <w:rFonts w:ascii="Times New Roman" w:hAnsi="Times New Roman" w:cs="Times New Roman"/>
        </w:rPr>
        <w:t>: Türkiye, tarım sektöründe özellikle fındık, buğday, zeytinyağı ve pamuk gibi ürünlerde büyük bir üretim kapasitesine sahiptir. Bu ürünler, hem iç pazarın talebini karşılamakta hem de dış pazarda rekabetçi bir konuma sahiptir.</w:t>
      </w:r>
    </w:p>
    <w:p w:rsidR="00AF3751" w:rsidRPr="00AF3751" w:rsidRDefault="00AF3751" w:rsidP="00AF3751">
      <w:pPr>
        <w:numPr>
          <w:ilvl w:val="0"/>
          <w:numId w:val="28"/>
        </w:numPr>
        <w:rPr>
          <w:rFonts w:ascii="Times New Roman" w:hAnsi="Times New Roman" w:cs="Times New Roman"/>
        </w:rPr>
      </w:pPr>
      <w:r w:rsidRPr="00AF3751">
        <w:rPr>
          <w:rFonts w:ascii="Times New Roman" w:hAnsi="Times New Roman" w:cs="Times New Roman"/>
          <w:b/>
          <w:bCs/>
        </w:rPr>
        <w:t>Sanayi ve Yüksek Katma Değerli Üretim</w:t>
      </w:r>
      <w:r w:rsidRPr="00AF3751">
        <w:rPr>
          <w:rFonts w:ascii="Times New Roman" w:hAnsi="Times New Roman" w:cs="Times New Roman"/>
        </w:rPr>
        <w:t>: Sanayi sektöründe otomotiv, beyaz eşya, tekstil ve kimya sanayii gibi alanlar öne çıkmaktadır. Bu sektörlerdeki yüksek üretim kapasitesi, Türkiye’nin ticaret dengesini olumlu yönde etkileyen bir unsur olarak göze çarpmaktadır. Özellikle yüksek katma değerli ürünlerin üretim kapasitesinin artırılması hedeflenmektedir.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Teknolojik Dönüşüm ve Verimlilik Artırıcı Yatırımlar</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üretim sektöründe teknolojik dönüşüme odaklanarak verimliliği artırıcı adımlar atmaktadır. Özellikle akıllı üretim sistemleri ve dijital dönüşüm, üretim verimliliği açısından büyük bir potansiyel sunmaktadır.</w:t>
      </w:r>
    </w:p>
    <w:p w:rsidR="00AF3751" w:rsidRPr="00AF3751" w:rsidRDefault="00AF3751" w:rsidP="00AF3751">
      <w:pPr>
        <w:numPr>
          <w:ilvl w:val="0"/>
          <w:numId w:val="29"/>
        </w:numPr>
        <w:rPr>
          <w:rFonts w:ascii="Times New Roman" w:hAnsi="Times New Roman" w:cs="Times New Roman"/>
        </w:rPr>
      </w:pPr>
      <w:r w:rsidRPr="00AF3751">
        <w:rPr>
          <w:rFonts w:ascii="Times New Roman" w:hAnsi="Times New Roman" w:cs="Times New Roman"/>
          <w:b/>
          <w:bCs/>
        </w:rPr>
        <w:t>Endüstri 4.0 Uygulamaları</w:t>
      </w:r>
      <w:r w:rsidRPr="00AF3751">
        <w:rPr>
          <w:rFonts w:ascii="Times New Roman" w:hAnsi="Times New Roman" w:cs="Times New Roman"/>
        </w:rPr>
        <w:t>: Türkiye’nin birçok büyük sanayi kuruluşu, Endüstri 4.0 uygulamalarına geçiş yaparak üretim sürecinde dijitalleşmeyi artırmaktadır. Bu adımlar, üretim maliyetlerini düşürürken, rekabet gücünü artırmaktadır.</w:t>
      </w:r>
    </w:p>
    <w:p w:rsidR="00AF3751" w:rsidRPr="00AF3751" w:rsidRDefault="00AF3751" w:rsidP="00AF3751">
      <w:pPr>
        <w:numPr>
          <w:ilvl w:val="0"/>
          <w:numId w:val="29"/>
        </w:numPr>
        <w:rPr>
          <w:rFonts w:ascii="Times New Roman" w:hAnsi="Times New Roman" w:cs="Times New Roman"/>
        </w:rPr>
      </w:pPr>
      <w:r w:rsidRPr="00AF3751">
        <w:rPr>
          <w:rFonts w:ascii="Times New Roman" w:hAnsi="Times New Roman" w:cs="Times New Roman"/>
          <w:b/>
          <w:bCs/>
        </w:rPr>
        <w:t>Yenilenebilir Enerji Kullanımı</w:t>
      </w:r>
      <w:r w:rsidRPr="00AF3751">
        <w:rPr>
          <w:rFonts w:ascii="Times New Roman" w:hAnsi="Times New Roman" w:cs="Times New Roman"/>
        </w:rPr>
        <w:t>: Üretim tesislerinde yenilenebilir enerji kaynaklarının kullanımı, hem çevresel sürdürülebilirliği sağlamakta hem de enerji maliyetlerini düşürerek verimlilik artışına katkı sunmaktadır.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Bölgesel Ticaret Hacmi ve İhracat Stratejileri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Türkiye’nin bölgesel ticaret stratejileri, özellikle Avrupa, Orta Doğu, Afrika ve Asya pazarlarına yönelik yoğunlaşmıştır. Bölgesel ticaret hacminin artırılması amacıyla geliştirilen politikalar, Türkiye’yi bir ticaret merkezi olarak konumlandırmayı hedeflemektedir.</w:t>
      </w:r>
    </w:p>
    <w:p w:rsidR="00AF3751" w:rsidRPr="00AF3751" w:rsidRDefault="00AF3751" w:rsidP="00AF3751">
      <w:pPr>
        <w:numPr>
          <w:ilvl w:val="0"/>
          <w:numId w:val="30"/>
        </w:numPr>
        <w:rPr>
          <w:rFonts w:ascii="Times New Roman" w:hAnsi="Times New Roman" w:cs="Times New Roman"/>
        </w:rPr>
      </w:pPr>
      <w:r w:rsidRPr="00AF3751">
        <w:rPr>
          <w:rFonts w:ascii="Times New Roman" w:hAnsi="Times New Roman" w:cs="Times New Roman"/>
          <w:b/>
          <w:bCs/>
        </w:rPr>
        <w:t>Avrupa Birliği ile Ticaret İlişkileri</w:t>
      </w:r>
      <w:r w:rsidRPr="00AF3751">
        <w:rPr>
          <w:rFonts w:ascii="Times New Roman" w:hAnsi="Times New Roman" w:cs="Times New Roman"/>
        </w:rPr>
        <w:t>: Türkiye, Avrupa Birliği ile Gümrük Birliği anlaşması çerçevesinde yoğun bir ticaret ilişkisi içerisindedir. AB, Türkiye'nin en büyük ticaret ortağı olup, sanayi ürünleri ihracatında özellikle büyük bir pazar payına sahiptir. AB ile olan ticaret ilişkileri, Türkiye’nin kalite ve standart uyum süreçlerini hızlandırmaktadır.</w:t>
      </w:r>
    </w:p>
    <w:p w:rsidR="00AF3751" w:rsidRPr="00AF3751" w:rsidRDefault="00AF3751" w:rsidP="00AF3751">
      <w:pPr>
        <w:numPr>
          <w:ilvl w:val="0"/>
          <w:numId w:val="30"/>
        </w:numPr>
        <w:rPr>
          <w:rFonts w:ascii="Times New Roman" w:hAnsi="Times New Roman" w:cs="Times New Roman"/>
        </w:rPr>
      </w:pPr>
      <w:r w:rsidRPr="00AF3751">
        <w:rPr>
          <w:rFonts w:ascii="Times New Roman" w:hAnsi="Times New Roman" w:cs="Times New Roman"/>
          <w:b/>
          <w:bCs/>
        </w:rPr>
        <w:t>Orta Doğu ve Afrika Pazarı</w:t>
      </w:r>
      <w:r w:rsidRPr="00AF3751">
        <w:rPr>
          <w:rFonts w:ascii="Times New Roman" w:hAnsi="Times New Roman" w:cs="Times New Roman"/>
        </w:rPr>
        <w:t>: Orta Doğu ve Afrika, Türkiye'nin ihracat hacmini genişletmeye yönelik önemli hedef pazarlar olarak öne çıkmaktadır. Özellikle inşaat, gıda ve tekstil ürünleri ihracatında bu pazarlara yönelik ticaret hacmi her geçen gün artmaktadır.</w:t>
      </w:r>
    </w:p>
    <w:p w:rsidR="00AF3751" w:rsidRPr="00AF3751" w:rsidRDefault="00AF3751" w:rsidP="00AF3751">
      <w:pPr>
        <w:numPr>
          <w:ilvl w:val="0"/>
          <w:numId w:val="30"/>
        </w:numPr>
        <w:rPr>
          <w:rFonts w:ascii="Times New Roman" w:hAnsi="Times New Roman" w:cs="Times New Roman"/>
        </w:rPr>
      </w:pPr>
      <w:r w:rsidRPr="00AF3751">
        <w:rPr>
          <w:rFonts w:ascii="Times New Roman" w:hAnsi="Times New Roman" w:cs="Times New Roman"/>
          <w:b/>
          <w:bCs/>
        </w:rPr>
        <w:t>Asya Pasifik Bölgesi</w:t>
      </w:r>
      <w:r w:rsidRPr="00AF3751">
        <w:rPr>
          <w:rFonts w:ascii="Times New Roman" w:hAnsi="Times New Roman" w:cs="Times New Roman"/>
        </w:rPr>
        <w:t>: Türkiye, Asya Pasifik bölgesi ile ticari ilişkilerini güçlendirmeyi amaçlamaktadır. Bu kapsamda, Çin, Güney Kore, Japonya gibi ülkelerle ticaret hacminin artırılması hedeflenmektedir. Asya pazarları, elektronik ve kimyasal ürünlerde önemli bir ihracat potansiyeline sahiptir.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İhracatta Yüksek Katma Değerli Ürünlerin Artırılması</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Türkiye’nin ihracat stratejisi, düşük katma değerli ürünlerden yüksek katma değerli ürünlere geçiş üzerine odaklanmaktadır. Bu dönüşüm, Türkiye’nin ticaret hacmini artırırken, dış ticaret açığını kapatma konusunda da büyük bir katkı sağlamaktadır.</w:t>
      </w:r>
    </w:p>
    <w:p w:rsidR="00AF3751" w:rsidRPr="00AF3751" w:rsidRDefault="00AF3751" w:rsidP="00AF3751">
      <w:pPr>
        <w:numPr>
          <w:ilvl w:val="0"/>
          <w:numId w:val="31"/>
        </w:numPr>
        <w:rPr>
          <w:rFonts w:ascii="Times New Roman" w:hAnsi="Times New Roman" w:cs="Times New Roman"/>
        </w:rPr>
      </w:pPr>
      <w:r w:rsidRPr="00AF3751">
        <w:rPr>
          <w:rFonts w:ascii="Times New Roman" w:hAnsi="Times New Roman" w:cs="Times New Roman"/>
          <w:b/>
          <w:bCs/>
        </w:rPr>
        <w:t>Savunma Sanayii ve Yüksek Teknoloji Ürünleri</w:t>
      </w:r>
      <w:r w:rsidRPr="00AF3751">
        <w:rPr>
          <w:rFonts w:ascii="Times New Roman" w:hAnsi="Times New Roman" w:cs="Times New Roman"/>
        </w:rPr>
        <w:t>: Savunma sanayii, Türkiye'nin dış ticaretinde önemli bir yer tutmaya başlamıştır. Yüksek teknolojiye dayalı savunma ürünleri, Türkiye’nin ihraç ürünleri arasında katma değeri en yüksek ürün gruplarından biridir.</w:t>
      </w:r>
    </w:p>
    <w:p w:rsidR="00AF3751" w:rsidRPr="00AF3751" w:rsidRDefault="00AF3751" w:rsidP="00AF3751">
      <w:pPr>
        <w:numPr>
          <w:ilvl w:val="0"/>
          <w:numId w:val="31"/>
        </w:numPr>
        <w:rPr>
          <w:rFonts w:ascii="Times New Roman" w:hAnsi="Times New Roman" w:cs="Times New Roman"/>
        </w:rPr>
      </w:pPr>
      <w:r w:rsidRPr="00AF3751">
        <w:rPr>
          <w:rFonts w:ascii="Times New Roman" w:hAnsi="Times New Roman" w:cs="Times New Roman"/>
          <w:b/>
          <w:bCs/>
        </w:rPr>
        <w:t>Teknolojik Ürünler ve Elektronik Ekipmanlar</w:t>
      </w:r>
      <w:r w:rsidRPr="00AF3751">
        <w:rPr>
          <w:rFonts w:ascii="Times New Roman" w:hAnsi="Times New Roman" w:cs="Times New Roman"/>
        </w:rPr>
        <w:t>: Elektronik ve teknolojik ekipman üretimi ve ihracatı, Türkiye’nin gelecekteki büyüme stratejilerinin merkezinde yer almaktadır. Bu alan, ülkenin bölgesel üretim kapasitesini artırma ve teknoloji ihracatıyla uluslararası pazarlarda rekabet gücünü yükseltme açısından büyük önem taşımaktadır.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Bölgesel Ticarette Lojistik ve Altyapı Gelişimleri</w:t>
      </w:r>
    </w:p>
    <w:p w:rsidR="00AF3751" w:rsidRPr="00AF3751" w:rsidRDefault="00AF3751" w:rsidP="00AF3751">
      <w:pPr>
        <w:rPr>
          <w:rFonts w:ascii="Times New Roman" w:hAnsi="Times New Roman" w:cs="Times New Roman"/>
        </w:rPr>
      </w:pPr>
      <w:r w:rsidRPr="00AF3751">
        <w:rPr>
          <w:rFonts w:ascii="Times New Roman" w:hAnsi="Times New Roman" w:cs="Times New Roman"/>
        </w:rPr>
        <w:t>Ticaretin sorunsuz bir şekilde gerçekleşmesi için güçlü bir lojistik altyapının oluşturulması şarttır. Türkiye, konumu itibarıyla Asya ile Avrupa arasında önemli bir geçiş noktasıdır ve bu konumunu avantaja çevirmek amacıyla lojistik ve altyapı yatırımlarına büyük önem vermektedir.</w:t>
      </w:r>
    </w:p>
    <w:p w:rsidR="00AF3751" w:rsidRPr="00AF3751" w:rsidRDefault="00AF3751" w:rsidP="00AF3751">
      <w:pPr>
        <w:numPr>
          <w:ilvl w:val="0"/>
          <w:numId w:val="32"/>
        </w:numPr>
        <w:rPr>
          <w:rFonts w:ascii="Times New Roman" w:hAnsi="Times New Roman" w:cs="Times New Roman"/>
        </w:rPr>
      </w:pPr>
      <w:r w:rsidRPr="00AF3751">
        <w:rPr>
          <w:rFonts w:ascii="Times New Roman" w:hAnsi="Times New Roman" w:cs="Times New Roman"/>
          <w:b/>
          <w:bCs/>
        </w:rPr>
        <w:lastRenderedPageBreak/>
        <w:t>Lojistik Merkezleri ve Liman Yatırımları</w:t>
      </w:r>
      <w:r w:rsidRPr="00AF3751">
        <w:rPr>
          <w:rFonts w:ascii="Times New Roman" w:hAnsi="Times New Roman" w:cs="Times New Roman"/>
        </w:rPr>
        <w:t>: Türkiye, hem iç ticaretin hızlı bir şekilde gerçekleşmesi hem de uluslararası ticarette avantaj elde etmek amacıyla lojistik merkezler kurmakta ve liman altyapısını güçlendirmektedir. Özellikle Marmara Bölgesi'ndeki limanlar, Avrupa’ya açılan ticaret kapısı olarak önemli bir rol oynamaktadır.</w:t>
      </w:r>
    </w:p>
    <w:p w:rsidR="00AF3751" w:rsidRPr="00AF3751" w:rsidRDefault="00AF3751" w:rsidP="00AF3751">
      <w:pPr>
        <w:numPr>
          <w:ilvl w:val="0"/>
          <w:numId w:val="32"/>
        </w:numPr>
        <w:rPr>
          <w:rFonts w:ascii="Times New Roman" w:hAnsi="Times New Roman" w:cs="Times New Roman"/>
        </w:rPr>
      </w:pPr>
      <w:r w:rsidRPr="00AF3751">
        <w:rPr>
          <w:rFonts w:ascii="Times New Roman" w:hAnsi="Times New Roman" w:cs="Times New Roman"/>
          <w:b/>
          <w:bCs/>
        </w:rPr>
        <w:t>Demir İpek Yolu ve Transit Taşımacılık</w:t>
      </w:r>
      <w:r w:rsidRPr="00AF3751">
        <w:rPr>
          <w:rFonts w:ascii="Times New Roman" w:hAnsi="Times New Roman" w:cs="Times New Roman"/>
        </w:rPr>
        <w:t>: Türkiye, Çin’den Avrupa’ya uzanan Demir İpek Yolu projesinde stratejik bir konuma sahiptir. Bu hat üzerinde güçlü bir transit noktası olmak, Türkiye’nin ticaret hacmini artıracak önemli bir adım olarak değerlendirilmektedir.</w:t>
      </w:r>
    </w:p>
    <w:p w:rsidR="00AF3751" w:rsidRDefault="00AF3751" w:rsidP="00250948">
      <w:pPr>
        <w:rPr>
          <w:rFonts w:ascii="Times New Roman" w:hAnsi="Times New Roman" w:cs="Times New Roman"/>
        </w:rPr>
      </w:pPr>
    </w:p>
    <w:p w:rsidR="00AF3751" w:rsidRPr="00AF3751" w:rsidRDefault="00AF3751" w:rsidP="00AF3751">
      <w:pPr>
        <w:rPr>
          <w:rFonts w:ascii="Times New Roman" w:hAnsi="Times New Roman" w:cs="Times New Roman"/>
        </w:rPr>
      </w:pPr>
      <w:r w:rsidRPr="00AF3751">
        <w:rPr>
          <w:rFonts w:ascii="Times New Roman" w:hAnsi="Times New Roman" w:cs="Times New Roman"/>
          <w:b/>
          <w:bCs/>
        </w:rPr>
        <w:t>4.7 Yatırım Ortamı ve Dış Yatırım Çekiciliği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Türkiye’nin yatırım ortamı, özellikle son on yılda uluslararası yatırımcılar için cazip hale gelmiştir. Bu ortamın güçlü yönleri arasında jeopolitik konumu, gelişmiş altyapı projeleri, genç nüfus, düşük maliyetli iş gücü ve pazar çeşitliliği bulunmaktadır. Türkiye’nin bu avantajları, ülkeye uzun vadeli sermaye akışını çekme kabiliyetini artırmaktadır.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Yatırım Ortamını Belirleyen Faktörler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Ekonomik İstikrar ve Makroekonomik Politikalar</w:t>
      </w:r>
    </w:p>
    <w:p w:rsidR="00AF3751" w:rsidRPr="00AF3751" w:rsidRDefault="00AF3751" w:rsidP="00AF3751">
      <w:pPr>
        <w:rPr>
          <w:rFonts w:ascii="Times New Roman" w:hAnsi="Times New Roman" w:cs="Times New Roman"/>
        </w:rPr>
      </w:pPr>
      <w:r w:rsidRPr="00AF3751">
        <w:rPr>
          <w:rFonts w:ascii="Times New Roman" w:hAnsi="Times New Roman" w:cs="Times New Roman"/>
        </w:rPr>
        <w:t>Ekonomik istikrar, dış yatırımcılar için güvenilir bir yatırım ortamının temel taşıdır. Türkiye, son yıllarda faiz oranları, döviz kuru politikaları ve enflasyon kontrolüne yönelik çalışmalarla ekonomik istikrarı sağlamayı hedeflemektedir. Yatırımcıların öngörülebilir bir ortamda faaliyet göstermeleri, özellikle doğrudan yabancı yatırım (DYY) girişlerini teşvik eden bir faktör olarak öne çıkmaktadır.</w:t>
      </w:r>
    </w:p>
    <w:p w:rsidR="00AF3751" w:rsidRPr="00AF3751" w:rsidRDefault="00AF3751" w:rsidP="00AF3751">
      <w:pPr>
        <w:numPr>
          <w:ilvl w:val="0"/>
          <w:numId w:val="33"/>
        </w:numPr>
        <w:rPr>
          <w:rFonts w:ascii="Times New Roman" w:hAnsi="Times New Roman" w:cs="Times New Roman"/>
        </w:rPr>
      </w:pPr>
      <w:r w:rsidRPr="00AF3751">
        <w:rPr>
          <w:rFonts w:ascii="Times New Roman" w:hAnsi="Times New Roman" w:cs="Times New Roman"/>
          <w:b/>
          <w:bCs/>
        </w:rPr>
        <w:t>Faiz Oranları ve Döviz Kuru</w:t>
      </w:r>
      <w:r w:rsidRPr="00AF3751">
        <w:rPr>
          <w:rFonts w:ascii="Times New Roman" w:hAnsi="Times New Roman" w:cs="Times New Roman"/>
        </w:rPr>
        <w:t>: Türkiye, yatırım ortamında rekabet gücünü korumak için döviz kuru politikalarını dikkatli bir şekilde yönetmekte ve faiz oranlarını yatırımları destekleyecek seviyelerde tutmaktadır. Bu politikalar, yatırımcıların maliyetlerini düşürerek ekonomik büyümeyi desteklemektedir.</w:t>
      </w:r>
    </w:p>
    <w:p w:rsidR="00AF3751" w:rsidRPr="00AF3751" w:rsidRDefault="00AF3751" w:rsidP="00AF3751">
      <w:pPr>
        <w:numPr>
          <w:ilvl w:val="0"/>
          <w:numId w:val="33"/>
        </w:numPr>
        <w:rPr>
          <w:rFonts w:ascii="Times New Roman" w:hAnsi="Times New Roman" w:cs="Times New Roman"/>
        </w:rPr>
      </w:pPr>
      <w:r w:rsidRPr="00AF3751">
        <w:rPr>
          <w:rFonts w:ascii="Times New Roman" w:hAnsi="Times New Roman" w:cs="Times New Roman"/>
          <w:b/>
          <w:bCs/>
        </w:rPr>
        <w:t>Enflasyon Kontrolü</w:t>
      </w:r>
      <w:r w:rsidRPr="00AF3751">
        <w:rPr>
          <w:rFonts w:ascii="Times New Roman" w:hAnsi="Times New Roman" w:cs="Times New Roman"/>
        </w:rPr>
        <w:t>: Enflasyonun kontrol altına alınması ve sürdürülebilir seviyelerde tutulması, yatırımcıların uzun vadeli projelere yatırım yapma isteklerini artırmaktadır. Türkiye’nin enflasyon oranlarını düşürmeye yönelik çabaları, yatırım ortamının iyileştirilmesine katkı sağlamaktadır.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Hukuki Altyapı ve Yatırımcı Koruması</w:t>
      </w:r>
    </w:p>
    <w:p w:rsidR="00AF3751" w:rsidRPr="00AF3751" w:rsidRDefault="00AF3751" w:rsidP="00AF3751">
      <w:pPr>
        <w:rPr>
          <w:rFonts w:ascii="Times New Roman" w:hAnsi="Times New Roman" w:cs="Times New Roman"/>
        </w:rPr>
      </w:pPr>
      <w:r w:rsidRPr="00AF3751">
        <w:rPr>
          <w:rFonts w:ascii="Times New Roman" w:hAnsi="Times New Roman" w:cs="Times New Roman"/>
        </w:rPr>
        <w:t>Yatırımcı koruması, yabancı sermayeyi çeken önemli bir faktördür. Türkiye, yatırımcı haklarını güvence altına alan bir dizi yasal düzenlemeyi hayata geçirmiştir. Özellikle uluslararası tahkim ve yatırımcı koruma anlaşmaları, yatırımcıların hukuki güvenlik arayışlarını karşılamaktadır.</w:t>
      </w:r>
    </w:p>
    <w:p w:rsidR="00AF3751" w:rsidRPr="00AF3751" w:rsidRDefault="00AF3751" w:rsidP="00AF3751">
      <w:pPr>
        <w:numPr>
          <w:ilvl w:val="0"/>
          <w:numId w:val="34"/>
        </w:numPr>
        <w:rPr>
          <w:rFonts w:ascii="Times New Roman" w:hAnsi="Times New Roman" w:cs="Times New Roman"/>
        </w:rPr>
      </w:pPr>
      <w:r w:rsidRPr="00AF3751">
        <w:rPr>
          <w:rFonts w:ascii="Times New Roman" w:hAnsi="Times New Roman" w:cs="Times New Roman"/>
          <w:b/>
          <w:bCs/>
        </w:rPr>
        <w:t>Yabancı Sermaye Yasası</w:t>
      </w:r>
      <w:r w:rsidRPr="00AF3751">
        <w:rPr>
          <w:rFonts w:ascii="Times New Roman" w:hAnsi="Times New Roman" w:cs="Times New Roman"/>
        </w:rPr>
        <w:t>: Türkiye’de yabancı yatırımcıların haklarını güvence altına alan Yabancı Sermaye Yasası, yerli ve yabancı yatırımcılar arasında ayrım gözetmeyen bir sistem sunmaktadır. Bu yasa, yabancı yatırımcıların Türkiye’de tam mülkiyet hakkına sahip olmalarını ve gelir transferi yapabilmelerini sağlamaktadır.</w:t>
      </w:r>
    </w:p>
    <w:p w:rsidR="00AF3751" w:rsidRPr="00AF3751" w:rsidRDefault="00AF3751" w:rsidP="00AF3751">
      <w:pPr>
        <w:numPr>
          <w:ilvl w:val="0"/>
          <w:numId w:val="34"/>
        </w:numPr>
        <w:rPr>
          <w:rFonts w:ascii="Times New Roman" w:hAnsi="Times New Roman" w:cs="Times New Roman"/>
        </w:rPr>
      </w:pPr>
      <w:r w:rsidRPr="00AF3751">
        <w:rPr>
          <w:rFonts w:ascii="Times New Roman" w:hAnsi="Times New Roman" w:cs="Times New Roman"/>
          <w:b/>
          <w:bCs/>
        </w:rPr>
        <w:t>Çifte Vergilendirmeyi Önleme Anlaşmaları</w:t>
      </w:r>
      <w:r w:rsidRPr="00AF3751">
        <w:rPr>
          <w:rFonts w:ascii="Times New Roman" w:hAnsi="Times New Roman" w:cs="Times New Roman"/>
        </w:rPr>
        <w:t>: Türkiye, birçok ülke ile çifte vergilendirmeyi önleme anlaşmaları imzalamıştır. Bu anlaşmalar, yatırımcıların vergisel açıdan avantajlı bir ortamda faaliyet göstermelerine olanak tanımaktadır.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Teşvik Programları ve Yatırımcıya Sağlanan Destekler</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stratejik sektörlerde yerli ve yabancı yatırımcıları teşvik etmek amacıyla çeşitli destek programları sunmaktadır. Bu teşvikler, sektörel gelişimi hızlandırarak bölgesel kalkınmayı desteklemektedir.</w:t>
      </w:r>
    </w:p>
    <w:p w:rsidR="00AF3751" w:rsidRPr="00AF3751" w:rsidRDefault="00AF3751" w:rsidP="00AF3751">
      <w:pPr>
        <w:numPr>
          <w:ilvl w:val="0"/>
          <w:numId w:val="35"/>
        </w:numPr>
        <w:rPr>
          <w:rFonts w:ascii="Times New Roman" w:hAnsi="Times New Roman" w:cs="Times New Roman"/>
        </w:rPr>
      </w:pPr>
      <w:r w:rsidRPr="00AF3751">
        <w:rPr>
          <w:rFonts w:ascii="Times New Roman" w:hAnsi="Times New Roman" w:cs="Times New Roman"/>
          <w:b/>
          <w:bCs/>
        </w:rPr>
        <w:t>Teşvik Bölge Haritası</w:t>
      </w:r>
      <w:r w:rsidRPr="00AF3751">
        <w:rPr>
          <w:rFonts w:ascii="Times New Roman" w:hAnsi="Times New Roman" w:cs="Times New Roman"/>
        </w:rPr>
        <w:t>: Türkiye, ülkeyi ekonomik gelişmişlik seviyelerine göre altı farklı teşvik bölgesine ayırmıştır. Yatırımcılar, özellikle gelişmemiş veya kalkınmakta olan bölgelerde daha yüksek teşviklerden yararlanmaktadır. Bu bölgelerde sunulan teşvikler arasında vergi muafiyetleri, sigorta prim desteği, gümrük vergisi muafiyeti ve faiz desteği gibi avantajlar bulunmaktadır.</w:t>
      </w:r>
    </w:p>
    <w:p w:rsidR="00AF3751" w:rsidRPr="00AF3751" w:rsidRDefault="00AF3751" w:rsidP="00AF3751">
      <w:pPr>
        <w:numPr>
          <w:ilvl w:val="0"/>
          <w:numId w:val="35"/>
        </w:numPr>
        <w:rPr>
          <w:rFonts w:ascii="Times New Roman" w:hAnsi="Times New Roman" w:cs="Times New Roman"/>
        </w:rPr>
      </w:pPr>
      <w:r w:rsidRPr="00AF3751">
        <w:rPr>
          <w:rFonts w:ascii="Times New Roman" w:hAnsi="Times New Roman" w:cs="Times New Roman"/>
          <w:b/>
          <w:bCs/>
        </w:rPr>
        <w:lastRenderedPageBreak/>
        <w:t>Ar-Ge ve İnovasyon Teşvikleri</w:t>
      </w:r>
      <w:r w:rsidRPr="00AF3751">
        <w:rPr>
          <w:rFonts w:ascii="Times New Roman" w:hAnsi="Times New Roman" w:cs="Times New Roman"/>
        </w:rPr>
        <w:t>: Türkiye, teknolojik gelişimi desteklemek ve yüksek katma değerli ürün üretimini artırmak amacıyla Ar-Ge teşvikleri sağlamaktadır. Bu teşvikler, yabancı yatırımcıların teknolojik inovasyon alanında Türkiye’ye yatırım yapmalarını teşvik etmektedir.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Dış Yatırım Çekiciliği Açısından Türkiye’nin Avantajları</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Jeopolitik Konum ve Ticaret Avantajları</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üç kıtanın birleşim noktasında yer alması nedeniyle stratejik bir konuma sahiptir. Bu avantaj, Türkiye’yi Orta Doğu, Avrupa ve Asya pazarlarına ulaşımda önemli bir lojistik merkez haline getirmektedir. Özellikle Çin ve Avrupa arasındaki ticarette Türkiye’nin bir köprü görevi üstlenmesi, yatırımcılar için cazip bir ticaret rotası sunmaktadır.</w:t>
      </w:r>
    </w:p>
    <w:p w:rsidR="00AF3751" w:rsidRPr="00AF3751" w:rsidRDefault="00AF3751" w:rsidP="00AF3751">
      <w:pPr>
        <w:numPr>
          <w:ilvl w:val="0"/>
          <w:numId w:val="36"/>
        </w:numPr>
        <w:rPr>
          <w:rFonts w:ascii="Times New Roman" w:hAnsi="Times New Roman" w:cs="Times New Roman"/>
        </w:rPr>
      </w:pPr>
      <w:r w:rsidRPr="00AF3751">
        <w:rPr>
          <w:rFonts w:ascii="Times New Roman" w:hAnsi="Times New Roman" w:cs="Times New Roman"/>
          <w:b/>
          <w:bCs/>
        </w:rPr>
        <w:t>Gümrük Birliği ve Ticaret Anlaşmaları</w:t>
      </w:r>
      <w:r w:rsidRPr="00AF3751">
        <w:rPr>
          <w:rFonts w:ascii="Times New Roman" w:hAnsi="Times New Roman" w:cs="Times New Roman"/>
        </w:rPr>
        <w:t>: Türkiye’nin Avrupa Birliği ile olan Gümrük Birliği anlaşması, Türkiye’de üretilen sanayi ürünlerinin Avrupa pazarına gümrüksüz erişimini sağlamaktadır. Bu durum, uluslararası yatırımcılar için Türkiye’yi üretim ve ihracat merkezi olarak tercih etme sebebidir.</w:t>
      </w:r>
    </w:p>
    <w:p w:rsidR="00AF3751" w:rsidRPr="00AF3751" w:rsidRDefault="00AF3751" w:rsidP="00AF3751">
      <w:pPr>
        <w:numPr>
          <w:ilvl w:val="0"/>
          <w:numId w:val="36"/>
        </w:numPr>
        <w:rPr>
          <w:rFonts w:ascii="Times New Roman" w:hAnsi="Times New Roman" w:cs="Times New Roman"/>
        </w:rPr>
      </w:pPr>
      <w:r w:rsidRPr="00AF3751">
        <w:rPr>
          <w:rFonts w:ascii="Times New Roman" w:hAnsi="Times New Roman" w:cs="Times New Roman"/>
          <w:b/>
          <w:bCs/>
        </w:rPr>
        <w:t>Yeni İpek Yolu Projesi</w:t>
      </w:r>
      <w:r w:rsidRPr="00AF3751">
        <w:rPr>
          <w:rFonts w:ascii="Times New Roman" w:hAnsi="Times New Roman" w:cs="Times New Roman"/>
        </w:rPr>
        <w:t>: Türkiye, Çin’den Avrupa’ya uzanan Yeni İpek Yolu’nun ana geçiş noktalarından biridir. Bu proje, Türkiye’yi lojistik ve ticaret açısından kilit bir konuma getirerek yatırımcı çekiciliğini artırmaktadır.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Genç Nüfus ve Nitelikli İş Gücü</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genç ve dinamik nüfus yapısı ile yatırımcıların dikkatini çekmektedir. Genç nüfus, hem iş gücü ihtiyacını karşılayarak üretim maliyetlerini düşürmekte hem de tüketim potansiyelini artırarak pazar büyüklüğünü desteklemektedir.</w:t>
      </w:r>
    </w:p>
    <w:p w:rsidR="00AF3751" w:rsidRPr="00AF3751" w:rsidRDefault="00AF3751" w:rsidP="00AF3751">
      <w:pPr>
        <w:numPr>
          <w:ilvl w:val="0"/>
          <w:numId w:val="37"/>
        </w:numPr>
        <w:rPr>
          <w:rFonts w:ascii="Times New Roman" w:hAnsi="Times New Roman" w:cs="Times New Roman"/>
        </w:rPr>
      </w:pPr>
      <w:r w:rsidRPr="00AF3751">
        <w:rPr>
          <w:rFonts w:ascii="Times New Roman" w:hAnsi="Times New Roman" w:cs="Times New Roman"/>
          <w:b/>
          <w:bCs/>
        </w:rPr>
        <w:t>İş Gücü Maliyeti ve Verimlilik</w:t>
      </w:r>
      <w:r w:rsidRPr="00AF3751">
        <w:rPr>
          <w:rFonts w:ascii="Times New Roman" w:hAnsi="Times New Roman" w:cs="Times New Roman"/>
        </w:rPr>
        <w:t>: Türkiye, Avrupa ülkelerine kıyasla daha düşük iş gücü maliyetine sahip olmasına rağmen yüksek verimli bir iş gücüne sahiptir. Bu durum, yatırımcılar için maliyet avantajı sunmakta ve rekabet gücünü artırmaktadır.</w:t>
      </w:r>
    </w:p>
    <w:p w:rsidR="00AF3751" w:rsidRPr="00AF3751" w:rsidRDefault="00AF3751" w:rsidP="00AF3751">
      <w:pPr>
        <w:numPr>
          <w:ilvl w:val="0"/>
          <w:numId w:val="37"/>
        </w:numPr>
        <w:rPr>
          <w:rFonts w:ascii="Times New Roman" w:hAnsi="Times New Roman" w:cs="Times New Roman"/>
        </w:rPr>
      </w:pPr>
      <w:r w:rsidRPr="00AF3751">
        <w:rPr>
          <w:rFonts w:ascii="Times New Roman" w:hAnsi="Times New Roman" w:cs="Times New Roman"/>
          <w:b/>
          <w:bCs/>
        </w:rPr>
        <w:t>Mesleki Eğitim Programları ve Üniversite Mezunları</w:t>
      </w:r>
      <w:r w:rsidRPr="00AF3751">
        <w:rPr>
          <w:rFonts w:ascii="Times New Roman" w:hAnsi="Times New Roman" w:cs="Times New Roman"/>
        </w:rPr>
        <w:t>: Türkiye’deki üniversiteler, sanayi ve teknoloji alanında yetkin mezunlar yetiştirmekte olup, nitelikli iş gücü talebini karşılamaktadır. Ayrıca, hükümetin sağladığı mesleki eğitim programları ile sanayi sektörünün ihtiyaç duyduğu kalifiye iş gücü yetiştirilmektedir.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Dış Yatırımı Etkileyen Zorluklar ve Riskler</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Türkiye’nin dış yatırım çekiciliğini artırmasına rağmen, yatırımcıların karşılaştığı bazı zorluklar ve riskler de bulunmaktadır. Özellikle siyasi riskler ve ekonomik dalgalanmalar, yatırımcı güvenini etkileyebilmektedir.</w:t>
      </w:r>
    </w:p>
    <w:p w:rsidR="00AF3751" w:rsidRPr="00AF3751" w:rsidRDefault="00AF3751" w:rsidP="00AF3751">
      <w:pPr>
        <w:numPr>
          <w:ilvl w:val="0"/>
          <w:numId w:val="38"/>
        </w:numPr>
        <w:rPr>
          <w:rFonts w:ascii="Times New Roman" w:hAnsi="Times New Roman" w:cs="Times New Roman"/>
        </w:rPr>
      </w:pPr>
      <w:r w:rsidRPr="00AF3751">
        <w:rPr>
          <w:rFonts w:ascii="Times New Roman" w:hAnsi="Times New Roman" w:cs="Times New Roman"/>
          <w:b/>
          <w:bCs/>
        </w:rPr>
        <w:t>Siyasi Risk ve Bölgesel İstikrarsızlık</w:t>
      </w:r>
      <w:r w:rsidRPr="00AF3751">
        <w:rPr>
          <w:rFonts w:ascii="Times New Roman" w:hAnsi="Times New Roman" w:cs="Times New Roman"/>
        </w:rPr>
        <w:t>: Türkiye, bazı dönemlerde siyasi belirsizliklerle karşı karşıya kalmakta ve bu durum, yabancı yatırımcıların risk algısını artırabilmektedir. Bölgesel istikrarsızlıklar ve jeopolitik gerilimler de yatırımcı güvenini etkileyen faktörler arasındadır.</w:t>
      </w:r>
    </w:p>
    <w:p w:rsidR="00AF3751" w:rsidRPr="00AF3751" w:rsidRDefault="00AF3751" w:rsidP="00AF3751">
      <w:pPr>
        <w:numPr>
          <w:ilvl w:val="0"/>
          <w:numId w:val="38"/>
        </w:numPr>
        <w:rPr>
          <w:rFonts w:ascii="Times New Roman" w:hAnsi="Times New Roman" w:cs="Times New Roman"/>
        </w:rPr>
      </w:pPr>
      <w:r w:rsidRPr="00AF3751">
        <w:rPr>
          <w:rFonts w:ascii="Times New Roman" w:hAnsi="Times New Roman" w:cs="Times New Roman"/>
          <w:b/>
          <w:bCs/>
        </w:rPr>
        <w:t>Kredi Derecelendirme Kuruluşlarının Raporları</w:t>
      </w:r>
      <w:r w:rsidRPr="00AF3751">
        <w:rPr>
          <w:rFonts w:ascii="Times New Roman" w:hAnsi="Times New Roman" w:cs="Times New Roman"/>
        </w:rPr>
        <w:t>: Türkiye’nin kredi notu, bazı dönemlerde uluslararası derecelendirme kuruluşları tarafından düşürülmekte ve bu durum, yatırımcıların Türkiye’ye olan güvenini sarsabilmektedir. Kredi notundaki düşüşler, Türkiye’nin dış borçlanma maliyetini artırarak yatırım ortamını olumsuz yönde etkileyebilmektedir.</w:t>
      </w:r>
    </w:p>
    <w:p w:rsidR="00AF3751" w:rsidRDefault="00AF3751" w:rsidP="00250948">
      <w:pPr>
        <w:rPr>
          <w:rFonts w:ascii="Times New Roman" w:hAnsi="Times New Roman" w:cs="Times New Roman"/>
        </w:rPr>
      </w:pPr>
    </w:p>
    <w:p w:rsidR="00AF3751" w:rsidRPr="00AF3751" w:rsidRDefault="00AF3751" w:rsidP="00AF3751">
      <w:pPr>
        <w:rPr>
          <w:rFonts w:ascii="Times New Roman" w:hAnsi="Times New Roman" w:cs="Times New Roman"/>
        </w:rPr>
      </w:pPr>
      <w:r>
        <w:rPr>
          <w:rFonts w:ascii="Times New Roman" w:hAnsi="Times New Roman" w:cs="Times New Roman"/>
          <w:b/>
          <w:bCs/>
        </w:rPr>
        <w:t>4.8</w:t>
      </w:r>
      <w:r w:rsidRPr="00AF3751">
        <w:rPr>
          <w:rFonts w:ascii="Times New Roman" w:hAnsi="Times New Roman" w:cs="Times New Roman"/>
          <w:b/>
          <w:bCs/>
        </w:rPr>
        <w:t xml:space="preserve"> Yabancı Yatırımlar, Ekonomik İstikrar ve Güven Ortamı</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stratejik coğrafi konumu, geniş pazar fırsatları ve büyüyen genç nüfusu ile yatırımcılar için cazip bir destinasyon haline gelmiştir. Dış yatırımların çekiciliği, doğrudan yabancı yatırım (DYY) ve portföy yatırımları gibi farklı türlerle çeşitlenmektedir. Ancak bu yatırımların devamlılığını sağlamak için ekonomik istikrar ve güven ortamının korunması gereklidir. Bu bağlamda ekonomik istikrar, hukuki güvenlik, finansal sistemin sağlamlığı ve yatırımcı haklarının korunması gibi faktörler, Türkiye'nin yabancı yatırımlar açısından konumunu güçlendirmektedir.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Ekonomik İstikrarın Yatırımcı Güvenine Etkisi</w:t>
      </w:r>
    </w:p>
    <w:p w:rsidR="00AF3751" w:rsidRPr="00AF3751" w:rsidRDefault="00AF3751" w:rsidP="00AF3751">
      <w:pPr>
        <w:rPr>
          <w:rFonts w:ascii="Times New Roman" w:hAnsi="Times New Roman" w:cs="Times New Roman"/>
        </w:rPr>
      </w:pPr>
      <w:r w:rsidRPr="00AF3751">
        <w:rPr>
          <w:rFonts w:ascii="Times New Roman" w:hAnsi="Times New Roman" w:cs="Times New Roman"/>
        </w:rPr>
        <w:t>Ekonomik istikrar, yabancı yatırımcıların güvenli ve öngörülebilir bir ortamda faaliyet göstermesi açısından önem taşır. Türkiye, son yıllarda ekonomik istikrarını sağlama yönünde birçok adım atmıştır:</w:t>
      </w:r>
    </w:p>
    <w:p w:rsidR="00AF3751" w:rsidRPr="00AF3751" w:rsidRDefault="00AF3751" w:rsidP="00AF3751">
      <w:pPr>
        <w:numPr>
          <w:ilvl w:val="0"/>
          <w:numId w:val="39"/>
        </w:numPr>
        <w:rPr>
          <w:rFonts w:ascii="Times New Roman" w:hAnsi="Times New Roman" w:cs="Times New Roman"/>
        </w:rPr>
      </w:pPr>
      <w:r w:rsidRPr="00AF3751">
        <w:rPr>
          <w:rFonts w:ascii="Times New Roman" w:hAnsi="Times New Roman" w:cs="Times New Roman"/>
          <w:b/>
          <w:bCs/>
        </w:rPr>
        <w:lastRenderedPageBreak/>
        <w:t>Para Politikaları</w:t>
      </w:r>
      <w:r w:rsidRPr="00AF3751">
        <w:rPr>
          <w:rFonts w:ascii="Times New Roman" w:hAnsi="Times New Roman" w:cs="Times New Roman"/>
        </w:rPr>
        <w:t>: Merkez Bankası, enflasyon kontrolü ve döviz kurunun dengelenmesi yoluyla ekonomik istikrarı sağlama çabalarını sürdürmektedir. Yabancı yatırımcıların, özellikle döviz kurundaki dalgalanmaların minimize edilmesiyle ilgili güven arayışları, para politikasının istikrarlı bir şekilde yürütülmesini gerektirir.</w:t>
      </w:r>
    </w:p>
    <w:p w:rsidR="00AF3751" w:rsidRPr="00AF3751" w:rsidRDefault="00AF3751" w:rsidP="00AF3751">
      <w:pPr>
        <w:numPr>
          <w:ilvl w:val="0"/>
          <w:numId w:val="39"/>
        </w:numPr>
        <w:rPr>
          <w:rFonts w:ascii="Times New Roman" w:hAnsi="Times New Roman" w:cs="Times New Roman"/>
        </w:rPr>
      </w:pPr>
      <w:r w:rsidRPr="00AF3751">
        <w:rPr>
          <w:rFonts w:ascii="Times New Roman" w:hAnsi="Times New Roman" w:cs="Times New Roman"/>
          <w:b/>
          <w:bCs/>
        </w:rPr>
        <w:t>Enflasyonun Yönetimi</w:t>
      </w:r>
      <w:r w:rsidRPr="00AF3751">
        <w:rPr>
          <w:rFonts w:ascii="Times New Roman" w:hAnsi="Times New Roman" w:cs="Times New Roman"/>
        </w:rPr>
        <w:t>: Enflasyon oranları, yatırımcı güvenini doğrudan etkileyen faktörlerden biridir. Türkiye’nin enflasyonu kontrol altına almak amacıyla gerçekleştirdiği reformlar, yatırım ortamının öngörülebilirliğini artırmakta ve uzun vadeli yatırımları teşvik etmektedir.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Yabancı Yatırımlar ve Hukuki Güvence</w:t>
      </w:r>
    </w:p>
    <w:p w:rsidR="00AF3751" w:rsidRPr="00AF3751" w:rsidRDefault="00AF3751" w:rsidP="00AF3751">
      <w:pPr>
        <w:rPr>
          <w:rFonts w:ascii="Times New Roman" w:hAnsi="Times New Roman" w:cs="Times New Roman"/>
        </w:rPr>
      </w:pPr>
      <w:r w:rsidRPr="00AF3751">
        <w:rPr>
          <w:rFonts w:ascii="Times New Roman" w:hAnsi="Times New Roman" w:cs="Times New Roman"/>
        </w:rPr>
        <w:t>Yatırımcı haklarının korunması, yabancı sermaye akışını destekleyen en önemli unsurlardan biridir. Türkiye, yabancı yatırımcıların haklarını güvence altına almak için birçok hukuki düzenlemeyi yürürlüğe koymuştur:</w:t>
      </w:r>
    </w:p>
    <w:p w:rsidR="00AF3751" w:rsidRPr="00AF3751" w:rsidRDefault="00AF3751" w:rsidP="00AF3751">
      <w:pPr>
        <w:numPr>
          <w:ilvl w:val="0"/>
          <w:numId w:val="40"/>
        </w:numPr>
        <w:rPr>
          <w:rFonts w:ascii="Times New Roman" w:hAnsi="Times New Roman" w:cs="Times New Roman"/>
        </w:rPr>
      </w:pPr>
      <w:r w:rsidRPr="00AF3751">
        <w:rPr>
          <w:rFonts w:ascii="Times New Roman" w:hAnsi="Times New Roman" w:cs="Times New Roman"/>
          <w:b/>
          <w:bCs/>
        </w:rPr>
        <w:t>Yabancı Sermaye Kanunu</w:t>
      </w:r>
      <w:r w:rsidRPr="00AF3751">
        <w:rPr>
          <w:rFonts w:ascii="Times New Roman" w:hAnsi="Times New Roman" w:cs="Times New Roman"/>
        </w:rPr>
        <w:t>: Türkiye, yabancı yatırımcıların yerel yatırımcılarla eşit haklara sahip olmasını sağlayan yasal bir çerçeve sunmaktadır. Bu kanun çerçevesinde yabancı yatırımcılar, Türkiye’de mülkiyet hakkına sahiptir ve yatırım kazançlarını serbestçe transfer edebilirler. Bu durum, yatırımcı güveninin artırılmasında kritik rol oynar.</w:t>
      </w:r>
    </w:p>
    <w:p w:rsidR="00AF3751" w:rsidRPr="00AF3751" w:rsidRDefault="00AF3751" w:rsidP="00AF3751">
      <w:pPr>
        <w:numPr>
          <w:ilvl w:val="0"/>
          <w:numId w:val="40"/>
        </w:numPr>
        <w:rPr>
          <w:rFonts w:ascii="Times New Roman" w:hAnsi="Times New Roman" w:cs="Times New Roman"/>
        </w:rPr>
      </w:pPr>
      <w:r w:rsidRPr="00AF3751">
        <w:rPr>
          <w:rFonts w:ascii="Times New Roman" w:hAnsi="Times New Roman" w:cs="Times New Roman"/>
          <w:b/>
          <w:bCs/>
        </w:rPr>
        <w:t>Çifte Vergilendirmeyi Önleme Anlaşmaları</w:t>
      </w:r>
      <w:r w:rsidRPr="00AF3751">
        <w:rPr>
          <w:rFonts w:ascii="Times New Roman" w:hAnsi="Times New Roman" w:cs="Times New Roman"/>
        </w:rPr>
        <w:t>: Türkiye, çok sayıda ülke ile çifte vergilendirmeyi önleme anlaşmaları imzalamıştır. Bu anlaşmalar, yabancı yatırımcıların vergi yüklerini hafifleterek Türkiye’yi yatırım yapmak için daha cazip hale getirmektedir.</w:t>
      </w:r>
    </w:p>
    <w:p w:rsidR="00AF3751" w:rsidRPr="00AF3751" w:rsidRDefault="00AF3751" w:rsidP="00AF3751">
      <w:pPr>
        <w:numPr>
          <w:ilvl w:val="0"/>
          <w:numId w:val="40"/>
        </w:numPr>
        <w:rPr>
          <w:rFonts w:ascii="Times New Roman" w:hAnsi="Times New Roman" w:cs="Times New Roman"/>
        </w:rPr>
      </w:pPr>
      <w:r w:rsidRPr="00AF3751">
        <w:rPr>
          <w:rFonts w:ascii="Times New Roman" w:hAnsi="Times New Roman" w:cs="Times New Roman"/>
          <w:b/>
          <w:bCs/>
        </w:rPr>
        <w:t>Uluslararası Tahkim</w:t>
      </w:r>
      <w:r w:rsidRPr="00AF3751">
        <w:rPr>
          <w:rFonts w:ascii="Times New Roman" w:hAnsi="Times New Roman" w:cs="Times New Roman"/>
        </w:rPr>
        <w:t>: Türkiye, yabancı yatırımcıların olası anlaşmazlıklarında uluslararası tahkim yolunu açık tutarak, yatırımcıların hukuki güvence arayışını karşılamaktadır. Bu, özellikle büyük ölçekli yatırımlarda önemli bir güven unsurudur.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Finansal Sistem ve Yatırımcı Güvenliği</w:t>
      </w:r>
    </w:p>
    <w:p w:rsidR="00AF3751" w:rsidRPr="00AF3751" w:rsidRDefault="00AF3751" w:rsidP="00AF3751">
      <w:pPr>
        <w:rPr>
          <w:rFonts w:ascii="Times New Roman" w:hAnsi="Times New Roman" w:cs="Times New Roman"/>
        </w:rPr>
      </w:pPr>
      <w:r w:rsidRPr="00AF3751">
        <w:rPr>
          <w:rFonts w:ascii="Times New Roman" w:hAnsi="Times New Roman" w:cs="Times New Roman"/>
        </w:rPr>
        <w:t>Sağlam bir finansal sistem, ekonomik istikrarın korunması ve yabancı yatırımcıların Türkiye’ye olan güvenini pekiştirmek açısından büyük önem taşır. Türkiye’nin finansal sistemi, bankacılık sektöründeki düzenlemeler ve sermaye piyasalarının denetlenmesi yoluyla yatırımcıların güvenini korumayı amaçlamaktadır.</w:t>
      </w:r>
    </w:p>
    <w:p w:rsidR="00AF3751" w:rsidRPr="00AF3751" w:rsidRDefault="00AF3751" w:rsidP="00AF3751">
      <w:pPr>
        <w:numPr>
          <w:ilvl w:val="0"/>
          <w:numId w:val="41"/>
        </w:numPr>
        <w:rPr>
          <w:rFonts w:ascii="Times New Roman" w:hAnsi="Times New Roman" w:cs="Times New Roman"/>
        </w:rPr>
      </w:pPr>
      <w:r w:rsidRPr="00AF3751">
        <w:rPr>
          <w:rFonts w:ascii="Times New Roman" w:hAnsi="Times New Roman" w:cs="Times New Roman"/>
          <w:b/>
          <w:bCs/>
        </w:rPr>
        <w:t>Bankacılık Sektörü ve Düzenlemeler</w:t>
      </w:r>
      <w:r w:rsidRPr="00AF3751">
        <w:rPr>
          <w:rFonts w:ascii="Times New Roman" w:hAnsi="Times New Roman" w:cs="Times New Roman"/>
        </w:rPr>
        <w:t>: Türkiye, bankacılık sektöründe uyguladığı düzenlemelerle sağlam bir finansal yapı oluşturmuştur. Bankacılık Düzenleme ve Denetleme Kurumu (BDDK), bu sektörü denetleyerek finansal sistemin istikrarını korumakta ve yatırımcıların güvenini sağlamaktadır.</w:t>
      </w:r>
    </w:p>
    <w:p w:rsidR="00AF3751" w:rsidRPr="00AF3751" w:rsidRDefault="00AF3751" w:rsidP="00AF3751">
      <w:pPr>
        <w:numPr>
          <w:ilvl w:val="0"/>
          <w:numId w:val="41"/>
        </w:numPr>
        <w:rPr>
          <w:rFonts w:ascii="Times New Roman" w:hAnsi="Times New Roman" w:cs="Times New Roman"/>
        </w:rPr>
      </w:pPr>
      <w:r w:rsidRPr="00AF3751">
        <w:rPr>
          <w:rFonts w:ascii="Times New Roman" w:hAnsi="Times New Roman" w:cs="Times New Roman"/>
          <w:b/>
          <w:bCs/>
        </w:rPr>
        <w:t>Sermaye Piyasaları</w:t>
      </w:r>
      <w:r w:rsidRPr="00AF3751">
        <w:rPr>
          <w:rFonts w:ascii="Times New Roman" w:hAnsi="Times New Roman" w:cs="Times New Roman"/>
        </w:rPr>
        <w:t>: Sermaye Piyasası Kurulu (SPK), yatırımcıların korunması ve sermaye piyasalarının şeffaf bir şekilde işlemesi için gerekli düzenlemeleri yapmaktadır. Borsa İstanbul’un performansı ve şeffaf yapısı, yabancı yatırımcıların Türkiye'yi güvenli bir yatırım merkezi olarak değerlendirmelerine katkı sağlar.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Yabancı Yatırımlar Üzerindeki Risk Faktörleri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Türkiye'nin yatırım ortamı cazip olsa da, bazı risk faktörleri yatırımcıları etkilemektedir. Bu riskler arasında siyasi belirsizlikler, bölgesel çatışmalar ve küresel ekonomik dalgalanmalar yer almaktadır.</w:t>
      </w:r>
    </w:p>
    <w:p w:rsidR="00AF3751" w:rsidRPr="00AF3751" w:rsidRDefault="00AF3751" w:rsidP="00AF3751">
      <w:pPr>
        <w:numPr>
          <w:ilvl w:val="0"/>
          <w:numId w:val="42"/>
        </w:numPr>
        <w:rPr>
          <w:rFonts w:ascii="Times New Roman" w:hAnsi="Times New Roman" w:cs="Times New Roman"/>
        </w:rPr>
      </w:pPr>
      <w:r w:rsidRPr="00AF3751">
        <w:rPr>
          <w:rFonts w:ascii="Times New Roman" w:hAnsi="Times New Roman" w:cs="Times New Roman"/>
          <w:b/>
          <w:bCs/>
        </w:rPr>
        <w:t>Siyasi Belirsizlikler ve Yatırımcı Güveni</w:t>
      </w:r>
      <w:r w:rsidRPr="00AF3751">
        <w:rPr>
          <w:rFonts w:ascii="Times New Roman" w:hAnsi="Times New Roman" w:cs="Times New Roman"/>
        </w:rPr>
        <w:t>: Türkiye’de zaman zaman yaşanan siyasi belirsizlikler, yatırımcıların güvenini sarsabilmektedir. Siyasi istikrarın korunması, yatırımcıların uzun vadeli projelere yönelmesi açısından kritik bir faktördür. Türkiye, istikrarı sağlama yönünde adımlar atarak yatırımcı güvenini artırmayı hedeflemektedir.</w:t>
      </w:r>
    </w:p>
    <w:p w:rsidR="00AF3751" w:rsidRPr="00AF3751" w:rsidRDefault="00AF3751" w:rsidP="00AF3751">
      <w:pPr>
        <w:numPr>
          <w:ilvl w:val="0"/>
          <w:numId w:val="42"/>
        </w:numPr>
        <w:rPr>
          <w:rFonts w:ascii="Times New Roman" w:hAnsi="Times New Roman" w:cs="Times New Roman"/>
        </w:rPr>
      </w:pPr>
      <w:r w:rsidRPr="00AF3751">
        <w:rPr>
          <w:rFonts w:ascii="Times New Roman" w:hAnsi="Times New Roman" w:cs="Times New Roman"/>
          <w:b/>
          <w:bCs/>
        </w:rPr>
        <w:t>Bölgesel Çatışmalar</w:t>
      </w:r>
      <w:r w:rsidRPr="00AF3751">
        <w:rPr>
          <w:rFonts w:ascii="Times New Roman" w:hAnsi="Times New Roman" w:cs="Times New Roman"/>
        </w:rPr>
        <w:t>: Türkiye’nin coğrafi konumu itibarıyla bölgesel çatışmalar, yatırımcıların risk algısını artırmaktadır. Türkiye, bu riskleri minimize etmek amacıyla stratejik diplomasi ve savunma politikaları geliştirerek bölgesel güvenliği artırmayı hedeflemektedir.</w:t>
      </w:r>
    </w:p>
    <w:p w:rsidR="00AF3751" w:rsidRPr="00AF3751" w:rsidRDefault="00AF3751" w:rsidP="00AF3751">
      <w:pPr>
        <w:numPr>
          <w:ilvl w:val="0"/>
          <w:numId w:val="42"/>
        </w:numPr>
        <w:rPr>
          <w:rFonts w:ascii="Times New Roman" w:hAnsi="Times New Roman" w:cs="Times New Roman"/>
        </w:rPr>
      </w:pPr>
      <w:r w:rsidRPr="00AF3751">
        <w:rPr>
          <w:rFonts w:ascii="Times New Roman" w:hAnsi="Times New Roman" w:cs="Times New Roman"/>
          <w:b/>
          <w:bCs/>
        </w:rPr>
        <w:t>Küresel Ekonomik Dalgalanmalar</w:t>
      </w:r>
      <w:r w:rsidRPr="00AF3751">
        <w:rPr>
          <w:rFonts w:ascii="Times New Roman" w:hAnsi="Times New Roman" w:cs="Times New Roman"/>
        </w:rPr>
        <w:t>: Türkiye, küresel ekonomik dalgalanmalardan etkilenebilen bir ülke olarak, bu dalgalanmaların ekonomik büyüme üzerindeki etkilerini sınırlamak amacıyla önlemler almaktadır. Özellikle döviz kurlarındaki dalgalanmalara karşı para politikaları ile istikrar sağlanmaya çalışılmaktadır.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Türkiye’nin Yatırım Potansiyelini Artırma Yönünde Alınan Önlemler</w:t>
      </w:r>
    </w:p>
    <w:p w:rsidR="00AF3751" w:rsidRPr="00AF3751" w:rsidRDefault="00AF3751" w:rsidP="00AF3751">
      <w:pPr>
        <w:rPr>
          <w:rFonts w:ascii="Times New Roman" w:hAnsi="Times New Roman" w:cs="Times New Roman"/>
        </w:rPr>
      </w:pPr>
      <w:r w:rsidRPr="00AF3751">
        <w:rPr>
          <w:rFonts w:ascii="Times New Roman" w:hAnsi="Times New Roman" w:cs="Times New Roman"/>
        </w:rPr>
        <w:lastRenderedPageBreak/>
        <w:t>Türkiye, yabancı yatırımları çekmek amacıyla çeşitli reformlar gerçekleştirmekte ve stratejik adımlar atmaktadır. Bu adımlar, Türkiye’nin uluslararası yatırımcılar nezdindeki itibarını artırmakta ve güvenilir bir yatırım ortamı sunmaktadır.</w:t>
      </w:r>
    </w:p>
    <w:p w:rsidR="00AF3751" w:rsidRPr="00AF3751" w:rsidRDefault="00AF3751" w:rsidP="00AF3751">
      <w:pPr>
        <w:numPr>
          <w:ilvl w:val="0"/>
          <w:numId w:val="43"/>
        </w:numPr>
        <w:rPr>
          <w:rFonts w:ascii="Times New Roman" w:hAnsi="Times New Roman" w:cs="Times New Roman"/>
        </w:rPr>
      </w:pPr>
      <w:r w:rsidRPr="00AF3751">
        <w:rPr>
          <w:rFonts w:ascii="Times New Roman" w:hAnsi="Times New Roman" w:cs="Times New Roman"/>
          <w:b/>
          <w:bCs/>
        </w:rPr>
        <w:t>Teşvik Programları ve Vergi İndirimleri</w:t>
      </w:r>
      <w:r w:rsidRPr="00AF3751">
        <w:rPr>
          <w:rFonts w:ascii="Times New Roman" w:hAnsi="Times New Roman" w:cs="Times New Roman"/>
        </w:rPr>
        <w:t>: Türkiye, stratejik sektörlerde yer alan yatırımları teşvik etmek amacıyla vergi indirimleri, gümrük vergisi muafiyetleri ve sigorta primi desteği gibi çeşitli teşvikler sunmaktadır. Bu teşvikler, yabancı yatırımcılar için cazip fırsatlar yaratmaktadır.</w:t>
      </w:r>
    </w:p>
    <w:p w:rsidR="00AF3751" w:rsidRPr="00AF3751" w:rsidRDefault="00AF3751" w:rsidP="00AF3751">
      <w:pPr>
        <w:numPr>
          <w:ilvl w:val="0"/>
          <w:numId w:val="43"/>
        </w:numPr>
        <w:rPr>
          <w:rFonts w:ascii="Times New Roman" w:hAnsi="Times New Roman" w:cs="Times New Roman"/>
        </w:rPr>
      </w:pPr>
      <w:r w:rsidRPr="00AF3751">
        <w:rPr>
          <w:rFonts w:ascii="Times New Roman" w:hAnsi="Times New Roman" w:cs="Times New Roman"/>
          <w:b/>
          <w:bCs/>
        </w:rPr>
        <w:t>Bürokratik Süreçlerin İyileştirilmesi</w:t>
      </w:r>
      <w:r w:rsidRPr="00AF3751">
        <w:rPr>
          <w:rFonts w:ascii="Times New Roman" w:hAnsi="Times New Roman" w:cs="Times New Roman"/>
        </w:rPr>
        <w:t>: Türkiye, yatırım sürecinde karşılaşılan bürokratik engelleri azaltma ve izin süreçlerini hızlandırma amacıyla dijitalleşme adımları atmaktadır. E-Devlet sisteminin genişletilmesi ve bürokrasinin azaltılması, yatırımcıların operasyonel maliyetlerini düşürmektedir.</w:t>
      </w:r>
    </w:p>
    <w:p w:rsidR="00AF3751" w:rsidRPr="00AF3751" w:rsidRDefault="00AF3751" w:rsidP="00AF3751">
      <w:pPr>
        <w:numPr>
          <w:ilvl w:val="0"/>
          <w:numId w:val="43"/>
        </w:numPr>
        <w:rPr>
          <w:rFonts w:ascii="Times New Roman" w:hAnsi="Times New Roman" w:cs="Times New Roman"/>
        </w:rPr>
      </w:pPr>
      <w:r w:rsidRPr="00AF3751">
        <w:rPr>
          <w:rFonts w:ascii="Times New Roman" w:hAnsi="Times New Roman" w:cs="Times New Roman"/>
          <w:b/>
          <w:bCs/>
        </w:rPr>
        <w:t>Altyapı Geliştirme Projeleri</w:t>
      </w:r>
      <w:r w:rsidRPr="00AF3751">
        <w:rPr>
          <w:rFonts w:ascii="Times New Roman" w:hAnsi="Times New Roman" w:cs="Times New Roman"/>
        </w:rPr>
        <w:t>: Türkiye, özellikle lojistik ve ulaşım altyapısını geliştirme yönünde büyük projeler gerçekleştirmektedir. Bu projeler, yabancı yatırımcıların Türkiye’de yatırım yapma kararlarını destekleyen önemli unsurlardandır.</w:t>
      </w:r>
    </w:p>
    <w:p w:rsidR="00AF3751" w:rsidRDefault="00AF3751" w:rsidP="00250948">
      <w:pPr>
        <w:rPr>
          <w:rFonts w:ascii="Times New Roman" w:hAnsi="Times New Roman" w:cs="Times New Roman"/>
        </w:rPr>
      </w:pPr>
    </w:p>
    <w:p w:rsidR="00AF3751" w:rsidRPr="00AF3751" w:rsidRDefault="00AF3751" w:rsidP="00AF3751">
      <w:pPr>
        <w:rPr>
          <w:rFonts w:ascii="Times New Roman" w:hAnsi="Times New Roman" w:cs="Times New Roman"/>
        </w:rPr>
      </w:pPr>
      <w:r w:rsidRPr="00AF3751">
        <w:rPr>
          <w:rFonts w:ascii="Times New Roman" w:hAnsi="Times New Roman" w:cs="Times New Roman"/>
          <w:b/>
          <w:bCs/>
        </w:rPr>
        <w:t>4.9 Finansal Piyasalar, Bankacılık Sistemi ve Sermaye Akışı</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finansal piyasalarının gelişimi ve sağlam bankacılık sisteminin kurulması açısından geniş çaplı bir dönüşüm geçirmiştir. Sermaye akışının kesintisiz sağlanması, yatırım ortamının cazip hale getirilmesi ve yerli-yabancı yatırımcı güveninin korunması için finansal sistemin güçlü bir yapı sergilemesi esastır. Türkiye'nin finansal piyasaları ve bankacılık sistemindeki gelişmeler, ekonomik istikrarın korunması ve yabancı sermaye çekimi açısından kritik rol oynar.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Finansal Piyasaların Gelişimi ve Yatırımcı Güveni</w:t>
      </w:r>
    </w:p>
    <w:p w:rsidR="00AF3751" w:rsidRPr="00AF3751" w:rsidRDefault="00AF3751" w:rsidP="00AF3751">
      <w:pPr>
        <w:rPr>
          <w:rFonts w:ascii="Times New Roman" w:hAnsi="Times New Roman" w:cs="Times New Roman"/>
        </w:rPr>
      </w:pPr>
      <w:r w:rsidRPr="00AF3751">
        <w:rPr>
          <w:rFonts w:ascii="Times New Roman" w:hAnsi="Times New Roman" w:cs="Times New Roman"/>
        </w:rPr>
        <w:t>Finansal piyasalar, ekonominin istikrarı ve yatırımcının güvenini etkileyen başlıca faktörlerdendir. Türkiye’nin finansal piyasaları, özellikle son yıllarda daha şeffaf, etkin ve güvenilir bir yapıya kavuşmuştur. Bu gelişim, yatırımcıların piyasaya olan güvenini pekiştirmiştir. Türkiye'deki finansal piyasaların unsurlarına genel bir bakış şu şekildedir:</w:t>
      </w:r>
    </w:p>
    <w:p w:rsidR="00AF3751" w:rsidRPr="00AF3751" w:rsidRDefault="00AF3751" w:rsidP="00AF3751">
      <w:pPr>
        <w:numPr>
          <w:ilvl w:val="0"/>
          <w:numId w:val="44"/>
        </w:numPr>
        <w:rPr>
          <w:rFonts w:ascii="Times New Roman" w:hAnsi="Times New Roman" w:cs="Times New Roman"/>
        </w:rPr>
      </w:pPr>
      <w:r w:rsidRPr="00AF3751">
        <w:rPr>
          <w:rFonts w:ascii="Times New Roman" w:hAnsi="Times New Roman" w:cs="Times New Roman"/>
          <w:b/>
          <w:bCs/>
        </w:rPr>
        <w:t>Borsa İstanbul</w:t>
      </w:r>
      <w:r w:rsidRPr="00AF3751">
        <w:rPr>
          <w:rFonts w:ascii="Times New Roman" w:hAnsi="Times New Roman" w:cs="Times New Roman"/>
        </w:rPr>
        <w:t>: Türkiye'nin ana sermaye piyasası olarak faaliyet gösteren Borsa İstanbul (BIST), hisse senetleri, borçlanma araçları, döviz piyasaları ve vadeli işlem piyasalarını kapsamaktadır. BIST, uluslararası standartlarda işlem gören bir borsa olup, yabancı yatırımcıların da yoğun ilgisini çekmektedir.</w:t>
      </w:r>
    </w:p>
    <w:p w:rsidR="00AF3751" w:rsidRPr="00AF3751" w:rsidRDefault="00AF3751" w:rsidP="00AF3751">
      <w:pPr>
        <w:numPr>
          <w:ilvl w:val="0"/>
          <w:numId w:val="44"/>
        </w:numPr>
        <w:rPr>
          <w:rFonts w:ascii="Times New Roman" w:hAnsi="Times New Roman" w:cs="Times New Roman"/>
        </w:rPr>
      </w:pPr>
      <w:r w:rsidRPr="00AF3751">
        <w:rPr>
          <w:rFonts w:ascii="Times New Roman" w:hAnsi="Times New Roman" w:cs="Times New Roman"/>
          <w:b/>
          <w:bCs/>
        </w:rPr>
        <w:t>Dijitalleşme ve Altyapı İyileştirmeleri</w:t>
      </w:r>
      <w:r w:rsidRPr="00AF3751">
        <w:rPr>
          <w:rFonts w:ascii="Times New Roman" w:hAnsi="Times New Roman" w:cs="Times New Roman"/>
        </w:rPr>
        <w:t>: Türkiye, finansal piyasalardaki işlemlerin hızlanması ve erişim kolaylığı sağlanması amacıyla dijitalleşme yatırımlarına ağırlık vermektedir. BIST ve SPK’nın dijital altyapıyı güçlendirmesi, işlem hızını ve piyasanın şeffaflığını artırarak yatırımcı güvenini sağlamlaştırmaktadır.</w:t>
      </w:r>
    </w:p>
    <w:p w:rsidR="00AF3751" w:rsidRPr="00AF3751" w:rsidRDefault="00AF3751" w:rsidP="00AF3751">
      <w:pPr>
        <w:numPr>
          <w:ilvl w:val="0"/>
          <w:numId w:val="44"/>
        </w:numPr>
        <w:rPr>
          <w:rFonts w:ascii="Times New Roman" w:hAnsi="Times New Roman" w:cs="Times New Roman"/>
        </w:rPr>
      </w:pPr>
      <w:r w:rsidRPr="00AF3751">
        <w:rPr>
          <w:rFonts w:ascii="Times New Roman" w:hAnsi="Times New Roman" w:cs="Times New Roman"/>
          <w:b/>
          <w:bCs/>
        </w:rPr>
        <w:t>Likidite Yönetimi</w:t>
      </w:r>
      <w:r w:rsidRPr="00AF3751">
        <w:rPr>
          <w:rFonts w:ascii="Times New Roman" w:hAnsi="Times New Roman" w:cs="Times New Roman"/>
        </w:rPr>
        <w:t>: Piyasa likiditesinin korunması, finansal istikrar için elzemdir. Merkez Bankası’nın likidite yönetimindeki etkin politikaları, piyasaların öngörülebilirliğini ve işlem derinliğini artırarak sermaye akışının sağlanmasına katkı sağlamaktadır.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Bankacılık Sisteminin Gücü ve Sermaye Akışı</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Türkiye’de bankacılık sektörü, finansal sistemin temel taşı olarak öne çıkmaktadır. Bankacılık sektörü, sermaye akışını desteklemek, mali yapıyı güçlü tutmak ve yatırımcı güvenini artırmak adına sürekli olarak düzenlenmektedir. Türkiye bankacılık sisteminin başlıca özellikleri şu şekildedir:</w:t>
      </w:r>
    </w:p>
    <w:p w:rsidR="00AF3751" w:rsidRPr="00AF3751" w:rsidRDefault="00AF3751" w:rsidP="00AF3751">
      <w:pPr>
        <w:numPr>
          <w:ilvl w:val="0"/>
          <w:numId w:val="45"/>
        </w:numPr>
        <w:rPr>
          <w:rFonts w:ascii="Times New Roman" w:hAnsi="Times New Roman" w:cs="Times New Roman"/>
        </w:rPr>
      </w:pPr>
      <w:r w:rsidRPr="00AF3751">
        <w:rPr>
          <w:rFonts w:ascii="Times New Roman" w:hAnsi="Times New Roman" w:cs="Times New Roman"/>
          <w:b/>
          <w:bCs/>
        </w:rPr>
        <w:t>Bankacılık Düzenleme ve Denetleme Kurumu (BDDK)</w:t>
      </w:r>
      <w:r w:rsidRPr="00AF3751">
        <w:rPr>
          <w:rFonts w:ascii="Times New Roman" w:hAnsi="Times New Roman" w:cs="Times New Roman"/>
        </w:rPr>
        <w:t>: Türkiye bankacılık sektörünün düzenlenmesi ve denetlenmesinden sorumlu olan BDDK, sektörün sağlıklı işleyişini sağlamada önemli bir role sahiptir. BDDK'nın denetim mekanizmaları, bankaların mali yapısını güçlü tutmakta ve sistematik riskleri en aza indirmektedir.</w:t>
      </w:r>
    </w:p>
    <w:p w:rsidR="00AF3751" w:rsidRPr="00AF3751" w:rsidRDefault="00AF3751" w:rsidP="00AF3751">
      <w:pPr>
        <w:numPr>
          <w:ilvl w:val="0"/>
          <w:numId w:val="45"/>
        </w:numPr>
        <w:rPr>
          <w:rFonts w:ascii="Times New Roman" w:hAnsi="Times New Roman" w:cs="Times New Roman"/>
        </w:rPr>
      </w:pPr>
      <w:r w:rsidRPr="00AF3751">
        <w:rPr>
          <w:rFonts w:ascii="Times New Roman" w:hAnsi="Times New Roman" w:cs="Times New Roman"/>
          <w:b/>
          <w:bCs/>
        </w:rPr>
        <w:t>Bankaların Sermaye Yeterliliği</w:t>
      </w:r>
      <w:r w:rsidRPr="00AF3751">
        <w:rPr>
          <w:rFonts w:ascii="Times New Roman" w:hAnsi="Times New Roman" w:cs="Times New Roman"/>
        </w:rPr>
        <w:t>: Türkiye bankacılık sistemi, sermaye yeterlilik rasyosunun yüksek olması ile öne çıkar. Bu rasyo, bankaların şoklara karşı dayanıklı olmasını sağlar ve sektördeki güveni artırır. Türkiye’de bankaların sermaye yeterlilik rasyosu, uluslararası standartların üzerinde seyretmektedir.</w:t>
      </w:r>
    </w:p>
    <w:p w:rsidR="00AF3751" w:rsidRPr="00AF3751" w:rsidRDefault="00AF3751" w:rsidP="00AF3751">
      <w:pPr>
        <w:numPr>
          <w:ilvl w:val="0"/>
          <w:numId w:val="45"/>
        </w:numPr>
        <w:rPr>
          <w:rFonts w:ascii="Times New Roman" w:hAnsi="Times New Roman" w:cs="Times New Roman"/>
        </w:rPr>
      </w:pPr>
      <w:r w:rsidRPr="00AF3751">
        <w:rPr>
          <w:rFonts w:ascii="Times New Roman" w:hAnsi="Times New Roman" w:cs="Times New Roman"/>
          <w:b/>
          <w:bCs/>
        </w:rPr>
        <w:lastRenderedPageBreak/>
        <w:t>Dijital Bankacılık ve Finansal Erişim</w:t>
      </w:r>
      <w:r w:rsidRPr="00AF3751">
        <w:rPr>
          <w:rFonts w:ascii="Times New Roman" w:hAnsi="Times New Roman" w:cs="Times New Roman"/>
        </w:rPr>
        <w:t>: Türkiye, dijital bankacılık uygulamaları ve finansal erişim açısından hızlı bir dönüşüm yaşamaktadır. Dijital bankacılık hizmetlerinin yaygınlaşması, sermaye akışını hızlandırarak yatırımcıların finansal işlemlerini kolaylaştırmaktadır.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Sermaye Akışı ve Yatırımcı Güvenini Etkileyen Faktörler</w:t>
      </w:r>
    </w:p>
    <w:p w:rsidR="00AF3751" w:rsidRPr="00AF3751" w:rsidRDefault="00AF3751" w:rsidP="00AF3751">
      <w:pPr>
        <w:rPr>
          <w:rFonts w:ascii="Times New Roman" w:hAnsi="Times New Roman" w:cs="Times New Roman"/>
        </w:rPr>
      </w:pPr>
      <w:r w:rsidRPr="00AF3751">
        <w:rPr>
          <w:rFonts w:ascii="Times New Roman" w:hAnsi="Times New Roman" w:cs="Times New Roman"/>
        </w:rPr>
        <w:t>Sermaye akışını sağlayan mekanizmaların etkin işleyişi, Türkiye’ye olan yabancı sermaye akışını da doğrudan etkilemektedir. Sermaye akışını ve yatırımcı güvenini etkileyen faktörler arasında aşağıdakiler öne çıkmaktadır:</w:t>
      </w:r>
    </w:p>
    <w:p w:rsidR="00AF3751" w:rsidRPr="00AF3751" w:rsidRDefault="00AF3751" w:rsidP="00AF3751">
      <w:pPr>
        <w:numPr>
          <w:ilvl w:val="0"/>
          <w:numId w:val="46"/>
        </w:numPr>
        <w:rPr>
          <w:rFonts w:ascii="Times New Roman" w:hAnsi="Times New Roman" w:cs="Times New Roman"/>
        </w:rPr>
      </w:pPr>
      <w:r w:rsidRPr="00AF3751">
        <w:rPr>
          <w:rFonts w:ascii="Times New Roman" w:hAnsi="Times New Roman" w:cs="Times New Roman"/>
          <w:b/>
          <w:bCs/>
        </w:rPr>
        <w:t>Döviz Kuru İstikrarı</w:t>
      </w:r>
      <w:r w:rsidRPr="00AF3751">
        <w:rPr>
          <w:rFonts w:ascii="Times New Roman" w:hAnsi="Times New Roman" w:cs="Times New Roman"/>
        </w:rPr>
        <w:t>: Türkiye’de döviz kuru, sermaye akışını etkileyen en önemli faktörlerden biridir. Dövizdeki dalgalanmalar, yatırımcı güvenini sarsabileceğinden, Merkez Bankası’nın döviz rezervlerini güçlendirme politikaları ve kur istikrarı sağlama çabaları önem arz etmektedir.</w:t>
      </w:r>
    </w:p>
    <w:p w:rsidR="00AF3751" w:rsidRPr="00AF3751" w:rsidRDefault="00AF3751" w:rsidP="00AF3751">
      <w:pPr>
        <w:numPr>
          <w:ilvl w:val="0"/>
          <w:numId w:val="46"/>
        </w:numPr>
        <w:rPr>
          <w:rFonts w:ascii="Times New Roman" w:hAnsi="Times New Roman" w:cs="Times New Roman"/>
        </w:rPr>
      </w:pPr>
      <w:r w:rsidRPr="00AF3751">
        <w:rPr>
          <w:rFonts w:ascii="Times New Roman" w:hAnsi="Times New Roman" w:cs="Times New Roman"/>
          <w:b/>
          <w:bCs/>
        </w:rPr>
        <w:t>Faiz Oranları</w:t>
      </w:r>
      <w:r w:rsidRPr="00AF3751">
        <w:rPr>
          <w:rFonts w:ascii="Times New Roman" w:hAnsi="Times New Roman" w:cs="Times New Roman"/>
        </w:rPr>
        <w:t>: Faiz oranları, yabancı sermaye çekiminde belirleyici unsurlardan biridir. Türkiye’deki faiz politikaları, yatırımcıların risk-getiri dengesini değerlendirmesi açısından önem taşır. Yüksek faiz oranları, kısa vadeli yatırımları cazip hale getirirken, düşük faiz oranları uzun vadeli yatırımları teşvik edebilir.</w:t>
      </w:r>
    </w:p>
    <w:p w:rsidR="00AF3751" w:rsidRPr="00AF3751" w:rsidRDefault="00AF3751" w:rsidP="00AF3751">
      <w:pPr>
        <w:numPr>
          <w:ilvl w:val="0"/>
          <w:numId w:val="46"/>
        </w:numPr>
        <w:rPr>
          <w:rFonts w:ascii="Times New Roman" w:hAnsi="Times New Roman" w:cs="Times New Roman"/>
        </w:rPr>
      </w:pPr>
      <w:r w:rsidRPr="00AF3751">
        <w:rPr>
          <w:rFonts w:ascii="Times New Roman" w:hAnsi="Times New Roman" w:cs="Times New Roman"/>
          <w:b/>
          <w:bCs/>
        </w:rPr>
        <w:t>Kredi Derecelendirme Kuruluşları</w:t>
      </w:r>
      <w:r w:rsidRPr="00AF3751">
        <w:rPr>
          <w:rFonts w:ascii="Times New Roman" w:hAnsi="Times New Roman" w:cs="Times New Roman"/>
        </w:rPr>
        <w:t>: Uluslararası kredi derecelendirme kuruluşlarının Türkiye hakkındaki değerlendirmeleri, sermaye akışını etkileyen kritik unsurlardan biridir. Yatırım derecesi ve ülke notları, yatırımcıların Türkiye’ye olan ilgisini belirleyen unsurlar arasında yer alır.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Uluslararası Sermaye Akışı ve Türkiye’nin Pozisyonu</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yabancı sermaye akışını çekmek için uluslararası yatırımcılara yönelik çeşitli teşvikler sunmaktadır. Yatırımcıların Türkiye'yi tercih etmesindeki temel nedenler şunlardır:</w:t>
      </w:r>
    </w:p>
    <w:p w:rsidR="00AF3751" w:rsidRPr="00AF3751" w:rsidRDefault="00AF3751" w:rsidP="00AF3751">
      <w:pPr>
        <w:numPr>
          <w:ilvl w:val="0"/>
          <w:numId w:val="47"/>
        </w:numPr>
        <w:rPr>
          <w:rFonts w:ascii="Times New Roman" w:hAnsi="Times New Roman" w:cs="Times New Roman"/>
        </w:rPr>
      </w:pPr>
      <w:r w:rsidRPr="00AF3751">
        <w:rPr>
          <w:rFonts w:ascii="Times New Roman" w:hAnsi="Times New Roman" w:cs="Times New Roman"/>
          <w:b/>
          <w:bCs/>
        </w:rPr>
        <w:t>Stratejik Coğrafi Konum</w:t>
      </w:r>
      <w:r w:rsidRPr="00AF3751">
        <w:rPr>
          <w:rFonts w:ascii="Times New Roman" w:hAnsi="Times New Roman" w:cs="Times New Roman"/>
        </w:rPr>
        <w:t>: Türkiye, Asya ve Avrupa arasında stratejik bir geçiş noktası olarak önemli bir lojistik avantaj sunmaktadır. Bu konum, uluslararası sermaye akışında Türkiye’yi avantajlı hale getirmekte ve özellikle enerji, lojistik ve üretim sektörlerinde yatırımcıları cezbetmektedir.</w:t>
      </w:r>
    </w:p>
    <w:p w:rsidR="00AF3751" w:rsidRPr="00AF3751" w:rsidRDefault="00AF3751" w:rsidP="00AF3751">
      <w:pPr>
        <w:numPr>
          <w:ilvl w:val="0"/>
          <w:numId w:val="47"/>
        </w:numPr>
        <w:rPr>
          <w:rFonts w:ascii="Times New Roman" w:hAnsi="Times New Roman" w:cs="Times New Roman"/>
        </w:rPr>
      </w:pPr>
      <w:r w:rsidRPr="00AF3751">
        <w:rPr>
          <w:rFonts w:ascii="Times New Roman" w:hAnsi="Times New Roman" w:cs="Times New Roman"/>
          <w:b/>
          <w:bCs/>
        </w:rPr>
        <w:t>Serbest Ticaret Anlaşmaları</w:t>
      </w:r>
      <w:r w:rsidRPr="00AF3751">
        <w:rPr>
          <w:rFonts w:ascii="Times New Roman" w:hAnsi="Times New Roman" w:cs="Times New Roman"/>
        </w:rPr>
        <w:t>: Türkiye, Avrupa Birliği başta olmak üzere çeşitli ülkelerle serbest ticaret anlaşmaları yaparak ticaret hacmini artırmaktadır. Bu anlaşmalar, Türkiye’ye yatırım yapan yabancı firmalara pazar erişim avantajı sağlamaktadır.</w:t>
      </w:r>
    </w:p>
    <w:p w:rsidR="00AF3751" w:rsidRPr="00AF3751" w:rsidRDefault="00AF3751" w:rsidP="00AF3751">
      <w:pPr>
        <w:numPr>
          <w:ilvl w:val="0"/>
          <w:numId w:val="47"/>
        </w:numPr>
        <w:rPr>
          <w:rFonts w:ascii="Times New Roman" w:hAnsi="Times New Roman" w:cs="Times New Roman"/>
        </w:rPr>
      </w:pPr>
      <w:r w:rsidRPr="00AF3751">
        <w:rPr>
          <w:rFonts w:ascii="Times New Roman" w:hAnsi="Times New Roman" w:cs="Times New Roman"/>
          <w:b/>
          <w:bCs/>
        </w:rPr>
        <w:t>Yabancı Yatırım Teşvikleri</w:t>
      </w:r>
      <w:r w:rsidRPr="00AF3751">
        <w:rPr>
          <w:rFonts w:ascii="Times New Roman" w:hAnsi="Times New Roman" w:cs="Times New Roman"/>
        </w:rPr>
        <w:t>: Türkiye, stratejik sektörlerde yatırım yapan yabancı sermaye sahiplerine vergi indirimleri, gümrük vergisi muafiyetleri ve yatırım yeri tahsisi gibi çeşitli teşvikler sunmaktadır. Bu teşvikler, yatırımcıların Türkiye’ye olan ilgisini artırmaktadır.</w:t>
      </w:r>
    </w:p>
    <w:p w:rsidR="00AF3751" w:rsidRDefault="00AF3751" w:rsidP="00250948">
      <w:pPr>
        <w:rPr>
          <w:rFonts w:ascii="Times New Roman" w:hAnsi="Times New Roman" w:cs="Times New Roman"/>
        </w:rPr>
      </w:pPr>
    </w:p>
    <w:p w:rsidR="00AF3751" w:rsidRPr="00AF3751" w:rsidRDefault="00AF3751" w:rsidP="00AF3751">
      <w:pPr>
        <w:rPr>
          <w:rFonts w:ascii="Times New Roman" w:hAnsi="Times New Roman" w:cs="Times New Roman"/>
        </w:rPr>
      </w:pPr>
      <w:r w:rsidRPr="00AF3751">
        <w:rPr>
          <w:rFonts w:ascii="Times New Roman" w:hAnsi="Times New Roman" w:cs="Times New Roman"/>
          <w:b/>
          <w:bCs/>
        </w:rPr>
        <w:t>4.10 Enerji Politikaları ve Doğal Kaynak Yönetimi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Türkiye’nin enerji politikaları ve doğal kaynak yönetimi, ekonomik büyüme, çevresel sürdürülebilirlik ve enerji güvenliği hedeflerine hizmet edecek şekilde çok katmanlı stratejilerle şekillenmiştir. Enerji arz güvenliği, dışa bağımlılığın azaltılması ve yenilenebilir enerji yatırımlarının artırılması Türkiye’nin enerji politikalarının temel direklerindendir.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Enerji Güvenliği ve Arz Çeşitliliği</w:t>
      </w:r>
    </w:p>
    <w:p w:rsidR="00AF3751" w:rsidRPr="00AF3751" w:rsidRDefault="00AF3751" w:rsidP="00AF3751">
      <w:pPr>
        <w:rPr>
          <w:rFonts w:ascii="Times New Roman" w:hAnsi="Times New Roman" w:cs="Times New Roman"/>
        </w:rPr>
      </w:pPr>
      <w:r w:rsidRPr="00AF3751">
        <w:rPr>
          <w:rFonts w:ascii="Times New Roman" w:hAnsi="Times New Roman" w:cs="Times New Roman"/>
        </w:rPr>
        <w:t>Enerji güvenliği, Türkiye için stratejik öneme sahiptir. Coğrafi konumu gereği, enerji ithalatında doğalgaz ve petrol gibi fosil yakıtlara dayalı dış kaynaklara bağımlılığı azaltmak için çeşitli girişimlerde bulunulmaktadır:</w:t>
      </w:r>
    </w:p>
    <w:p w:rsidR="00AF3751" w:rsidRPr="00AF3751" w:rsidRDefault="00AF3751" w:rsidP="00AF3751">
      <w:pPr>
        <w:numPr>
          <w:ilvl w:val="0"/>
          <w:numId w:val="48"/>
        </w:numPr>
        <w:rPr>
          <w:rFonts w:ascii="Times New Roman" w:hAnsi="Times New Roman" w:cs="Times New Roman"/>
        </w:rPr>
      </w:pPr>
      <w:r w:rsidRPr="00AF3751">
        <w:rPr>
          <w:rFonts w:ascii="Times New Roman" w:hAnsi="Times New Roman" w:cs="Times New Roman"/>
          <w:b/>
          <w:bCs/>
        </w:rPr>
        <w:t>Doğal Gaz ve Petrol İthalatı</w:t>
      </w:r>
      <w:r w:rsidRPr="00AF3751">
        <w:rPr>
          <w:rFonts w:ascii="Times New Roman" w:hAnsi="Times New Roman" w:cs="Times New Roman"/>
        </w:rPr>
        <w:t>: Türkiye, enerji ihtiyacının büyük kısmını ithalatla karşılamak zorunda kalmaktadır. Özellikle doğalgazda Rusya, İran ve Azerbaycan gibi ülkelerle yapılan uzun vadeli anlaşmalar, arz güvenliği açısından önemli bir rol oynamaktadır. Ancak, bağımlılığı azaltma amacıyla LNG (Sıvılaştırılmış Doğal Gaz) terminallerine yatırım yapılmaktadır. Türkiye'nin farklı kaynaklardan LNG ithal etmesi, arz güvenliğini artırmaktadır.</w:t>
      </w:r>
    </w:p>
    <w:p w:rsidR="00AF3751" w:rsidRPr="00AF3751" w:rsidRDefault="00AF3751" w:rsidP="00AF3751">
      <w:pPr>
        <w:numPr>
          <w:ilvl w:val="0"/>
          <w:numId w:val="48"/>
        </w:numPr>
        <w:rPr>
          <w:rFonts w:ascii="Times New Roman" w:hAnsi="Times New Roman" w:cs="Times New Roman"/>
        </w:rPr>
      </w:pPr>
      <w:r w:rsidRPr="00AF3751">
        <w:rPr>
          <w:rFonts w:ascii="Times New Roman" w:hAnsi="Times New Roman" w:cs="Times New Roman"/>
          <w:b/>
          <w:bCs/>
        </w:rPr>
        <w:t>Enerji Transfer Hatları ve Boru Hatları</w:t>
      </w:r>
      <w:r w:rsidRPr="00AF3751">
        <w:rPr>
          <w:rFonts w:ascii="Times New Roman" w:hAnsi="Times New Roman" w:cs="Times New Roman"/>
        </w:rPr>
        <w:t>: Türkiye’nin enerji koridoru olma vizyonu çerçevesinde, TANAP (Trans Anadolu Doğal Gaz Boru Hattı) ve TürkAkım gibi projeler gerçekleştirilmiştir. Bu hatlar, hem enerji arz güvenliğini sağlamada hem de Türkiye’nin jeopolitik önemini artırmada önemli katkılar sunmaktadır.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lastRenderedPageBreak/>
        <w:t>Yerli Enerji Kaynakları ve Yenilenebilir Enerji Yatırımları</w:t>
      </w:r>
    </w:p>
    <w:p w:rsidR="00AF3751" w:rsidRPr="00AF3751" w:rsidRDefault="00AF3751" w:rsidP="00AF3751">
      <w:pPr>
        <w:rPr>
          <w:rFonts w:ascii="Times New Roman" w:hAnsi="Times New Roman" w:cs="Times New Roman"/>
        </w:rPr>
      </w:pPr>
      <w:r w:rsidRPr="00AF3751">
        <w:rPr>
          <w:rFonts w:ascii="Times New Roman" w:hAnsi="Times New Roman" w:cs="Times New Roman"/>
        </w:rPr>
        <w:t>Yerli enerji kaynaklarının kullanımı ve yenilenebilir enerji kapasitesinin artırılması, Türkiye’nin enerji politikalarında öncelikli bir yere sahiptir. Türkiye, yerli enerji kaynaklarının değerlendirilmesi ve dışa bağımlılığın azaltılması amacıyla aşağıdaki stratejileri benimsemektedir:</w:t>
      </w:r>
    </w:p>
    <w:p w:rsidR="00AF3751" w:rsidRPr="00AF3751" w:rsidRDefault="00AF3751" w:rsidP="00AF3751">
      <w:pPr>
        <w:numPr>
          <w:ilvl w:val="0"/>
          <w:numId w:val="49"/>
        </w:numPr>
        <w:rPr>
          <w:rFonts w:ascii="Times New Roman" w:hAnsi="Times New Roman" w:cs="Times New Roman"/>
        </w:rPr>
      </w:pPr>
      <w:r w:rsidRPr="00AF3751">
        <w:rPr>
          <w:rFonts w:ascii="Times New Roman" w:hAnsi="Times New Roman" w:cs="Times New Roman"/>
          <w:b/>
          <w:bCs/>
        </w:rPr>
        <w:t>Kömür Rezervleri ve Termik Santraller</w:t>
      </w:r>
      <w:r w:rsidRPr="00AF3751">
        <w:rPr>
          <w:rFonts w:ascii="Times New Roman" w:hAnsi="Times New Roman" w:cs="Times New Roman"/>
        </w:rPr>
        <w:t>: Türkiye, kömür rezervlerini enerji üretiminde değerlendirerek yerli kaynakların kullanımını teşvik etmektedir. Ancak, kömür kaynaklarının kullanımı çevresel etkileri nedeniyle tartışmalara yol açmaktadır. Bu nedenle, çevreye duyarlı kömür teknolojilerine yatırım yapılmakta ve santrallerde filtreleme sistemleri kullanılmaktadır.</w:t>
      </w:r>
    </w:p>
    <w:p w:rsidR="00AF3751" w:rsidRPr="00AF3751" w:rsidRDefault="00AF3751" w:rsidP="00AF3751">
      <w:pPr>
        <w:numPr>
          <w:ilvl w:val="0"/>
          <w:numId w:val="49"/>
        </w:numPr>
        <w:rPr>
          <w:rFonts w:ascii="Times New Roman" w:hAnsi="Times New Roman" w:cs="Times New Roman"/>
        </w:rPr>
      </w:pPr>
      <w:r w:rsidRPr="00AF3751">
        <w:rPr>
          <w:rFonts w:ascii="Times New Roman" w:hAnsi="Times New Roman" w:cs="Times New Roman"/>
          <w:b/>
          <w:bCs/>
        </w:rPr>
        <w:t>Hidroelektrik Enerji</w:t>
      </w:r>
      <w:r w:rsidRPr="00AF3751">
        <w:rPr>
          <w:rFonts w:ascii="Times New Roman" w:hAnsi="Times New Roman" w:cs="Times New Roman"/>
        </w:rPr>
        <w:t>: Türkiye, su kaynaklarının zenginliği nedeniyle hidroelektrik santrallere yoğun yatırım yapmaktadır. Türkiye’deki toplam kurulu güç kapasitesinin önemli bir kısmı hidroelektrikten sağlanmaktadır. Barajlar, enerji üretiminin yanı sıra tarımda sulama, taşkın kontrolü ve içme suyu sağlanmasında da önemli işlevlere sahiptir.</w:t>
      </w:r>
    </w:p>
    <w:p w:rsidR="00AF3751" w:rsidRPr="00AF3751" w:rsidRDefault="00AF3751" w:rsidP="00AF3751">
      <w:pPr>
        <w:numPr>
          <w:ilvl w:val="0"/>
          <w:numId w:val="49"/>
        </w:numPr>
        <w:rPr>
          <w:rFonts w:ascii="Times New Roman" w:hAnsi="Times New Roman" w:cs="Times New Roman"/>
        </w:rPr>
      </w:pPr>
      <w:r w:rsidRPr="00AF3751">
        <w:rPr>
          <w:rFonts w:ascii="Times New Roman" w:hAnsi="Times New Roman" w:cs="Times New Roman"/>
          <w:b/>
          <w:bCs/>
        </w:rPr>
        <w:t>Güneş ve Rüzgar Enerjisi</w:t>
      </w:r>
      <w:r w:rsidRPr="00AF3751">
        <w:rPr>
          <w:rFonts w:ascii="Times New Roman" w:hAnsi="Times New Roman" w:cs="Times New Roman"/>
        </w:rPr>
        <w:t>: Türkiye, güneş ve rüzgar enerjisi potansiyelinin yüksek olduğu bir ülke olarak, bu alanlarda kapasite artırımı çalışmalarına hız vermektedir. Yenilenebilir Enerji Kaynak Alanları (YEKA) projeleri ile büyük ölçekli güneş ve rüzgar santrallerinin kurulumu teşvik edilmektedir. Türkiye’nin rüzgar enerjisi potansiyeli, özellikle Ege ve Marmara bölgelerinde yüksektir ve bu bölgelerdeki yatırımlar hızla artmaktadır.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Nükleer Enerji ve Uzun Vadeli Enerji Stratejileri</w:t>
      </w:r>
    </w:p>
    <w:p w:rsidR="00AF3751" w:rsidRPr="00AF3751" w:rsidRDefault="00AF3751" w:rsidP="00AF3751">
      <w:pPr>
        <w:rPr>
          <w:rFonts w:ascii="Times New Roman" w:hAnsi="Times New Roman" w:cs="Times New Roman"/>
        </w:rPr>
      </w:pPr>
      <w:r w:rsidRPr="00AF3751">
        <w:rPr>
          <w:rFonts w:ascii="Times New Roman" w:hAnsi="Times New Roman" w:cs="Times New Roman"/>
        </w:rPr>
        <w:t>Nükleer enerji, Türkiye’nin enerji politikasında yeni bir boyut kazandırmaktadır. Uzun vadeli enerji stratejileri kapsamında, nükleer enerjiye geçiş ile enerji arzında çeşitlilik sağlanması hedeflenmektedir:</w:t>
      </w:r>
    </w:p>
    <w:p w:rsidR="00AF3751" w:rsidRPr="00AF3751" w:rsidRDefault="00AF3751" w:rsidP="00AF3751">
      <w:pPr>
        <w:numPr>
          <w:ilvl w:val="0"/>
          <w:numId w:val="50"/>
        </w:numPr>
        <w:rPr>
          <w:rFonts w:ascii="Times New Roman" w:hAnsi="Times New Roman" w:cs="Times New Roman"/>
        </w:rPr>
      </w:pPr>
      <w:r w:rsidRPr="00AF3751">
        <w:rPr>
          <w:rFonts w:ascii="Times New Roman" w:hAnsi="Times New Roman" w:cs="Times New Roman"/>
          <w:b/>
          <w:bCs/>
        </w:rPr>
        <w:t>Akkuyu Nükleer Güç Santrali</w:t>
      </w:r>
      <w:r w:rsidRPr="00AF3751">
        <w:rPr>
          <w:rFonts w:ascii="Times New Roman" w:hAnsi="Times New Roman" w:cs="Times New Roman"/>
        </w:rPr>
        <w:t>: Türkiye’nin ilk nükleer güç santrali olan Akkuyu Nükleer Santrali, Türkiye'nin elektrik ihtiyacının önemli bir kısmını karşılamayı hedeflemektedir. Santral, enerji arzında çeşitlilik sağlayarak Türkiye’nin fosil yakıt bağımlılığını azaltma stratejisine katkıda bulunacaktır.</w:t>
      </w:r>
    </w:p>
    <w:p w:rsidR="00AF3751" w:rsidRPr="00AF3751" w:rsidRDefault="00AF3751" w:rsidP="00AF3751">
      <w:pPr>
        <w:numPr>
          <w:ilvl w:val="0"/>
          <w:numId w:val="50"/>
        </w:numPr>
        <w:rPr>
          <w:rFonts w:ascii="Times New Roman" w:hAnsi="Times New Roman" w:cs="Times New Roman"/>
        </w:rPr>
      </w:pPr>
      <w:r w:rsidRPr="00AF3751">
        <w:rPr>
          <w:rFonts w:ascii="Times New Roman" w:hAnsi="Times New Roman" w:cs="Times New Roman"/>
          <w:b/>
          <w:bCs/>
        </w:rPr>
        <w:t>İkinci ve Üçüncü Nükleer Santral Planları</w:t>
      </w:r>
      <w:r w:rsidRPr="00AF3751">
        <w:rPr>
          <w:rFonts w:ascii="Times New Roman" w:hAnsi="Times New Roman" w:cs="Times New Roman"/>
        </w:rPr>
        <w:t>: Akkuyu’nun ardından Sinop ve İğneada gibi bölgelerde de nükleer santral inşa edilmesi planlanmaktadır. Bu santraller, enerji üretiminde karbon salınımının azaltılması açısından da önemli bir rol oynayacaktır.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Doğal Kaynak Yönetimi ve Çevresel Sürdürülebilirlik</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doğal kaynaklarının sürdürülebilir yönetimi ve çevresel etkilerin minimize edilmesi için bir dizi politika uygulamaktadır:</w:t>
      </w:r>
    </w:p>
    <w:p w:rsidR="00AF3751" w:rsidRPr="00AF3751" w:rsidRDefault="00AF3751" w:rsidP="00AF3751">
      <w:pPr>
        <w:numPr>
          <w:ilvl w:val="0"/>
          <w:numId w:val="51"/>
        </w:numPr>
        <w:rPr>
          <w:rFonts w:ascii="Times New Roman" w:hAnsi="Times New Roman" w:cs="Times New Roman"/>
        </w:rPr>
      </w:pPr>
      <w:r w:rsidRPr="00AF3751">
        <w:rPr>
          <w:rFonts w:ascii="Times New Roman" w:hAnsi="Times New Roman" w:cs="Times New Roman"/>
          <w:b/>
          <w:bCs/>
        </w:rPr>
        <w:t>Çevresel Etki Değerlendirme (ÇED) Raporları</w:t>
      </w:r>
      <w:r w:rsidRPr="00AF3751">
        <w:rPr>
          <w:rFonts w:ascii="Times New Roman" w:hAnsi="Times New Roman" w:cs="Times New Roman"/>
        </w:rPr>
        <w:t>: Türkiye’de enerji projelerinin çevresel etkilerini analiz etmek amacıyla ÇED süreci uygulanmaktadır. Bu süreç, projelerin doğal yaşam ve çevre üzerindeki etkilerini değerlendirerek önlem alınmasını sağlamaktadır.</w:t>
      </w:r>
    </w:p>
    <w:p w:rsidR="00AF3751" w:rsidRPr="00AF3751" w:rsidRDefault="00AF3751" w:rsidP="00AF3751">
      <w:pPr>
        <w:numPr>
          <w:ilvl w:val="0"/>
          <w:numId w:val="51"/>
        </w:numPr>
        <w:rPr>
          <w:rFonts w:ascii="Times New Roman" w:hAnsi="Times New Roman" w:cs="Times New Roman"/>
        </w:rPr>
      </w:pPr>
      <w:r w:rsidRPr="00AF3751">
        <w:rPr>
          <w:rFonts w:ascii="Times New Roman" w:hAnsi="Times New Roman" w:cs="Times New Roman"/>
          <w:b/>
          <w:bCs/>
        </w:rPr>
        <w:t>Biyoçeşitliliğin Korunması</w:t>
      </w:r>
      <w:r w:rsidRPr="00AF3751">
        <w:rPr>
          <w:rFonts w:ascii="Times New Roman" w:hAnsi="Times New Roman" w:cs="Times New Roman"/>
        </w:rPr>
        <w:t>: Enerji projelerinin doğal yaşam üzerindeki etkilerini azaltmak için doğa koruma projeleri ve milli park alanları oluşturulmaktadır. Türkiye, biyolojik çeşitliliğini korumak ve gelecek nesillere aktarmak amacıyla milli park ve koruma alanlarının sayısını artırmaktadır.</w:t>
      </w:r>
    </w:p>
    <w:p w:rsidR="00AF3751" w:rsidRPr="00AF3751" w:rsidRDefault="00AF3751" w:rsidP="00AF3751">
      <w:pPr>
        <w:numPr>
          <w:ilvl w:val="0"/>
          <w:numId w:val="51"/>
        </w:numPr>
        <w:rPr>
          <w:rFonts w:ascii="Times New Roman" w:hAnsi="Times New Roman" w:cs="Times New Roman"/>
        </w:rPr>
      </w:pPr>
      <w:r w:rsidRPr="00AF3751">
        <w:rPr>
          <w:rFonts w:ascii="Times New Roman" w:hAnsi="Times New Roman" w:cs="Times New Roman"/>
          <w:b/>
          <w:bCs/>
        </w:rPr>
        <w:t>Karbon Emisyonu ve İklim Politikaları</w:t>
      </w:r>
      <w:r w:rsidRPr="00AF3751">
        <w:rPr>
          <w:rFonts w:ascii="Times New Roman" w:hAnsi="Times New Roman" w:cs="Times New Roman"/>
        </w:rPr>
        <w:t>: Türkiye, karbon salınımını azaltmaya yönelik olarak Paris İklim Anlaşması ve Kyoto Protokolü gibi uluslararası anlaşmalara taraf olarak iklim değişikliği ile mücadelede taahhütlerde bulunmaktadır. Türkiye’nin karbon ayak izini azaltmak amacıyla yenilenebilir enerji kapasitesini artırması, bu taahhütlerin yerine getirilmesinde kilit bir role sahiptir.</w:t>
      </w:r>
    </w:p>
    <w:p w:rsidR="00AF3751" w:rsidRDefault="00AF3751" w:rsidP="00250948">
      <w:pPr>
        <w:rPr>
          <w:rFonts w:ascii="Times New Roman" w:hAnsi="Times New Roman" w:cs="Times New Roman"/>
        </w:rPr>
      </w:pPr>
    </w:p>
    <w:p w:rsidR="00AF3751" w:rsidRPr="00AF3751" w:rsidRDefault="00AF3751" w:rsidP="00AF3751">
      <w:pPr>
        <w:rPr>
          <w:rFonts w:ascii="Times New Roman" w:hAnsi="Times New Roman" w:cs="Times New Roman"/>
        </w:rPr>
      </w:pPr>
      <w:r w:rsidRPr="00AF3751">
        <w:rPr>
          <w:rFonts w:ascii="Times New Roman" w:hAnsi="Times New Roman" w:cs="Times New Roman"/>
          <w:b/>
          <w:bCs/>
        </w:rPr>
        <w:t>4.11 Enerji Bağımsızlığı, Kaynak Kullanımı ve Koruma Stratejileri</w:t>
      </w:r>
    </w:p>
    <w:p w:rsidR="00AF3751" w:rsidRPr="00AF3751" w:rsidRDefault="00AF3751" w:rsidP="00AF3751">
      <w:pPr>
        <w:rPr>
          <w:rFonts w:ascii="Times New Roman" w:hAnsi="Times New Roman" w:cs="Times New Roman"/>
        </w:rPr>
      </w:pPr>
      <w:r w:rsidRPr="00AF3751">
        <w:rPr>
          <w:rFonts w:ascii="Times New Roman" w:hAnsi="Times New Roman" w:cs="Times New Roman"/>
        </w:rPr>
        <w:t xml:space="preserve">Türkiye’nin enerji bağımsızlığı, sürdürülebilir kalkınma hedeflerinin merkezinde yer almakta olup, kaynak kullanımı ve çevresel koruma stratejileri çerçevesinde kapsamlı bir stratejik yaklaşımla ele alınmaktadır. Türkiye’nin enerji bağımsızlığı çabaları, enerji arz güvenliğini sağlamak, ekonomik istikrarı güçlendirmek ve çevreyi koruma hedefine yönelik katmanlı bir yapıdadır. Bu bağlamda, yerel enerji kaynaklarının azami ölçüde kullanılması ve ithal enerjiye </w:t>
      </w:r>
      <w:r w:rsidRPr="00AF3751">
        <w:rPr>
          <w:rFonts w:ascii="Times New Roman" w:hAnsi="Times New Roman" w:cs="Times New Roman"/>
        </w:rPr>
        <w:lastRenderedPageBreak/>
        <w:t>bağımlılığın azaltılması, bölgesel ve küresel sürdürülebilirlik hedefleriyle uyumlu bir stratejik perspektifte değerlendirilmektedir.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Yerli Enerji Kaynaklarının Kullanımı ve Yerelleştirme Stratejileri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enerji bağımsızlığını güçlendirmek için özellikle yerli kaynakların kullanımını teşvik eden politikalar geliştirmektedir. Bu kapsamda, kömür, hidroelektrik, güneş ve rüzgar gibi yenilenebilir kaynakların payının artırılması önemlidir.</w:t>
      </w:r>
    </w:p>
    <w:p w:rsidR="00AF3751" w:rsidRPr="00AF3751" w:rsidRDefault="00AF3751" w:rsidP="00AF3751">
      <w:pPr>
        <w:numPr>
          <w:ilvl w:val="0"/>
          <w:numId w:val="52"/>
        </w:numPr>
        <w:rPr>
          <w:rFonts w:ascii="Times New Roman" w:hAnsi="Times New Roman" w:cs="Times New Roman"/>
        </w:rPr>
      </w:pPr>
      <w:r w:rsidRPr="00AF3751">
        <w:rPr>
          <w:rFonts w:ascii="Times New Roman" w:hAnsi="Times New Roman" w:cs="Times New Roman"/>
          <w:b/>
          <w:bCs/>
        </w:rPr>
        <w:t>Yerli Kömür Rezervlerinin Değerlendirilmesi</w:t>
      </w:r>
      <w:r w:rsidRPr="00AF3751">
        <w:rPr>
          <w:rFonts w:ascii="Times New Roman" w:hAnsi="Times New Roman" w:cs="Times New Roman"/>
        </w:rPr>
        <w:t>: Türkiye, zengin linyit rezervlerini enerji üretiminde değerlendirmeye yönelik projeler geliştirmektedir. Termik santrallerde bu kaynakların kullanımını çevresel etkiler göz önünde bulundurarak desteklemekte ve çevre dostu teknolojilere yatırım yapmaktadır. Bu santrallerde filtreleme ve emisyon azaltma teknolojileri kullanılarak karbon salınımının minimize edilmesi hedeflenmektedir.</w:t>
      </w:r>
    </w:p>
    <w:p w:rsidR="00AF3751" w:rsidRPr="00AF3751" w:rsidRDefault="00AF3751" w:rsidP="00AF3751">
      <w:pPr>
        <w:numPr>
          <w:ilvl w:val="0"/>
          <w:numId w:val="52"/>
        </w:numPr>
        <w:rPr>
          <w:rFonts w:ascii="Times New Roman" w:hAnsi="Times New Roman" w:cs="Times New Roman"/>
        </w:rPr>
      </w:pPr>
      <w:r w:rsidRPr="00AF3751">
        <w:rPr>
          <w:rFonts w:ascii="Times New Roman" w:hAnsi="Times New Roman" w:cs="Times New Roman"/>
          <w:b/>
          <w:bCs/>
        </w:rPr>
        <w:t>Hidroelektrik Güç Üretimi</w:t>
      </w:r>
      <w:r w:rsidRPr="00AF3751">
        <w:rPr>
          <w:rFonts w:ascii="Times New Roman" w:hAnsi="Times New Roman" w:cs="Times New Roman"/>
        </w:rPr>
        <w:t>: Türkiye'nin hidroelektrik potansiyeli, enerji arz güvenliği açısından büyük önem taşımaktadır. Türkiye’nin akarsu ve barajlarından elde edilen enerji, elektrik üretiminin önemli bir kısmını karşılamaktadır. Hidroelektrik santraller, ayrıca su yönetiminde stratejik bir rol oynamakta ve kurak dönemlerde su arz güvenliği sağlamaktadır.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Yenilenebilir Enerji ve Teknoloji Transferi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yenilenebilir enerji yatırımlarını artırarak enerjide dışa bağımlılığını azaltmayı ve temiz enerjiye geçiş sürecini hızlandırmayı amaçlamaktadır. Teknolojik ilerlemeler ve küresel teknoloji transferleri, bu alanda önemli fırsatlar yaratmaktadır.</w:t>
      </w:r>
    </w:p>
    <w:p w:rsidR="00AF3751" w:rsidRPr="00AF3751" w:rsidRDefault="00AF3751" w:rsidP="00AF3751">
      <w:pPr>
        <w:numPr>
          <w:ilvl w:val="0"/>
          <w:numId w:val="53"/>
        </w:numPr>
        <w:rPr>
          <w:rFonts w:ascii="Times New Roman" w:hAnsi="Times New Roman" w:cs="Times New Roman"/>
        </w:rPr>
      </w:pPr>
      <w:r w:rsidRPr="00AF3751">
        <w:rPr>
          <w:rFonts w:ascii="Times New Roman" w:hAnsi="Times New Roman" w:cs="Times New Roman"/>
          <w:b/>
          <w:bCs/>
        </w:rPr>
        <w:t>Güneş Enerjisi</w:t>
      </w:r>
      <w:r w:rsidRPr="00AF3751">
        <w:rPr>
          <w:rFonts w:ascii="Times New Roman" w:hAnsi="Times New Roman" w:cs="Times New Roman"/>
        </w:rPr>
        <w:t>: Türkiye’nin güneş enerjisi potansiyeli, özellikle güney ve iç bölgelerinde oldukça yüksektir. Güneş enerjisi santrallerinin kurulumunu destekleyen politikalarla Türkiye, enerji bağımsızlığına yönelik önemli adımlar atmaktadır. Yenilenebilir Enerji Kaynak Alanları (YEKA) projeleri kapsamında, büyük ölçekli güneş enerjisi santralleri kurulumu desteklenmekte, bu sayede teknolojik kapasitenin artırılması sağlanmaktadır.</w:t>
      </w:r>
    </w:p>
    <w:p w:rsidR="00AF3751" w:rsidRPr="00AF3751" w:rsidRDefault="00AF3751" w:rsidP="00AF3751">
      <w:pPr>
        <w:numPr>
          <w:ilvl w:val="0"/>
          <w:numId w:val="53"/>
        </w:numPr>
        <w:rPr>
          <w:rFonts w:ascii="Times New Roman" w:hAnsi="Times New Roman" w:cs="Times New Roman"/>
        </w:rPr>
      </w:pPr>
      <w:r w:rsidRPr="00AF3751">
        <w:rPr>
          <w:rFonts w:ascii="Times New Roman" w:hAnsi="Times New Roman" w:cs="Times New Roman"/>
          <w:b/>
          <w:bCs/>
        </w:rPr>
        <w:t>Rüzgar Enerjisi</w:t>
      </w:r>
      <w:r w:rsidRPr="00AF3751">
        <w:rPr>
          <w:rFonts w:ascii="Times New Roman" w:hAnsi="Times New Roman" w:cs="Times New Roman"/>
        </w:rPr>
        <w:t>: Türkiye'nin Ege, Marmara ve Akdeniz kıyılarında sahip olduğu yüksek rüzgar potansiyeli, rüzgar enerjisi üretimi için elverişlidir. Türkiye, yerli rüzgar türbini üretimini teşvik ederek enerji teknolojilerinde bağımsızlık hedefini desteklemektedir.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Enerji Verimliliği ve Koruma Stratejileri</w:t>
      </w:r>
    </w:p>
    <w:p w:rsidR="00AF3751" w:rsidRPr="00AF3751" w:rsidRDefault="00AF3751" w:rsidP="00AF3751">
      <w:pPr>
        <w:rPr>
          <w:rFonts w:ascii="Times New Roman" w:hAnsi="Times New Roman" w:cs="Times New Roman"/>
        </w:rPr>
      </w:pPr>
      <w:r w:rsidRPr="00AF3751">
        <w:rPr>
          <w:rFonts w:ascii="Times New Roman" w:hAnsi="Times New Roman" w:cs="Times New Roman"/>
        </w:rPr>
        <w:t>Enerji verimliliği, enerji bağımsızlığına katkı sunan en önemli stratejik araçlardan biridir. Türkiye, enerji verimliliği politikaları ile enerji talebini azaltmayı ve kaynakların daha etkin kullanılmasını sağlamayı hedeflemektedir.</w:t>
      </w:r>
    </w:p>
    <w:p w:rsidR="00AF3751" w:rsidRPr="00AF3751" w:rsidRDefault="00AF3751" w:rsidP="00AF3751">
      <w:pPr>
        <w:numPr>
          <w:ilvl w:val="0"/>
          <w:numId w:val="54"/>
        </w:numPr>
        <w:rPr>
          <w:rFonts w:ascii="Times New Roman" w:hAnsi="Times New Roman" w:cs="Times New Roman"/>
        </w:rPr>
      </w:pPr>
      <w:r w:rsidRPr="00AF3751">
        <w:rPr>
          <w:rFonts w:ascii="Times New Roman" w:hAnsi="Times New Roman" w:cs="Times New Roman"/>
          <w:b/>
          <w:bCs/>
        </w:rPr>
        <w:t>Sanayi ve Konutlarda Enerji Verimliliği</w:t>
      </w:r>
      <w:r w:rsidRPr="00AF3751">
        <w:rPr>
          <w:rFonts w:ascii="Times New Roman" w:hAnsi="Times New Roman" w:cs="Times New Roman"/>
        </w:rPr>
        <w:t>: Enerji Verimliliği Strateji Belgesi çerçevesinde, sanayi sektöründe enerji yoğunluğunun azaltılması, bina yalıtımları, enerji verimli cihaz kullanımı gibi önlemler alınmaktadır. Özellikle enerji yoğun sektörlerde verimliliği artırmaya yönelik teşvikler uygulanmaktadır.</w:t>
      </w:r>
    </w:p>
    <w:p w:rsidR="00AF3751" w:rsidRPr="00AF3751" w:rsidRDefault="00AF3751" w:rsidP="00AF3751">
      <w:pPr>
        <w:numPr>
          <w:ilvl w:val="0"/>
          <w:numId w:val="54"/>
        </w:numPr>
        <w:rPr>
          <w:rFonts w:ascii="Times New Roman" w:hAnsi="Times New Roman" w:cs="Times New Roman"/>
        </w:rPr>
      </w:pPr>
      <w:r w:rsidRPr="00AF3751">
        <w:rPr>
          <w:rFonts w:ascii="Times New Roman" w:hAnsi="Times New Roman" w:cs="Times New Roman"/>
          <w:b/>
          <w:bCs/>
        </w:rPr>
        <w:t>Ulaşımda Verimlilik</w:t>
      </w:r>
      <w:r w:rsidRPr="00AF3751">
        <w:rPr>
          <w:rFonts w:ascii="Times New Roman" w:hAnsi="Times New Roman" w:cs="Times New Roman"/>
        </w:rPr>
        <w:t>: Türkiye, ulaşımda fosil yakıt kullanımını azaltarak enerji verimliliğini artırmayı hedeflemektedir. Bu kapsamda toplu taşıma yatırımları ve elektrikli araç kullanımını teşvik edici politikalar hayata geçirilmektedir.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Enerji Dış Politikası ve Bölgesel İş Birlikleri</w:t>
      </w:r>
    </w:p>
    <w:p w:rsidR="00AF3751" w:rsidRPr="00AF3751" w:rsidRDefault="00AF3751" w:rsidP="00AF3751">
      <w:pPr>
        <w:rPr>
          <w:rFonts w:ascii="Times New Roman" w:hAnsi="Times New Roman" w:cs="Times New Roman"/>
        </w:rPr>
      </w:pPr>
      <w:r w:rsidRPr="00AF3751">
        <w:rPr>
          <w:rFonts w:ascii="Times New Roman" w:hAnsi="Times New Roman" w:cs="Times New Roman"/>
        </w:rPr>
        <w:t>Enerji bağımsızlığı stratejisi kapsamında, Türkiye, enerji diplomasisini bölgesel iş birliği çerçevesinde şekillendirmektedir. Bölgesel enerji projeleri, Türkiye'nin enerji güvenliğine ve bağımsızlığına katkı sunmaktadır.</w:t>
      </w:r>
    </w:p>
    <w:p w:rsidR="00AF3751" w:rsidRPr="00AF3751" w:rsidRDefault="00AF3751" w:rsidP="00AF3751">
      <w:pPr>
        <w:numPr>
          <w:ilvl w:val="0"/>
          <w:numId w:val="55"/>
        </w:numPr>
        <w:rPr>
          <w:rFonts w:ascii="Times New Roman" w:hAnsi="Times New Roman" w:cs="Times New Roman"/>
        </w:rPr>
      </w:pPr>
      <w:r w:rsidRPr="00AF3751">
        <w:rPr>
          <w:rFonts w:ascii="Times New Roman" w:hAnsi="Times New Roman" w:cs="Times New Roman"/>
          <w:b/>
          <w:bCs/>
        </w:rPr>
        <w:t>Doğal Gaz ve Petrol Tedarik Çeşitliliği</w:t>
      </w:r>
      <w:r w:rsidRPr="00AF3751">
        <w:rPr>
          <w:rFonts w:ascii="Times New Roman" w:hAnsi="Times New Roman" w:cs="Times New Roman"/>
        </w:rPr>
        <w:t>: Türkiye, farklı ülkelerle yaptığı enerji anlaşmalarıyla tedarik kaynaklarını çeşitlendirmektedir. Azerbaycan, Rusya ve İran’dan doğal gaz tedariki, aynı zamanda LNG alımlarıyla çeşitlendirilmektedir. Ayrıca TANAP ve TürkAkım gibi projeler, Türkiye'nin enerji güvenliğini güçlendirmekte ve enerjide transit ülke rolünü sağlamlaştırmaktadır.</w:t>
      </w:r>
    </w:p>
    <w:p w:rsidR="00AF3751" w:rsidRPr="00AF3751" w:rsidRDefault="00AF3751" w:rsidP="00AF3751">
      <w:pPr>
        <w:numPr>
          <w:ilvl w:val="0"/>
          <w:numId w:val="55"/>
        </w:numPr>
        <w:rPr>
          <w:rFonts w:ascii="Times New Roman" w:hAnsi="Times New Roman" w:cs="Times New Roman"/>
        </w:rPr>
      </w:pPr>
      <w:r w:rsidRPr="00AF3751">
        <w:rPr>
          <w:rFonts w:ascii="Times New Roman" w:hAnsi="Times New Roman" w:cs="Times New Roman"/>
          <w:b/>
          <w:bCs/>
        </w:rPr>
        <w:lastRenderedPageBreak/>
        <w:t>Doğu Akdeniz Enerji Projeleri</w:t>
      </w:r>
      <w:r w:rsidRPr="00AF3751">
        <w:rPr>
          <w:rFonts w:ascii="Times New Roman" w:hAnsi="Times New Roman" w:cs="Times New Roman"/>
        </w:rPr>
        <w:t>: Türkiye, Doğu Akdeniz'de hidrokarbon kaynaklarına erişim ve kaynakların etkin kullanımı için bölgesel iş birliklerini desteklemektedir. Türkiye, kendi deniz yetki alanlarında enerji arama ve sondaj faaliyetlerini sürdürerek enerji bağımsızlığına yönelik adımlar atmaktadır.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Çevresel Koruma ve Sürdürülebilirlik Stratejileri</w:t>
      </w:r>
    </w:p>
    <w:p w:rsidR="00AF3751" w:rsidRPr="00AF3751" w:rsidRDefault="00AF3751" w:rsidP="00AF3751">
      <w:pPr>
        <w:rPr>
          <w:rFonts w:ascii="Times New Roman" w:hAnsi="Times New Roman" w:cs="Times New Roman"/>
        </w:rPr>
      </w:pPr>
      <w:r w:rsidRPr="00AF3751">
        <w:rPr>
          <w:rFonts w:ascii="Times New Roman" w:hAnsi="Times New Roman" w:cs="Times New Roman"/>
        </w:rPr>
        <w:t>Enerji bağımsızlığı stratejileri çerçevesinde çevresel sürdürülebilirlik, Türkiye için önemli bir politika önceliğidir. Bu bağlamda, karbon salınımını azaltma, biyolojik çeşitliliği koruma ve çevre dostu enerji projelerine ağırlık verilmektedir.</w:t>
      </w:r>
    </w:p>
    <w:p w:rsidR="00AF3751" w:rsidRPr="00AF3751" w:rsidRDefault="00AF3751" w:rsidP="00AF3751">
      <w:pPr>
        <w:numPr>
          <w:ilvl w:val="0"/>
          <w:numId w:val="56"/>
        </w:numPr>
        <w:rPr>
          <w:rFonts w:ascii="Times New Roman" w:hAnsi="Times New Roman" w:cs="Times New Roman"/>
        </w:rPr>
      </w:pPr>
      <w:r w:rsidRPr="00AF3751">
        <w:rPr>
          <w:rFonts w:ascii="Times New Roman" w:hAnsi="Times New Roman" w:cs="Times New Roman"/>
          <w:b/>
          <w:bCs/>
        </w:rPr>
        <w:t>Karbon Ayak İzini Azaltma ve İklim Anlaşmaları</w:t>
      </w:r>
      <w:r w:rsidRPr="00AF3751">
        <w:rPr>
          <w:rFonts w:ascii="Times New Roman" w:hAnsi="Times New Roman" w:cs="Times New Roman"/>
        </w:rPr>
        <w:t>: Türkiye, Paris İklim Anlaşması'na uyumlu şekilde karbon emisyonlarını azaltmayı taahhüt etmektedir. Bu doğrultuda yenilenebilir enerji kapasitesinin artırılması, emisyon ticareti sistemlerine katılım gibi adımlar atılmaktadır.</w:t>
      </w:r>
    </w:p>
    <w:p w:rsidR="00AF3751" w:rsidRPr="00AF3751" w:rsidRDefault="00AF3751" w:rsidP="00AF3751">
      <w:pPr>
        <w:numPr>
          <w:ilvl w:val="0"/>
          <w:numId w:val="56"/>
        </w:numPr>
        <w:rPr>
          <w:rFonts w:ascii="Times New Roman" w:hAnsi="Times New Roman" w:cs="Times New Roman"/>
        </w:rPr>
      </w:pPr>
      <w:r w:rsidRPr="00AF3751">
        <w:rPr>
          <w:rFonts w:ascii="Times New Roman" w:hAnsi="Times New Roman" w:cs="Times New Roman"/>
          <w:b/>
          <w:bCs/>
        </w:rPr>
        <w:t>Biyoçeşitlilik Koruma Politikaları</w:t>
      </w:r>
      <w:r w:rsidRPr="00AF3751">
        <w:rPr>
          <w:rFonts w:ascii="Times New Roman" w:hAnsi="Times New Roman" w:cs="Times New Roman"/>
        </w:rPr>
        <w:t>: Enerji projelerinin çevresel etkilerini minimize etmek için, biyolojik çeşitliliğin korunması stratejik bir yaklaşımla ele alınmaktadır. Çevresel Etki Değerlendirme (ÇED) süreci, enerji projelerinin çevre üzerindeki etkilerini analiz ederek önlem almayı sağlamaktadır.</w:t>
      </w:r>
    </w:p>
    <w:p w:rsidR="00AF3751" w:rsidRPr="00AF3751" w:rsidRDefault="00AF3751" w:rsidP="00AF3751">
      <w:pPr>
        <w:numPr>
          <w:ilvl w:val="0"/>
          <w:numId w:val="56"/>
        </w:numPr>
        <w:rPr>
          <w:rFonts w:ascii="Times New Roman" w:hAnsi="Times New Roman" w:cs="Times New Roman"/>
        </w:rPr>
      </w:pPr>
      <w:r w:rsidRPr="00AF3751">
        <w:rPr>
          <w:rFonts w:ascii="Times New Roman" w:hAnsi="Times New Roman" w:cs="Times New Roman"/>
          <w:b/>
          <w:bCs/>
        </w:rPr>
        <w:t>Milli Parklar ve Doğa Koruma Alanları</w:t>
      </w:r>
      <w:r w:rsidRPr="00AF3751">
        <w:rPr>
          <w:rFonts w:ascii="Times New Roman" w:hAnsi="Times New Roman" w:cs="Times New Roman"/>
        </w:rPr>
        <w:t>: Türkiye, biyolojik çeşitliliği ve ekosistemleri korumak amacıyla milli park ve doğa koruma alanlarını genişletmektedir. Bu alanlar, enerji projelerinin çevresel sürdürülebilirlik açısından denetlenmesine katkı sunmaktadır.</w:t>
      </w:r>
    </w:p>
    <w:p w:rsidR="00AF3751" w:rsidRDefault="00AF3751" w:rsidP="00250948">
      <w:pPr>
        <w:rPr>
          <w:rFonts w:ascii="Times New Roman" w:hAnsi="Times New Roman" w:cs="Times New Roman"/>
        </w:rPr>
      </w:pPr>
    </w:p>
    <w:p w:rsidR="00AF3751" w:rsidRPr="00AF3751" w:rsidRDefault="00AF3751" w:rsidP="00AF3751">
      <w:pPr>
        <w:rPr>
          <w:rFonts w:ascii="Times New Roman" w:hAnsi="Times New Roman" w:cs="Times New Roman"/>
        </w:rPr>
      </w:pPr>
      <w:r w:rsidRPr="00AF3751">
        <w:rPr>
          <w:rFonts w:ascii="Times New Roman" w:hAnsi="Times New Roman" w:cs="Times New Roman"/>
          <w:b/>
          <w:bCs/>
        </w:rPr>
        <w:t>4.12 Yenilenebilir Enerji Yatırımları ve Sürdürülebilirlik</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yenilenebilir enerji yatırımlarını stratejik öncelikler arasına alarak enerji güvenliği, ekonomik sürdürülebilirlik ve çevresel koruma hedeflerine yönelik kapsamlı bir dönüşüm sürecine girmiştir. Türkiye’nin enerji politikalarının temelini, sürdürülebilir kalkınma hedefleriyle uyumlu olarak yenilenebilir enerji kaynaklarının geliştirilmesi ve yaygınlaştırılması oluşturmaktadır. Enerji arz güvenliğini sağlamak, çevresel etkileri minimize etmek ve karbon salınımını azaltmak amacıyla çeşitli yenilenebilir enerji projelerine yapılan yatırımlar, Türkiye'nin sürdürülebilir enerji geçişini hızlandırmaktadır.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Yenilenebilir Enerji Yatırımlarının Gelişimi ve Stratejik Önemi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Türkiye’nin yenilenebilir enerji kaynaklarına yönelimi, enerji ithalatına bağımlılığı azaltma ve enerji güvenliğini sağlama stratejisinin bir parçasıdır. Yerli kaynaklara dayalı enerji üretimi ile döviz rezervlerinin korunması, enerji arz güvenliğinin sağlanması ve sürdürülebilir büyüme hedefleri doğrultusunda yenilenebilir enerji yatırımları yoğun bir şekilde desteklenmektedir.</w:t>
      </w:r>
    </w:p>
    <w:p w:rsidR="00AF3751" w:rsidRPr="00AF3751" w:rsidRDefault="00AF3751" w:rsidP="00AF3751">
      <w:pPr>
        <w:numPr>
          <w:ilvl w:val="0"/>
          <w:numId w:val="57"/>
        </w:numPr>
        <w:rPr>
          <w:rFonts w:ascii="Times New Roman" w:hAnsi="Times New Roman" w:cs="Times New Roman"/>
        </w:rPr>
      </w:pPr>
      <w:r w:rsidRPr="00AF3751">
        <w:rPr>
          <w:rFonts w:ascii="Times New Roman" w:hAnsi="Times New Roman" w:cs="Times New Roman"/>
          <w:b/>
          <w:bCs/>
        </w:rPr>
        <w:t>Güneş Enerjisi Yatırımları</w:t>
      </w:r>
      <w:r w:rsidRPr="00AF3751">
        <w:rPr>
          <w:rFonts w:ascii="Times New Roman" w:hAnsi="Times New Roman" w:cs="Times New Roman"/>
        </w:rPr>
        <w:t>: Türkiye’nin yıllık güneşlenme süresi ve ışınım değerleri, güneş enerjisinin geniş bir potansiyele sahip olduğunu göstermektedir. Güney ve iç bölgelerde gerçekleştirilen güneş enerjisi santrali projeleri, Türkiye’nin elektrik üretimindeki dışa bağımlılığını azaltmaktadır. Özellikle Yenilenebilir Enerji Kaynak Alanları (YEKA) projeleri kapsamında, büyük ölçekli güneş enerjisi santrallerinin kurulumu hızla devam etmekte ve güneş enerjisi alanında yerli üretim desteklenmektedir. Bu projeler, yerli ekipman üretimiyle teknolojik altyapının güçlendirilmesine de katkı sağlamaktadır.</w:t>
      </w:r>
    </w:p>
    <w:p w:rsidR="00AF3751" w:rsidRPr="00AF3751" w:rsidRDefault="00AF3751" w:rsidP="00AF3751">
      <w:pPr>
        <w:numPr>
          <w:ilvl w:val="0"/>
          <w:numId w:val="57"/>
        </w:numPr>
        <w:rPr>
          <w:rFonts w:ascii="Times New Roman" w:hAnsi="Times New Roman" w:cs="Times New Roman"/>
        </w:rPr>
      </w:pPr>
      <w:r w:rsidRPr="00AF3751">
        <w:rPr>
          <w:rFonts w:ascii="Times New Roman" w:hAnsi="Times New Roman" w:cs="Times New Roman"/>
          <w:b/>
          <w:bCs/>
        </w:rPr>
        <w:t>Rüzgar Enerjisi Potansiyeli</w:t>
      </w:r>
      <w:r w:rsidRPr="00AF3751">
        <w:rPr>
          <w:rFonts w:ascii="Times New Roman" w:hAnsi="Times New Roman" w:cs="Times New Roman"/>
        </w:rPr>
        <w:t>: Türkiye, Ege, Marmara ve Akdeniz kıyılarında yüksek rüzgar potansiyeline sahiptir. Rüzgar enerjisi santralleri, YEKA projeleri kapsamında kurularak yenilenebilir enerji hedeflerine ulaşmada önemli bir araç olarak kullanılmaktadır. Yerli rüzgar türbini üretimi ve teknoloji transferine yönelik teşvikler, enerji maliyetlerini düşürmenin yanı sıra yerli sanayiye katkı sağlamaktadır.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Çevresel Sürdürülebilirlik ve Karbon Emisyon Azaltımı</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Türkiye’nin yenilenebilir enerji yatırımları, çevresel sürdürülebilirlik hedefleriyle uyumlu şekilde karbon emisyonlarını azaltma amacına hizmet etmektedir. Fosil yakıt kaynaklı enerji üretiminden yenilenebilir kaynaklara geçiş, Türkiye’nin Paris İklim Anlaşması kapsamındaki taahhütlerini yerine getirmesine katkıda bulunmaktadır.</w:t>
      </w:r>
    </w:p>
    <w:p w:rsidR="00AF3751" w:rsidRPr="00AF3751" w:rsidRDefault="00AF3751" w:rsidP="00AF3751">
      <w:pPr>
        <w:numPr>
          <w:ilvl w:val="0"/>
          <w:numId w:val="58"/>
        </w:numPr>
        <w:rPr>
          <w:rFonts w:ascii="Times New Roman" w:hAnsi="Times New Roman" w:cs="Times New Roman"/>
        </w:rPr>
      </w:pPr>
      <w:r w:rsidRPr="00AF3751">
        <w:rPr>
          <w:rFonts w:ascii="Times New Roman" w:hAnsi="Times New Roman" w:cs="Times New Roman"/>
          <w:b/>
          <w:bCs/>
        </w:rPr>
        <w:t>Karbon Ayak İzini Azaltma Politikaları</w:t>
      </w:r>
      <w:r w:rsidRPr="00AF3751">
        <w:rPr>
          <w:rFonts w:ascii="Times New Roman" w:hAnsi="Times New Roman" w:cs="Times New Roman"/>
        </w:rPr>
        <w:t xml:space="preserve">: Türkiye, karbon ayak izini azaltmak amacıyla yenilenebilir enerji kapasitesini her yıl artırmayı hedeflemektedir. Özellikle fotovoltaik ve rüzgar türbini yatırımları ile fosil </w:t>
      </w:r>
      <w:r w:rsidRPr="00AF3751">
        <w:rPr>
          <w:rFonts w:ascii="Times New Roman" w:hAnsi="Times New Roman" w:cs="Times New Roman"/>
        </w:rPr>
        <w:lastRenderedPageBreak/>
        <w:t>yakıtların enerji üretimindeki payının azalması, ülkenin emisyon oranlarını düşürmesini sağlamaktadır. Ayrıca karbon ticareti sistemlerine katılım ve emisyon dengeleme mekanizmaları, sürdürülebilir enerji geçiş sürecini hızlandırmaktadır.</w:t>
      </w:r>
    </w:p>
    <w:p w:rsidR="00AF3751" w:rsidRPr="00AF3751" w:rsidRDefault="00AF3751" w:rsidP="00AF3751">
      <w:pPr>
        <w:numPr>
          <w:ilvl w:val="0"/>
          <w:numId w:val="58"/>
        </w:numPr>
        <w:rPr>
          <w:rFonts w:ascii="Times New Roman" w:hAnsi="Times New Roman" w:cs="Times New Roman"/>
        </w:rPr>
      </w:pPr>
      <w:r w:rsidRPr="00AF3751">
        <w:rPr>
          <w:rFonts w:ascii="Times New Roman" w:hAnsi="Times New Roman" w:cs="Times New Roman"/>
          <w:b/>
          <w:bCs/>
        </w:rPr>
        <w:t>Çevresel Etki Değerlendirme (ÇED) Süreçleri</w:t>
      </w:r>
      <w:r w:rsidRPr="00AF3751">
        <w:rPr>
          <w:rFonts w:ascii="Times New Roman" w:hAnsi="Times New Roman" w:cs="Times New Roman"/>
        </w:rPr>
        <w:t>: Yenilenebilir enerji projelerinde çevresel etki değerlendirmeleri yapılarak ekosistem ve biyolojik çeşitlilik üzerinde olumsuz etkilerin en aza indirgenmesi hedeflenmektedir. Bu süreçler, enerji projelerinin çevresel sürdürülebilirlik ilkelerine uygunluğunu sağlamaktadır.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Ekonomik Sürdürülebilirlik ve Yatırım Teşvikleri</w:t>
      </w:r>
    </w:p>
    <w:p w:rsidR="00AF3751" w:rsidRPr="00AF3751" w:rsidRDefault="00AF3751" w:rsidP="00AF3751">
      <w:pPr>
        <w:rPr>
          <w:rFonts w:ascii="Times New Roman" w:hAnsi="Times New Roman" w:cs="Times New Roman"/>
        </w:rPr>
      </w:pPr>
      <w:r w:rsidRPr="00AF3751">
        <w:rPr>
          <w:rFonts w:ascii="Times New Roman" w:hAnsi="Times New Roman" w:cs="Times New Roman"/>
        </w:rPr>
        <w:t>Yenilenebilir enerji yatırımları, ekonomik sürdürülebilirliğin desteklenmesi ve enerji maliyetlerinin düşürülmesi açısından büyük önem taşımaktadır. Türkiye, enerji sektörüne yönelik teşvik politikaları ve yatırım kolaylıkları ile özel sektörün yenilenebilir enerji projelerine katılımını artırmaktadır.</w:t>
      </w:r>
    </w:p>
    <w:p w:rsidR="00AF3751" w:rsidRPr="00AF3751" w:rsidRDefault="00AF3751" w:rsidP="00AF3751">
      <w:pPr>
        <w:numPr>
          <w:ilvl w:val="0"/>
          <w:numId w:val="59"/>
        </w:numPr>
        <w:rPr>
          <w:rFonts w:ascii="Times New Roman" w:hAnsi="Times New Roman" w:cs="Times New Roman"/>
        </w:rPr>
      </w:pPr>
      <w:r w:rsidRPr="00AF3751">
        <w:rPr>
          <w:rFonts w:ascii="Times New Roman" w:hAnsi="Times New Roman" w:cs="Times New Roman"/>
          <w:b/>
          <w:bCs/>
        </w:rPr>
        <w:t>Yatırım Teşvikleri ve Vergi İndirimleri</w:t>
      </w:r>
      <w:r w:rsidRPr="00AF3751">
        <w:rPr>
          <w:rFonts w:ascii="Times New Roman" w:hAnsi="Times New Roman" w:cs="Times New Roman"/>
        </w:rPr>
        <w:t>: Yenilenebilir enerji yatırımlarına yönelik vergi indirimleri, gümrük vergisi muafiyetleri ve kredi kolaylıkları sağlanarak yatırımcıların sektöre ilgisi artırılmaktadır. Bu teşvikler, özellikle küçük ve orta ölçekli yenilenebilir enerji projelerine yatırım yapma olanaklarını genişletmektedir.</w:t>
      </w:r>
    </w:p>
    <w:p w:rsidR="00AF3751" w:rsidRPr="00AF3751" w:rsidRDefault="00AF3751" w:rsidP="00AF3751">
      <w:pPr>
        <w:numPr>
          <w:ilvl w:val="0"/>
          <w:numId w:val="59"/>
        </w:numPr>
        <w:rPr>
          <w:rFonts w:ascii="Times New Roman" w:hAnsi="Times New Roman" w:cs="Times New Roman"/>
        </w:rPr>
      </w:pPr>
      <w:r w:rsidRPr="00AF3751">
        <w:rPr>
          <w:rFonts w:ascii="Times New Roman" w:hAnsi="Times New Roman" w:cs="Times New Roman"/>
          <w:b/>
          <w:bCs/>
        </w:rPr>
        <w:t>Ekonomik Fayda ve İş İmkanları</w:t>
      </w:r>
      <w:r w:rsidRPr="00AF3751">
        <w:rPr>
          <w:rFonts w:ascii="Times New Roman" w:hAnsi="Times New Roman" w:cs="Times New Roman"/>
        </w:rPr>
        <w:t>: Yenilenebilir enerji projelerinin hayata geçirilmesi, istihdam olanaklarının artmasına katkı sağlamakta ve bölgesel kalkınmayı desteklemektedir. Güneş panelleri, rüzgar türbinleri ve diğer yenilenebilir enerji ekipmanlarının yerel üretimi, ekonomiye ek değer kazandırmaktadır.</w:t>
      </w:r>
    </w:p>
    <w:p w:rsidR="00AF3751" w:rsidRPr="00AF3751" w:rsidRDefault="00AF3751" w:rsidP="00AF3751">
      <w:pPr>
        <w:rPr>
          <w:rFonts w:ascii="Times New Roman" w:hAnsi="Times New Roman" w:cs="Times New Roman"/>
          <w:b/>
          <w:bCs/>
        </w:rPr>
      </w:pPr>
      <w:r w:rsidRPr="00AF3751">
        <w:rPr>
          <w:rFonts w:ascii="Times New Roman" w:hAnsi="Times New Roman" w:cs="Times New Roman"/>
          <w:b/>
          <w:bCs/>
        </w:rPr>
        <w:t>Türkiye’nin Yenilenebilir Enerji Hedefleri ve Bölgesel İş Birlikleri</w:t>
      </w:r>
    </w:p>
    <w:p w:rsidR="00AF3751" w:rsidRPr="00AF3751" w:rsidRDefault="00AF3751" w:rsidP="00AF3751">
      <w:pPr>
        <w:rPr>
          <w:rFonts w:ascii="Times New Roman" w:hAnsi="Times New Roman" w:cs="Times New Roman"/>
        </w:rPr>
      </w:pPr>
      <w:r w:rsidRPr="00AF3751">
        <w:rPr>
          <w:rFonts w:ascii="Times New Roman" w:hAnsi="Times New Roman" w:cs="Times New Roman"/>
        </w:rPr>
        <w:t>Türkiye, yenilenebilir enerji kapasitesini artırmaya yönelik hedeflerini belirlemiş ve bu doğrultuda bölgesel iş birlikleri kurarak enerji piyasasında önemli bir aktör olmayı amaçlamaktadır.</w:t>
      </w:r>
    </w:p>
    <w:p w:rsidR="00AF3751" w:rsidRPr="00AF3751" w:rsidRDefault="00AF3751" w:rsidP="00AF3751">
      <w:pPr>
        <w:numPr>
          <w:ilvl w:val="0"/>
          <w:numId w:val="60"/>
        </w:numPr>
        <w:rPr>
          <w:rFonts w:ascii="Times New Roman" w:hAnsi="Times New Roman" w:cs="Times New Roman"/>
        </w:rPr>
      </w:pPr>
      <w:r w:rsidRPr="00AF3751">
        <w:rPr>
          <w:rFonts w:ascii="Times New Roman" w:hAnsi="Times New Roman" w:cs="Times New Roman"/>
          <w:b/>
          <w:bCs/>
        </w:rPr>
        <w:t>2023 Yenilenebilir Enerji Hedefleri</w:t>
      </w:r>
      <w:r w:rsidRPr="00AF3751">
        <w:rPr>
          <w:rFonts w:ascii="Times New Roman" w:hAnsi="Times New Roman" w:cs="Times New Roman"/>
        </w:rPr>
        <w:t>: Türkiye, 2023 yılına kadar enerji üretiminde yenilenebilir kaynakların payını %30 seviyelerine çıkarmayı hedeflemektedir. Bu doğrultuda rüzgar ve güneş enerjisi kapasitesi artırılarak enerji arz güvenliği sağlanmaktadır.</w:t>
      </w:r>
    </w:p>
    <w:p w:rsidR="00AF3751" w:rsidRDefault="00AF3751" w:rsidP="00AF3751">
      <w:pPr>
        <w:numPr>
          <w:ilvl w:val="0"/>
          <w:numId w:val="60"/>
        </w:numPr>
        <w:rPr>
          <w:rFonts w:ascii="Times New Roman" w:hAnsi="Times New Roman" w:cs="Times New Roman"/>
        </w:rPr>
      </w:pPr>
      <w:r w:rsidRPr="00AF3751">
        <w:rPr>
          <w:rFonts w:ascii="Times New Roman" w:hAnsi="Times New Roman" w:cs="Times New Roman"/>
          <w:b/>
          <w:bCs/>
        </w:rPr>
        <w:t>Bölgesel İş Birlikleri</w:t>
      </w:r>
      <w:r w:rsidRPr="00AF3751">
        <w:rPr>
          <w:rFonts w:ascii="Times New Roman" w:hAnsi="Times New Roman" w:cs="Times New Roman"/>
        </w:rPr>
        <w:t>: Türkiye, yenilenebilir enerji alanında uluslararası iş birliklerine öncelik vererek teknoloji transferi ve yatırım çekme stratejilerini benimsemektedir. Özellikle Avrupa ülkeleri ile yapılan iş birlikleri, çevresel sürdürülebilirlik hedeflerine ulaşmayı kolaylaştırmaktadır.</w:t>
      </w:r>
    </w:p>
    <w:p w:rsidR="00AF3751" w:rsidRDefault="00AF3751" w:rsidP="00AF3751">
      <w:pPr>
        <w:rPr>
          <w:rFonts w:ascii="Times New Roman" w:hAnsi="Times New Roman" w:cs="Times New Roman"/>
        </w:rPr>
      </w:pPr>
    </w:p>
    <w:p w:rsidR="00AF3751" w:rsidRDefault="00AF3751" w:rsidP="00AF3751">
      <w:pPr>
        <w:rPr>
          <w:rFonts w:ascii="Times New Roman" w:hAnsi="Times New Roman" w:cs="Times New Roman"/>
        </w:rPr>
      </w:pPr>
    </w:p>
    <w:p w:rsidR="00AF3751" w:rsidRDefault="00AF3751" w:rsidP="00AF3751">
      <w:pPr>
        <w:rPr>
          <w:rFonts w:ascii="Times New Roman" w:hAnsi="Times New Roman" w:cs="Times New Roman"/>
        </w:rPr>
      </w:pPr>
    </w:p>
    <w:p w:rsidR="00AF3751" w:rsidRDefault="00AF3751" w:rsidP="00AF3751">
      <w:pPr>
        <w:rPr>
          <w:rFonts w:ascii="Times New Roman" w:hAnsi="Times New Roman" w:cs="Times New Roman"/>
        </w:rPr>
      </w:pPr>
    </w:p>
    <w:p w:rsidR="00AF3751" w:rsidRDefault="00AF3751" w:rsidP="00AF3751">
      <w:pPr>
        <w:rPr>
          <w:rFonts w:ascii="Times New Roman" w:hAnsi="Times New Roman" w:cs="Times New Roman"/>
        </w:rPr>
      </w:pPr>
    </w:p>
    <w:p w:rsidR="00AF3751" w:rsidRDefault="00AF3751" w:rsidP="00AF3751">
      <w:pPr>
        <w:rPr>
          <w:rFonts w:ascii="Times New Roman" w:hAnsi="Times New Roman" w:cs="Times New Roman"/>
          <w:b/>
          <w:bCs/>
          <w:sz w:val="24"/>
          <w:szCs w:val="24"/>
        </w:rPr>
      </w:pPr>
      <w:r w:rsidRPr="00AF3751">
        <w:rPr>
          <w:rFonts w:ascii="Times New Roman" w:hAnsi="Times New Roman" w:cs="Times New Roman"/>
          <w:b/>
          <w:bCs/>
          <w:sz w:val="24"/>
          <w:szCs w:val="24"/>
        </w:rPr>
        <w:t>5. Toplumsal Yapı ve Sağlık Analizi</w:t>
      </w:r>
    </w:p>
    <w:p w:rsidR="00D2374D" w:rsidRPr="00D2374D" w:rsidRDefault="00D2374D" w:rsidP="00D2374D">
      <w:pPr>
        <w:rPr>
          <w:rFonts w:ascii="Times New Roman" w:hAnsi="Times New Roman" w:cs="Times New Roman"/>
        </w:rPr>
      </w:pPr>
      <w:r w:rsidRPr="00D2374D">
        <w:rPr>
          <w:rFonts w:ascii="Times New Roman" w:hAnsi="Times New Roman" w:cs="Times New Roman"/>
          <w:b/>
          <w:bCs/>
        </w:rPr>
        <w:t>5.1 Demografik ve Sosyal Yapı</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demografik yapısı ve sosyal dinamikleri, toplumsal yapının anlaşılması ve geleceğe yönelik sosyal politikaların belirlenmesi açısından kritik öneme sahiptir. Nüfus artış oranları, demografik geçiş süreci, yaş dağılımı ve bölgesel nüfus yoğunluğu, sosyal yapının temel parametrelerini oluşturmaktadır. Türkiye’nin nüfus yapısı, ekonomik ve sosyal kalkınmanın sürdürülebilirliği, genç iş gücünün ekonomiye entegrasyonu ve yaşlanan nüfusun sağlık hizmetlerine erişimi gibi temel konularda stratejik düzenlemeler yapılmasını gerektirmektedir.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Nüfus Dağılımı ve Yaş Profili</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 genç nüfus oranının görece yüksek olduğu bir demografik yapıya sahiptir. Ancak doğum oranlarında gözlenen azalma ve yaşam süresindeki artış, Türkiye’yi giderek yaşlanan bir nüfus yapısına yöneltmektedir. 2020 verilerine göre, Türkiye'nin nüfusunun %25'i 0-14 yaş aralığında, %67'si 15-64 yaş aralığında ve %8'i 65 yaş üstü olarak dağılım göstermektedir.</w:t>
      </w:r>
    </w:p>
    <w:p w:rsidR="00D2374D" w:rsidRPr="00D2374D" w:rsidRDefault="00D2374D" w:rsidP="00D2374D">
      <w:pPr>
        <w:numPr>
          <w:ilvl w:val="0"/>
          <w:numId w:val="61"/>
        </w:numPr>
        <w:rPr>
          <w:rFonts w:ascii="Times New Roman" w:hAnsi="Times New Roman" w:cs="Times New Roman"/>
        </w:rPr>
      </w:pPr>
      <w:r w:rsidRPr="00D2374D">
        <w:rPr>
          <w:rFonts w:ascii="Times New Roman" w:hAnsi="Times New Roman" w:cs="Times New Roman"/>
          <w:b/>
          <w:bCs/>
        </w:rPr>
        <w:lastRenderedPageBreak/>
        <w:t>Genç Nüfusun Dinamikleri</w:t>
      </w:r>
      <w:r w:rsidRPr="00D2374D">
        <w:rPr>
          <w:rFonts w:ascii="Times New Roman" w:hAnsi="Times New Roman" w:cs="Times New Roman"/>
        </w:rPr>
        <w:t>: Türkiye’de genç nüfus (15-24 yaş) geniş bir toplumsal kesimi oluşturmaktadır ve bu kesim, eğitim ve iş gücü piyasasına katılım açısından belirleyici bir role sahiptir. Bu yaş grubunun ekonomik ve sosyal beklentilerinin karşılanması, eğitimden iş gücüne katılıma kadar birçok alanda politika geliştirilmesini gerektirir.</w:t>
      </w:r>
    </w:p>
    <w:p w:rsidR="00D2374D" w:rsidRPr="00D2374D" w:rsidRDefault="00D2374D" w:rsidP="00D2374D">
      <w:pPr>
        <w:numPr>
          <w:ilvl w:val="0"/>
          <w:numId w:val="61"/>
        </w:numPr>
        <w:rPr>
          <w:rFonts w:ascii="Times New Roman" w:hAnsi="Times New Roman" w:cs="Times New Roman"/>
        </w:rPr>
      </w:pPr>
      <w:r w:rsidRPr="00D2374D">
        <w:rPr>
          <w:rFonts w:ascii="Times New Roman" w:hAnsi="Times New Roman" w:cs="Times New Roman"/>
          <w:b/>
          <w:bCs/>
        </w:rPr>
        <w:t>Yaşlanan Nüfusun Etkileri</w:t>
      </w:r>
      <w:r w:rsidRPr="00D2374D">
        <w:rPr>
          <w:rFonts w:ascii="Times New Roman" w:hAnsi="Times New Roman" w:cs="Times New Roman"/>
        </w:rPr>
        <w:t>: Yaşlı nüfusun giderek artması, sağlık hizmetlerine yönelik talebin artması ve emeklilik sistemi üzerindeki yükün büyümesi anlamına gelmektedir. Türkiye, bu geçiş sürecine adapte olabilmek için sosyal güvenlik sistemini güçlendirme ve yaşlı bakım hizmetlerini yaygınlaştırma stratejileri geliştirmektedir.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Kentsel ve Kırsal Nüfus Dağılımı</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nüfusu ağırlıklı olarak kentsel alanlarda toplanmıştır ve kentsel nüfus, toplam nüfusun yaklaşık %76’sını oluşturmaktadır. İç göç, özellikle sanayileşmiş ve iş olanaklarının fazla olduğu büyük şehirlerde yoğunlaşarak kentleşmeyi artırmaktadır.</w:t>
      </w:r>
    </w:p>
    <w:p w:rsidR="00D2374D" w:rsidRPr="00D2374D" w:rsidRDefault="00D2374D" w:rsidP="00D2374D">
      <w:pPr>
        <w:numPr>
          <w:ilvl w:val="0"/>
          <w:numId w:val="62"/>
        </w:numPr>
        <w:rPr>
          <w:rFonts w:ascii="Times New Roman" w:hAnsi="Times New Roman" w:cs="Times New Roman"/>
        </w:rPr>
      </w:pPr>
      <w:r w:rsidRPr="00D2374D">
        <w:rPr>
          <w:rFonts w:ascii="Times New Roman" w:hAnsi="Times New Roman" w:cs="Times New Roman"/>
          <w:b/>
          <w:bCs/>
        </w:rPr>
        <w:t>İç Göç ve Metropol Nüfusları</w:t>
      </w:r>
      <w:r w:rsidRPr="00D2374D">
        <w:rPr>
          <w:rFonts w:ascii="Times New Roman" w:hAnsi="Times New Roman" w:cs="Times New Roman"/>
        </w:rPr>
        <w:t>: İstanbul, Ankara, İzmir gibi büyük şehirler, kırsal alanlardan büyük oranda göç almaktadır. Bu durum, kentsel altyapı üzerindeki baskıyı artırmakta ve sosyal hizmetlerin kalitesinin korunmasını zorlaştırmaktadır. Kırsal bölgelerde ise genç nüfusun azalması, tarım ve hayvancılık gibi sektörlerde iş gücü açığına yol açmaktadır.</w:t>
      </w:r>
    </w:p>
    <w:p w:rsidR="00D2374D" w:rsidRPr="00D2374D" w:rsidRDefault="00D2374D" w:rsidP="00D2374D">
      <w:pPr>
        <w:numPr>
          <w:ilvl w:val="0"/>
          <w:numId w:val="62"/>
        </w:numPr>
        <w:rPr>
          <w:rFonts w:ascii="Times New Roman" w:hAnsi="Times New Roman" w:cs="Times New Roman"/>
        </w:rPr>
      </w:pPr>
      <w:r w:rsidRPr="00D2374D">
        <w:rPr>
          <w:rFonts w:ascii="Times New Roman" w:hAnsi="Times New Roman" w:cs="Times New Roman"/>
          <w:b/>
          <w:bCs/>
        </w:rPr>
        <w:t>Kentsel Altyapı İhtiyacı</w:t>
      </w:r>
      <w:r w:rsidRPr="00D2374D">
        <w:rPr>
          <w:rFonts w:ascii="Times New Roman" w:hAnsi="Times New Roman" w:cs="Times New Roman"/>
        </w:rPr>
        <w:t>: Kentsel alanlarda nüfus yoğunluğunun artışı, toplu taşıma, konut, eğitim ve sağlık gibi alanlarda kapasite artırımı gerektirmektedir. Bu altyapı ihtiyacının karşılanması, kentsel dönüşüm projeleri ve sürdürülebilir şehircilik politikalarıyla desteklenmektedir.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Sosyal Yapının Genel Dinamikleri</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sosyal yapısı, tarihsel, kültürel ve ekonomik dinamiklerin birleşimiyle şekillenmiş bir yapı sergilemektedir. Dil, etnik yapı ve dini inanç çeşitliliği, sosyal dokunun zenginliğini oluşturan önemli unsurlardır.</w:t>
      </w:r>
    </w:p>
    <w:p w:rsidR="00D2374D" w:rsidRPr="00D2374D" w:rsidRDefault="00D2374D" w:rsidP="00D2374D">
      <w:pPr>
        <w:numPr>
          <w:ilvl w:val="0"/>
          <w:numId w:val="63"/>
        </w:numPr>
        <w:rPr>
          <w:rFonts w:ascii="Times New Roman" w:hAnsi="Times New Roman" w:cs="Times New Roman"/>
        </w:rPr>
      </w:pPr>
      <w:r w:rsidRPr="00D2374D">
        <w:rPr>
          <w:rFonts w:ascii="Times New Roman" w:hAnsi="Times New Roman" w:cs="Times New Roman"/>
          <w:b/>
          <w:bCs/>
        </w:rPr>
        <w:t>Etnik ve Kültürel Çeşitlilik</w:t>
      </w:r>
      <w:r w:rsidRPr="00D2374D">
        <w:rPr>
          <w:rFonts w:ascii="Times New Roman" w:hAnsi="Times New Roman" w:cs="Times New Roman"/>
        </w:rPr>
        <w:t>: Türkiye’de Türk, Kürt, Arap, Laz, Çerkes gibi birçok etnik grup bulunmaktadır ve bu çeşitlilik, toplumsal yapıyı çeşitlendiren temel bir unsur olarak öne çıkmaktadır. Etnik gruplar arasında sosyal uyumun sağlanması, toplumdaki etnik gerilimlerin azaltılmasında önem arz etmektedir.</w:t>
      </w:r>
    </w:p>
    <w:p w:rsidR="00D2374D" w:rsidRPr="00D2374D" w:rsidRDefault="00D2374D" w:rsidP="00D2374D">
      <w:pPr>
        <w:numPr>
          <w:ilvl w:val="0"/>
          <w:numId w:val="63"/>
        </w:numPr>
        <w:rPr>
          <w:rFonts w:ascii="Times New Roman" w:hAnsi="Times New Roman" w:cs="Times New Roman"/>
        </w:rPr>
      </w:pPr>
      <w:r w:rsidRPr="00D2374D">
        <w:rPr>
          <w:rFonts w:ascii="Times New Roman" w:hAnsi="Times New Roman" w:cs="Times New Roman"/>
          <w:b/>
          <w:bCs/>
        </w:rPr>
        <w:t>Din ve İnanç Yapısı</w:t>
      </w:r>
      <w:r w:rsidRPr="00D2374D">
        <w:rPr>
          <w:rFonts w:ascii="Times New Roman" w:hAnsi="Times New Roman" w:cs="Times New Roman"/>
        </w:rPr>
        <w:t>: Türkiye nüfusunun büyük çoğunluğu İslam inancına sahiptir. Bunun yanı sıra, Hristiyan, Yahudi ve diğer inançlara sahip bireyler de bulunmaktadır. Dini ve kültürel çeşitlilik, toplumsal yapıyı şekillendiren ve sosyal politikaların geliştirilmesinde dikkate alınması gereken bir faktördür.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Eğitim ve Sosyal Hareketlilik</w:t>
      </w:r>
    </w:p>
    <w:p w:rsidR="00D2374D" w:rsidRPr="00D2374D" w:rsidRDefault="00D2374D" w:rsidP="00D2374D">
      <w:pPr>
        <w:rPr>
          <w:rFonts w:ascii="Times New Roman" w:hAnsi="Times New Roman" w:cs="Times New Roman"/>
        </w:rPr>
      </w:pPr>
      <w:r w:rsidRPr="00D2374D">
        <w:rPr>
          <w:rFonts w:ascii="Times New Roman" w:hAnsi="Times New Roman" w:cs="Times New Roman"/>
        </w:rPr>
        <w:t>Eğitim düzeyi ve sosyal hareketlilik, Türkiye’de bireylerin ekonomik fırsatlara erişimi ve toplumdaki sosyo-ekonomik tabakalaşma açısından belirleyici rol oynamaktadır.</w:t>
      </w:r>
    </w:p>
    <w:p w:rsidR="00D2374D" w:rsidRPr="00D2374D" w:rsidRDefault="00D2374D" w:rsidP="00D2374D">
      <w:pPr>
        <w:numPr>
          <w:ilvl w:val="0"/>
          <w:numId w:val="64"/>
        </w:numPr>
        <w:rPr>
          <w:rFonts w:ascii="Times New Roman" w:hAnsi="Times New Roman" w:cs="Times New Roman"/>
        </w:rPr>
      </w:pPr>
      <w:r w:rsidRPr="00D2374D">
        <w:rPr>
          <w:rFonts w:ascii="Times New Roman" w:hAnsi="Times New Roman" w:cs="Times New Roman"/>
          <w:b/>
          <w:bCs/>
        </w:rPr>
        <w:t>Eğitim Düzeyi ve İş Gücü Katılımı</w:t>
      </w:r>
      <w:r w:rsidRPr="00D2374D">
        <w:rPr>
          <w:rFonts w:ascii="Times New Roman" w:hAnsi="Times New Roman" w:cs="Times New Roman"/>
        </w:rPr>
        <w:t>: Türkiye’de eğitim düzeyi son yıllarda artmış olmasına rağmen, kırsal bölgelerde ve belirli yaş gruplarında eğitim oranları nispeten düşüktür. Bu durum, genç nüfusun iş gücüne entegrasyonunda çeşitli engeller ortaya koymaktadır. Özellikle yüksek eğitim almış gençlerin iş gücüne katılım oranları, ekonomik kalkınma için bir avantaj olarak değerlendirilmekte ve eğitim politikalarının güçlendirilmesi teşvik edilmektedir.</w:t>
      </w:r>
    </w:p>
    <w:p w:rsidR="00D2374D" w:rsidRPr="00D2374D" w:rsidRDefault="00D2374D" w:rsidP="00D2374D">
      <w:pPr>
        <w:numPr>
          <w:ilvl w:val="0"/>
          <w:numId w:val="64"/>
        </w:numPr>
        <w:rPr>
          <w:rFonts w:ascii="Times New Roman" w:hAnsi="Times New Roman" w:cs="Times New Roman"/>
        </w:rPr>
      </w:pPr>
      <w:r w:rsidRPr="00D2374D">
        <w:rPr>
          <w:rFonts w:ascii="Times New Roman" w:hAnsi="Times New Roman" w:cs="Times New Roman"/>
          <w:b/>
          <w:bCs/>
        </w:rPr>
        <w:t>Sosyal Hareketlilik ve Gelir Dağılımı</w:t>
      </w:r>
      <w:r w:rsidRPr="00D2374D">
        <w:rPr>
          <w:rFonts w:ascii="Times New Roman" w:hAnsi="Times New Roman" w:cs="Times New Roman"/>
        </w:rPr>
        <w:t>: Türkiye’de gelir eşitsizliği, sosyal hareketliliği sınırlayan faktörlerden biridir. Bölgesel ekonomik farklılıklar, kırsal ve kentsel alanlar arasındaki gelir eşitsizliği ve fırsatlara erişim açısından dezavantajlı gruplar, sosyal hareketliliğin önünde engel teşkil etmektedir.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Sonuç</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demografik ve sosyal yapısı, toplumsal gelişim süreçlerinin etkin bir şekilde yönetilmesini zorunlu kılmaktadır. Nüfus dinamikleri, kentsel ve kırsal nüfus dağılımı, eğitim ve sosyal hareketlilik gibi faktörler, ülkenin ekonomik kalkınma ve sosyal uyum hedefleri doğrultusunda stratejik bir bakış açısıyla ele alınmalıdır. Demografik geçiş sürecinin iyi yönetilmesi ve sosyal altyapının güçlendirilmesi, Türkiye’nin sürdürülebilir kalkınma hedeflerine ulaşmasında kritik bir öneme sahiptir.</w:t>
      </w:r>
    </w:p>
    <w:p w:rsidR="00AF3751" w:rsidRDefault="00AF3751" w:rsidP="00AF3751">
      <w:pPr>
        <w:rPr>
          <w:rFonts w:ascii="Times New Roman" w:hAnsi="Times New Roman" w:cs="Times New Roman"/>
        </w:rPr>
      </w:pPr>
    </w:p>
    <w:p w:rsidR="00D2374D" w:rsidRPr="00D2374D" w:rsidRDefault="00D2374D" w:rsidP="00D2374D">
      <w:pPr>
        <w:rPr>
          <w:rFonts w:ascii="Times New Roman" w:hAnsi="Times New Roman" w:cs="Times New Roman"/>
        </w:rPr>
      </w:pPr>
      <w:r w:rsidRPr="00D2374D">
        <w:rPr>
          <w:rFonts w:ascii="Times New Roman" w:hAnsi="Times New Roman" w:cs="Times New Roman"/>
          <w:b/>
          <w:bCs/>
        </w:rPr>
        <w:t>5.2 Nüfus Artış Hızı, Genç ve Yaşlı Nüfus Oranı</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nüfus dinamikleri, ülkenin sosyal yapısını, ekonomik büyüme potansiyelini ve kalkınma stratejilerini doğrudan etkileyen temel unsurlar arasında yer alır. Nüfus artış hızı, genç ve yaşlı nüfus oranları, iş gücüne katılım ve demografik fırsat penceresi gibi faktörler, sürdürülebilir kalkınma hedeflerine ulaşmada belirleyici rol oynamaktadır.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Nüfus Artış Hızı ve Demografik Dönüşüm</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 20. yüzyılın ikinci yarısında yüksek bir nüfus artış hızı sergilemiştir. Ancak son yıllarda doğum oranlarının azalmasıyla birlikte nüfus artış hızı düşüş eğilimine girmiştir. Bu düşüş, Türkiye’yi yaşlanmaya başlayan toplumlar arasına sokmakta ve demografik dönüşüm sürecini hızlandırmaktadır.</w:t>
      </w:r>
    </w:p>
    <w:p w:rsidR="00D2374D" w:rsidRPr="00D2374D" w:rsidRDefault="00D2374D" w:rsidP="00D2374D">
      <w:pPr>
        <w:numPr>
          <w:ilvl w:val="0"/>
          <w:numId w:val="65"/>
        </w:numPr>
        <w:rPr>
          <w:rFonts w:ascii="Times New Roman" w:hAnsi="Times New Roman" w:cs="Times New Roman"/>
        </w:rPr>
      </w:pPr>
      <w:r w:rsidRPr="00D2374D">
        <w:rPr>
          <w:rFonts w:ascii="Times New Roman" w:hAnsi="Times New Roman" w:cs="Times New Roman"/>
          <w:b/>
          <w:bCs/>
        </w:rPr>
        <w:t>Doğum Oranları ve Nüfus Büyüme Hızı</w:t>
      </w:r>
      <w:r w:rsidRPr="00D2374D">
        <w:rPr>
          <w:rFonts w:ascii="Times New Roman" w:hAnsi="Times New Roman" w:cs="Times New Roman"/>
        </w:rPr>
        <w:t>: Türkiye'nin doğurganlık oranı 2,04 çocuk/kadın düzeyine inmiştir, bu oran nüfusun yenilenme oranına (2,1) yakın olsa da uzun vadede yaşlanma eğilimini işaret etmektedir. Bu durum, özellikle genç nüfusun azalmasıyla birlikte ekonomik büyümeyi ve iş gücüne katılımı doğrudan etkileme potansiyeline sahiptir.</w:t>
      </w:r>
    </w:p>
    <w:p w:rsidR="00D2374D" w:rsidRPr="00D2374D" w:rsidRDefault="00D2374D" w:rsidP="00D2374D">
      <w:pPr>
        <w:numPr>
          <w:ilvl w:val="0"/>
          <w:numId w:val="65"/>
        </w:numPr>
        <w:rPr>
          <w:rFonts w:ascii="Times New Roman" w:hAnsi="Times New Roman" w:cs="Times New Roman"/>
        </w:rPr>
      </w:pPr>
      <w:r w:rsidRPr="00D2374D">
        <w:rPr>
          <w:rFonts w:ascii="Times New Roman" w:hAnsi="Times New Roman" w:cs="Times New Roman"/>
          <w:b/>
          <w:bCs/>
        </w:rPr>
        <w:t>Demografik Fırsat Penceresi</w:t>
      </w:r>
      <w:r w:rsidRPr="00D2374D">
        <w:rPr>
          <w:rFonts w:ascii="Times New Roman" w:hAnsi="Times New Roman" w:cs="Times New Roman"/>
        </w:rPr>
        <w:t>: Türkiye, demografik geçiş sürecinde genç nüfus avantajını iyi değerlendirirse, ekonomik kalkınma hızında artış sağlama potansiyeline sahiptir. Ancak, genç nüfus oranının düşmeye başlaması, bu fırsat penceresinin daralmakta olduğunu göstermektedir.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Genç Nüfus Oranı ve Ekonomik Katkısı</w:t>
      </w:r>
    </w:p>
    <w:p w:rsidR="00D2374D" w:rsidRPr="00D2374D" w:rsidRDefault="00D2374D" w:rsidP="00D2374D">
      <w:pPr>
        <w:rPr>
          <w:rFonts w:ascii="Times New Roman" w:hAnsi="Times New Roman" w:cs="Times New Roman"/>
        </w:rPr>
      </w:pPr>
      <w:r w:rsidRPr="00D2374D">
        <w:rPr>
          <w:rFonts w:ascii="Times New Roman" w:hAnsi="Times New Roman" w:cs="Times New Roman"/>
        </w:rPr>
        <w:t>Genç nüfus (15-24 yaş arası), Türkiye’nin iş gücüne en dinamik katkıyı sağlayabilecek kesimini oluşturmaktadır. Genç nüfusun sağladığı bu avantaj, ekonomik büyümeyi hızlandıracak bir fırsat olarak değerlendirilmektedir. Ancak, genç nüfusun eğitim kalitesi ve iş gücüne erişimi, bu potansiyelin ne derece verimli kullanılabileceğini belirlemektedir.</w:t>
      </w:r>
    </w:p>
    <w:p w:rsidR="00D2374D" w:rsidRPr="00D2374D" w:rsidRDefault="00D2374D" w:rsidP="00D2374D">
      <w:pPr>
        <w:numPr>
          <w:ilvl w:val="0"/>
          <w:numId w:val="66"/>
        </w:numPr>
        <w:rPr>
          <w:rFonts w:ascii="Times New Roman" w:hAnsi="Times New Roman" w:cs="Times New Roman"/>
        </w:rPr>
      </w:pPr>
      <w:r w:rsidRPr="00D2374D">
        <w:rPr>
          <w:rFonts w:ascii="Times New Roman" w:hAnsi="Times New Roman" w:cs="Times New Roman"/>
          <w:b/>
          <w:bCs/>
        </w:rPr>
        <w:t>İstihdam ve Genç İşsizlik</w:t>
      </w:r>
      <w:r w:rsidRPr="00D2374D">
        <w:rPr>
          <w:rFonts w:ascii="Times New Roman" w:hAnsi="Times New Roman" w:cs="Times New Roman"/>
        </w:rPr>
        <w:t>: Türkiye’de genç işsizlik oranı halen yüksek seviyelerde seyretmektedir. Genç nüfusun iş gücüne katılım oranı ise son yıllarda eğitim seviyesinin artmasına rağmen istihdamda yeterli artışı sağlayamamaktadır. Bu durum, ekonomik büyüme için bir fırsat penceresi sunmakla birlikte, eğitim-istihdam uyumsuzluğunun giderilmesini zorunlu kılmaktadır.</w:t>
      </w:r>
    </w:p>
    <w:p w:rsidR="00D2374D" w:rsidRPr="00D2374D" w:rsidRDefault="00D2374D" w:rsidP="00D2374D">
      <w:pPr>
        <w:numPr>
          <w:ilvl w:val="0"/>
          <w:numId w:val="66"/>
        </w:numPr>
        <w:rPr>
          <w:rFonts w:ascii="Times New Roman" w:hAnsi="Times New Roman" w:cs="Times New Roman"/>
        </w:rPr>
      </w:pPr>
      <w:r w:rsidRPr="00D2374D">
        <w:rPr>
          <w:rFonts w:ascii="Times New Roman" w:hAnsi="Times New Roman" w:cs="Times New Roman"/>
          <w:b/>
          <w:bCs/>
        </w:rPr>
        <w:t>Eğitim ve Mesleki Yeterlilik</w:t>
      </w:r>
      <w:r w:rsidRPr="00D2374D">
        <w:rPr>
          <w:rFonts w:ascii="Times New Roman" w:hAnsi="Times New Roman" w:cs="Times New Roman"/>
        </w:rPr>
        <w:t>: Türkiye’nin genç nüfusu, giderek daha yüksek eğitim seviyelerine ulaşmaktadır. Ancak bu eğitim düzeyinin iş gücü piyasasının ihtiyaçlarıyla uyumlu hale getirilmesi, gençlerin ekonomik kalkınmaya katkısını artırmada önemlidir. Mesleki eğitim programları ve gençlere yönelik istihdam teşvikleri, bu bağlamda stratejik öneme sahiptir.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Yaşlı Nüfus Oranı ve Sosyal Güvenlik Üzerindeki Etkileri</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 nüfus yapısında gözlenen yaşlanma eğilimiyle birlikte yaşlı nüfus oranının artış gösterdiği bir sürece girmiştir. Bu durum, sosyal güvenlik sistemi üzerindeki yükü artırmakta ve sağlık hizmetleri talebinde artışa yol açmaktadır.</w:t>
      </w:r>
    </w:p>
    <w:p w:rsidR="00D2374D" w:rsidRPr="00D2374D" w:rsidRDefault="00D2374D" w:rsidP="00D2374D">
      <w:pPr>
        <w:numPr>
          <w:ilvl w:val="0"/>
          <w:numId w:val="67"/>
        </w:numPr>
        <w:rPr>
          <w:rFonts w:ascii="Times New Roman" w:hAnsi="Times New Roman" w:cs="Times New Roman"/>
        </w:rPr>
      </w:pPr>
      <w:r w:rsidRPr="00D2374D">
        <w:rPr>
          <w:rFonts w:ascii="Times New Roman" w:hAnsi="Times New Roman" w:cs="Times New Roman"/>
          <w:b/>
          <w:bCs/>
        </w:rPr>
        <w:t>Yaşlı Nüfus Oranının Artışı</w:t>
      </w:r>
      <w:r w:rsidRPr="00D2374D">
        <w:rPr>
          <w:rFonts w:ascii="Times New Roman" w:hAnsi="Times New Roman" w:cs="Times New Roman"/>
        </w:rPr>
        <w:t>: 65 yaş üstü nüfus oranı, toplam nüfusun %8’ini oluşturmakta olup, bu oranın giderek artması beklenmektedir. Yaşlı nüfus oranındaki artış, emeklilik sisteminin sürdürülebilirliğini etkileyen bir faktördür ve sosyal güvenlik harcamalarında önemli bir artış yaratacaktır.</w:t>
      </w:r>
    </w:p>
    <w:p w:rsidR="00D2374D" w:rsidRPr="00D2374D" w:rsidRDefault="00D2374D" w:rsidP="00D2374D">
      <w:pPr>
        <w:numPr>
          <w:ilvl w:val="0"/>
          <w:numId w:val="67"/>
        </w:numPr>
        <w:rPr>
          <w:rFonts w:ascii="Times New Roman" w:hAnsi="Times New Roman" w:cs="Times New Roman"/>
        </w:rPr>
      </w:pPr>
      <w:r w:rsidRPr="00D2374D">
        <w:rPr>
          <w:rFonts w:ascii="Times New Roman" w:hAnsi="Times New Roman" w:cs="Times New Roman"/>
          <w:b/>
          <w:bCs/>
        </w:rPr>
        <w:t>Sağlık Hizmetlerine Talep ve Yaşlı Bakımı</w:t>
      </w:r>
      <w:r w:rsidRPr="00D2374D">
        <w:rPr>
          <w:rFonts w:ascii="Times New Roman" w:hAnsi="Times New Roman" w:cs="Times New Roman"/>
        </w:rPr>
        <w:t>: Yaşlanan nüfus, sağlık hizmetleri talebini artırmakta ve uzun vadede bakım hizmetlerinin önemini daha da öne çıkarmaktadır. Türkiye’nin sağlık sistemi, yaşlı bakımını desteklemek için altyapı yatırımları ve bakım hizmetleri geliştirme politikaları ile güçlendirilmelidir.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Nüfus Dinamiklerinin Sosyal ve Ekonomik Politikalara Etkisi</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nüfus artış hızı ve demografik profili, ülkenin sosyal ve ekonomik politikalarının şekillendirilmesinde kritik bir rol oynar. Genç nüfusun iş gücüne verimli entegrasyonu, yaşlanan nüfus için bakım ve sosyal güvenlik sistemlerinin güçlendirilmesi, sürdürülebilir kalkınmanın sağlanmasında temel gerekliliklerdir.</w:t>
      </w:r>
    </w:p>
    <w:p w:rsidR="00D2374D" w:rsidRPr="00D2374D" w:rsidRDefault="00D2374D" w:rsidP="00D2374D">
      <w:pPr>
        <w:numPr>
          <w:ilvl w:val="0"/>
          <w:numId w:val="68"/>
        </w:numPr>
        <w:rPr>
          <w:rFonts w:ascii="Times New Roman" w:hAnsi="Times New Roman" w:cs="Times New Roman"/>
        </w:rPr>
      </w:pPr>
      <w:r w:rsidRPr="00D2374D">
        <w:rPr>
          <w:rFonts w:ascii="Times New Roman" w:hAnsi="Times New Roman" w:cs="Times New Roman"/>
          <w:b/>
          <w:bCs/>
        </w:rPr>
        <w:lastRenderedPageBreak/>
        <w:t>İşgücü ve Ekonomik Politikalar</w:t>
      </w:r>
      <w:r w:rsidRPr="00D2374D">
        <w:rPr>
          <w:rFonts w:ascii="Times New Roman" w:hAnsi="Times New Roman" w:cs="Times New Roman"/>
        </w:rPr>
        <w:t>: Genç nüfusun ekonomiye kazandırılması ve yaşlanan nüfusun desteklenmesi için istihdam ve sosyal güvenlik politikalarının optimize edilmesi gereklidir. Emeklilik yaşının kademeli olarak artırılması, emeklilik sisteminin sürdürülebilirliği açısından bir çözüm olabilir.</w:t>
      </w:r>
    </w:p>
    <w:p w:rsidR="00D2374D" w:rsidRPr="00D2374D" w:rsidRDefault="00D2374D" w:rsidP="00D2374D">
      <w:pPr>
        <w:numPr>
          <w:ilvl w:val="0"/>
          <w:numId w:val="68"/>
        </w:numPr>
        <w:rPr>
          <w:rFonts w:ascii="Times New Roman" w:hAnsi="Times New Roman" w:cs="Times New Roman"/>
        </w:rPr>
      </w:pPr>
      <w:r w:rsidRPr="00D2374D">
        <w:rPr>
          <w:rFonts w:ascii="Times New Roman" w:hAnsi="Times New Roman" w:cs="Times New Roman"/>
          <w:b/>
          <w:bCs/>
        </w:rPr>
        <w:t>Aile Destek Politikaları</w:t>
      </w:r>
      <w:r w:rsidRPr="00D2374D">
        <w:rPr>
          <w:rFonts w:ascii="Times New Roman" w:hAnsi="Times New Roman" w:cs="Times New Roman"/>
        </w:rPr>
        <w:t>: Türkiye’nin düşük doğum oranlarını desteklemek amacıyla çocuk sahibi olmayı teşvik eden sosyal politikaları geliştirmesi, nüfus artış hızını stabilize edebilir. Aile destek paketleri, çocuk bakım yardımları ve iş-yaşam dengesini koruyan politikalar bu bağlamda önemlidir.</w:t>
      </w:r>
    </w:p>
    <w:p w:rsidR="00D2374D" w:rsidRDefault="00D2374D" w:rsidP="00D2374D">
      <w:pPr>
        <w:rPr>
          <w:rFonts w:ascii="Times New Roman" w:hAnsi="Times New Roman" w:cs="Times New Roman"/>
          <w:b/>
          <w:bCs/>
        </w:rPr>
      </w:pPr>
      <w:r>
        <w:rPr>
          <w:rFonts w:ascii="Times New Roman" w:hAnsi="Times New Roman" w:cs="Times New Roman"/>
          <w:b/>
          <w:bCs/>
        </w:rPr>
        <w:t>Sonuç</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demografik yapısında yaşanan değişim, genç nüfusun iş gücüne kazandırılması, yaşlanan nüfusun sosyal güvenlik sistemi üzerindeki yükünün azaltılması ve nüfus artış hızının sürdürülebilir seviyelerde korunması gibi kritik hedefler doğrultusunda, sosyal ve ekonomik politikaların bütünleşik bir perspektifle ele alınmasını zorunlu kılmaktadır. Bu süreçte, eğitim, iş gücü, sosyal güvenlik ve sağlık politikaları arasındaki entegrasyonun sağlanması, Türkiye’nin demografik geçiş sürecini etkin bir şekilde yönetmesine katkı sağlayacaktır.</w:t>
      </w:r>
    </w:p>
    <w:p w:rsidR="00D2374D" w:rsidRPr="00AF3751" w:rsidRDefault="00D2374D" w:rsidP="00AF3751">
      <w:pPr>
        <w:rPr>
          <w:rFonts w:ascii="Times New Roman" w:hAnsi="Times New Roman" w:cs="Times New Roman"/>
        </w:rPr>
      </w:pPr>
    </w:p>
    <w:p w:rsidR="00D2374D" w:rsidRPr="00D2374D" w:rsidRDefault="00D2374D" w:rsidP="00D2374D">
      <w:pPr>
        <w:rPr>
          <w:rFonts w:ascii="Times New Roman" w:hAnsi="Times New Roman" w:cs="Times New Roman"/>
        </w:rPr>
      </w:pPr>
      <w:r w:rsidRPr="00D2374D">
        <w:rPr>
          <w:rFonts w:ascii="Times New Roman" w:hAnsi="Times New Roman" w:cs="Times New Roman"/>
          <w:b/>
          <w:bCs/>
        </w:rPr>
        <w:t>5.3 Sosyal Tabakalaşma, Gelir Eşitsizliği ve Sosyal Hareketlilik</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toplumsal yapısındaki sosyo-ekonomik tabakalaşma, gelir eşitsizliği ve sosyal hareketlilik gibi unsurlar, ülkenin ekonomik büyüme, sosyal barış ve politik istikrarını doğrudan etkileyen faktörler olarak öne çıkar. Bu başlıkta, sınıfsal tabakalaşmanın ekonomik yansımaları, gelir adaletsizliğinin boyutları ve sosyal hareketliliğin toplum üzerindeki etkileri analiz edilmektedir.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Sosyal Tabakalaşma ve Sınıfsal Yapının Dinamikleri</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Türkiye’deki sosyal tabakalaşma, ekonomik kaynaklara erişim, eğitim seviyesi, coğrafi farklılıklar ve meslek grupları üzerinden şekillenir. Ülkenin farklı kesimlerinde gelir dağılımındaki dengesizlikler, sosyal grupların yaşam standartlarını belirlemektedir. Toplumsal tabakalaşma, ekonomik refahın adil dağıtılmadığı durumlarda derinleşmekte ve alt gelir gruplarında fırsat eşitsizliği ortaya çıkmaktadır.</w:t>
      </w:r>
    </w:p>
    <w:p w:rsidR="00D2374D" w:rsidRPr="00D2374D" w:rsidRDefault="00D2374D" w:rsidP="00D2374D">
      <w:pPr>
        <w:numPr>
          <w:ilvl w:val="0"/>
          <w:numId w:val="69"/>
        </w:numPr>
        <w:rPr>
          <w:rFonts w:ascii="Times New Roman" w:hAnsi="Times New Roman" w:cs="Times New Roman"/>
        </w:rPr>
      </w:pPr>
      <w:r w:rsidRPr="00D2374D">
        <w:rPr>
          <w:rFonts w:ascii="Times New Roman" w:hAnsi="Times New Roman" w:cs="Times New Roman"/>
          <w:b/>
          <w:bCs/>
        </w:rPr>
        <w:t>Kırsal ve Kentsel Farklılıklar</w:t>
      </w:r>
      <w:r w:rsidRPr="00D2374D">
        <w:rPr>
          <w:rFonts w:ascii="Times New Roman" w:hAnsi="Times New Roman" w:cs="Times New Roman"/>
        </w:rPr>
        <w:t>: Türkiye’de kırsal alanlarda yaşayan nüfus, kentsel alanlara göre daha düşük gelir düzeyine sahip olmakta ve sınıfsal tabakalaşma kırsal bölgelerde daha keskin görülmektedir. Tarım ve hayvancılıkla geçimini sağlayan kesimlerin gelir düzeyi, sanayi ve hizmet sektörlerinde çalışanlara kıyasla düşük seviyelerde kalmaktadır.</w:t>
      </w:r>
    </w:p>
    <w:p w:rsidR="00D2374D" w:rsidRPr="00D2374D" w:rsidRDefault="00D2374D" w:rsidP="00D2374D">
      <w:pPr>
        <w:numPr>
          <w:ilvl w:val="0"/>
          <w:numId w:val="69"/>
        </w:numPr>
        <w:rPr>
          <w:rFonts w:ascii="Times New Roman" w:hAnsi="Times New Roman" w:cs="Times New Roman"/>
        </w:rPr>
      </w:pPr>
      <w:r w:rsidRPr="00D2374D">
        <w:rPr>
          <w:rFonts w:ascii="Times New Roman" w:hAnsi="Times New Roman" w:cs="Times New Roman"/>
          <w:b/>
          <w:bCs/>
        </w:rPr>
        <w:t>Meslek Gruplarına Göre Tabakalaşma</w:t>
      </w:r>
      <w:r w:rsidRPr="00D2374D">
        <w:rPr>
          <w:rFonts w:ascii="Times New Roman" w:hAnsi="Times New Roman" w:cs="Times New Roman"/>
        </w:rPr>
        <w:t>: Türkiye’de meslek grupları arasında gelir düzeyinde belirgin farklılıklar bulunmaktadır. Üst yönetim pozisyonları, uzmanlık gerektiren meslekler ve eğitim düzeyi yüksek bireyler daha üst gelir seviyelerine ulaşırken, düşük vasıflı işlerde çalışanlar alt gelir gruplarında yoğunlaşmaktadır.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Gelir Eşitsizliği ve Toplumsal Yansımaları</w:t>
      </w:r>
    </w:p>
    <w:p w:rsidR="00D2374D" w:rsidRPr="00D2374D" w:rsidRDefault="00D2374D" w:rsidP="00D2374D">
      <w:pPr>
        <w:rPr>
          <w:rFonts w:ascii="Times New Roman" w:hAnsi="Times New Roman" w:cs="Times New Roman"/>
        </w:rPr>
      </w:pPr>
      <w:r w:rsidRPr="00D2374D">
        <w:rPr>
          <w:rFonts w:ascii="Times New Roman" w:hAnsi="Times New Roman" w:cs="Times New Roman"/>
        </w:rPr>
        <w:t>Gelir dağılımındaki adaletsizlik, Türkiye’nin ekonomik büyümesine rağmen kalıcı bir sorun olarak devam etmektedir. Türkiye, gelir eşitsizliği oranlarıyla OECD ülkeleri arasında en üst sıralarda yer almakta olup, bu durum bireylerin yaşam standartlarında ciddi farklılıklara yol açmaktadır. Gelir adaletsizliği, ekonomik büyüme ile uyumlu bir şekilde azaltılamadığı için toplumsal huzursuzluk riskini de beraberinde getirmektedir.</w:t>
      </w:r>
    </w:p>
    <w:p w:rsidR="00D2374D" w:rsidRPr="00D2374D" w:rsidRDefault="00D2374D" w:rsidP="00D2374D">
      <w:pPr>
        <w:numPr>
          <w:ilvl w:val="0"/>
          <w:numId w:val="70"/>
        </w:numPr>
        <w:rPr>
          <w:rFonts w:ascii="Times New Roman" w:hAnsi="Times New Roman" w:cs="Times New Roman"/>
        </w:rPr>
      </w:pPr>
      <w:r w:rsidRPr="00D2374D">
        <w:rPr>
          <w:rFonts w:ascii="Times New Roman" w:hAnsi="Times New Roman" w:cs="Times New Roman"/>
          <w:b/>
          <w:bCs/>
        </w:rPr>
        <w:t>Gelir Adaletsizliğinin Nedenleri</w:t>
      </w:r>
      <w:r w:rsidRPr="00D2374D">
        <w:rPr>
          <w:rFonts w:ascii="Times New Roman" w:hAnsi="Times New Roman" w:cs="Times New Roman"/>
        </w:rPr>
        <w:t>: Gelir eşitsizliği, eğitim ve sağlık hizmetlerine erişimdeki dengesizlikler, işsizlik oranları ve bölgesel kalkınma farklarından kaynaklanmaktadır. Özellikle kadınların iş gücüne katılım oranlarının düşük olması, gelir adaletsizliğini derinleştiren bir unsur olarak öne çıkmaktadır.</w:t>
      </w:r>
    </w:p>
    <w:p w:rsidR="00D2374D" w:rsidRPr="00D2374D" w:rsidRDefault="00D2374D" w:rsidP="00D2374D">
      <w:pPr>
        <w:numPr>
          <w:ilvl w:val="0"/>
          <w:numId w:val="70"/>
        </w:numPr>
        <w:rPr>
          <w:rFonts w:ascii="Times New Roman" w:hAnsi="Times New Roman" w:cs="Times New Roman"/>
        </w:rPr>
      </w:pPr>
      <w:r w:rsidRPr="00D2374D">
        <w:rPr>
          <w:rFonts w:ascii="Times New Roman" w:hAnsi="Times New Roman" w:cs="Times New Roman"/>
          <w:b/>
          <w:bCs/>
        </w:rPr>
        <w:t>Konut ve Eğitim Harcamaları</w:t>
      </w:r>
      <w:r w:rsidRPr="00D2374D">
        <w:rPr>
          <w:rFonts w:ascii="Times New Roman" w:hAnsi="Times New Roman" w:cs="Times New Roman"/>
        </w:rPr>
        <w:t>: Türkiye’de alt gelir grupları, toplam gelirlerinin büyük bir kısmını temel ihtiyaçlara ayırmak zorunda kalmakta, eğitim ve konut harcamalarındaki yük nedeniyle finansal zorluklar yaşamaktadır. Bu durum, gelir adaletsizliğini daha da belirgin hale getirmekte ve toplumsal eşitsizliklerin sürdürülebilir bir şekilde çözülmesini zorlaştırmaktadır.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Sosyal Hareketlilik: Fırsat Eşitliği ve Ekonomik Katılım</w:t>
      </w:r>
    </w:p>
    <w:p w:rsidR="00D2374D" w:rsidRPr="00D2374D" w:rsidRDefault="00D2374D" w:rsidP="00D2374D">
      <w:pPr>
        <w:rPr>
          <w:rFonts w:ascii="Times New Roman" w:hAnsi="Times New Roman" w:cs="Times New Roman"/>
        </w:rPr>
      </w:pPr>
      <w:r w:rsidRPr="00D2374D">
        <w:rPr>
          <w:rFonts w:ascii="Times New Roman" w:hAnsi="Times New Roman" w:cs="Times New Roman"/>
        </w:rPr>
        <w:lastRenderedPageBreak/>
        <w:t>Sosyal hareketlilik, bireylerin ekonomik durumlarını iyileştirebilme ve sınıfsal olarak yukarı çıkma fırsatını ifade eder. Türkiye’de sosyal hareketlilik, gelir adaletsizliğinin yüksek olduğu ülkelerde olduğu gibi sınırlıdır. Bu durum, ekonomik sistemin bireylerin sosyo-ekonomik statüsünü değiştirmesini zorlaştırmaktadır.</w:t>
      </w:r>
    </w:p>
    <w:p w:rsidR="00D2374D" w:rsidRPr="00D2374D" w:rsidRDefault="00D2374D" w:rsidP="00D2374D">
      <w:pPr>
        <w:numPr>
          <w:ilvl w:val="0"/>
          <w:numId w:val="71"/>
        </w:numPr>
        <w:rPr>
          <w:rFonts w:ascii="Times New Roman" w:hAnsi="Times New Roman" w:cs="Times New Roman"/>
        </w:rPr>
      </w:pPr>
      <w:r w:rsidRPr="00D2374D">
        <w:rPr>
          <w:rFonts w:ascii="Times New Roman" w:hAnsi="Times New Roman" w:cs="Times New Roman"/>
          <w:b/>
          <w:bCs/>
        </w:rPr>
        <w:t>Eğitim ve Sosyal Hareketlilik</w:t>
      </w:r>
      <w:r w:rsidRPr="00D2374D">
        <w:rPr>
          <w:rFonts w:ascii="Times New Roman" w:hAnsi="Times New Roman" w:cs="Times New Roman"/>
        </w:rPr>
        <w:t>: Eğitim sistemi, bireylerin sosyal hareketliliğinde kritik bir rol oynamaktadır. Ancak Türkiye’de eğitimde fırsat eşitsizliği, sosyal hareketliliği engelleyen temel unsurlardan biridir. Özellikle kırsal alanlardaki eğitim olanaklarının sınırlı olması, bireylerin sosyo-ekonomik statüsünü değiştirmesini zorlaştırmaktadır.</w:t>
      </w:r>
    </w:p>
    <w:p w:rsidR="00D2374D" w:rsidRPr="00D2374D" w:rsidRDefault="00D2374D" w:rsidP="00D2374D">
      <w:pPr>
        <w:numPr>
          <w:ilvl w:val="0"/>
          <w:numId w:val="71"/>
        </w:numPr>
        <w:rPr>
          <w:rFonts w:ascii="Times New Roman" w:hAnsi="Times New Roman" w:cs="Times New Roman"/>
        </w:rPr>
      </w:pPr>
      <w:r w:rsidRPr="00D2374D">
        <w:rPr>
          <w:rFonts w:ascii="Times New Roman" w:hAnsi="Times New Roman" w:cs="Times New Roman"/>
          <w:b/>
          <w:bCs/>
        </w:rPr>
        <w:t>İşgücü Piyasasında Hareketlilik</w:t>
      </w:r>
      <w:r w:rsidRPr="00D2374D">
        <w:rPr>
          <w:rFonts w:ascii="Times New Roman" w:hAnsi="Times New Roman" w:cs="Times New Roman"/>
        </w:rPr>
        <w:t>: Türkiye’nin işgücü piyasasında özellikle kadınların ve gençlerin katılım oranlarının düşük olması, ekonomik hareketliliği sınırlandırmaktadır. İstihdam olanaklarının sektörel ve bölgesel olarak dengesiz dağılımı, iş gücüne katılımı engellemekte ve sosyal hareketliliğin zayıf kalmasına neden olmaktadır.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Politika Önerileri ve Stratejik Çözümler</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Türkiye’de sosyal tabakalaşma ve gelir adaletsizliği sorunlarının çözülmesi, kapsayıcı ve sürdürülebilir ekonomik politikaların uygulanmasını gerektirir. Bu bağlamda sosyal hareketliliği artıracak politika önerileri aşağıdaki şekilde özetlenebilir:</w:t>
      </w:r>
    </w:p>
    <w:p w:rsidR="00D2374D" w:rsidRPr="00D2374D" w:rsidRDefault="00D2374D" w:rsidP="00D2374D">
      <w:pPr>
        <w:numPr>
          <w:ilvl w:val="0"/>
          <w:numId w:val="72"/>
        </w:numPr>
        <w:rPr>
          <w:rFonts w:ascii="Times New Roman" w:hAnsi="Times New Roman" w:cs="Times New Roman"/>
        </w:rPr>
      </w:pPr>
      <w:r w:rsidRPr="00D2374D">
        <w:rPr>
          <w:rFonts w:ascii="Times New Roman" w:hAnsi="Times New Roman" w:cs="Times New Roman"/>
          <w:b/>
          <w:bCs/>
        </w:rPr>
        <w:t>Eğitimde Fırsat Eşitliğinin Artırılması</w:t>
      </w:r>
      <w:r w:rsidRPr="00D2374D">
        <w:rPr>
          <w:rFonts w:ascii="Times New Roman" w:hAnsi="Times New Roman" w:cs="Times New Roman"/>
        </w:rPr>
        <w:t>: Eğitim olanaklarının bölgesel olarak iyileştirilmesi ve eğitime erişim fırsatlarının genişletilmesi, sosyal hareketliliği destekleyen en önemli unsurlardan biridir. Ayrıca mesleki eğitim programlarının güçlendirilmesi, genç işsizliği azaltmada etkili bir yöntem olarak değerlendirilmektedir.</w:t>
      </w:r>
    </w:p>
    <w:p w:rsidR="00D2374D" w:rsidRPr="00D2374D" w:rsidRDefault="00D2374D" w:rsidP="00D2374D">
      <w:pPr>
        <w:numPr>
          <w:ilvl w:val="0"/>
          <w:numId w:val="72"/>
        </w:numPr>
        <w:rPr>
          <w:rFonts w:ascii="Times New Roman" w:hAnsi="Times New Roman" w:cs="Times New Roman"/>
        </w:rPr>
      </w:pPr>
      <w:r w:rsidRPr="00D2374D">
        <w:rPr>
          <w:rFonts w:ascii="Times New Roman" w:hAnsi="Times New Roman" w:cs="Times New Roman"/>
          <w:b/>
          <w:bCs/>
        </w:rPr>
        <w:t>Kadın İstihdamını Teşvik Edici Politikalar</w:t>
      </w:r>
      <w:r w:rsidRPr="00D2374D">
        <w:rPr>
          <w:rFonts w:ascii="Times New Roman" w:hAnsi="Times New Roman" w:cs="Times New Roman"/>
        </w:rPr>
        <w:t>: Kadınların iş gücüne katılım oranının artırılması, gelir adaletsizliğini azaltmada kilit bir rol oynamaktadır. Çocuk bakım destekleri ve esnek çalışma saatleri gibi uygulamalar, kadınların iş gücüne katılımını teşvik etmek için önemlidir.</w:t>
      </w:r>
    </w:p>
    <w:p w:rsidR="00D2374D" w:rsidRPr="00D2374D" w:rsidRDefault="00D2374D" w:rsidP="00D2374D">
      <w:pPr>
        <w:numPr>
          <w:ilvl w:val="0"/>
          <w:numId w:val="72"/>
        </w:numPr>
        <w:rPr>
          <w:rFonts w:ascii="Times New Roman" w:hAnsi="Times New Roman" w:cs="Times New Roman"/>
        </w:rPr>
      </w:pPr>
      <w:r w:rsidRPr="00D2374D">
        <w:rPr>
          <w:rFonts w:ascii="Times New Roman" w:hAnsi="Times New Roman" w:cs="Times New Roman"/>
          <w:b/>
          <w:bCs/>
        </w:rPr>
        <w:t>Bölgesel Kalkınma Programları</w:t>
      </w:r>
      <w:r w:rsidRPr="00D2374D">
        <w:rPr>
          <w:rFonts w:ascii="Times New Roman" w:hAnsi="Times New Roman" w:cs="Times New Roman"/>
        </w:rPr>
        <w:t>: Kırsal ve kentsel alanlar arasındaki gelir dengesizliklerini azaltmak amacıyla bölgesel kalkınma projelerinin artırılması, ekonomik faaliyetlerin geniş bir tabana yayılmasını sağlayacaktır.</w:t>
      </w:r>
    </w:p>
    <w:p w:rsidR="00D2374D" w:rsidRPr="00D2374D" w:rsidRDefault="00D2374D" w:rsidP="00D2374D">
      <w:pPr>
        <w:numPr>
          <w:ilvl w:val="0"/>
          <w:numId w:val="72"/>
        </w:numPr>
        <w:rPr>
          <w:rFonts w:ascii="Times New Roman" w:hAnsi="Times New Roman" w:cs="Times New Roman"/>
        </w:rPr>
      </w:pPr>
      <w:r w:rsidRPr="00D2374D">
        <w:rPr>
          <w:rFonts w:ascii="Times New Roman" w:hAnsi="Times New Roman" w:cs="Times New Roman"/>
          <w:b/>
          <w:bCs/>
        </w:rPr>
        <w:t>Vergi Politikalarında Reform</w:t>
      </w:r>
      <w:r w:rsidRPr="00D2374D">
        <w:rPr>
          <w:rFonts w:ascii="Times New Roman" w:hAnsi="Times New Roman" w:cs="Times New Roman"/>
        </w:rPr>
        <w:t>: Gelir adaletsizliğini azaltmak için adil bir vergi sistemi geliştirilmelidir. Bu kapsamda yüksek gelir gruplarına yönelik vergi oranlarının gözden geçirilmesi, gelir dağılımındaki dengesizlikleri azaltacaktır.</w:t>
      </w:r>
    </w:p>
    <w:p w:rsidR="00D2374D" w:rsidRPr="00D2374D" w:rsidRDefault="00D2374D" w:rsidP="00D2374D">
      <w:pPr>
        <w:rPr>
          <w:rFonts w:ascii="Times New Roman" w:hAnsi="Times New Roman" w:cs="Times New Roman"/>
          <w:b/>
          <w:bCs/>
        </w:rPr>
      </w:pPr>
      <w:r>
        <w:rPr>
          <w:rFonts w:ascii="Times New Roman" w:hAnsi="Times New Roman" w:cs="Times New Roman"/>
          <w:b/>
          <w:bCs/>
        </w:rPr>
        <w:t>Sonuç</w:t>
      </w:r>
    </w:p>
    <w:p w:rsidR="00D2374D" w:rsidRPr="00D2374D" w:rsidRDefault="00D2374D" w:rsidP="00D2374D">
      <w:pPr>
        <w:rPr>
          <w:rFonts w:ascii="Times New Roman" w:hAnsi="Times New Roman" w:cs="Times New Roman"/>
        </w:rPr>
      </w:pPr>
      <w:r w:rsidRPr="00D2374D">
        <w:rPr>
          <w:rFonts w:ascii="Times New Roman" w:hAnsi="Times New Roman" w:cs="Times New Roman"/>
        </w:rPr>
        <w:t>Sosyal tabakalaşma, gelir eşitsizliği ve sınırlı sosyal hareketlilik, Türkiye’nin ekonomik kalkınma sürecinde aşması gereken kritik engeller olarak öne çıkmaktadır. Bu sorunların giderilmesi, yalnızca ekonomik büyümeyi desteklemekle kalmayıp aynı zamanda toplumsal barış ve istikrarı da sağlamlaştıracaktır. Eğitimde fırsat eşitliğinin sağlanması, bölgesel kalkınmanın desteklenmesi ve sosyal politikaların güçlendirilmesi gibi adımlar, Türkiye’nin sosyo-ekonomik yapısındaki tabakalaşmayı azaltmada anahtar rol oynayacaktır.</w:t>
      </w:r>
    </w:p>
    <w:p w:rsidR="00AF3751" w:rsidRDefault="00AF3751" w:rsidP="00250948">
      <w:pPr>
        <w:rPr>
          <w:rFonts w:ascii="Times New Roman" w:hAnsi="Times New Roman" w:cs="Times New Roman"/>
        </w:rPr>
      </w:pPr>
    </w:p>
    <w:p w:rsidR="00D2374D" w:rsidRPr="00D2374D" w:rsidRDefault="00D2374D" w:rsidP="00D2374D">
      <w:pPr>
        <w:rPr>
          <w:rFonts w:ascii="Times New Roman" w:hAnsi="Times New Roman" w:cs="Times New Roman"/>
        </w:rPr>
      </w:pPr>
      <w:r w:rsidRPr="00D2374D">
        <w:rPr>
          <w:rFonts w:ascii="Times New Roman" w:hAnsi="Times New Roman" w:cs="Times New Roman"/>
          <w:b/>
          <w:bCs/>
        </w:rPr>
        <w:t>5.4 Sağlık Göstergeleri ve Biyolojik Etkiler</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Türkiye’de sağlık göstergeleri, toplumun genel sağlık durumunun anlaşılmasında kritik rol oynar. Doğum ve ölüm oranları, beklenen yaşam süresi, bebek ve anne ölüm oranları gibi temel göstergeler, ülkedeki sağlık sisteminin etkinliğini ve bireylerin yaşam kalitesini yansıtır. Bu göstergelere ek olarak, biyolojik faktörler ve genetik çeşitlilik de Türkiye’nin demografik yapısında önemli etkilere sahiptir. Türkiye’de sağlık göstergeleri, sosyo-ekonomik dengesizlikler ve coğrafi farklılıklar gibi etkenlerle de şekillenmektedir.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Temel Sağlık Göstergeleri: Doğum ve Ölüm Oranları</w:t>
      </w:r>
    </w:p>
    <w:p w:rsidR="00D2374D" w:rsidRPr="00D2374D" w:rsidRDefault="00D2374D" w:rsidP="00D2374D">
      <w:pPr>
        <w:rPr>
          <w:rFonts w:ascii="Times New Roman" w:hAnsi="Times New Roman" w:cs="Times New Roman"/>
        </w:rPr>
      </w:pPr>
      <w:r w:rsidRPr="00D2374D">
        <w:rPr>
          <w:rFonts w:ascii="Times New Roman" w:hAnsi="Times New Roman" w:cs="Times New Roman"/>
        </w:rPr>
        <w:t>Sağlık sistemlerinin temel başarı ölçütlerinden biri olan doğum ve ölüm oranları, Türkiye’deki demografik eğilimleri ve halk sağlığının genel durumunu ortaya koymaktadır.</w:t>
      </w:r>
    </w:p>
    <w:p w:rsidR="00D2374D" w:rsidRPr="00D2374D" w:rsidRDefault="00D2374D" w:rsidP="00D2374D">
      <w:pPr>
        <w:numPr>
          <w:ilvl w:val="0"/>
          <w:numId w:val="73"/>
        </w:numPr>
        <w:rPr>
          <w:rFonts w:ascii="Times New Roman" w:hAnsi="Times New Roman" w:cs="Times New Roman"/>
        </w:rPr>
      </w:pPr>
      <w:r w:rsidRPr="00D2374D">
        <w:rPr>
          <w:rFonts w:ascii="Times New Roman" w:hAnsi="Times New Roman" w:cs="Times New Roman"/>
          <w:b/>
          <w:bCs/>
        </w:rPr>
        <w:lastRenderedPageBreak/>
        <w:t>Doğum Oranları</w:t>
      </w:r>
      <w:r w:rsidRPr="00D2374D">
        <w:rPr>
          <w:rFonts w:ascii="Times New Roman" w:hAnsi="Times New Roman" w:cs="Times New Roman"/>
        </w:rPr>
        <w:t>: Türkiye, genç nüfus oranının yüksek olduğu ülkelerden biri olup doğum oranları da bu durumu desteklemektedir. Ancak son yıllarda doğum oranlarında düşüş gözlemlenmekte olup, bu durum ekonomik faktörler ve değişen yaşam tercihleriyle ilişkilendirilmektedir.</w:t>
      </w:r>
    </w:p>
    <w:p w:rsidR="00D2374D" w:rsidRPr="00D2374D" w:rsidRDefault="00D2374D" w:rsidP="00D2374D">
      <w:pPr>
        <w:numPr>
          <w:ilvl w:val="0"/>
          <w:numId w:val="73"/>
        </w:numPr>
        <w:rPr>
          <w:rFonts w:ascii="Times New Roman" w:hAnsi="Times New Roman" w:cs="Times New Roman"/>
        </w:rPr>
      </w:pPr>
      <w:r w:rsidRPr="00D2374D">
        <w:rPr>
          <w:rFonts w:ascii="Times New Roman" w:hAnsi="Times New Roman" w:cs="Times New Roman"/>
          <w:b/>
          <w:bCs/>
        </w:rPr>
        <w:t>Ölüm Oranları</w:t>
      </w:r>
      <w:r w:rsidRPr="00D2374D">
        <w:rPr>
          <w:rFonts w:ascii="Times New Roman" w:hAnsi="Times New Roman" w:cs="Times New Roman"/>
        </w:rPr>
        <w:t>: Türkiye’de genel ölüm oranları, gelişmiş sağlık altyapısı ve artan yaşam standartları sayesinde düşüş eğilimindedir. Ancak yaşlanan nüfus yapısı nedeniyle bazı kronik hastalıkların (kalp-damar hastalıkları, diyabet vb.) ölüm oranlarına katkısı artmaktadır.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Beklenen Yaşam Süresi ve Yaşam Kalitesi</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Türkiye’de beklenen yaşam süresi, sağlık göstergelerindeki iyileşmenin bir yansıması olarak yıllar içinde artış göstermektedir. Ancak bu sürede yaşanabilir yaşam kalitesi de önemli bir değerlendirme kriteridir.</w:t>
      </w:r>
    </w:p>
    <w:p w:rsidR="00D2374D" w:rsidRPr="00D2374D" w:rsidRDefault="00D2374D" w:rsidP="00D2374D">
      <w:pPr>
        <w:numPr>
          <w:ilvl w:val="0"/>
          <w:numId w:val="74"/>
        </w:numPr>
        <w:rPr>
          <w:rFonts w:ascii="Times New Roman" w:hAnsi="Times New Roman" w:cs="Times New Roman"/>
        </w:rPr>
      </w:pPr>
      <w:r w:rsidRPr="00D2374D">
        <w:rPr>
          <w:rFonts w:ascii="Times New Roman" w:hAnsi="Times New Roman" w:cs="Times New Roman"/>
          <w:b/>
          <w:bCs/>
        </w:rPr>
        <w:t>Yaşam Süresi</w:t>
      </w:r>
      <w:r w:rsidRPr="00D2374D">
        <w:rPr>
          <w:rFonts w:ascii="Times New Roman" w:hAnsi="Times New Roman" w:cs="Times New Roman"/>
        </w:rPr>
        <w:t>: Ortalama yaşam süresi, 77-78 yıl civarındadır. Bu artış, sağlık hizmetlerine erişimin genişletilmesi, sağlık teknolojilerindeki ilerlemeler ve halk sağlığı programlarının etkisiyle gerçekleşmiştir.</w:t>
      </w:r>
    </w:p>
    <w:p w:rsidR="00D2374D" w:rsidRPr="00D2374D" w:rsidRDefault="00D2374D" w:rsidP="00D2374D">
      <w:pPr>
        <w:numPr>
          <w:ilvl w:val="0"/>
          <w:numId w:val="74"/>
        </w:numPr>
        <w:rPr>
          <w:rFonts w:ascii="Times New Roman" w:hAnsi="Times New Roman" w:cs="Times New Roman"/>
        </w:rPr>
      </w:pPr>
      <w:r w:rsidRPr="00D2374D">
        <w:rPr>
          <w:rFonts w:ascii="Times New Roman" w:hAnsi="Times New Roman" w:cs="Times New Roman"/>
          <w:b/>
          <w:bCs/>
        </w:rPr>
        <w:t>Yaşam Kalitesi</w:t>
      </w:r>
      <w:r w:rsidRPr="00D2374D">
        <w:rPr>
          <w:rFonts w:ascii="Times New Roman" w:hAnsi="Times New Roman" w:cs="Times New Roman"/>
        </w:rPr>
        <w:t>: Beklenen yaşam süresinin yanında, bireylerin kaliteli ve sağlıklı bir yaşam sürmesi de önem taşır. Türkiye’de şehirleşmenin getirdiği zorluklar (hava kirliliği, stres, gürültü gibi) yaşam kalitesini olumsuz etkileyebilmektedir. Ayrıca, bireylerin eğitim ve ekonomik durumlarına göre yaşam kalitelerinde farklılıklar gözlemlenmektedir.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Bebek ve Anne Ölüm Oranları: Sağlık Sisteminin Etkinliği</w:t>
      </w:r>
    </w:p>
    <w:p w:rsidR="00D2374D" w:rsidRPr="00D2374D" w:rsidRDefault="00D2374D" w:rsidP="00D2374D">
      <w:pPr>
        <w:rPr>
          <w:rFonts w:ascii="Times New Roman" w:hAnsi="Times New Roman" w:cs="Times New Roman"/>
        </w:rPr>
      </w:pPr>
      <w:r w:rsidRPr="00D2374D">
        <w:rPr>
          <w:rFonts w:ascii="Times New Roman" w:hAnsi="Times New Roman" w:cs="Times New Roman"/>
        </w:rPr>
        <w:t>Bebek ve anne ölüm oranları, özellikle sağlık sisteminin erişilebilirliği ve kalitesini ölçmek için kullanılan önemli göstergelerdendir. Türkiye, bebek ve anne ölüm oranlarını azaltmada kayda değer bir başarı göstermiştir, ancak bölgesel farklılıklar halen bu oranlarda etkilidir.</w:t>
      </w:r>
    </w:p>
    <w:p w:rsidR="00D2374D" w:rsidRPr="00D2374D" w:rsidRDefault="00D2374D" w:rsidP="00D2374D">
      <w:pPr>
        <w:numPr>
          <w:ilvl w:val="0"/>
          <w:numId w:val="75"/>
        </w:numPr>
        <w:rPr>
          <w:rFonts w:ascii="Times New Roman" w:hAnsi="Times New Roman" w:cs="Times New Roman"/>
        </w:rPr>
      </w:pPr>
      <w:r w:rsidRPr="00D2374D">
        <w:rPr>
          <w:rFonts w:ascii="Times New Roman" w:hAnsi="Times New Roman" w:cs="Times New Roman"/>
          <w:b/>
          <w:bCs/>
        </w:rPr>
        <w:t>Bebek Ölüm Oranı</w:t>
      </w:r>
      <w:r w:rsidRPr="00D2374D">
        <w:rPr>
          <w:rFonts w:ascii="Times New Roman" w:hAnsi="Times New Roman" w:cs="Times New Roman"/>
        </w:rPr>
        <w:t>: Türkiye, bebek ölüm oranlarının yüksek olduğu geçmiş dönemlerden günümüze kadar önemli bir iyileşme kaydetmiştir. Sağlık Bakanlığı’nın yürüttüğü geniş kapsamlı aşılama programları ve perinatal bakım hizmetleri sayesinde bebek ölüm oranları düşmüştür.</w:t>
      </w:r>
    </w:p>
    <w:p w:rsidR="00D2374D" w:rsidRPr="00D2374D" w:rsidRDefault="00D2374D" w:rsidP="00D2374D">
      <w:pPr>
        <w:numPr>
          <w:ilvl w:val="0"/>
          <w:numId w:val="75"/>
        </w:numPr>
        <w:rPr>
          <w:rFonts w:ascii="Times New Roman" w:hAnsi="Times New Roman" w:cs="Times New Roman"/>
        </w:rPr>
      </w:pPr>
      <w:r w:rsidRPr="00D2374D">
        <w:rPr>
          <w:rFonts w:ascii="Times New Roman" w:hAnsi="Times New Roman" w:cs="Times New Roman"/>
          <w:b/>
          <w:bCs/>
        </w:rPr>
        <w:t>Anne Ölüm Oranı</w:t>
      </w:r>
      <w:r w:rsidRPr="00D2374D">
        <w:rPr>
          <w:rFonts w:ascii="Times New Roman" w:hAnsi="Times New Roman" w:cs="Times New Roman"/>
        </w:rPr>
        <w:t>: Türkiye’de anne ölüm oranları da benzer bir şekilde azalma eğilimindedir. Kadınların doğum öncesi ve doğum sonrası sağlık hizmetlerine erişim olanaklarının artırılması, bu alanda olumlu sonuçlar doğurmuştur. Ancak kırsal bölgelerde sağlık hizmetlerine erişimin sınırlı olması, bu oranları yer yer yükseltebilmektedir.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Biyolojik ve Genetik Faktörler: Sağlık Üzerindeki Etkiler</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zengin genetik çeşitliliği, bazı biyolojik ve genetik rahatsızlıkların yaygınlığına neden olabilmektedir. Ülkede bazı bölgesel hastalıklar, genetik yapının yansıması olarak toplumun sağlığını etkileyebilmektedir.</w:t>
      </w:r>
    </w:p>
    <w:p w:rsidR="00D2374D" w:rsidRPr="00D2374D" w:rsidRDefault="00D2374D" w:rsidP="00D2374D">
      <w:pPr>
        <w:numPr>
          <w:ilvl w:val="0"/>
          <w:numId w:val="76"/>
        </w:numPr>
        <w:rPr>
          <w:rFonts w:ascii="Times New Roman" w:hAnsi="Times New Roman" w:cs="Times New Roman"/>
        </w:rPr>
      </w:pPr>
      <w:r w:rsidRPr="00D2374D">
        <w:rPr>
          <w:rFonts w:ascii="Times New Roman" w:hAnsi="Times New Roman" w:cs="Times New Roman"/>
          <w:b/>
          <w:bCs/>
        </w:rPr>
        <w:t>Kalıtsal Hastalıklar</w:t>
      </w:r>
      <w:r w:rsidRPr="00D2374D">
        <w:rPr>
          <w:rFonts w:ascii="Times New Roman" w:hAnsi="Times New Roman" w:cs="Times New Roman"/>
        </w:rPr>
        <w:t>: Akdeniz anemisi gibi bazı kalıtsal hastalıklar, Türkiye’de özellikle belirli bölgelerde yaygındır. Bu durum, bölgesel evlilikler ve kapalı toplum yapılarının genetik çeşitlilik üzerindeki etkileriyle ilişkilidir.</w:t>
      </w:r>
    </w:p>
    <w:p w:rsidR="00D2374D" w:rsidRPr="00D2374D" w:rsidRDefault="00D2374D" w:rsidP="00D2374D">
      <w:pPr>
        <w:numPr>
          <w:ilvl w:val="0"/>
          <w:numId w:val="76"/>
        </w:numPr>
        <w:rPr>
          <w:rFonts w:ascii="Times New Roman" w:hAnsi="Times New Roman" w:cs="Times New Roman"/>
        </w:rPr>
      </w:pPr>
      <w:r w:rsidRPr="00D2374D">
        <w:rPr>
          <w:rFonts w:ascii="Times New Roman" w:hAnsi="Times New Roman" w:cs="Times New Roman"/>
          <w:b/>
          <w:bCs/>
        </w:rPr>
        <w:t>Kronik Hastalıkların Artışı</w:t>
      </w:r>
      <w:r w:rsidRPr="00D2374D">
        <w:rPr>
          <w:rFonts w:ascii="Times New Roman" w:hAnsi="Times New Roman" w:cs="Times New Roman"/>
        </w:rPr>
        <w:t>: Türkiye’de yaşlanma sürecinin hızlanması ve yaşam tarzı değişiklikleri (fast food tüketimi, hareketsizlik vb.), kalp hastalıkları, diyabet ve hipertansiyon gibi kronik rahatsızlıkların yaygınlaşmasına yol açmaktadır.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Sosyo-Ekonomik ve Çevresel Etkiler</w:t>
      </w:r>
    </w:p>
    <w:p w:rsidR="00D2374D" w:rsidRPr="00D2374D" w:rsidRDefault="00D2374D" w:rsidP="00D2374D">
      <w:pPr>
        <w:rPr>
          <w:rFonts w:ascii="Times New Roman" w:hAnsi="Times New Roman" w:cs="Times New Roman"/>
        </w:rPr>
      </w:pPr>
      <w:r w:rsidRPr="00D2374D">
        <w:rPr>
          <w:rFonts w:ascii="Times New Roman" w:hAnsi="Times New Roman" w:cs="Times New Roman"/>
        </w:rPr>
        <w:t>Sağlık göstergelerinin sadece biyolojik faktörlerle sınırlı olmadığı, sosyo-ekonomik durum ve çevresel faktörlerin de bu göstergelerde belirleyici rol oynadığı gözlemlenmektedir. Türkiye’de gelir dağılımı dengesizlikleri, eğitim seviyesindeki farklılıklar ve şehirleşmenin getirdiği çevresel riskler, toplum sağlığını doğrudan etkilemektedir.</w:t>
      </w:r>
    </w:p>
    <w:p w:rsidR="00D2374D" w:rsidRPr="00D2374D" w:rsidRDefault="00D2374D" w:rsidP="00D2374D">
      <w:pPr>
        <w:numPr>
          <w:ilvl w:val="0"/>
          <w:numId w:val="77"/>
        </w:numPr>
        <w:rPr>
          <w:rFonts w:ascii="Times New Roman" w:hAnsi="Times New Roman" w:cs="Times New Roman"/>
        </w:rPr>
      </w:pPr>
      <w:r w:rsidRPr="00D2374D">
        <w:rPr>
          <w:rFonts w:ascii="Times New Roman" w:hAnsi="Times New Roman" w:cs="Times New Roman"/>
          <w:b/>
          <w:bCs/>
        </w:rPr>
        <w:t>Gelir ve Eğitim Düzeyi</w:t>
      </w:r>
      <w:r w:rsidRPr="00D2374D">
        <w:rPr>
          <w:rFonts w:ascii="Times New Roman" w:hAnsi="Times New Roman" w:cs="Times New Roman"/>
        </w:rPr>
        <w:t>: Gelir düzeyi düşük olan bireyler, sağlık hizmetlerine erişimde kısıtlı olanaklara sahip olmaktadır. Benzer şekilde, eğitim düzeyi düşük bireyler, sağlık bilinci ve koruyucu sağlık hizmetlerinden faydalanma konusunda sınırlı kalabilmektedir.</w:t>
      </w:r>
    </w:p>
    <w:p w:rsidR="00D2374D" w:rsidRPr="00D2374D" w:rsidRDefault="00D2374D" w:rsidP="00D2374D">
      <w:pPr>
        <w:numPr>
          <w:ilvl w:val="0"/>
          <w:numId w:val="77"/>
        </w:numPr>
        <w:rPr>
          <w:rFonts w:ascii="Times New Roman" w:hAnsi="Times New Roman" w:cs="Times New Roman"/>
        </w:rPr>
      </w:pPr>
      <w:r w:rsidRPr="00D2374D">
        <w:rPr>
          <w:rFonts w:ascii="Times New Roman" w:hAnsi="Times New Roman" w:cs="Times New Roman"/>
          <w:b/>
          <w:bCs/>
        </w:rPr>
        <w:lastRenderedPageBreak/>
        <w:t>Çevresel Etkiler</w:t>
      </w:r>
      <w:r w:rsidRPr="00D2374D">
        <w:rPr>
          <w:rFonts w:ascii="Times New Roman" w:hAnsi="Times New Roman" w:cs="Times New Roman"/>
        </w:rPr>
        <w:t>: Özellikle büyük şehirlerde artan hava kirliliği, toplumun solunum yolu hastalıklarına yatkınlığını artırmaktadır. Ayrıca, kırsal kesimlerde tarım ilaçları kullanımı ve su kirliliği gibi çevresel faktörler, biyolojik sağlık üzerinde risk teşkil etmektedir.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Politika Önerileri ve Sağlık Sistemine Yönelik Stratejik Çözümler</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sağlık göstergelerinin iyileştirilmesi için sürdürülebilir sağlık politikalarına ihtiyaç duyulmaktadır. Bu kapsamda bazı öneriler ve stratejik çözümler şunlardır:</w:t>
      </w:r>
    </w:p>
    <w:p w:rsidR="00D2374D" w:rsidRPr="00D2374D" w:rsidRDefault="00D2374D" w:rsidP="00D2374D">
      <w:pPr>
        <w:numPr>
          <w:ilvl w:val="0"/>
          <w:numId w:val="78"/>
        </w:numPr>
        <w:rPr>
          <w:rFonts w:ascii="Times New Roman" w:hAnsi="Times New Roman" w:cs="Times New Roman"/>
        </w:rPr>
      </w:pPr>
      <w:r w:rsidRPr="00D2374D">
        <w:rPr>
          <w:rFonts w:ascii="Times New Roman" w:hAnsi="Times New Roman" w:cs="Times New Roman"/>
          <w:b/>
          <w:bCs/>
        </w:rPr>
        <w:t>Sağlık Erişiminde Eşitlik</w:t>
      </w:r>
      <w:r w:rsidRPr="00D2374D">
        <w:rPr>
          <w:rFonts w:ascii="Times New Roman" w:hAnsi="Times New Roman" w:cs="Times New Roman"/>
        </w:rPr>
        <w:t>: Kırsal alanlarda ve gelir düzeyi düşük kesimlerde sağlık hizmetlerinin erişilebilirliğinin artırılması, sağlık göstergelerindeki bölgesel farklılıkları azaltmak için kritik öneme sahiptir.</w:t>
      </w:r>
    </w:p>
    <w:p w:rsidR="00D2374D" w:rsidRPr="00D2374D" w:rsidRDefault="00D2374D" w:rsidP="00D2374D">
      <w:pPr>
        <w:numPr>
          <w:ilvl w:val="0"/>
          <w:numId w:val="78"/>
        </w:numPr>
        <w:rPr>
          <w:rFonts w:ascii="Times New Roman" w:hAnsi="Times New Roman" w:cs="Times New Roman"/>
        </w:rPr>
      </w:pPr>
      <w:r w:rsidRPr="00D2374D">
        <w:rPr>
          <w:rFonts w:ascii="Times New Roman" w:hAnsi="Times New Roman" w:cs="Times New Roman"/>
          <w:b/>
          <w:bCs/>
        </w:rPr>
        <w:t>Koruyucu Sağlık Hizmetleri</w:t>
      </w:r>
      <w:r w:rsidRPr="00D2374D">
        <w:rPr>
          <w:rFonts w:ascii="Times New Roman" w:hAnsi="Times New Roman" w:cs="Times New Roman"/>
        </w:rPr>
        <w:t>: Koruyucu sağlık hizmetlerinin yaygınlaştırılması, bireylerin kronik hastalık risklerini azaltmada etkili olacaktır. Bu kapsamda toplum sağlığını korumaya yönelik tarama programlarının artırılması, erken teşhis ve tedavi süreçlerini destekleyebilir.</w:t>
      </w:r>
    </w:p>
    <w:p w:rsidR="00D2374D" w:rsidRPr="00D2374D" w:rsidRDefault="00D2374D" w:rsidP="00D2374D">
      <w:pPr>
        <w:numPr>
          <w:ilvl w:val="0"/>
          <w:numId w:val="78"/>
        </w:numPr>
        <w:rPr>
          <w:rFonts w:ascii="Times New Roman" w:hAnsi="Times New Roman" w:cs="Times New Roman"/>
        </w:rPr>
      </w:pPr>
      <w:r w:rsidRPr="00D2374D">
        <w:rPr>
          <w:rFonts w:ascii="Times New Roman" w:hAnsi="Times New Roman" w:cs="Times New Roman"/>
          <w:b/>
          <w:bCs/>
        </w:rPr>
        <w:t>Genetik Tarama Programları</w:t>
      </w:r>
      <w:r w:rsidRPr="00D2374D">
        <w:rPr>
          <w:rFonts w:ascii="Times New Roman" w:hAnsi="Times New Roman" w:cs="Times New Roman"/>
        </w:rPr>
        <w:t>: Genetik hastalıkların yaygın olduğu bölgelerde genetik tarama programlarının uygulanması, doğuştan gelen hastalıkların önlenmesi ve bu hastalıklarla başa çıkılmasını kolaylaştıracaktır.</w:t>
      </w:r>
    </w:p>
    <w:p w:rsidR="00D2374D" w:rsidRPr="00D2374D" w:rsidRDefault="00D2374D" w:rsidP="00D2374D">
      <w:pPr>
        <w:numPr>
          <w:ilvl w:val="0"/>
          <w:numId w:val="78"/>
        </w:numPr>
        <w:rPr>
          <w:rFonts w:ascii="Times New Roman" w:hAnsi="Times New Roman" w:cs="Times New Roman"/>
        </w:rPr>
      </w:pPr>
      <w:r w:rsidRPr="00D2374D">
        <w:rPr>
          <w:rFonts w:ascii="Times New Roman" w:hAnsi="Times New Roman" w:cs="Times New Roman"/>
          <w:b/>
          <w:bCs/>
        </w:rPr>
        <w:t>Çevresel Sağlık Politikaları</w:t>
      </w:r>
      <w:r w:rsidRPr="00D2374D">
        <w:rPr>
          <w:rFonts w:ascii="Times New Roman" w:hAnsi="Times New Roman" w:cs="Times New Roman"/>
        </w:rPr>
        <w:t>: Çevre kirliliği ile mücadeleye yönelik düzenlemeler ve toplumsal bilinçlendirme kampanyaları, çevresel faktörlerin sağlık üzerindeki etkisini azaltmada etkili olacaktır.</w:t>
      </w:r>
    </w:p>
    <w:p w:rsidR="00D2374D" w:rsidRPr="00D2374D" w:rsidRDefault="00D2374D" w:rsidP="00D2374D">
      <w:pPr>
        <w:rPr>
          <w:rFonts w:ascii="Times New Roman" w:hAnsi="Times New Roman" w:cs="Times New Roman"/>
          <w:b/>
          <w:bCs/>
        </w:rPr>
      </w:pPr>
      <w:r>
        <w:rPr>
          <w:rFonts w:ascii="Times New Roman" w:hAnsi="Times New Roman" w:cs="Times New Roman"/>
          <w:b/>
          <w:bCs/>
        </w:rPr>
        <w:t>Sonuç</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sağlık göstergeleri, ülkenin genel sağlık altyapısının güçlenmesine ve halk sağlığı alanında atılan adımlara paralel olarak iyileşme göstermektedir. Ancak bölgesel ve sosyo-ekonomik dengesizliklerin sağlık göstergeleri üzerindeki etkisi halen belirgin olup, bu alanda sürdürülebilir sağlık politikalarının devreye sokulması gerekmektedir. Sağlık hizmetlerine erişimde fırsat eşitliğinin sağlanması, toplum sağlığını korumada ve genel yaşam kalitesini artırmada belirleyici olacaktır.</w:t>
      </w:r>
    </w:p>
    <w:p w:rsidR="00D2374D" w:rsidRDefault="00D2374D" w:rsidP="00250948">
      <w:pPr>
        <w:rPr>
          <w:rFonts w:ascii="Times New Roman" w:hAnsi="Times New Roman" w:cs="Times New Roman"/>
        </w:rPr>
      </w:pPr>
    </w:p>
    <w:p w:rsidR="00D2374D" w:rsidRPr="00D2374D" w:rsidRDefault="00D2374D" w:rsidP="00D2374D">
      <w:pPr>
        <w:rPr>
          <w:rFonts w:ascii="Times New Roman" w:hAnsi="Times New Roman" w:cs="Times New Roman"/>
        </w:rPr>
      </w:pPr>
      <w:r w:rsidRPr="00D2374D">
        <w:rPr>
          <w:rFonts w:ascii="Times New Roman" w:hAnsi="Times New Roman" w:cs="Times New Roman"/>
          <w:b/>
          <w:bCs/>
        </w:rPr>
        <w:t>5.5 Halk Sağlığı, Beklenen Yaşam Süresi ve Ölüm Oranları</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Türkiye’de halk sağlığı, beklenen yaşam süresi ve ölüm oranları toplumun sağlık düzeyini ve sağlık sisteminin etkinliğini değerlendirmede kullanılan ana parametrelerdir. Bu göstergeler, sadece bireysel sağlık durumu hakkında bilgi vermekle kalmaz; aynı zamanda sosyo-ekonomik gelişim, eğitim seviyesi, çevresel etkenler ve sağlık sisteminin yapısal özellikleri hakkında da kapsamlı bir tablo sunar.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Halk Sağlığı: Sağlık Hizmetlerine Erişim ve Koruyucu Sağlık Politikaları</w:t>
      </w:r>
    </w:p>
    <w:p w:rsidR="00D2374D" w:rsidRPr="00D2374D" w:rsidRDefault="00D2374D" w:rsidP="00D2374D">
      <w:pPr>
        <w:rPr>
          <w:rFonts w:ascii="Times New Roman" w:hAnsi="Times New Roman" w:cs="Times New Roman"/>
        </w:rPr>
      </w:pPr>
      <w:r w:rsidRPr="00D2374D">
        <w:rPr>
          <w:rFonts w:ascii="Times New Roman" w:hAnsi="Times New Roman" w:cs="Times New Roman"/>
        </w:rPr>
        <w:t>Halk sağlığının korunması ve geliştirilmesi, Türkiye’nin sağlık politikalarının temelini oluşturur. Sağlık Bakanlığı’nın yürüttüğü koruyucu sağlık hizmetleri, Türkiye’de halk sağlığının iyileştirilmesine yönelik en önemli adımlar arasında yer alır.</w:t>
      </w:r>
    </w:p>
    <w:p w:rsidR="00D2374D" w:rsidRPr="00D2374D" w:rsidRDefault="00D2374D" w:rsidP="00D2374D">
      <w:pPr>
        <w:numPr>
          <w:ilvl w:val="0"/>
          <w:numId w:val="79"/>
        </w:numPr>
        <w:rPr>
          <w:rFonts w:ascii="Times New Roman" w:hAnsi="Times New Roman" w:cs="Times New Roman"/>
        </w:rPr>
      </w:pPr>
      <w:r w:rsidRPr="00D2374D">
        <w:rPr>
          <w:rFonts w:ascii="Times New Roman" w:hAnsi="Times New Roman" w:cs="Times New Roman"/>
          <w:b/>
          <w:bCs/>
        </w:rPr>
        <w:t>Koruyucu Sağlık Hizmetleri</w:t>
      </w:r>
      <w:r w:rsidRPr="00D2374D">
        <w:rPr>
          <w:rFonts w:ascii="Times New Roman" w:hAnsi="Times New Roman" w:cs="Times New Roman"/>
        </w:rPr>
        <w:t>: Türkiye, bağışıklama, aşılama programları ve periyodik tarama testleri gibi koruyucu sağlık hizmetlerine büyük önem vermektedir. Bu hizmetlerin özellikle bebek ve çocuk sağlığı üzerinde olumlu etkileri görülmektedir. Aşı uygulamaları ve çocuk sağlığı takip programları sayesinde, çocuk ölümleri belirgin bir şekilde azalmış durumdadır.</w:t>
      </w:r>
    </w:p>
    <w:p w:rsidR="00D2374D" w:rsidRPr="00D2374D" w:rsidRDefault="00D2374D" w:rsidP="00D2374D">
      <w:pPr>
        <w:numPr>
          <w:ilvl w:val="0"/>
          <w:numId w:val="79"/>
        </w:numPr>
        <w:rPr>
          <w:rFonts w:ascii="Times New Roman" w:hAnsi="Times New Roman" w:cs="Times New Roman"/>
        </w:rPr>
      </w:pPr>
      <w:r w:rsidRPr="00D2374D">
        <w:rPr>
          <w:rFonts w:ascii="Times New Roman" w:hAnsi="Times New Roman" w:cs="Times New Roman"/>
          <w:b/>
          <w:bCs/>
        </w:rPr>
        <w:t>Sağlık Hizmetlerine Erişim</w:t>
      </w:r>
      <w:r w:rsidRPr="00D2374D">
        <w:rPr>
          <w:rFonts w:ascii="Times New Roman" w:hAnsi="Times New Roman" w:cs="Times New Roman"/>
        </w:rPr>
        <w:t>: Sağlık hizmetlerine erişimin artması, Türkiye’de halk sağlığı açısından önemli bir kazanım olmuştur. Aile hekimliği sistemi, tüm bireylerin temel sağlık hizmetlerine hızlı ve ücretsiz erişim sağlamasına olanak tanıyarak, koruyucu sağlık hizmetlerinin etkinliğini artırmaktadır.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Beklenen Yaşam Süresi: Türkiye’de Yaşam Süresi ve Bölgesel Farklılıklar</w:t>
      </w:r>
    </w:p>
    <w:p w:rsidR="00D2374D" w:rsidRPr="00D2374D" w:rsidRDefault="00D2374D" w:rsidP="00D2374D">
      <w:pPr>
        <w:rPr>
          <w:rFonts w:ascii="Times New Roman" w:hAnsi="Times New Roman" w:cs="Times New Roman"/>
        </w:rPr>
      </w:pPr>
      <w:r w:rsidRPr="00D2374D">
        <w:rPr>
          <w:rFonts w:ascii="Times New Roman" w:hAnsi="Times New Roman" w:cs="Times New Roman"/>
        </w:rPr>
        <w:t>Beklenen yaşam süresi, bir ülkenin sağlık ve yaşam standartlarının gelişmişlik düzeyini yansıtan en kritik göstergelerden biridir. Türkiye’de yaşam süresi, sosyo-ekonomik gelişme ve sağlık hizmetlerinin yaygınlaşmasıyla birlikte artış göstermektedir.</w:t>
      </w:r>
    </w:p>
    <w:p w:rsidR="00D2374D" w:rsidRPr="00D2374D" w:rsidRDefault="00D2374D" w:rsidP="00D2374D">
      <w:pPr>
        <w:numPr>
          <w:ilvl w:val="0"/>
          <w:numId w:val="80"/>
        </w:numPr>
        <w:rPr>
          <w:rFonts w:ascii="Times New Roman" w:hAnsi="Times New Roman" w:cs="Times New Roman"/>
        </w:rPr>
      </w:pPr>
      <w:r w:rsidRPr="00D2374D">
        <w:rPr>
          <w:rFonts w:ascii="Times New Roman" w:hAnsi="Times New Roman" w:cs="Times New Roman"/>
          <w:b/>
          <w:bCs/>
        </w:rPr>
        <w:lastRenderedPageBreak/>
        <w:t>Genel Yaşam Süresi</w:t>
      </w:r>
      <w:r w:rsidRPr="00D2374D">
        <w:rPr>
          <w:rFonts w:ascii="Times New Roman" w:hAnsi="Times New Roman" w:cs="Times New Roman"/>
        </w:rPr>
        <w:t>: Türkiye’de ortalama yaşam süresi, erkekler için yaklaşık 75 yıl, kadınlar için ise yaklaşık 81 yıl seviyesindedir. Kadınların yaşam süresinin erkeklere kıyasla daha uzun olması, dünya genelindeki eğilimle paralellik göstermektedir. Kadınlarda bu fark, sağlık bilincinin yüksekliği, sosyal yaşantının daha az risk içermesi ve genetik faktörlerle ilişkilendirilebilir.</w:t>
      </w:r>
    </w:p>
    <w:p w:rsidR="00D2374D" w:rsidRPr="00D2374D" w:rsidRDefault="00D2374D" w:rsidP="00D2374D">
      <w:pPr>
        <w:numPr>
          <w:ilvl w:val="0"/>
          <w:numId w:val="80"/>
        </w:numPr>
        <w:rPr>
          <w:rFonts w:ascii="Times New Roman" w:hAnsi="Times New Roman" w:cs="Times New Roman"/>
        </w:rPr>
      </w:pPr>
      <w:r w:rsidRPr="00D2374D">
        <w:rPr>
          <w:rFonts w:ascii="Times New Roman" w:hAnsi="Times New Roman" w:cs="Times New Roman"/>
          <w:b/>
          <w:bCs/>
        </w:rPr>
        <w:t>Bölgesel Farklılıklar</w:t>
      </w:r>
      <w:r w:rsidRPr="00D2374D">
        <w:rPr>
          <w:rFonts w:ascii="Times New Roman" w:hAnsi="Times New Roman" w:cs="Times New Roman"/>
        </w:rPr>
        <w:t>: Yaşam süresinde bölgesel farklılıklar dikkat çekicidir. Batı bölgelerinde sağlık altyapısının güçlü olması ve daha yüksek gelir düzeyi, yaşam süresinin bu bölgelerde daha uzun olmasını sağlamaktadır. Öte yandan, Doğu ve Güneydoğu Anadolu bölgelerinde sosyo-ekonomik koşulların kısıtlı olması, yaşam süresini düşürücü etkenler arasında yer almaktadır.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Ölüm Oranları: Genel Ölüm Oranları ve Kronik Hastalıkların Etkisi</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Türkiye’de genel ölüm oranları, ülkedeki sağlık hizmetlerinin gelişimi ve iyileştirilen yaşam koşulları ile birlikte istikrarlı bir düşüş eğilimindedir. Ancak, bu oranlar içinde kronik hastalıkların ve yaşlanmanın etkisi giderek belirgin hale gelmektedir.</w:t>
      </w:r>
    </w:p>
    <w:p w:rsidR="00D2374D" w:rsidRPr="00D2374D" w:rsidRDefault="00D2374D" w:rsidP="00D2374D">
      <w:pPr>
        <w:numPr>
          <w:ilvl w:val="0"/>
          <w:numId w:val="81"/>
        </w:numPr>
        <w:rPr>
          <w:rFonts w:ascii="Times New Roman" w:hAnsi="Times New Roman" w:cs="Times New Roman"/>
        </w:rPr>
      </w:pPr>
      <w:r w:rsidRPr="00D2374D">
        <w:rPr>
          <w:rFonts w:ascii="Times New Roman" w:hAnsi="Times New Roman" w:cs="Times New Roman"/>
          <w:b/>
          <w:bCs/>
        </w:rPr>
        <w:t>Genel Ölüm Oranları</w:t>
      </w:r>
      <w:r w:rsidRPr="00D2374D">
        <w:rPr>
          <w:rFonts w:ascii="Times New Roman" w:hAnsi="Times New Roman" w:cs="Times New Roman"/>
        </w:rPr>
        <w:t>: Türkiye’de ölüm oranları, gelişmiş sağlık hizmetleri ve artan sağlık bilinci ile düşüş göstermektedir. Erken tanı programları ve koruyucu sağlık hizmetleri, bulaşıcı hastalıklardan kaynaklanan ölümleri önemli ölçüde azaltmıştır.</w:t>
      </w:r>
    </w:p>
    <w:p w:rsidR="00D2374D" w:rsidRPr="00D2374D" w:rsidRDefault="00D2374D" w:rsidP="00D2374D">
      <w:pPr>
        <w:numPr>
          <w:ilvl w:val="0"/>
          <w:numId w:val="81"/>
        </w:numPr>
        <w:rPr>
          <w:rFonts w:ascii="Times New Roman" w:hAnsi="Times New Roman" w:cs="Times New Roman"/>
        </w:rPr>
      </w:pPr>
      <w:r w:rsidRPr="00D2374D">
        <w:rPr>
          <w:rFonts w:ascii="Times New Roman" w:hAnsi="Times New Roman" w:cs="Times New Roman"/>
          <w:b/>
          <w:bCs/>
        </w:rPr>
        <w:t>Kronik Hastalıkların Etkisi</w:t>
      </w:r>
      <w:r w:rsidRPr="00D2374D">
        <w:rPr>
          <w:rFonts w:ascii="Times New Roman" w:hAnsi="Times New Roman" w:cs="Times New Roman"/>
        </w:rPr>
        <w:t>: Türkiye’de yaşlanan nüfus yapısı, kalp hastalıkları, diyabet ve kanser gibi kronik hastalıkların ölüm oranlarına katkısını artırmaktadır. Özellikle hareketsiz yaşam tarzı, obezite ve sağlıksız beslenme alışkanlıkları, bu tür hastalıkların yaygınlığını artırarak ölüm oranlarını yükseltmektedir.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Halk Sağlığını Etkileyen Sosyal ve Ekonomik Faktörler</w:t>
      </w:r>
    </w:p>
    <w:p w:rsidR="00D2374D" w:rsidRPr="00D2374D" w:rsidRDefault="00D2374D" w:rsidP="00D2374D">
      <w:pPr>
        <w:rPr>
          <w:rFonts w:ascii="Times New Roman" w:hAnsi="Times New Roman" w:cs="Times New Roman"/>
        </w:rPr>
      </w:pPr>
      <w:r w:rsidRPr="00D2374D">
        <w:rPr>
          <w:rFonts w:ascii="Times New Roman" w:hAnsi="Times New Roman" w:cs="Times New Roman"/>
        </w:rPr>
        <w:t>Halk sağlığı, sadece bireysel sağlık hizmetleri ve sağlık altyapısı ile değil, aynı zamanda sosyal ve ekonomik faktörlerle de doğrudan ilişkilidir. Türkiye’de gelir düzeyi, eğitim seviyesi, istihdam durumu gibi faktörler, halk sağlığını dolaylı olarak etkileyen unsurlar arasında yer alır.</w:t>
      </w:r>
    </w:p>
    <w:p w:rsidR="00D2374D" w:rsidRPr="00D2374D" w:rsidRDefault="00D2374D" w:rsidP="00D2374D">
      <w:pPr>
        <w:numPr>
          <w:ilvl w:val="0"/>
          <w:numId w:val="82"/>
        </w:numPr>
        <w:rPr>
          <w:rFonts w:ascii="Times New Roman" w:hAnsi="Times New Roman" w:cs="Times New Roman"/>
        </w:rPr>
      </w:pPr>
      <w:r w:rsidRPr="00D2374D">
        <w:rPr>
          <w:rFonts w:ascii="Times New Roman" w:hAnsi="Times New Roman" w:cs="Times New Roman"/>
          <w:b/>
          <w:bCs/>
        </w:rPr>
        <w:t>Gelir ve Eğitim Düzeyi</w:t>
      </w:r>
      <w:r w:rsidRPr="00D2374D">
        <w:rPr>
          <w:rFonts w:ascii="Times New Roman" w:hAnsi="Times New Roman" w:cs="Times New Roman"/>
        </w:rPr>
        <w:t>: Gelir düzeyi yüksek olan bireylerin sağlıklı yaşama olanakları artarken, düşük gelirli bireylerin sağlık hizmetlerine erişimi ve sağlık hizmetlerinden yararlanma oranı düşmektedir. Eğitim düzeyi yüksek bireylerin sağlık bilincinin daha yüksek olduğu ve sağlık risklerinden daha kolay kaçındıkları gözlemlenmektedir.</w:t>
      </w:r>
    </w:p>
    <w:p w:rsidR="00D2374D" w:rsidRPr="00D2374D" w:rsidRDefault="00D2374D" w:rsidP="00D2374D">
      <w:pPr>
        <w:numPr>
          <w:ilvl w:val="0"/>
          <w:numId w:val="82"/>
        </w:numPr>
        <w:rPr>
          <w:rFonts w:ascii="Times New Roman" w:hAnsi="Times New Roman" w:cs="Times New Roman"/>
        </w:rPr>
      </w:pPr>
      <w:r w:rsidRPr="00D2374D">
        <w:rPr>
          <w:rFonts w:ascii="Times New Roman" w:hAnsi="Times New Roman" w:cs="Times New Roman"/>
          <w:b/>
          <w:bCs/>
        </w:rPr>
        <w:t>Çevresel Faktörler</w:t>
      </w:r>
      <w:r w:rsidRPr="00D2374D">
        <w:rPr>
          <w:rFonts w:ascii="Times New Roman" w:hAnsi="Times New Roman" w:cs="Times New Roman"/>
        </w:rPr>
        <w:t>: Türkiye’de büyük şehirlerde hava kirliliği, su kalitesi ve çevresel riskler halk sağlığını doğrudan etkileyen unsurlardır. Özellikle hava kirliliği, solunum yolu hastalıklarının yaygınlaşmasında önemli bir rol oynamaktadır.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Politika Önerileri ve Halk Sağlığını Geliştirmeye Yönelik Stratejiler</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Türkiye’nin halk sağlığını iyileştirmek ve ölüm oranlarını daha da azaltmak için aşağıdaki stratejik adımlar önerilebilir:</w:t>
      </w:r>
    </w:p>
    <w:p w:rsidR="00D2374D" w:rsidRPr="00D2374D" w:rsidRDefault="00D2374D" w:rsidP="00D2374D">
      <w:pPr>
        <w:numPr>
          <w:ilvl w:val="0"/>
          <w:numId w:val="83"/>
        </w:numPr>
        <w:rPr>
          <w:rFonts w:ascii="Times New Roman" w:hAnsi="Times New Roman" w:cs="Times New Roman"/>
        </w:rPr>
      </w:pPr>
      <w:r w:rsidRPr="00D2374D">
        <w:rPr>
          <w:rFonts w:ascii="Times New Roman" w:hAnsi="Times New Roman" w:cs="Times New Roman"/>
          <w:b/>
          <w:bCs/>
        </w:rPr>
        <w:t>Koruyucu Sağlık Hizmetlerinin Yaygınlaştırılması</w:t>
      </w:r>
      <w:r w:rsidRPr="00D2374D">
        <w:rPr>
          <w:rFonts w:ascii="Times New Roman" w:hAnsi="Times New Roman" w:cs="Times New Roman"/>
        </w:rPr>
        <w:t>: Özellikle kırsal alanlarda koruyucu sağlık hizmetlerine erişimi artırarak, erken teşhis ve tedavi olanaklarının yaygınlaştırılması sağlanabilir.</w:t>
      </w:r>
    </w:p>
    <w:p w:rsidR="00D2374D" w:rsidRPr="00D2374D" w:rsidRDefault="00D2374D" w:rsidP="00D2374D">
      <w:pPr>
        <w:numPr>
          <w:ilvl w:val="0"/>
          <w:numId w:val="83"/>
        </w:numPr>
        <w:rPr>
          <w:rFonts w:ascii="Times New Roman" w:hAnsi="Times New Roman" w:cs="Times New Roman"/>
        </w:rPr>
      </w:pPr>
      <w:r w:rsidRPr="00D2374D">
        <w:rPr>
          <w:rFonts w:ascii="Times New Roman" w:hAnsi="Times New Roman" w:cs="Times New Roman"/>
          <w:b/>
          <w:bCs/>
        </w:rPr>
        <w:t>Kronik Hastalıklarla Mücadele</w:t>
      </w:r>
      <w:r w:rsidRPr="00D2374D">
        <w:rPr>
          <w:rFonts w:ascii="Times New Roman" w:hAnsi="Times New Roman" w:cs="Times New Roman"/>
        </w:rPr>
        <w:t>: Kronik hastalıkların önlenmesi için sağlıklı yaşam kampanyaları, beslenme ve spor programları gibi bilinçlendirme faaliyetlerinin desteklenmesi önem taşır.</w:t>
      </w:r>
    </w:p>
    <w:p w:rsidR="00D2374D" w:rsidRPr="00D2374D" w:rsidRDefault="00D2374D" w:rsidP="00D2374D">
      <w:pPr>
        <w:numPr>
          <w:ilvl w:val="0"/>
          <w:numId w:val="83"/>
        </w:numPr>
        <w:rPr>
          <w:rFonts w:ascii="Times New Roman" w:hAnsi="Times New Roman" w:cs="Times New Roman"/>
        </w:rPr>
      </w:pPr>
      <w:r w:rsidRPr="00D2374D">
        <w:rPr>
          <w:rFonts w:ascii="Times New Roman" w:hAnsi="Times New Roman" w:cs="Times New Roman"/>
          <w:b/>
          <w:bCs/>
        </w:rPr>
        <w:t>Bölgesel Sağlık Yatırımları</w:t>
      </w:r>
      <w:r w:rsidRPr="00D2374D">
        <w:rPr>
          <w:rFonts w:ascii="Times New Roman" w:hAnsi="Times New Roman" w:cs="Times New Roman"/>
        </w:rPr>
        <w:t>: Sağlık hizmetlerinde bölgesel dengesizliklerin azaltılması için Doğu ve Güneydoğu Anadolu bölgelerine yönelik sağlık yatırımlarının artırılması, yaşam süresi ve halk sağlığında dengeli bir iyileşme sağlayabilir.</w:t>
      </w:r>
    </w:p>
    <w:p w:rsidR="00D2374D" w:rsidRPr="00D2374D" w:rsidRDefault="00D2374D" w:rsidP="00D2374D">
      <w:pPr>
        <w:numPr>
          <w:ilvl w:val="0"/>
          <w:numId w:val="83"/>
        </w:numPr>
        <w:rPr>
          <w:rFonts w:ascii="Times New Roman" w:hAnsi="Times New Roman" w:cs="Times New Roman"/>
        </w:rPr>
      </w:pPr>
      <w:r w:rsidRPr="00D2374D">
        <w:rPr>
          <w:rFonts w:ascii="Times New Roman" w:hAnsi="Times New Roman" w:cs="Times New Roman"/>
          <w:b/>
          <w:bCs/>
        </w:rPr>
        <w:t>Sağlık Erişiminde Eşitlik</w:t>
      </w:r>
      <w:r w:rsidRPr="00D2374D">
        <w:rPr>
          <w:rFonts w:ascii="Times New Roman" w:hAnsi="Times New Roman" w:cs="Times New Roman"/>
        </w:rPr>
        <w:t>: Sağlık hizmetlerine erişimde sosyal eşitliği sağlamak, toplumun genel sağlık düzeyini iyileştirmek için kritik öneme sahiptir. Ücretsiz temel sağlık hizmetlerinin yaygınlaştırılması, bu yöndeki önemli bir adımdır.</w:t>
      </w:r>
    </w:p>
    <w:p w:rsidR="00D2374D" w:rsidRDefault="00D2374D" w:rsidP="00D2374D">
      <w:pPr>
        <w:rPr>
          <w:rFonts w:ascii="Times New Roman" w:hAnsi="Times New Roman" w:cs="Times New Roman"/>
          <w:b/>
          <w:bCs/>
        </w:rPr>
      </w:pP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 xml:space="preserve">Sonuç </w:t>
      </w:r>
    </w:p>
    <w:p w:rsidR="00D2374D" w:rsidRPr="00D2374D" w:rsidRDefault="00D2374D" w:rsidP="00D2374D">
      <w:pPr>
        <w:rPr>
          <w:rFonts w:ascii="Times New Roman" w:hAnsi="Times New Roman" w:cs="Times New Roman"/>
        </w:rPr>
      </w:pPr>
      <w:r w:rsidRPr="00D2374D">
        <w:rPr>
          <w:rFonts w:ascii="Times New Roman" w:hAnsi="Times New Roman" w:cs="Times New Roman"/>
        </w:rPr>
        <w:lastRenderedPageBreak/>
        <w:t>Türkiye’de halk sağlığı alanında sağlanan gelişmeler, beklenen yaşam süresi ve ölüm oranları gibi göstergelere olumlu yansımış durumdadır. Ancak, bölgesel dengesizlikler ve sosyo-ekonomik faktörlerin sağlık üzerindeki etkileri göz önünde bulundurulmalıdır. Eşitlikçi sağlık politikaları ve halk sağlığına yönelik sürdürülebilir çözümler, Türkiye’nin sağlık göstergelerindeki iyileşmeyi daha geniş bir topluma yayma potansiyeline sahiptir.</w:t>
      </w:r>
    </w:p>
    <w:p w:rsidR="00D2374D" w:rsidRDefault="00D2374D" w:rsidP="00250948">
      <w:pPr>
        <w:rPr>
          <w:rFonts w:ascii="Times New Roman" w:hAnsi="Times New Roman" w:cs="Times New Roman"/>
        </w:rPr>
      </w:pPr>
    </w:p>
    <w:p w:rsidR="00D2374D" w:rsidRPr="00D2374D" w:rsidRDefault="00D2374D" w:rsidP="00D2374D">
      <w:pPr>
        <w:rPr>
          <w:rFonts w:ascii="Times New Roman" w:hAnsi="Times New Roman" w:cs="Times New Roman"/>
        </w:rPr>
      </w:pPr>
      <w:r w:rsidRPr="00D2374D">
        <w:rPr>
          <w:rFonts w:ascii="Times New Roman" w:hAnsi="Times New Roman" w:cs="Times New Roman"/>
          <w:b/>
          <w:bCs/>
        </w:rPr>
        <w:t>5.6 Yaygın Sağlık Sorunları: Sindirim Sistemi Bozuklukları, Ruh Sağlığı</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Türkiye'de yaygın sağlık sorunları, sindirim sistemi bozuklukları ve ruh sağlığı alanında önemli derecede kendini göstermekte olup toplumun genel sağlık yapısını etkileyen başlıca unsurlar arasında yer almaktadır. Bu iki alan arasındaki bağlantılar, modern yaşamın getirdiği beslenme alışkanlıkları ve stres kaynaklı faktörlerle yakından ilişkilidir.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Sindirim Sistemi Bozuklukları: Sebepler, Yaygınlık ve Etkiler</w:t>
      </w:r>
    </w:p>
    <w:p w:rsidR="00D2374D" w:rsidRPr="00D2374D" w:rsidRDefault="00D2374D" w:rsidP="00D2374D">
      <w:pPr>
        <w:rPr>
          <w:rFonts w:ascii="Times New Roman" w:hAnsi="Times New Roman" w:cs="Times New Roman"/>
        </w:rPr>
      </w:pPr>
      <w:r w:rsidRPr="00D2374D">
        <w:rPr>
          <w:rFonts w:ascii="Times New Roman" w:hAnsi="Times New Roman" w:cs="Times New Roman"/>
        </w:rPr>
        <w:t>Sindirim sistemi bozuklukları, özellikle modern şehir yaşamında düzensiz ve sağlıksız beslenme, hareketsizlik, stres ve iş yükü gibi etkenlerle tetiklenmektedir. Türkiye’de bu sorunlar, toplumun genel sağlık yapısını etkilemekte ve ruh sağlığı üzerinde de dolaylı etkiler yaratmaktadır.</w:t>
      </w:r>
    </w:p>
    <w:p w:rsidR="00D2374D" w:rsidRPr="00D2374D" w:rsidRDefault="00D2374D" w:rsidP="00D2374D">
      <w:pPr>
        <w:numPr>
          <w:ilvl w:val="0"/>
          <w:numId w:val="84"/>
        </w:numPr>
        <w:rPr>
          <w:rFonts w:ascii="Times New Roman" w:hAnsi="Times New Roman" w:cs="Times New Roman"/>
        </w:rPr>
      </w:pPr>
      <w:r w:rsidRPr="00D2374D">
        <w:rPr>
          <w:rFonts w:ascii="Times New Roman" w:hAnsi="Times New Roman" w:cs="Times New Roman"/>
          <w:b/>
          <w:bCs/>
        </w:rPr>
        <w:t>Gastroözofageal Reflü Hastalığı (GERD)</w:t>
      </w:r>
      <w:r w:rsidRPr="00D2374D">
        <w:rPr>
          <w:rFonts w:ascii="Times New Roman" w:hAnsi="Times New Roman" w:cs="Times New Roman"/>
        </w:rPr>
        <w:t>: Türkiye’de her üç kişiden birinin gastroözofageal reflü şikayetlerinin olduğu tahmin edilmektedir. Bu hastalık, mide asidinin yemek borusuna geri kaçması sonucu ortaya çıkar ve yaşam kalitesini ciddi şekilde düşürebilir. GERD’nin uzun süreli tedavi gerektirmesi, hasta bireylerin yaşam kalitesini olumsuz etkilemektedir.</w:t>
      </w:r>
    </w:p>
    <w:p w:rsidR="00D2374D" w:rsidRPr="00D2374D" w:rsidRDefault="00D2374D" w:rsidP="00D2374D">
      <w:pPr>
        <w:numPr>
          <w:ilvl w:val="0"/>
          <w:numId w:val="84"/>
        </w:numPr>
        <w:rPr>
          <w:rFonts w:ascii="Times New Roman" w:hAnsi="Times New Roman" w:cs="Times New Roman"/>
        </w:rPr>
      </w:pPr>
      <w:r w:rsidRPr="00D2374D">
        <w:rPr>
          <w:rFonts w:ascii="Times New Roman" w:hAnsi="Times New Roman" w:cs="Times New Roman"/>
          <w:b/>
          <w:bCs/>
        </w:rPr>
        <w:t>İrritabl Bağırsak Sendromu (IBS)</w:t>
      </w:r>
      <w:r w:rsidRPr="00D2374D">
        <w:rPr>
          <w:rFonts w:ascii="Times New Roman" w:hAnsi="Times New Roman" w:cs="Times New Roman"/>
        </w:rPr>
        <w:t>: İrritabl Bağırsak Sendromu, Türkiye'de yaygın olarak görülen ve stresle doğrudan ilişkili bir sindirim sistemi bozukluğudur. Bağırsak hareketlerinin düzensizliği, karın ağrısı ve şişkinlik gibi semptomlarla karakterizedir. Türkiye'de yaşam koşullarının değişmesi, IBS’nin artmasında etkili olan bir diğer faktördür. Ruh sağlığını doğrudan etkileyen bu hastalık, bireylerin sosyal yaşamlarına katılımını kısıtlayabilmektedir.</w:t>
      </w:r>
    </w:p>
    <w:p w:rsidR="00D2374D" w:rsidRPr="00D2374D" w:rsidRDefault="00D2374D" w:rsidP="00D2374D">
      <w:pPr>
        <w:numPr>
          <w:ilvl w:val="0"/>
          <w:numId w:val="84"/>
        </w:numPr>
        <w:rPr>
          <w:rFonts w:ascii="Times New Roman" w:hAnsi="Times New Roman" w:cs="Times New Roman"/>
        </w:rPr>
      </w:pPr>
      <w:r w:rsidRPr="00D2374D">
        <w:rPr>
          <w:rFonts w:ascii="Times New Roman" w:hAnsi="Times New Roman" w:cs="Times New Roman"/>
          <w:b/>
          <w:bCs/>
        </w:rPr>
        <w:t>Dispepsi (Hazımsızlık)</w:t>
      </w:r>
      <w:r w:rsidRPr="00D2374D">
        <w:rPr>
          <w:rFonts w:ascii="Times New Roman" w:hAnsi="Times New Roman" w:cs="Times New Roman"/>
        </w:rPr>
        <w:t>: Türkiye’de özellikle ağır yemek tüketim alışkanlığı ve düzensiz yemek saatleri dispepsi oranlarını artırmaktadır. Bu durum, sık sık mide ekşimesi, şişkinlik, gaz ve mide ağrısı gibi semptomlarla kendini gösterir.</w:t>
      </w:r>
    </w:p>
    <w:p w:rsidR="00D2374D" w:rsidRPr="00D2374D" w:rsidRDefault="00D2374D" w:rsidP="00D2374D">
      <w:pPr>
        <w:rPr>
          <w:rFonts w:ascii="Times New Roman" w:hAnsi="Times New Roman" w:cs="Times New Roman"/>
        </w:rPr>
      </w:pPr>
      <w:r w:rsidRPr="00D2374D">
        <w:rPr>
          <w:rFonts w:ascii="Times New Roman" w:hAnsi="Times New Roman" w:cs="Times New Roman"/>
        </w:rPr>
        <w:t>Sindirim sistemi bozuklukları, bireylerin fiziksel sağlıklarını etkilediği gibi, kronik stres ve endişe gibi psikolojik yan etkiler de yaratabilir. Bu semptomların ruh sağlığına etkisi, kronikleşme durumunda artar ve psikolojik rahatsızlıkların ortaya çıkmasına zemin hazırlayabilir.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Ruh Sağlığı: Türkiye’de Yaygın Psikolojik Bozukluklar ve Etkileri</w:t>
      </w:r>
    </w:p>
    <w:p w:rsidR="00D2374D" w:rsidRPr="00D2374D" w:rsidRDefault="00D2374D" w:rsidP="00D2374D">
      <w:pPr>
        <w:rPr>
          <w:rFonts w:ascii="Times New Roman" w:hAnsi="Times New Roman" w:cs="Times New Roman"/>
        </w:rPr>
      </w:pPr>
      <w:r w:rsidRPr="00D2374D">
        <w:rPr>
          <w:rFonts w:ascii="Times New Roman" w:hAnsi="Times New Roman" w:cs="Times New Roman"/>
        </w:rPr>
        <w:t>Ruh sağlığı sorunları, sindirim sistemi bozukluklarıyla iç içe geçmiş olup Türkiye’de toplumun genel refahını etkileyen en önemli sağlık sorunlarından biridir. Bu bozuklukların başında depresyon, anksiyete ve stres kaynaklı bozukluklar gelmektedir.</w:t>
      </w:r>
    </w:p>
    <w:p w:rsidR="00D2374D" w:rsidRPr="00D2374D" w:rsidRDefault="00D2374D" w:rsidP="00D2374D">
      <w:pPr>
        <w:numPr>
          <w:ilvl w:val="0"/>
          <w:numId w:val="85"/>
        </w:numPr>
        <w:rPr>
          <w:rFonts w:ascii="Times New Roman" w:hAnsi="Times New Roman" w:cs="Times New Roman"/>
        </w:rPr>
      </w:pPr>
      <w:r w:rsidRPr="00D2374D">
        <w:rPr>
          <w:rFonts w:ascii="Times New Roman" w:hAnsi="Times New Roman" w:cs="Times New Roman"/>
          <w:b/>
          <w:bCs/>
        </w:rPr>
        <w:t>Depresyon</w:t>
      </w:r>
      <w:r w:rsidRPr="00D2374D">
        <w:rPr>
          <w:rFonts w:ascii="Times New Roman" w:hAnsi="Times New Roman" w:cs="Times New Roman"/>
        </w:rPr>
        <w:t>: Türkiye’de ruh sağlığı sorunları arasında en yaygın olanlardan biri depresyondur. Kentleşme, işsizlik, ekonomik sorunlar, ailevi problemler ve bireysel tatminsizlik gibi birçok faktör, depresyon riskini artırmaktadır. Depresyon, bireyin günlük aktivitelerini yerine getirmesini zorlaştırmakla kalmaz, fiziksel sağlık üzerinde de olumsuz etkiler yaratır.</w:t>
      </w:r>
    </w:p>
    <w:p w:rsidR="00D2374D" w:rsidRPr="00D2374D" w:rsidRDefault="00D2374D" w:rsidP="00D2374D">
      <w:pPr>
        <w:numPr>
          <w:ilvl w:val="0"/>
          <w:numId w:val="85"/>
        </w:numPr>
        <w:rPr>
          <w:rFonts w:ascii="Times New Roman" w:hAnsi="Times New Roman" w:cs="Times New Roman"/>
        </w:rPr>
      </w:pPr>
      <w:r w:rsidRPr="00D2374D">
        <w:rPr>
          <w:rFonts w:ascii="Times New Roman" w:hAnsi="Times New Roman" w:cs="Times New Roman"/>
          <w:b/>
          <w:bCs/>
        </w:rPr>
        <w:t>Anksiyete Bozuklukları</w:t>
      </w:r>
      <w:r w:rsidRPr="00D2374D">
        <w:rPr>
          <w:rFonts w:ascii="Times New Roman" w:hAnsi="Times New Roman" w:cs="Times New Roman"/>
        </w:rPr>
        <w:t>: Türkiye'de anksiyete bozuklukları oldukça yaygındır ve bu bozuklukların temelinde sosyo-ekonomik baskılar, geleceğe dair belirsizlik ve iş stresi gibi nedenler yatmaktadır. Anksiyete, sindirim sistemi rahatsızlıklarının tetiklenmesinde önemli bir role sahip olup bağırsak-beyin ekseni üzerinden de sindirim sistemi üzerinde doğrudan etkili olabilir.</w:t>
      </w:r>
    </w:p>
    <w:p w:rsidR="00D2374D" w:rsidRPr="00D2374D" w:rsidRDefault="00D2374D" w:rsidP="00D2374D">
      <w:pPr>
        <w:numPr>
          <w:ilvl w:val="0"/>
          <w:numId w:val="85"/>
        </w:numPr>
        <w:rPr>
          <w:rFonts w:ascii="Times New Roman" w:hAnsi="Times New Roman" w:cs="Times New Roman"/>
        </w:rPr>
      </w:pPr>
      <w:r w:rsidRPr="00D2374D">
        <w:rPr>
          <w:rFonts w:ascii="Times New Roman" w:hAnsi="Times New Roman" w:cs="Times New Roman"/>
          <w:b/>
          <w:bCs/>
        </w:rPr>
        <w:t>Stres Kaynaklı Psikosomatik Bozukluklar</w:t>
      </w:r>
      <w:r w:rsidRPr="00D2374D">
        <w:rPr>
          <w:rFonts w:ascii="Times New Roman" w:hAnsi="Times New Roman" w:cs="Times New Roman"/>
        </w:rPr>
        <w:t>: Stres, özellikle kent yaşamında yaşayan bireylerde yaygın bir faktördür ve bu durum sindirim sistemi üzerinde de etkiler yaratır. Sürekli stres altındaki bireylerde mide rahatsızlıkları ve bağırsak düzensizlikleri sıklıkla görülmektedir. Psikosomatik bozuklukların uzun vadede ruh sağlığı üzerindeki olumsuz etkileri, bireyin genel yaşam kalitesini düşürebilmektedir.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lastRenderedPageBreak/>
        <w:t>Bağırsak-Beyin Ekseni: Sindirim Sistemi ve Ruh Sağlığı Arasındaki İlişki</w:t>
      </w:r>
    </w:p>
    <w:p w:rsidR="00D2374D" w:rsidRPr="00D2374D" w:rsidRDefault="00D2374D" w:rsidP="00D2374D">
      <w:pPr>
        <w:rPr>
          <w:rFonts w:ascii="Times New Roman" w:hAnsi="Times New Roman" w:cs="Times New Roman"/>
        </w:rPr>
      </w:pPr>
      <w:r w:rsidRPr="00D2374D">
        <w:rPr>
          <w:rFonts w:ascii="Times New Roman" w:hAnsi="Times New Roman" w:cs="Times New Roman"/>
        </w:rPr>
        <w:t>Bağırsak-beyin ekseni, sindirim sistemi ve ruh sağlığı arasındaki karşılıklı etkileşimi açıklayan önemli bir biyolojik mekanizmadır. Türkiye’de giderek yaygınlaşan bu kavram, sindirim sistemi ve ruh sağlığı sorunlarının birbirini nasıl etkilediğini ortaya koymakta ve bu iki sistemin birbirine bağlı olduğu fikrini desteklemektedir.</w:t>
      </w:r>
    </w:p>
    <w:p w:rsidR="00D2374D" w:rsidRPr="00D2374D" w:rsidRDefault="00D2374D" w:rsidP="00D2374D">
      <w:pPr>
        <w:numPr>
          <w:ilvl w:val="0"/>
          <w:numId w:val="86"/>
        </w:numPr>
        <w:rPr>
          <w:rFonts w:ascii="Times New Roman" w:hAnsi="Times New Roman" w:cs="Times New Roman"/>
        </w:rPr>
      </w:pPr>
      <w:r w:rsidRPr="00D2374D">
        <w:rPr>
          <w:rFonts w:ascii="Times New Roman" w:hAnsi="Times New Roman" w:cs="Times New Roman"/>
          <w:b/>
          <w:bCs/>
        </w:rPr>
        <w:t>Bağırsak Florasının Önemi</w:t>
      </w:r>
      <w:r w:rsidRPr="00D2374D">
        <w:rPr>
          <w:rFonts w:ascii="Times New Roman" w:hAnsi="Times New Roman" w:cs="Times New Roman"/>
        </w:rPr>
        <w:t>: Sağlıklı bir bağırsak florası, sindirim sistemi sağlığı için olduğu kadar ruh sağlığı için de kritiktir. Türkiye’de yapılan araştırmalar, bağırsak mikrobiyotasının anksiyete ve depresyon gibi ruh sağlığı sorunlarının ortaya çıkmasında önemli bir rol oynadığını göstermektedir.</w:t>
      </w:r>
    </w:p>
    <w:p w:rsidR="00D2374D" w:rsidRPr="00D2374D" w:rsidRDefault="00D2374D" w:rsidP="00D2374D">
      <w:pPr>
        <w:numPr>
          <w:ilvl w:val="0"/>
          <w:numId w:val="86"/>
        </w:numPr>
        <w:rPr>
          <w:rFonts w:ascii="Times New Roman" w:hAnsi="Times New Roman" w:cs="Times New Roman"/>
        </w:rPr>
      </w:pPr>
      <w:r w:rsidRPr="00D2374D">
        <w:rPr>
          <w:rFonts w:ascii="Times New Roman" w:hAnsi="Times New Roman" w:cs="Times New Roman"/>
          <w:b/>
          <w:bCs/>
        </w:rPr>
        <w:t>Mikrobiyota ve Nörotransmitter Üretimi</w:t>
      </w:r>
      <w:r w:rsidRPr="00D2374D">
        <w:rPr>
          <w:rFonts w:ascii="Times New Roman" w:hAnsi="Times New Roman" w:cs="Times New Roman"/>
        </w:rPr>
        <w:t>: Bağırsak mikrobiyotası, serotonin ve dopamin gibi nörotransmitterlerin üretiminde doğrudan etkilidir. Bu kimyasallar, ruh halini düzenleyen ana bileşenler olup eksiklikleri durumunda depresyon ve anksiyete gibi ruh sağlığı sorunları ortaya çıkabilmektedir. Bağırsak sağlığının bozulması, mikrobiyal dengenin kaybolması ve kötü beslenme alışkanlıkları, nörotransmitter üretiminde aksamalara neden olabilir.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Türkiye’de Sağlık Politikaları ve Ruh Sağlığı Hizmetlerinin Önemi</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Türkiye’de sindirim sistemi bozuklukları ve ruh sağlığı sorunlarına yönelik sağlık politikalarının güçlendirilmesi, bireylerin yaşam kalitesinin artırılmasında hayati önem taşır. Sağlık hizmetlerine erişimin artırılması ve toplumsal bilinçlendirme çalışmaları bu alanda ilerleme kaydedilmesine katkı sağlayabilir.</w:t>
      </w:r>
    </w:p>
    <w:p w:rsidR="00D2374D" w:rsidRPr="00D2374D" w:rsidRDefault="00D2374D" w:rsidP="00D2374D">
      <w:pPr>
        <w:numPr>
          <w:ilvl w:val="0"/>
          <w:numId w:val="87"/>
        </w:numPr>
        <w:rPr>
          <w:rFonts w:ascii="Times New Roman" w:hAnsi="Times New Roman" w:cs="Times New Roman"/>
        </w:rPr>
      </w:pPr>
      <w:r w:rsidRPr="00D2374D">
        <w:rPr>
          <w:rFonts w:ascii="Times New Roman" w:hAnsi="Times New Roman" w:cs="Times New Roman"/>
          <w:b/>
          <w:bCs/>
        </w:rPr>
        <w:t>Koruyucu Sağlık Hizmetleri</w:t>
      </w:r>
      <w:r w:rsidRPr="00D2374D">
        <w:rPr>
          <w:rFonts w:ascii="Times New Roman" w:hAnsi="Times New Roman" w:cs="Times New Roman"/>
        </w:rPr>
        <w:t>: Sindirim sistemi bozuklukları ve ruh sağlığı sorunlarının azaltılması için koruyucu sağlık hizmetlerinin genişletilmesi gereklidir. Sağlıklı beslenme ve düzenli egzersiz gibi alışkanlıkların teşvik edilmesi, sindirim sağlığını koruyucu bir adım olarak öne çıkmaktadır.</w:t>
      </w:r>
    </w:p>
    <w:p w:rsidR="00D2374D" w:rsidRPr="00D2374D" w:rsidRDefault="00D2374D" w:rsidP="00D2374D">
      <w:pPr>
        <w:numPr>
          <w:ilvl w:val="0"/>
          <w:numId w:val="87"/>
        </w:numPr>
        <w:rPr>
          <w:rFonts w:ascii="Times New Roman" w:hAnsi="Times New Roman" w:cs="Times New Roman"/>
        </w:rPr>
      </w:pPr>
      <w:r w:rsidRPr="00D2374D">
        <w:rPr>
          <w:rFonts w:ascii="Times New Roman" w:hAnsi="Times New Roman" w:cs="Times New Roman"/>
          <w:b/>
          <w:bCs/>
        </w:rPr>
        <w:t>Psikolojik Destek ve Danışmanlık Hizmetleri</w:t>
      </w:r>
      <w:r w:rsidRPr="00D2374D">
        <w:rPr>
          <w:rFonts w:ascii="Times New Roman" w:hAnsi="Times New Roman" w:cs="Times New Roman"/>
        </w:rPr>
        <w:t>: Ruh sağlığı sorunları ile mücadele eden bireylerin psikolojik destek alabilmeleri için sağlık sisteminin destekleyici bir yapıya sahip olması önemlidir. Özellikle ekonomik veya sosyal baskı altındaki bireylerin desteklenmesi, toplum genelinde ruh sağlığını olumlu etkileyecektir.</w:t>
      </w:r>
    </w:p>
    <w:p w:rsidR="00D2374D" w:rsidRPr="00D2374D" w:rsidRDefault="00D2374D" w:rsidP="00D2374D">
      <w:pPr>
        <w:numPr>
          <w:ilvl w:val="0"/>
          <w:numId w:val="87"/>
        </w:numPr>
        <w:rPr>
          <w:rFonts w:ascii="Times New Roman" w:hAnsi="Times New Roman" w:cs="Times New Roman"/>
        </w:rPr>
      </w:pPr>
      <w:r w:rsidRPr="00D2374D">
        <w:rPr>
          <w:rFonts w:ascii="Times New Roman" w:hAnsi="Times New Roman" w:cs="Times New Roman"/>
          <w:b/>
          <w:bCs/>
        </w:rPr>
        <w:t>Bağırsak-Beyin Ekseni Eğitimleri</w:t>
      </w:r>
      <w:r w:rsidRPr="00D2374D">
        <w:rPr>
          <w:rFonts w:ascii="Times New Roman" w:hAnsi="Times New Roman" w:cs="Times New Roman"/>
        </w:rPr>
        <w:t>: Sağlık çalışanları ve toplum için bağırsak-beyin ekseni konusundaki eğitimlerin artırılması, sindirim ve ruh sağlığı arasındaki bağlantının anlaşılmasına yardımcı olabilir. Bu eksen üzerine yapılacak çalışmalar, toplumsal farkındalığı ve sağlık bilincini artırarak önleyici tedbirlerin alınmasını sağlayabilir.</w:t>
      </w:r>
    </w:p>
    <w:p w:rsidR="00D2374D" w:rsidRPr="00D2374D" w:rsidRDefault="00D2374D" w:rsidP="00D2374D">
      <w:pPr>
        <w:rPr>
          <w:rFonts w:ascii="Times New Roman" w:hAnsi="Times New Roman" w:cs="Times New Roman"/>
          <w:b/>
          <w:bCs/>
        </w:rPr>
      </w:pPr>
      <w:r w:rsidRPr="00D2374D">
        <w:rPr>
          <w:rFonts w:ascii="Times New Roman" w:hAnsi="Times New Roman" w:cs="Times New Roman"/>
          <w:b/>
          <w:bCs/>
        </w:rPr>
        <w:t>Sonuç</w:t>
      </w:r>
    </w:p>
    <w:p w:rsidR="00D2374D" w:rsidRPr="00D2374D" w:rsidRDefault="00D2374D" w:rsidP="00D2374D">
      <w:pPr>
        <w:rPr>
          <w:rFonts w:ascii="Times New Roman" w:hAnsi="Times New Roman" w:cs="Times New Roman"/>
        </w:rPr>
      </w:pPr>
      <w:r w:rsidRPr="00D2374D">
        <w:rPr>
          <w:rFonts w:ascii="Times New Roman" w:hAnsi="Times New Roman" w:cs="Times New Roman"/>
        </w:rPr>
        <w:t>Türkiye’de sindirim sistemi bozuklukları ve ruh sağlığı sorunları, toplumsal sağlığın korunması ve geliştirilmesi açısından büyük öneme sahiptir. Bağırsak-beyin ekseni, bu iki alanın birbiriyle olan etkileşimini açıklamakta ve bireyin genel sağlık durumunun bütüncül bir yaklaşımla ele alınması gerektiğini ortaya koymaktadır. Sağlık politikalarının bu doğrultuda yapılandırılması ve bireylerin sağlık bilincinin artırılması, Türkiye’de sağlıklı bir toplum yapısının inşasında etkili olacaktır.</w:t>
      </w:r>
    </w:p>
    <w:p w:rsidR="00D2374D" w:rsidRDefault="00D2374D" w:rsidP="00250948">
      <w:pPr>
        <w:rPr>
          <w:rFonts w:ascii="Times New Roman" w:hAnsi="Times New Roman" w:cs="Times New Roman"/>
        </w:rPr>
      </w:pPr>
    </w:p>
    <w:p w:rsidR="006F1B19" w:rsidRPr="006F1B19" w:rsidRDefault="006F1B19" w:rsidP="006F1B19">
      <w:pPr>
        <w:rPr>
          <w:rFonts w:ascii="Times New Roman" w:hAnsi="Times New Roman" w:cs="Times New Roman"/>
        </w:rPr>
      </w:pPr>
      <w:r w:rsidRPr="006F1B19">
        <w:rPr>
          <w:rFonts w:ascii="Times New Roman" w:hAnsi="Times New Roman" w:cs="Times New Roman"/>
          <w:b/>
          <w:bCs/>
        </w:rPr>
        <w:t>5.7 Reflü, Bağırsak Florası Bozuklukları ve Zihinsel Sağlık İlişkisi</w:t>
      </w:r>
    </w:p>
    <w:p w:rsidR="006F1B19" w:rsidRPr="006F1B19" w:rsidRDefault="006F1B19" w:rsidP="006F1B19">
      <w:pPr>
        <w:rPr>
          <w:rFonts w:ascii="Times New Roman" w:hAnsi="Times New Roman" w:cs="Times New Roman"/>
        </w:rPr>
      </w:pPr>
      <w:r w:rsidRPr="006F1B19">
        <w:rPr>
          <w:rFonts w:ascii="Times New Roman" w:hAnsi="Times New Roman" w:cs="Times New Roman"/>
        </w:rPr>
        <w:t>Reflü, bağırsak florası bozuklukları ve zihinsel sağlık arasındaki ilişki, modern toplumlarda artan bir sağlık problemi olarak öne çıkmaktadır. Türkiye’de, beslenme alışkanlıklarının değişmesi, hareketsiz yaşam tarzı ve artan stres seviyeleri, reflü ve bağırsak sağlığı üzerinde etkili olurken aynı zamanda ruh sağlığını da doğrudan etkilemektedir. Bu başlık altında, reflü ve bağırsak florası bozukluklarının biyolojik ve psikolojik sağlık üzerindeki çok yönlü etkileri ele alınacaktır.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Reflü Hastalığı ve Zihinsel Sağlık Bağlantısı</w:t>
      </w:r>
    </w:p>
    <w:p w:rsidR="006F1B19" w:rsidRPr="006F1B19" w:rsidRDefault="006F1B19" w:rsidP="006F1B19">
      <w:pPr>
        <w:rPr>
          <w:rFonts w:ascii="Times New Roman" w:hAnsi="Times New Roman" w:cs="Times New Roman"/>
        </w:rPr>
      </w:pPr>
      <w:r w:rsidRPr="006F1B19">
        <w:rPr>
          <w:rFonts w:ascii="Times New Roman" w:hAnsi="Times New Roman" w:cs="Times New Roman"/>
        </w:rPr>
        <w:t>Reflü (Gastroözofageal Reflü Hastalığı - GERD), mide asidinin yemek borusuna geri kaçmasıyla meydana gelen ve hem fiziksel hem de psikolojik açıdan ciddi sonuçlara yol açan kronik bir sağlık problemidir. Reflünün, anksiyete ve depresyon gibi zihinsel sağlık sorunları ile doğrudan ilişkili olduğu birçok araştırmada ortaya konmuştur. Türkiye’de reflü hastalığının hızla yayılması, bireylerin stres seviyeleri ve yaşam tarzları ile de ilişkilidir.</w:t>
      </w:r>
    </w:p>
    <w:p w:rsidR="006F1B19" w:rsidRPr="006F1B19" w:rsidRDefault="006F1B19" w:rsidP="006F1B19">
      <w:pPr>
        <w:numPr>
          <w:ilvl w:val="0"/>
          <w:numId w:val="88"/>
        </w:numPr>
        <w:rPr>
          <w:rFonts w:ascii="Times New Roman" w:hAnsi="Times New Roman" w:cs="Times New Roman"/>
        </w:rPr>
      </w:pPr>
      <w:r w:rsidRPr="006F1B19">
        <w:rPr>
          <w:rFonts w:ascii="Times New Roman" w:hAnsi="Times New Roman" w:cs="Times New Roman"/>
          <w:b/>
          <w:bCs/>
        </w:rPr>
        <w:lastRenderedPageBreak/>
        <w:t>Anksiyete ve Depresyon</w:t>
      </w:r>
      <w:r w:rsidRPr="006F1B19">
        <w:rPr>
          <w:rFonts w:ascii="Times New Roman" w:hAnsi="Times New Roman" w:cs="Times New Roman"/>
        </w:rPr>
        <w:t>: Reflü hastaları, sıklıkla mide yanması, boğaz ağrısı ve uyku bozuklukları yaşarlar. Bu semptomların sürekliliği, bireylerin ruhsal durumlarını olumsuz etkileyerek anksiyete ve depresyon gibi psikolojik rahatsızlıklara zemin hazırlar. Reflü tedavisinin sadece fizyolojik değil, aynı zamanda psikolojik boyutları da kapsaması gerekmektedir.</w:t>
      </w:r>
    </w:p>
    <w:p w:rsidR="006F1B19" w:rsidRPr="006F1B19" w:rsidRDefault="006F1B19" w:rsidP="006F1B19">
      <w:pPr>
        <w:numPr>
          <w:ilvl w:val="0"/>
          <w:numId w:val="88"/>
        </w:numPr>
        <w:rPr>
          <w:rFonts w:ascii="Times New Roman" w:hAnsi="Times New Roman" w:cs="Times New Roman"/>
        </w:rPr>
      </w:pPr>
      <w:r w:rsidRPr="006F1B19">
        <w:rPr>
          <w:rFonts w:ascii="Times New Roman" w:hAnsi="Times New Roman" w:cs="Times New Roman"/>
          <w:b/>
          <w:bCs/>
        </w:rPr>
        <w:t>Stresin Reflü Üzerine Etkisi</w:t>
      </w:r>
      <w:r w:rsidRPr="006F1B19">
        <w:rPr>
          <w:rFonts w:ascii="Times New Roman" w:hAnsi="Times New Roman" w:cs="Times New Roman"/>
        </w:rPr>
        <w:t>: Artan stres seviyeleri, mide asidi üretimini etkileyerek reflü semptomlarını kötüleştirebilir. Reflü hastaları, genellikle stres altında bu semptomların daha yoğun yaşandığını belirtmektedirler. Türkiye’deki çalışma koşulları, sosyal stres faktörleri ve ekonomik belirsizlikler, bireylerin stres seviyesini artırarak reflü semptomlarını tetikleyebilir.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Bağırsak Florası Bozuklukları ve Zihinsel Sağlık Üzerindeki Etkileri</w:t>
      </w:r>
    </w:p>
    <w:p w:rsidR="006F1B19" w:rsidRPr="006F1B19" w:rsidRDefault="006F1B19" w:rsidP="006F1B19">
      <w:pPr>
        <w:rPr>
          <w:rFonts w:ascii="Times New Roman" w:hAnsi="Times New Roman" w:cs="Times New Roman"/>
        </w:rPr>
      </w:pPr>
      <w:r w:rsidRPr="006F1B19">
        <w:rPr>
          <w:rFonts w:ascii="Times New Roman" w:hAnsi="Times New Roman" w:cs="Times New Roman"/>
        </w:rPr>
        <w:t>Bağırsak florası bozuklukları, sindirim sistemi sağlığını doğrudan etkilediği gibi, zihinsel sağlığın da önemli belirleyicilerinden biridir. Bağırsaklarda yer alan milyarlarca mikroorganizma, yalnızca sindirim sürecine katkı sağlamakla kalmaz, aynı zamanda nörotransmitterlerin üretimi üzerinde de kritik bir rol oynar.</w:t>
      </w:r>
    </w:p>
    <w:p w:rsidR="006F1B19" w:rsidRPr="006F1B19" w:rsidRDefault="006F1B19" w:rsidP="006F1B19">
      <w:pPr>
        <w:numPr>
          <w:ilvl w:val="0"/>
          <w:numId w:val="89"/>
        </w:numPr>
        <w:rPr>
          <w:rFonts w:ascii="Times New Roman" w:hAnsi="Times New Roman" w:cs="Times New Roman"/>
        </w:rPr>
      </w:pPr>
      <w:r w:rsidRPr="006F1B19">
        <w:rPr>
          <w:rFonts w:ascii="Times New Roman" w:hAnsi="Times New Roman" w:cs="Times New Roman"/>
          <w:b/>
          <w:bCs/>
        </w:rPr>
        <w:t>Mikrobiyota ve Nörotransmitter Üretimi</w:t>
      </w:r>
      <w:r w:rsidRPr="006F1B19">
        <w:rPr>
          <w:rFonts w:ascii="Times New Roman" w:hAnsi="Times New Roman" w:cs="Times New Roman"/>
        </w:rPr>
        <w:t>: Sağlıklı bir bağırsak florası, serotonin ve dopamin gibi nörotransmitterlerin üretimini teşvik eder. Bu nörotransmitterler, ruh hali düzenlemesinde büyük rol oynar. Bağırsak sağlığının bozulması, özellikle serotonin üretimini azaltarak depresyon ve anksiyete gibi zihinsel sağlık sorunlarına yol açabilir.</w:t>
      </w:r>
    </w:p>
    <w:p w:rsidR="006F1B19" w:rsidRPr="006F1B19" w:rsidRDefault="006F1B19" w:rsidP="006F1B19">
      <w:pPr>
        <w:numPr>
          <w:ilvl w:val="0"/>
          <w:numId w:val="89"/>
        </w:numPr>
        <w:rPr>
          <w:rFonts w:ascii="Times New Roman" w:hAnsi="Times New Roman" w:cs="Times New Roman"/>
        </w:rPr>
      </w:pPr>
      <w:r w:rsidRPr="006F1B19">
        <w:rPr>
          <w:rFonts w:ascii="Times New Roman" w:hAnsi="Times New Roman" w:cs="Times New Roman"/>
          <w:b/>
          <w:bCs/>
        </w:rPr>
        <w:t>Disbiyozis ve Ruh Sağlığı Bozuklukları</w:t>
      </w:r>
      <w:r w:rsidRPr="006F1B19">
        <w:rPr>
          <w:rFonts w:ascii="Times New Roman" w:hAnsi="Times New Roman" w:cs="Times New Roman"/>
        </w:rPr>
        <w:t>: Bağırsak florasında dengenin bozulması, yani disbiyozis durumu, depresyon ve anksiyete gibi zihinsel sağlık sorunlarının ortaya çıkmasında etkili olabilir. Türkiye'de yapılan araştırmalar, bağırsak mikrobiyotasındaki değişikliklerin ruh sağlığı üzerindeki olumsuz etkilerini doğrulamakta ve bu konuda farkındalığın artırılmasına ihtiyaç duyulmaktadır.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Bağırsak-Beyin Ekseni ve Zihinsel Sağlık İlişkisi</w:t>
      </w:r>
    </w:p>
    <w:p w:rsidR="006F1B19" w:rsidRPr="006F1B19" w:rsidRDefault="006F1B19" w:rsidP="006F1B19">
      <w:pPr>
        <w:rPr>
          <w:rFonts w:ascii="Times New Roman" w:hAnsi="Times New Roman" w:cs="Times New Roman"/>
        </w:rPr>
      </w:pPr>
      <w:r w:rsidRPr="006F1B19">
        <w:rPr>
          <w:rFonts w:ascii="Times New Roman" w:hAnsi="Times New Roman" w:cs="Times New Roman"/>
        </w:rPr>
        <w:t>Bağırsak-beyin ekseni, sindirim sistemi ve merkezi sinir sistemi arasındaki iki yönlü iletişim ağı olarak tanımlanır. Türkiye’de bağırsak-beyin ekseni üzerine artan ilgi, bağırsak florası ve zihinsel sağlık arasındaki etkileşimi anlamaya yönelik çalışmalara katkı sağlamaktadır.</w:t>
      </w:r>
    </w:p>
    <w:p w:rsidR="006F1B19" w:rsidRPr="006F1B19" w:rsidRDefault="006F1B19" w:rsidP="006F1B19">
      <w:pPr>
        <w:numPr>
          <w:ilvl w:val="0"/>
          <w:numId w:val="90"/>
        </w:numPr>
        <w:rPr>
          <w:rFonts w:ascii="Times New Roman" w:hAnsi="Times New Roman" w:cs="Times New Roman"/>
        </w:rPr>
      </w:pPr>
      <w:r w:rsidRPr="006F1B19">
        <w:rPr>
          <w:rFonts w:ascii="Times New Roman" w:hAnsi="Times New Roman" w:cs="Times New Roman"/>
          <w:b/>
          <w:bCs/>
        </w:rPr>
        <w:t>Bağırsak Florası ve Zihinsel Sağlık Arasındaki İlişki</w:t>
      </w:r>
      <w:r w:rsidRPr="006F1B19">
        <w:rPr>
          <w:rFonts w:ascii="Times New Roman" w:hAnsi="Times New Roman" w:cs="Times New Roman"/>
        </w:rPr>
        <w:t>: Bağırsak bakterileri, ruh sağlığını etkileyen kimyasallar üretebilir. Örneğin, Lactobacillus ve Bifidobacterium gibi faydalı bakteriler, serotonin üretimini teşvik ederek depresyon riskini azaltabilir. Ancak bu bakterilerin sayısının azalması, bağırsak-beyin ekseni üzerinden olumsuz etkiler yaratabilir.</w:t>
      </w:r>
    </w:p>
    <w:p w:rsidR="006F1B19" w:rsidRPr="006F1B19" w:rsidRDefault="006F1B19" w:rsidP="006F1B19">
      <w:pPr>
        <w:numPr>
          <w:ilvl w:val="0"/>
          <w:numId w:val="90"/>
        </w:numPr>
        <w:rPr>
          <w:rFonts w:ascii="Times New Roman" w:hAnsi="Times New Roman" w:cs="Times New Roman"/>
        </w:rPr>
      </w:pPr>
      <w:r w:rsidRPr="006F1B19">
        <w:rPr>
          <w:rFonts w:ascii="Times New Roman" w:hAnsi="Times New Roman" w:cs="Times New Roman"/>
          <w:b/>
          <w:bCs/>
        </w:rPr>
        <w:t>Enflamasyonun Rolü</w:t>
      </w:r>
      <w:r w:rsidRPr="006F1B19">
        <w:rPr>
          <w:rFonts w:ascii="Times New Roman" w:hAnsi="Times New Roman" w:cs="Times New Roman"/>
        </w:rPr>
        <w:t>: Bağırsak florasında oluşan bozukluklar, sistemik enflamasyonun artmasına yol açarak depresyon ve anksiyete riskini artırabilir. Türkiye’de özellikle işlenmiş gıdaların yaygınlaşması ve yüksek şekerli beslenme alışkanlıkları, bağırsak florasının bozulmasına katkıda bulunabilir ve dolayısıyla zihinsel sağlık üzerinde olumsuz etkiler yaratabilir.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Türkiye’de Sağlık Politikaları ve Bütüncül Yaklaşımın Önemi</w:t>
      </w:r>
    </w:p>
    <w:p w:rsidR="006F1B19" w:rsidRPr="006F1B19" w:rsidRDefault="006F1B19" w:rsidP="006F1B19">
      <w:pPr>
        <w:rPr>
          <w:rFonts w:ascii="Times New Roman" w:hAnsi="Times New Roman" w:cs="Times New Roman"/>
        </w:rPr>
      </w:pPr>
      <w:r w:rsidRPr="006F1B19">
        <w:rPr>
          <w:rFonts w:ascii="Times New Roman" w:hAnsi="Times New Roman" w:cs="Times New Roman"/>
        </w:rPr>
        <w:t>Türkiye’de reflü, bağırsak sağlığı ve ruh sağlığı sorunları arasındaki ilişkiyi göz önünde bulunduran bütüncül sağlık politikalarının geliştirilmesi, bireylerin yaşam kalitesinin artırılması açısından önem taşımaktadır. Bu kapsamda, bağırsak sağlığının korunmasına yönelik önlemler ve ruh sağlığı destek programları bir arada ele alınmalıdır.</w:t>
      </w:r>
    </w:p>
    <w:p w:rsidR="006F1B19" w:rsidRPr="006F1B19" w:rsidRDefault="006F1B19" w:rsidP="006F1B19">
      <w:pPr>
        <w:numPr>
          <w:ilvl w:val="0"/>
          <w:numId w:val="91"/>
        </w:numPr>
        <w:rPr>
          <w:rFonts w:ascii="Times New Roman" w:hAnsi="Times New Roman" w:cs="Times New Roman"/>
        </w:rPr>
      </w:pPr>
      <w:r w:rsidRPr="006F1B19">
        <w:rPr>
          <w:rFonts w:ascii="Times New Roman" w:hAnsi="Times New Roman" w:cs="Times New Roman"/>
          <w:b/>
          <w:bCs/>
        </w:rPr>
        <w:t>Toplum Bilinçlendirme Çalışmaları</w:t>
      </w:r>
      <w:r w:rsidRPr="006F1B19">
        <w:rPr>
          <w:rFonts w:ascii="Times New Roman" w:hAnsi="Times New Roman" w:cs="Times New Roman"/>
        </w:rPr>
        <w:t>: Reflü ve bağırsak sağlığı ile ilgili olarak toplumun bilinçlendirilmesi, bu sorunların önlenmesinde ve yönetilmesinde önemli bir adımdır. Sağlıklı beslenme alışkanlıklarının teşvik edilmesi ve stres yönetimi eğitimlerinin artırılması gerekmektedir.</w:t>
      </w:r>
    </w:p>
    <w:p w:rsidR="006F1B19" w:rsidRPr="006F1B19" w:rsidRDefault="006F1B19" w:rsidP="006F1B19">
      <w:pPr>
        <w:numPr>
          <w:ilvl w:val="0"/>
          <w:numId w:val="91"/>
        </w:numPr>
        <w:rPr>
          <w:rFonts w:ascii="Times New Roman" w:hAnsi="Times New Roman" w:cs="Times New Roman"/>
        </w:rPr>
      </w:pPr>
      <w:r w:rsidRPr="006F1B19">
        <w:rPr>
          <w:rFonts w:ascii="Times New Roman" w:hAnsi="Times New Roman" w:cs="Times New Roman"/>
          <w:b/>
          <w:bCs/>
        </w:rPr>
        <w:t>Beslenme Politikalarının Düzenlenmesi</w:t>
      </w:r>
      <w:r w:rsidRPr="006F1B19">
        <w:rPr>
          <w:rFonts w:ascii="Times New Roman" w:hAnsi="Times New Roman" w:cs="Times New Roman"/>
        </w:rPr>
        <w:t>: Sağlıklı beslenme, hem sindirim sistemi sağlığı hem de ruh sağlığı açısından kritik bir rol oynamaktadır. Türkiye’de sağlıklı beslenmeyi teşvik eden politikaların geliştirilmesi, bağırsak sağlığının korunmasına katkı sağlayacaktır.</w:t>
      </w:r>
    </w:p>
    <w:p w:rsidR="006F1B19" w:rsidRPr="006F1B19" w:rsidRDefault="006F1B19" w:rsidP="006F1B19">
      <w:pPr>
        <w:numPr>
          <w:ilvl w:val="0"/>
          <w:numId w:val="91"/>
        </w:numPr>
        <w:rPr>
          <w:rFonts w:ascii="Times New Roman" w:hAnsi="Times New Roman" w:cs="Times New Roman"/>
        </w:rPr>
      </w:pPr>
      <w:r w:rsidRPr="006F1B19">
        <w:rPr>
          <w:rFonts w:ascii="Times New Roman" w:hAnsi="Times New Roman" w:cs="Times New Roman"/>
          <w:b/>
          <w:bCs/>
        </w:rPr>
        <w:t>Psikolojik Destek Hizmetlerinin Güçlendirilmesi</w:t>
      </w:r>
      <w:r w:rsidRPr="006F1B19">
        <w:rPr>
          <w:rFonts w:ascii="Times New Roman" w:hAnsi="Times New Roman" w:cs="Times New Roman"/>
        </w:rPr>
        <w:t>: Ruh sağlığı sorunları, bireylerin yaşam kalitesini düşürerek fiziksel sağlık üzerinde de olumsuz etkiler yaratabilir. Reflü ve bağırsak sağlığı sorunları yaşayan bireylerin, psikolojik destek alabilmeleri için sağlık hizmetleri güçlendirilmelidir.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lastRenderedPageBreak/>
        <w:t>Sonuç</w:t>
      </w:r>
    </w:p>
    <w:p w:rsidR="006F1B19" w:rsidRPr="006F1B19" w:rsidRDefault="006F1B19" w:rsidP="006F1B19">
      <w:pPr>
        <w:rPr>
          <w:rFonts w:ascii="Times New Roman" w:hAnsi="Times New Roman" w:cs="Times New Roman"/>
        </w:rPr>
      </w:pPr>
      <w:r w:rsidRPr="006F1B19">
        <w:rPr>
          <w:rFonts w:ascii="Times New Roman" w:hAnsi="Times New Roman" w:cs="Times New Roman"/>
        </w:rPr>
        <w:t>Reflü, bağırsak florası bozuklukları ve zihinsel sağlık arasındaki bağlantılar, bireylerin sağlık durumunu etkileyen karmaşık ve çok yönlü bir yapıya sahiptir. Bağırsak sağlığının korunması, yalnızca sindirim sistemini değil, ruh sağlığını da olumlu yönde etkilemektedir. Türkiye’de sağlık politikalarının bu doğrultuda yapılandırılması, toplumun genel sağlığını iyileştirme yolunda atılmış önemli bir adım olacaktır.</w:t>
      </w:r>
    </w:p>
    <w:p w:rsidR="00D2374D" w:rsidRDefault="00D2374D" w:rsidP="00250948">
      <w:pPr>
        <w:rPr>
          <w:rFonts w:ascii="Times New Roman" w:hAnsi="Times New Roman" w:cs="Times New Roman"/>
        </w:rPr>
      </w:pPr>
    </w:p>
    <w:p w:rsidR="006F1B19" w:rsidRPr="006F1B19" w:rsidRDefault="006F1B19" w:rsidP="006F1B19">
      <w:pPr>
        <w:rPr>
          <w:rFonts w:ascii="Times New Roman" w:hAnsi="Times New Roman" w:cs="Times New Roman"/>
        </w:rPr>
      </w:pPr>
      <w:r>
        <w:rPr>
          <w:rFonts w:ascii="Times New Roman" w:hAnsi="Times New Roman" w:cs="Times New Roman"/>
          <w:b/>
          <w:bCs/>
        </w:rPr>
        <w:t>5.8</w:t>
      </w:r>
      <w:r w:rsidRPr="006F1B19">
        <w:rPr>
          <w:rFonts w:ascii="Times New Roman" w:hAnsi="Times New Roman" w:cs="Times New Roman"/>
          <w:b/>
          <w:bCs/>
        </w:rPr>
        <w:t xml:space="preserve"> Pandemi ve Bulaşıcı Hastalıkların Etkisi</w:t>
      </w:r>
    </w:p>
    <w:p w:rsidR="006F1B19" w:rsidRPr="006F1B19" w:rsidRDefault="006F1B19" w:rsidP="006F1B19">
      <w:pPr>
        <w:rPr>
          <w:rFonts w:ascii="Times New Roman" w:hAnsi="Times New Roman" w:cs="Times New Roman"/>
        </w:rPr>
      </w:pPr>
      <w:r w:rsidRPr="006F1B19">
        <w:rPr>
          <w:rFonts w:ascii="Times New Roman" w:hAnsi="Times New Roman" w:cs="Times New Roman"/>
        </w:rPr>
        <w:t>Pandemiler ve bulaşıcı hastalıklar, toplumsal sağlığı tehdit eden en büyük krizlerden biridir ve toplumun sosyal, ekonomik ve sağlık sistemlerini test eden önemli bir parametredir. Türkiye'de ve dünya genelinde COVID-19 pandemisi, sağlık altyapılarının dayanıklılığı, ekonomik sistemlerin sürdürülebilirliği ve sosyal dayanışma gibi konuları gündeme taşımış; toplumun bağışıklık sistemi, psikolojik direnç ve biyolojik adaptasyon kapasitesini zorlamıştır. Bu bölümde, bulaşıcı hastalıkların toplum üzerindeki derin etkileri ve Türkiye özelinde sağlık sisteminin pandemiler karşısında gösterdiği direnç ele alınmaktadır.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Pandemi ve Bulaşıcı Hastalıkların Sosyal Etkileri</w:t>
      </w:r>
    </w:p>
    <w:p w:rsidR="006F1B19" w:rsidRPr="006F1B19" w:rsidRDefault="006F1B19" w:rsidP="006F1B19">
      <w:pPr>
        <w:rPr>
          <w:rFonts w:ascii="Times New Roman" w:hAnsi="Times New Roman" w:cs="Times New Roman"/>
        </w:rPr>
      </w:pPr>
      <w:r w:rsidRPr="006F1B19">
        <w:rPr>
          <w:rFonts w:ascii="Times New Roman" w:hAnsi="Times New Roman" w:cs="Times New Roman"/>
        </w:rPr>
        <w:t>Pandemiler, toplumun sadece fizyolojik sağlığını değil, aynı zamanda sosyal yapısını da derinden etkiler. COVID-19 gibi küresel çapta etkili olan salgınlar, sosyal etkileşimin kısıtlanmasına, izolasyonun artmasına ve bireylerin toplumsal bağlarından kopmasına yol açmıştır.</w:t>
      </w:r>
    </w:p>
    <w:p w:rsidR="006F1B19" w:rsidRPr="006F1B19" w:rsidRDefault="006F1B19" w:rsidP="006F1B19">
      <w:pPr>
        <w:numPr>
          <w:ilvl w:val="0"/>
          <w:numId w:val="92"/>
        </w:numPr>
        <w:rPr>
          <w:rFonts w:ascii="Times New Roman" w:hAnsi="Times New Roman" w:cs="Times New Roman"/>
        </w:rPr>
      </w:pPr>
      <w:r w:rsidRPr="006F1B19">
        <w:rPr>
          <w:rFonts w:ascii="Times New Roman" w:hAnsi="Times New Roman" w:cs="Times New Roman"/>
          <w:b/>
          <w:bCs/>
        </w:rPr>
        <w:t>İzolasyon ve Psikolojik Etkiler</w:t>
      </w:r>
      <w:r w:rsidRPr="006F1B19">
        <w:rPr>
          <w:rFonts w:ascii="Times New Roman" w:hAnsi="Times New Roman" w:cs="Times New Roman"/>
        </w:rPr>
        <w:t>: Pandemi sırasında uygulanan sosyal mesafe ve karantina önlemleri, izolasyonu artırarak toplumda yalnızlık, anksiyete ve depresyon oranlarının yükselmesine neden olmuştur. Türkiye’de yapılan çalışmalarda, bu süreçte bireylerin ruh sağlığında önemli bozulmalar olduğu, özellikle yalnız yaşayan bireylerin ve yaşlı nüfusun psikolojik sağlığının olumsuz etkilendiği gözlenmiştir.</w:t>
      </w:r>
    </w:p>
    <w:p w:rsidR="006F1B19" w:rsidRPr="006F1B19" w:rsidRDefault="006F1B19" w:rsidP="006F1B19">
      <w:pPr>
        <w:numPr>
          <w:ilvl w:val="0"/>
          <w:numId w:val="92"/>
        </w:numPr>
        <w:rPr>
          <w:rFonts w:ascii="Times New Roman" w:hAnsi="Times New Roman" w:cs="Times New Roman"/>
        </w:rPr>
      </w:pPr>
      <w:r w:rsidRPr="006F1B19">
        <w:rPr>
          <w:rFonts w:ascii="Times New Roman" w:hAnsi="Times New Roman" w:cs="Times New Roman"/>
          <w:b/>
          <w:bCs/>
        </w:rPr>
        <w:t>Toplumsal Güvenin Zedelenmesi</w:t>
      </w:r>
      <w:r w:rsidRPr="006F1B19">
        <w:rPr>
          <w:rFonts w:ascii="Times New Roman" w:hAnsi="Times New Roman" w:cs="Times New Roman"/>
        </w:rPr>
        <w:t>: Pandemiler, toplumun sağlık sistemine ve yönetime duyduğu güveni doğrudan etkileyebilir. Özellikle bilgi kirliliği ve sosyal medya üzerinden yayılan yanlış bilgiler, toplumsal güvenin zedelenmesine neden olmuştur. Türkiye’de de pandemi süresince sağlık politikalarına ve pandemi önlemlerine olan güvenin inişli çıkışlı bir seyir izlediği gözlemlenmiştir.</w:t>
      </w:r>
    </w:p>
    <w:p w:rsidR="006F1B19" w:rsidRPr="006F1B19" w:rsidRDefault="006F1B19" w:rsidP="006F1B19">
      <w:pPr>
        <w:numPr>
          <w:ilvl w:val="0"/>
          <w:numId w:val="92"/>
        </w:numPr>
        <w:rPr>
          <w:rFonts w:ascii="Times New Roman" w:hAnsi="Times New Roman" w:cs="Times New Roman"/>
        </w:rPr>
      </w:pPr>
      <w:r w:rsidRPr="006F1B19">
        <w:rPr>
          <w:rFonts w:ascii="Times New Roman" w:hAnsi="Times New Roman" w:cs="Times New Roman"/>
          <w:b/>
          <w:bCs/>
        </w:rPr>
        <w:t>Dayanışma ve Toplumsal Direnç</w:t>
      </w:r>
      <w:r w:rsidRPr="006F1B19">
        <w:rPr>
          <w:rFonts w:ascii="Times New Roman" w:hAnsi="Times New Roman" w:cs="Times New Roman"/>
        </w:rPr>
        <w:t>: Bulaşıcı hastalıkların yaygın olduğu dönemlerde, toplumsal dayanışma örnekleri sıkça gözlemlenir. Türkiye, bu bağlamda sosyal yardımlaşma ve dayanışma konusunda hızlı refleks göstererek, toplumsal direncin artırılmasında önemli adımlar atmıştır. Pandemi sürecinde komşuluk ilişkilerinin güçlenmesi, gönüllü yardımlaşma ve bağış kampanyaları ile dayanışmanın sağlanması, toplum sağlığına katkı sağlamıştır.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Ekonomik Etkiler ve Sağlık Altyapısının Direnci</w:t>
      </w:r>
    </w:p>
    <w:p w:rsidR="006F1B19" w:rsidRPr="006F1B19" w:rsidRDefault="006F1B19" w:rsidP="006F1B19">
      <w:pPr>
        <w:rPr>
          <w:rFonts w:ascii="Times New Roman" w:hAnsi="Times New Roman" w:cs="Times New Roman"/>
        </w:rPr>
      </w:pPr>
      <w:r w:rsidRPr="006F1B19">
        <w:rPr>
          <w:rFonts w:ascii="Times New Roman" w:hAnsi="Times New Roman" w:cs="Times New Roman"/>
        </w:rPr>
        <w:t>Pandemiler, sağlık sistemine getirdiği yükler ve ekonomik krizleri tetikleme potansiyeli nedeniyle ülkelerin ekonomik istikrarını da ciddi ölçüde etkiler. Türkiye'de pandemi sürecinde sağlık altyapısının esnekliği ve ekonomik direnç stratejilerinin etkinliği büyük bir testten geçmiştir.</w:t>
      </w:r>
    </w:p>
    <w:p w:rsidR="006F1B19" w:rsidRPr="006F1B19" w:rsidRDefault="006F1B19" w:rsidP="006F1B19">
      <w:pPr>
        <w:numPr>
          <w:ilvl w:val="0"/>
          <w:numId w:val="93"/>
        </w:numPr>
        <w:rPr>
          <w:rFonts w:ascii="Times New Roman" w:hAnsi="Times New Roman" w:cs="Times New Roman"/>
        </w:rPr>
      </w:pPr>
      <w:r w:rsidRPr="006F1B19">
        <w:rPr>
          <w:rFonts w:ascii="Times New Roman" w:hAnsi="Times New Roman" w:cs="Times New Roman"/>
          <w:b/>
          <w:bCs/>
        </w:rPr>
        <w:t>Sağlık Sistemine Yük</w:t>
      </w:r>
      <w:r w:rsidRPr="006F1B19">
        <w:rPr>
          <w:rFonts w:ascii="Times New Roman" w:hAnsi="Times New Roman" w:cs="Times New Roman"/>
        </w:rPr>
        <w:t>: Pandemi, sağlık sistemine büyük bir yük bindirerek mevcut kaynakların sınırlarına kadar kullanılması zorunluluğunu doğurmuştur. Türkiye’de, özellikle yoğun bakım kapasitesi ve hastanelerdeki yatak sayısı konularında sıkıntılar yaşanmış; ancak, hızlı bir şekilde devreye alınan ek önlemlerle bu yük hafifletilmeye çalışılmıştır.</w:t>
      </w:r>
    </w:p>
    <w:p w:rsidR="006F1B19" w:rsidRPr="006F1B19" w:rsidRDefault="006F1B19" w:rsidP="006F1B19">
      <w:pPr>
        <w:numPr>
          <w:ilvl w:val="0"/>
          <w:numId w:val="93"/>
        </w:numPr>
        <w:rPr>
          <w:rFonts w:ascii="Times New Roman" w:hAnsi="Times New Roman" w:cs="Times New Roman"/>
        </w:rPr>
      </w:pPr>
      <w:r w:rsidRPr="006F1B19">
        <w:rPr>
          <w:rFonts w:ascii="Times New Roman" w:hAnsi="Times New Roman" w:cs="Times New Roman"/>
          <w:b/>
          <w:bCs/>
        </w:rPr>
        <w:t>Ekonomik Kriz ve İstihdam Sorunları</w:t>
      </w:r>
      <w:r w:rsidRPr="006F1B19">
        <w:rPr>
          <w:rFonts w:ascii="Times New Roman" w:hAnsi="Times New Roman" w:cs="Times New Roman"/>
        </w:rPr>
        <w:t>: Pandemiler, işsizlik oranlarını yükselterek ve ekonomik büyümeyi yavaşlatarak ekonomik krizleri tetikleme potansiyeline sahiptir. Türkiye’de de pandeminin ekonomik etkileri, özellikle hizmet sektöründe çalışanlar, küçük işletmeler ve turizm sektörü üzerinde büyük bir yıkıma neden olmuştur. Ekonomik toparlanma süreci halen devam etmektedir ve bu süreç, uzun vadeli ekonomik politika değişikliklerini gerektirebilir.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Sağlık Politikaları ve Bulaşıcı Hastalıklarla Mücadele</w:t>
      </w:r>
    </w:p>
    <w:p w:rsidR="006F1B19" w:rsidRPr="006F1B19" w:rsidRDefault="006F1B19" w:rsidP="006F1B19">
      <w:pPr>
        <w:rPr>
          <w:rFonts w:ascii="Times New Roman" w:hAnsi="Times New Roman" w:cs="Times New Roman"/>
        </w:rPr>
      </w:pPr>
      <w:r w:rsidRPr="006F1B19">
        <w:rPr>
          <w:rFonts w:ascii="Times New Roman" w:hAnsi="Times New Roman" w:cs="Times New Roman"/>
        </w:rPr>
        <w:lastRenderedPageBreak/>
        <w:t>Pandemilerin etkili bir şekilde yönetilebilmesi, güçlü sağlık politikaları ve hazırlıklı sağlık altyapıları gerektirir. Türkiye, geçmişteki salgın tecrübelerinden edindiği bilgi ve deneyimle COVID-19 pandemisine hazırlıklı olmasa da, kısa sürede sağlık altyapısını ve mücadele stratejilerini güçlendirmiştir.</w:t>
      </w:r>
    </w:p>
    <w:p w:rsidR="006F1B19" w:rsidRPr="006F1B19" w:rsidRDefault="006F1B19" w:rsidP="006F1B19">
      <w:pPr>
        <w:numPr>
          <w:ilvl w:val="0"/>
          <w:numId w:val="94"/>
        </w:numPr>
        <w:rPr>
          <w:rFonts w:ascii="Times New Roman" w:hAnsi="Times New Roman" w:cs="Times New Roman"/>
        </w:rPr>
      </w:pPr>
      <w:r w:rsidRPr="006F1B19">
        <w:rPr>
          <w:rFonts w:ascii="Times New Roman" w:hAnsi="Times New Roman" w:cs="Times New Roman"/>
          <w:b/>
          <w:bCs/>
        </w:rPr>
        <w:t>Acil Durum Hazırlıkları</w:t>
      </w:r>
      <w:r w:rsidRPr="006F1B19">
        <w:rPr>
          <w:rFonts w:ascii="Times New Roman" w:hAnsi="Times New Roman" w:cs="Times New Roman"/>
        </w:rPr>
        <w:t>: Türkiye'de acil durum sağlık hizmetlerinin kapasitesinin artırılması ve mobil sağlık ekiplerinin yaygınlaştırılması pandemiye verilen hızlı tepkilerden biridir. Bu süreçte sağlık personelinin sayısının artırılması, test kapasitesinin genişletilmesi ve mobil sağlık hizmetlerinin devreye alınması önem arz etmiştir.</w:t>
      </w:r>
    </w:p>
    <w:p w:rsidR="006F1B19" w:rsidRPr="006F1B19" w:rsidRDefault="006F1B19" w:rsidP="006F1B19">
      <w:pPr>
        <w:numPr>
          <w:ilvl w:val="0"/>
          <w:numId w:val="94"/>
        </w:numPr>
        <w:rPr>
          <w:rFonts w:ascii="Times New Roman" w:hAnsi="Times New Roman" w:cs="Times New Roman"/>
        </w:rPr>
      </w:pPr>
      <w:r w:rsidRPr="006F1B19">
        <w:rPr>
          <w:rFonts w:ascii="Times New Roman" w:hAnsi="Times New Roman" w:cs="Times New Roman"/>
          <w:b/>
          <w:bCs/>
        </w:rPr>
        <w:t>Aşı ve Bağışıklık Stratejileri</w:t>
      </w:r>
      <w:r w:rsidRPr="006F1B19">
        <w:rPr>
          <w:rFonts w:ascii="Times New Roman" w:hAnsi="Times New Roman" w:cs="Times New Roman"/>
        </w:rPr>
        <w:t>: Türkiye, COVID-19 aşılarının dağıtımı konusunda hızlı bir süreç izleyerek toplum bağışıklığını sağlamaya yönelik önemli adımlar atmıştır. Aşılanma oranlarının artırılması, pandeminin kontrol altına alınmasında kritik bir rol oynamıştır. Bulaşıcı hastalıklara karşı aşılama stratejilerinin geliştirilmesi ve bu alanda toplumsal bilincin artırılması, uzun vadeli halk sağlığı politikalarının ayrılmaz bir parçası olmalıdır.</w:t>
      </w:r>
    </w:p>
    <w:p w:rsidR="006F1B19" w:rsidRPr="006F1B19" w:rsidRDefault="006F1B19" w:rsidP="006F1B19">
      <w:pPr>
        <w:numPr>
          <w:ilvl w:val="0"/>
          <w:numId w:val="94"/>
        </w:numPr>
        <w:rPr>
          <w:rFonts w:ascii="Times New Roman" w:hAnsi="Times New Roman" w:cs="Times New Roman"/>
        </w:rPr>
      </w:pPr>
      <w:r w:rsidRPr="006F1B19">
        <w:rPr>
          <w:rFonts w:ascii="Times New Roman" w:hAnsi="Times New Roman" w:cs="Times New Roman"/>
          <w:b/>
          <w:bCs/>
        </w:rPr>
        <w:t>Bulaşıcı Hastalıklarla Mücadelede Eğitim ve Bilinçlendirme</w:t>
      </w:r>
      <w:r w:rsidRPr="006F1B19">
        <w:rPr>
          <w:rFonts w:ascii="Times New Roman" w:hAnsi="Times New Roman" w:cs="Times New Roman"/>
        </w:rPr>
        <w:t>: Bulaşıcı hastalıklarla mücadelenin başarılı olabilmesi için toplumun bu konuda bilinçlendirilmesi önemlidir. Türkiye’de COVID-19 döneminde yapılan bilgilendirme kampanyaları, hijyenin ve sosyal mesafenin önemi gibi konularda halkın bilinçlenmesine katkı sağlamıştır. Gelecekteki olası pandemilere hazırlıklı olmak için toplumun bilinçlendirilmesi öncelikli bir konu olarak ele alınmalıdır.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Türkiye’de Pandemiler Karşısında Toplum Sağlığını Güçlendirme Önerileri</w:t>
      </w:r>
    </w:p>
    <w:p w:rsidR="006F1B19" w:rsidRPr="006F1B19" w:rsidRDefault="006F1B19" w:rsidP="006F1B19">
      <w:pPr>
        <w:rPr>
          <w:rFonts w:ascii="Times New Roman" w:hAnsi="Times New Roman" w:cs="Times New Roman"/>
        </w:rPr>
      </w:pPr>
      <w:r w:rsidRPr="006F1B19">
        <w:rPr>
          <w:rFonts w:ascii="Times New Roman" w:hAnsi="Times New Roman" w:cs="Times New Roman"/>
        </w:rPr>
        <w:t>Bulaşıcı hastalıkların etkilerini azaltmak ve toplum sağlığını güçlendirmek adına Türkiye’de alınması gereken önlemler, sağlık altyapısının güçlendirilmesi, ekonomik destek mekanizmalarının geliştirilmesi ve toplumsal dayanıklılığın artırılması gibi unsurları kapsamaktadır.</w:t>
      </w:r>
    </w:p>
    <w:p w:rsidR="006F1B19" w:rsidRPr="006F1B19" w:rsidRDefault="006F1B19" w:rsidP="006F1B19">
      <w:pPr>
        <w:numPr>
          <w:ilvl w:val="0"/>
          <w:numId w:val="95"/>
        </w:numPr>
        <w:rPr>
          <w:rFonts w:ascii="Times New Roman" w:hAnsi="Times New Roman" w:cs="Times New Roman"/>
        </w:rPr>
      </w:pPr>
      <w:r w:rsidRPr="006F1B19">
        <w:rPr>
          <w:rFonts w:ascii="Times New Roman" w:hAnsi="Times New Roman" w:cs="Times New Roman"/>
          <w:b/>
          <w:bCs/>
        </w:rPr>
        <w:t>Sağlık Altyapısının Güçlendirilmesi</w:t>
      </w:r>
      <w:r w:rsidRPr="006F1B19">
        <w:rPr>
          <w:rFonts w:ascii="Times New Roman" w:hAnsi="Times New Roman" w:cs="Times New Roman"/>
        </w:rPr>
        <w:t>: Yoğun bakım ünitelerinin artırılması, hastanelerin acil durum kapasitesinin genişletilmesi ve mobil sağlık hizmetlerinin yaygınlaştırılması, sağlık sisteminin pandemiler karşısında daha dirençli olmasını sağlayacaktır.</w:t>
      </w:r>
    </w:p>
    <w:p w:rsidR="006F1B19" w:rsidRPr="006F1B19" w:rsidRDefault="006F1B19" w:rsidP="006F1B19">
      <w:pPr>
        <w:numPr>
          <w:ilvl w:val="0"/>
          <w:numId w:val="95"/>
        </w:numPr>
        <w:rPr>
          <w:rFonts w:ascii="Times New Roman" w:hAnsi="Times New Roman" w:cs="Times New Roman"/>
        </w:rPr>
      </w:pPr>
      <w:r w:rsidRPr="006F1B19">
        <w:rPr>
          <w:rFonts w:ascii="Times New Roman" w:hAnsi="Times New Roman" w:cs="Times New Roman"/>
          <w:b/>
          <w:bCs/>
        </w:rPr>
        <w:t>Ekonomik Destek Paketlerinin Oluşturulması</w:t>
      </w:r>
      <w:r w:rsidRPr="006F1B19">
        <w:rPr>
          <w:rFonts w:ascii="Times New Roman" w:hAnsi="Times New Roman" w:cs="Times New Roman"/>
        </w:rPr>
        <w:t>: Pandemiler sırasında etkilenen sektörlere yönelik ekonomik destek paketlerinin oluşturulması ve işsizlik yardımlarının genişletilmesi, ekonomik krizlerin önlenmesi ve toplumsal refahın korunması açısından kritik önem taşımaktadır.</w:t>
      </w:r>
    </w:p>
    <w:p w:rsidR="006F1B19" w:rsidRPr="006F1B19" w:rsidRDefault="006F1B19" w:rsidP="006F1B19">
      <w:pPr>
        <w:numPr>
          <w:ilvl w:val="0"/>
          <w:numId w:val="95"/>
        </w:numPr>
        <w:rPr>
          <w:rFonts w:ascii="Times New Roman" w:hAnsi="Times New Roman" w:cs="Times New Roman"/>
        </w:rPr>
      </w:pPr>
      <w:r w:rsidRPr="006F1B19">
        <w:rPr>
          <w:rFonts w:ascii="Times New Roman" w:hAnsi="Times New Roman" w:cs="Times New Roman"/>
          <w:b/>
          <w:bCs/>
        </w:rPr>
        <w:t>Toplum Sağlığına Yönelik Bilinçlendirme Kampanyaları</w:t>
      </w:r>
      <w:r w:rsidRPr="006F1B19">
        <w:rPr>
          <w:rFonts w:ascii="Times New Roman" w:hAnsi="Times New Roman" w:cs="Times New Roman"/>
        </w:rPr>
        <w:t>: Bulaşıcı hastalıklarla mücadelenin başarıya ulaşması, toplumun bu konuda bilinçlenmesiyle doğrudan ilişkilidir. Pandemiler süresince toplumsal bilinçlendirme ve eğitim faaliyetlerinin artırılması, halkın sağlık politikalarına uyum sağlamasına katkıda bulunacaktır.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Sonuç</w:t>
      </w:r>
    </w:p>
    <w:p w:rsidR="006F1B19" w:rsidRPr="006F1B19" w:rsidRDefault="006F1B19" w:rsidP="006F1B19">
      <w:pPr>
        <w:rPr>
          <w:rFonts w:ascii="Times New Roman" w:hAnsi="Times New Roman" w:cs="Times New Roman"/>
        </w:rPr>
      </w:pPr>
      <w:r w:rsidRPr="006F1B19">
        <w:rPr>
          <w:rFonts w:ascii="Times New Roman" w:hAnsi="Times New Roman" w:cs="Times New Roman"/>
        </w:rPr>
        <w:t>Pandemiler ve bulaşıcı hastalıklar, toplum sağlığını tehdit eden en önemli krizlerden biridir ve etkileri yalnızca sağlık sistemiyle sınırlı kalmaz. Ekonomik ve sosyal alanlarda da büyük yıkımlara neden olabilen bu krizlerin başarılı bir şekilde yönetilebilmesi, güçlü bir sağlık altyapısı, bilinçli bir toplum ve dayanıklı bir ekonomik sistemle mümkündür. Türkiye, COVID-19 pandemisi süresince elde ettiği deneyimlerle gelecekteki pandemilere karşı daha hazırlıklı olma yolunda ilerlemektedir.</w:t>
      </w:r>
    </w:p>
    <w:p w:rsidR="006F1B19" w:rsidRDefault="006F1B19" w:rsidP="00250948">
      <w:pPr>
        <w:rPr>
          <w:rFonts w:ascii="Times New Roman" w:hAnsi="Times New Roman" w:cs="Times New Roman"/>
        </w:rPr>
      </w:pPr>
    </w:p>
    <w:p w:rsidR="006F1B19" w:rsidRPr="006F1B19" w:rsidRDefault="006F1B19" w:rsidP="006F1B19">
      <w:pPr>
        <w:rPr>
          <w:rFonts w:ascii="Times New Roman" w:hAnsi="Times New Roman" w:cs="Times New Roman"/>
        </w:rPr>
      </w:pPr>
      <w:r w:rsidRPr="006F1B19">
        <w:rPr>
          <w:rFonts w:ascii="Times New Roman" w:hAnsi="Times New Roman" w:cs="Times New Roman"/>
          <w:b/>
          <w:bCs/>
        </w:rPr>
        <w:t>5.9 COVID-19 ve Diğer Pandemilerin Sosyal ve Ekonomik Etkileri</w:t>
      </w:r>
    </w:p>
    <w:p w:rsidR="006F1B19" w:rsidRPr="006F1B19" w:rsidRDefault="006F1B19" w:rsidP="006F1B19">
      <w:pPr>
        <w:rPr>
          <w:rFonts w:ascii="Times New Roman" w:hAnsi="Times New Roman" w:cs="Times New Roman"/>
        </w:rPr>
      </w:pPr>
      <w:r w:rsidRPr="006F1B19">
        <w:rPr>
          <w:rFonts w:ascii="Times New Roman" w:hAnsi="Times New Roman" w:cs="Times New Roman"/>
        </w:rPr>
        <w:t>COVID-19 pandemisi, sosyal ve ekonomik sistemleri beklenmedik şekillerde sınırlandırarak ve dönüştürerek, toplumun hemen her kesimini derinden etkilemiştir. Türkiye özelinde, pandemi süresince sağlık, ekonomi, toplumsal dayanıklılık ve sosyal bağların gücü sınanmıştır. Bu bölümde, COVID-19 ve diğer pandemilerin sosyal dinamikler, ekonomik süreçler ve geleceğe yönelik etkileri incelenmektedir.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Sosyal Etkiler</w:t>
      </w:r>
    </w:p>
    <w:p w:rsidR="006F1B19" w:rsidRPr="006F1B19" w:rsidRDefault="006F1B19" w:rsidP="006F1B19">
      <w:pPr>
        <w:rPr>
          <w:rFonts w:ascii="Times New Roman" w:hAnsi="Times New Roman" w:cs="Times New Roman"/>
        </w:rPr>
      </w:pPr>
      <w:r w:rsidRPr="006F1B19">
        <w:rPr>
          <w:rFonts w:ascii="Times New Roman" w:hAnsi="Times New Roman" w:cs="Times New Roman"/>
        </w:rPr>
        <w:lastRenderedPageBreak/>
        <w:t>COVID-19, toplumsal dayanışmayı güçlendirirken sosyal yapıda derin izler bırakmıştır. Karantina dönemleri, sosyal izolasyon ve zorunlu kapanmalarla birlikte bireylerin günlük alışkanlıkları, sosyal etkileşim şekilleri ve toplumsal dayanışma mekanizmaları zorlanmıştır.</w:t>
      </w:r>
    </w:p>
    <w:p w:rsidR="006F1B19" w:rsidRPr="006F1B19" w:rsidRDefault="006F1B19" w:rsidP="006F1B19">
      <w:pPr>
        <w:numPr>
          <w:ilvl w:val="0"/>
          <w:numId w:val="96"/>
        </w:numPr>
        <w:rPr>
          <w:rFonts w:ascii="Times New Roman" w:hAnsi="Times New Roman" w:cs="Times New Roman"/>
        </w:rPr>
      </w:pPr>
      <w:r w:rsidRPr="006F1B19">
        <w:rPr>
          <w:rFonts w:ascii="Times New Roman" w:hAnsi="Times New Roman" w:cs="Times New Roman"/>
          <w:b/>
          <w:bCs/>
        </w:rPr>
        <w:t>Sosyal İzolasyonun Ruh Sağlığı Üzerindeki Etkileri</w:t>
      </w:r>
      <w:r w:rsidRPr="006F1B19">
        <w:rPr>
          <w:rFonts w:ascii="Times New Roman" w:hAnsi="Times New Roman" w:cs="Times New Roman"/>
        </w:rPr>
        <w:t>: Pandemi süresince sosyal izolasyon, bireylerin ruh sağlığı üzerinde ciddi olumsuz etkiler yaratmıştır. Türkiye’de yapılan araştırmalar, depresyon ve anksiyete oranlarında belirgin bir artış olduğunu göstermektedir. Özellikle genç nüfus arasında sosyal bağların zayıflaması, yalnızlık ve depresif bozuklukların artışıyla sonuçlanmıştır. Ruh sağlığı hizmetlerine olan talep, pandemi süresince önemli ölçüde artmış; ancak bu talep karşısında yeterli kapasite sağlanamamıştır.</w:t>
      </w:r>
    </w:p>
    <w:p w:rsidR="006F1B19" w:rsidRPr="006F1B19" w:rsidRDefault="006F1B19" w:rsidP="006F1B19">
      <w:pPr>
        <w:numPr>
          <w:ilvl w:val="0"/>
          <w:numId w:val="96"/>
        </w:numPr>
        <w:rPr>
          <w:rFonts w:ascii="Times New Roman" w:hAnsi="Times New Roman" w:cs="Times New Roman"/>
        </w:rPr>
      </w:pPr>
      <w:r w:rsidRPr="006F1B19">
        <w:rPr>
          <w:rFonts w:ascii="Times New Roman" w:hAnsi="Times New Roman" w:cs="Times New Roman"/>
          <w:b/>
          <w:bCs/>
        </w:rPr>
        <w:t>Aile İlişkilerindeki Değişimler</w:t>
      </w:r>
      <w:r w:rsidRPr="006F1B19">
        <w:rPr>
          <w:rFonts w:ascii="Times New Roman" w:hAnsi="Times New Roman" w:cs="Times New Roman"/>
        </w:rPr>
        <w:t>: Pandemi dönemi, aile içi ilişkilerin yoğunlaştığı bir süreç olmuştur. Zorunlu kapanmalar ve evden çalışma, aile üyeleri arasında geçirilen zamanı artırırken, aynı zamanda bazı ailelerde gerginliklere neden olmuştur. Türkiye özelinde, aile içi şiddet vakalarının arttığına dair veriler, pandeminin sosyal ilişkiler üzerindeki olumsuz etkisini gözler önüne sermektedir.</w:t>
      </w:r>
    </w:p>
    <w:p w:rsidR="006F1B19" w:rsidRPr="006F1B19" w:rsidRDefault="006F1B19" w:rsidP="006F1B19">
      <w:pPr>
        <w:numPr>
          <w:ilvl w:val="0"/>
          <w:numId w:val="96"/>
        </w:numPr>
        <w:rPr>
          <w:rFonts w:ascii="Times New Roman" w:hAnsi="Times New Roman" w:cs="Times New Roman"/>
        </w:rPr>
      </w:pPr>
      <w:r w:rsidRPr="006F1B19">
        <w:rPr>
          <w:rFonts w:ascii="Times New Roman" w:hAnsi="Times New Roman" w:cs="Times New Roman"/>
          <w:b/>
          <w:bCs/>
        </w:rPr>
        <w:t>Toplumsal Dayanışma ve Yardımlaşma</w:t>
      </w:r>
      <w:r w:rsidRPr="006F1B19">
        <w:rPr>
          <w:rFonts w:ascii="Times New Roman" w:hAnsi="Times New Roman" w:cs="Times New Roman"/>
        </w:rPr>
        <w:t>: Pandemi, Türkiye’de toplumsal dayanışmanın güçlendiği bir dönem olmuştur. Gönüllü hareketler, bağış kampanyaları ve komşuluk ilişkileri bu süreçte yoğunlaşmıştır. Toplumsal dayanışmanın en güçlü örnekleri, ekonomik zorluklarla karşılaşan kesimlere yapılan yardımlar ve sağlık çalışanlarına verilen desteklerde görülmüştür.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Ekonomik Etkiler</w:t>
      </w:r>
    </w:p>
    <w:p w:rsidR="006F1B19" w:rsidRPr="006F1B19" w:rsidRDefault="006F1B19" w:rsidP="006F1B19">
      <w:pPr>
        <w:rPr>
          <w:rFonts w:ascii="Times New Roman" w:hAnsi="Times New Roman" w:cs="Times New Roman"/>
        </w:rPr>
      </w:pPr>
      <w:r w:rsidRPr="006F1B19">
        <w:rPr>
          <w:rFonts w:ascii="Times New Roman" w:hAnsi="Times New Roman" w:cs="Times New Roman"/>
        </w:rPr>
        <w:t>Pandemiler, ekonomileri büyük ölçüde etkileyerek ülkelerin mali yapısını, iş gücünü ve ticaret süreçlerini sarsmaktadır. COVID-19 pandemisi de bu doğrultuda, Türkiye'nin ekonomik sistemine ağır bir yük bindirmiş ve uzun vadeli etkiler yaratmıştır.</w:t>
      </w:r>
    </w:p>
    <w:p w:rsidR="006F1B19" w:rsidRPr="006F1B19" w:rsidRDefault="006F1B19" w:rsidP="006F1B19">
      <w:pPr>
        <w:numPr>
          <w:ilvl w:val="0"/>
          <w:numId w:val="97"/>
        </w:numPr>
        <w:rPr>
          <w:rFonts w:ascii="Times New Roman" w:hAnsi="Times New Roman" w:cs="Times New Roman"/>
        </w:rPr>
      </w:pPr>
      <w:r w:rsidRPr="006F1B19">
        <w:rPr>
          <w:rFonts w:ascii="Times New Roman" w:hAnsi="Times New Roman" w:cs="Times New Roman"/>
          <w:b/>
          <w:bCs/>
        </w:rPr>
        <w:t>İşsizlik ve İstihdam Sorunları</w:t>
      </w:r>
      <w:r w:rsidRPr="006F1B19">
        <w:rPr>
          <w:rFonts w:ascii="Times New Roman" w:hAnsi="Times New Roman" w:cs="Times New Roman"/>
        </w:rPr>
        <w:t>: COVID-19 süresince işsizlik oranları hızla artmıştır. Türkiye’de hizmet sektöründe çalışanlar, küçük ve orta ölçekli işletmelerdeki işçiler ve turizm sektörü, pandemiden en çok etkilenen gruplar arasında yer almıştır. İşten çıkarmaların artmasıyla birlikte yoksulluk oranları yükselmiş, ekonomik güven endeksi düşüş göstermiştir. Pandemi döneminde uygulanan kısa çalışma ödeneği gibi devlet destekleri, istihdamı korumaya yönelik önemli adımlar olmuş; ancak pandemi sürecinde ekonomik kırılganlıkların ortaya çıkması, istihdam piyasasının reform ihtiyacını da gündeme getirmiştir.</w:t>
      </w:r>
    </w:p>
    <w:p w:rsidR="006F1B19" w:rsidRPr="006F1B19" w:rsidRDefault="006F1B19" w:rsidP="006F1B19">
      <w:pPr>
        <w:numPr>
          <w:ilvl w:val="0"/>
          <w:numId w:val="97"/>
        </w:numPr>
        <w:rPr>
          <w:rFonts w:ascii="Times New Roman" w:hAnsi="Times New Roman" w:cs="Times New Roman"/>
        </w:rPr>
      </w:pPr>
      <w:r w:rsidRPr="006F1B19">
        <w:rPr>
          <w:rFonts w:ascii="Times New Roman" w:hAnsi="Times New Roman" w:cs="Times New Roman"/>
          <w:b/>
          <w:bCs/>
        </w:rPr>
        <w:t>Gelir Dağılımındaki Eşitsizlik</w:t>
      </w:r>
      <w:r w:rsidRPr="006F1B19">
        <w:rPr>
          <w:rFonts w:ascii="Times New Roman" w:hAnsi="Times New Roman" w:cs="Times New Roman"/>
        </w:rPr>
        <w:t>: Pandemi, gelir eşitsizliğini derinleştirerek toplumun kırılgan kesimlerini daha da savunmasız hale getirmiştir. Orta sınıf gelir gruplarında görülen ekonomik daralma, gelir eşitsizliğinin giderek artmasına neden olmuştur. Türkiye’de, özellikle düşük gelirli grupların pandemiden daha fazla etkilenmesi, gelir dağılımında dengesizliklere ve sosyal sınıflar arasındaki uçurumun genişlemesine yol açmıştır.</w:t>
      </w:r>
    </w:p>
    <w:p w:rsidR="006F1B19" w:rsidRPr="006F1B19" w:rsidRDefault="006F1B19" w:rsidP="006F1B19">
      <w:pPr>
        <w:numPr>
          <w:ilvl w:val="0"/>
          <w:numId w:val="97"/>
        </w:numPr>
        <w:rPr>
          <w:rFonts w:ascii="Times New Roman" w:hAnsi="Times New Roman" w:cs="Times New Roman"/>
        </w:rPr>
      </w:pPr>
      <w:r w:rsidRPr="006F1B19">
        <w:rPr>
          <w:rFonts w:ascii="Times New Roman" w:hAnsi="Times New Roman" w:cs="Times New Roman"/>
          <w:b/>
          <w:bCs/>
        </w:rPr>
        <w:t>Küçük ve Orta Ölçekli İşletmelerin Krizi</w:t>
      </w:r>
      <w:r w:rsidRPr="006F1B19">
        <w:rPr>
          <w:rFonts w:ascii="Times New Roman" w:hAnsi="Times New Roman" w:cs="Times New Roman"/>
        </w:rPr>
        <w:t>: Pandemi, Türkiye’deki KOBİ’ler üzerinde ciddi bir yük oluşturmuştur. Özellikle hizmet sektörü ve perakende işletmeleri, kapanmalar nedeniyle ekonomik daralma yaşamış ve birçok işletme iflas etmiştir. Ekonomik toparlanmanın sağlanabilmesi için bu işletmelere yönelik desteklerin ve finansman olanaklarının artırılması, sürdürülebilir bir ekonomik yapının temel taşlarından biri olarak görülmektedir.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Sağlık Sistemine Ekonomik Baskılar ve Dayanıklılık</w:t>
      </w:r>
    </w:p>
    <w:p w:rsidR="006F1B19" w:rsidRPr="006F1B19" w:rsidRDefault="006F1B19" w:rsidP="006F1B19">
      <w:pPr>
        <w:rPr>
          <w:rFonts w:ascii="Times New Roman" w:hAnsi="Times New Roman" w:cs="Times New Roman"/>
        </w:rPr>
      </w:pPr>
      <w:r w:rsidRPr="006F1B19">
        <w:rPr>
          <w:rFonts w:ascii="Times New Roman" w:hAnsi="Times New Roman" w:cs="Times New Roman"/>
        </w:rPr>
        <w:t>Pandemiler, sağlık altyapısına büyük bir yük bindirirken aynı zamanda sağlık harcamalarını da önemli ölçüde artırmaktadır. Türkiye’de COVID-19 sürecinde sağlık sisteminin dayanıklılığı, ekonomik kaynakların etkin kullanımının önemini ortaya koymuştur.</w:t>
      </w:r>
    </w:p>
    <w:p w:rsidR="006F1B19" w:rsidRPr="006F1B19" w:rsidRDefault="006F1B19" w:rsidP="006F1B19">
      <w:pPr>
        <w:numPr>
          <w:ilvl w:val="0"/>
          <w:numId w:val="98"/>
        </w:numPr>
        <w:rPr>
          <w:rFonts w:ascii="Times New Roman" w:hAnsi="Times New Roman" w:cs="Times New Roman"/>
        </w:rPr>
      </w:pPr>
      <w:r w:rsidRPr="006F1B19">
        <w:rPr>
          <w:rFonts w:ascii="Times New Roman" w:hAnsi="Times New Roman" w:cs="Times New Roman"/>
          <w:b/>
          <w:bCs/>
        </w:rPr>
        <w:t>Sağlık Harcamalarının Artışı</w:t>
      </w:r>
      <w:r w:rsidRPr="006F1B19">
        <w:rPr>
          <w:rFonts w:ascii="Times New Roman" w:hAnsi="Times New Roman" w:cs="Times New Roman"/>
        </w:rPr>
        <w:t>: Pandemi döneminde sağlık harcamaları, koruyucu ekipman, test kitleri ve yoğun bakım altyapısı gibi gereksinimlerle birlikte artmıştır. Sağlık sisteminin sürdürülebilirliği açısından bu dönemde yapılan harcamalar, kısa vadede ekonomik baskılar yaratsa da uzun vadede sağlık altyapısının güçlendirilmesi için önemli bir yatırımdır.</w:t>
      </w:r>
    </w:p>
    <w:p w:rsidR="006F1B19" w:rsidRPr="006F1B19" w:rsidRDefault="006F1B19" w:rsidP="006F1B19">
      <w:pPr>
        <w:numPr>
          <w:ilvl w:val="0"/>
          <w:numId w:val="98"/>
        </w:numPr>
        <w:rPr>
          <w:rFonts w:ascii="Times New Roman" w:hAnsi="Times New Roman" w:cs="Times New Roman"/>
        </w:rPr>
      </w:pPr>
      <w:r w:rsidRPr="006F1B19">
        <w:rPr>
          <w:rFonts w:ascii="Times New Roman" w:hAnsi="Times New Roman" w:cs="Times New Roman"/>
          <w:b/>
          <w:bCs/>
        </w:rPr>
        <w:t>Aşılama ve Tedavi Maliyetleri</w:t>
      </w:r>
      <w:r w:rsidRPr="006F1B19">
        <w:rPr>
          <w:rFonts w:ascii="Times New Roman" w:hAnsi="Times New Roman" w:cs="Times New Roman"/>
        </w:rPr>
        <w:t xml:space="preserve">: Pandemi süresince aşı ve tedavi maliyetleri de sağlık sistemi üzerinde önemli bir yük oluşturmuştur. Türkiye’de, aşıların ücretsiz olarak sunulması, toplum sağlığı açısından olumlu bir etki yaratırken sağlık sistemine ek maliyetler getirmiştir. Aşılama stratejisinin uzun vadede ekonomiye </w:t>
      </w:r>
      <w:r w:rsidRPr="006F1B19">
        <w:rPr>
          <w:rFonts w:ascii="Times New Roman" w:hAnsi="Times New Roman" w:cs="Times New Roman"/>
        </w:rPr>
        <w:lastRenderedPageBreak/>
        <w:t>katkı sağlayacak şekilde sürdürülebilir hale getirilmesi, sağlık sistemi üzerinde oluşan ekonomik baskının hafifletilmesi açısından önemlidir.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Geleceğe Yönelik Çıkarımlar ve Politik Öneriler</w:t>
      </w:r>
    </w:p>
    <w:p w:rsidR="006F1B19" w:rsidRPr="006F1B19" w:rsidRDefault="006F1B19" w:rsidP="006F1B19">
      <w:pPr>
        <w:rPr>
          <w:rFonts w:ascii="Times New Roman" w:hAnsi="Times New Roman" w:cs="Times New Roman"/>
        </w:rPr>
      </w:pPr>
      <w:r w:rsidRPr="006F1B19">
        <w:rPr>
          <w:rFonts w:ascii="Times New Roman" w:hAnsi="Times New Roman" w:cs="Times New Roman"/>
        </w:rPr>
        <w:t>COVID-19 pandemisi, toplum sağlığının, sosyal yapının ve ekonomik sistemin dayanıklılığını sorgulayan bir süreç olmuştur. Türkiye, bu süreçte edindiği deneyimlerle birlikte, gelecekteki olası pandemilere karşı hazırlıklı olmanın önemini kavramıştır.</w:t>
      </w:r>
    </w:p>
    <w:p w:rsidR="006F1B19" w:rsidRPr="006F1B19" w:rsidRDefault="006F1B19" w:rsidP="006F1B19">
      <w:pPr>
        <w:numPr>
          <w:ilvl w:val="0"/>
          <w:numId w:val="99"/>
        </w:numPr>
        <w:rPr>
          <w:rFonts w:ascii="Times New Roman" w:hAnsi="Times New Roman" w:cs="Times New Roman"/>
        </w:rPr>
      </w:pPr>
      <w:r w:rsidRPr="006F1B19">
        <w:rPr>
          <w:rFonts w:ascii="Times New Roman" w:hAnsi="Times New Roman" w:cs="Times New Roman"/>
          <w:b/>
          <w:bCs/>
        </w:rPr>
        <w:t>Ekonomik Güvenlik Ağı ve Sosyal Destek Sistemleri</w:t>
      </w:r>
      <w:r w:rsidRPr="006F1B19">
        <w:rPr>
          <w:rFonts w:ascii="Times New Roman" w:hAnsi="Times New Roman" w:cs="Times New Roman"/>
        </w:rPr>
        <w:t>: Pandemilerin sosyal ve ekonomik etkilerini azaltmak için ekonomik güvenlik ağları ve sosyal destek sistemlerinin genişletilmesi gereklidir. Pandemi döneminde düşük gelirli gruplara yönelik desteklerin artırılması, gelir eşitsizliğinin azaltılması açısından önemlidir.</w:t>
      </w:r>
    </w:p>
    <w:p w:rsidR="006F1B19" w:rsidRPr="006F1B19" w:rsidRDefault="006F1B19" w:rsidP="006F1B19">
      <w:pPr>
        <w:numPr>
          <w:ilvl w:val="0"/>
          <w:numId w:val="99"/>
        </w:numPr>
        <w:rPr>
          <w:rFonts w:ascii="Times New Roman" w:hAnsi="Times New Roman" w:cs="Times New Roman"/>
        </w:rPr>
      </w:pPr>
      <w:r w:rsidRPr="006F1B19">
        <w:rPr>
          <w:rFonts w:ascii="Times New Roman" w:hAnsi="Times New Roman" w:cs="Times New Roman"/>
          <w:b/>
          <w:bCs/>
        </w:rPr>
        <w:t>Sağlık Sisteminin Güçlendirilmesi ve Kriz Yönetimi</w:t>
      </w:r>
      <w:r w:rsidRPr="006F1B19">
        <w:rPr>
          <w:rFonts w:ascii="Times New Roman" w:hAnsi="Times New Roman" w:cs="Times New Roman"/>
        </w:rPr>
        <w:t>: Gelecekteki pandemilere hazırlıklı olabilmek için sağlık altyapısının güçlendirilmesi ve kriz yönetim mekanizmalarının geliştirilmesi gereklidir. Mobil sağlık hizmetlerinin yaygınlaştırılması, test kapasitesinin artırılması ve yoğun bakım ünitelerinin güçlendirilmesi, sağlık sisteminin dayanıklılığını artıracaktır.</w:t>
      </w:r>
    </w:p>
    <w:p w:rsidR="006F1B19" w:rsidRPr="006F1B19" w:rsidRDefault="006F1B19" w:rsidP="006F1B19">
      <w:pPr>
        <w:numPr>
          <w:ilvl w:val="0"/>
          <w:numId w:val="99"/>
        </w:numPr>
        <w:rPr>
          <w:rFonts w:ascii="Times New Roman" w:hAnsi="Times New Roman" w:cs="Times New Roman"/>
        </w:rPr>
      </w:pPr>
      <w:r w:rsidRPr="006F1B19">
        <w:rPr>
          <w:rFonts w:ascii="Times New Roman" w:hAnsi="Times New Roman" w:cs="Times New Roman"/>
          <w:b/>
          <w:bCs/>
        </w:rPr>
        <w:t>İş Gücü Piyasasına Yönelik Destekler</w:t>
      </w:r>
      <w:r w:rsidRPr="006F1B19">
        <w:rPr>
          <w:rFonts w:ascii="Times New Roman" w:hAnsi="Times New Roman" w:cs="Times New Roman"/>
        </w:rPr>
        <w:t>: Pandemiler süresince iş gücü piyasasında yaşanan daralmalar, ekonomik kırılganlıkların en önemli kaynaklarından biridir. İşsizlik oranlarını azaltmaya yönelik kısa çalışma ödeneği gibi desteklerin pandemi dışında da uygulanabilir hale getirilmesi, ekonomik istikrarın sağlanması açısından önemlidir.</w:t>
      </w:r>
    </w:p>
    <w:p w:rsidR="006F1B19" w:rsidRPr="006F1B19" w:rsidRDefault="006F1B19" w:rsidP="006F1B19">
      <w:pPr>
        <w:numPr>
          <w:ilvl w:val="0"/>
          <w:numId w:val="99"/>
        </w:numPr>
        <w:rPr>
          <w:rFonts w:ascii="Times New Roman" w:hAnsi="Times New Roman" w:cs="Times New Roman"/>
        </w:rPr>
      </w:pPr>
      <w:r w:rsidRPr="006F1B19">
        <w:rPr>
          <w:rFonts w:ascii="Times New Roman" w:hAnsi="Times New Roman" w:cs="Times New Roman"/>
          <w:b/>
          <w:bCs/>
        </w:rPr>
        <w:t>Toplum Sağlığını Destekleyen Eğitim ve Bilinçlendirme Çalışmaları</w:t>
      </w:r>
      <w:r w:rsidRPr="006F1B19">
        <w:rPr>
          <w:rFonts w:ascii="Times New Roman" w:hAnsi="Times New Roman" w:cs="Times New Roman"/>
        </w:rPr>
        <w:t>: Pandemi döneminde toplum sağlığına yönelik farkındalık ve bilinçlendirme çalışmaları artırılmalıdır. Hijyen, maske kullanımı ve sosyal mesafenin önemi gibi konular, toplum sağlığının korunması açısından kritik öneme sahiptir. Bu bağlamda halk sağlığını destekleyen eğitim programlarının düzenlenmesi, pandemi dönemlerinde sağlık politikalarının etkin bir şekilde uygulanmasına katkı sağlayacaktır.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Sonuç</w:t>
      </w:r>
    </w:p>
    <w:p w:rsidR="006F1B19" w:rsidRPr="006F1B19" w:rsidRDefault="006F1B19" w:rsidP="006F1B19">
      <w:pPr>
        <w:rPr>
          <w:rFonts w:ascii="Times New Roman" w:hAnsi="Times New Roman" w:cs="Times New Roman"/>
        </w:rPr>
      </w:pPr>
      <w:r w:rsidRPr="006F1B19">
        <w:rPr>
          <w:rFonts w:ascii="Times New Roman" w:hAnsi="Times New Roman" w:cs="Times New Roman"/>
        </w:rPr>
        <w:t>COVID-19 pandemisi ve benzeri bulaşıcı hastalıklar, Türkiye’nin toplumsal yapısını, ekonomik sistemini ve sağlık altyapısını sınayan zorlu bir süreç olmuştur. Bu dönemde kazanılan deneyimler, gelecekteki pandemilere hazırlıklı olmanın önemini vurgulamaktadır. Sosyal dayanışmanın güçlendirilmesi, ekonomik desteklerin genişletilmesi ve sağlık sisteminin dayanıklılığının artırılması, Türkiye'nin bu tür krizlere karşı daha dirençli bir toplum yapısına kavuşmasına katkı sağlayacaktır.</w:t>
      </w:r>
    </w:p>
    <w:p w:rsidR="006F1B19" w:rsidRDefault="006F1B19" w:rsidP="00250948">
      <w:pPr>
        <w:rPr>
          <w:rFonts w:ascii="Times New Roman" w:hAnsi="Times New Roman" w:cs="Times New Roman"/>
        </w:rPr>
      </w:pPr>
    </w:p>
    <w:p w:rsidR="006F1B19" w:rsidRPr="006F1B19" w:rsidRDefault="006F1B19" w:rsidP="006F1B19">
      <w:pPr>
        <w:rPr>
          <w:rFonts w:ascii="Times New Roman" w:hAnsi="Times New Roman" w:cs="Times New Roman"/>
        </w:rPr>
      </w:pPr>
      <w:r w:rsidRPr="006F1B19">
        <w:rPr>
          <w:rFonts w:ascii="Times New Roman" w:hAnsi="Times New Roman" w:cs="Times New Roman"/>
          <w:b/>
          <w:bCs/>
        </w:rPr>
        <w:t>5.10 Sağlık Altyapısının Kriz Durumlarına Hazırlığı</w:t>
      </w:r>
    </w:p>
    <w:p w:rsidR="006F1B19" w:rsidRPr="006F1B19" w:rsidRDefault="006F1B19" w:rsidP="006F1B19">
      <w:pPr>
        <w:rPr>
          <w:rFonts w:ascii="Times New Roman" w:hAnsi="Times New Roman" w:cs="Times New Roman"/>
        </w:rPr>
      </w:pPr>
      <w:r w:rsidRPr="006F1B19">
        <w:rPr>
          <w:rFonts w:ascii="Times New Roman" w:hAnsi="Times New Roman" w:cs="Times New Roman"/>
        </w:rPr>
        <w:t>Pandemi gibi geniş çaplı sağlık krizleri, ülkelerin sağlık altyapısının dayanıklılığını ve kriz yönetimi kapasitelerini sınamaktadır. Türkiye, COVID-19 sürecinde sağlık altyapısının bazı güçlü yönlerini sergilerken, bazı iyileştirmeye açık alanları da ortaya koymuştur. Bu bölümde, Türkiye’nin sağlık altyapısının krizlere hazırlık düzeyi ve bu konuda geliştirilebilecek stratejiler incelenmektedir.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Sağlık Altyapısının Genel Yapısı ve Güçlü Yönler</w:t>
      </w:r>
    </w:p>
    <w:p w:rsidR="006F1B19" w:rsidRPr="006F1B19" w:rsidRDefault="006F1B19" w:rsidP="006F1B19">
      <w:pPr>
        <w:rPr>
          <w:rFonts w:ascii="Times New Roman" w:hAnsi="Times New Roman" w:cs="Times New Roman"/>
        </w:rPr>
      </w:pPr>
      <w:r w:rsidRPr="006F1B19">
        <w:rPr>
          <w:rFonts w:ascii="Times New Roman" w:hAnsi="Times New Roman" w:cs="Times New Roman"/>
        </w:rPr>
        <w:t>Türkiye'nin sağlık sistemi, özellikle son yıllarda yapılan yatırımlarla güçlendirilmiş ve yenilenmiştir. Bu bağlamda şehir hastaneleri, dijital sağlık altyapısı ve genel sağlık sigortası gibi uygulamalar, sağlık sisteminin dayanıklılığını artıran unsurlardır.</w:t>
      </w:r>
    </w:p>
    <w:p w:rsidR="006F1B19" w:rsidRPr="006F1B19" w:rsidRDefault="006F1B19" w:rsidP="006F1B19">
      <w:pPr>
        <w:numPr>
          <w:ilvl w:val="0"/>
          <w:numId w:val="100"/>
        </w:numPr>
        <w:rPr>
          <w:rFonts w:ascii="Times New Roman" w:hAnsi="Times New Roman" w:cs="Times New Roman"/>
        </w:rPr>
      </w:pPr>
      <w:r w:rsidRPr="006F1B19">
        <w:rPr>
          <w:rFonts w:ascii="Times New Roman" w:hAnsi="Times New Roman" w:cs="Times New Roman"/>
          <w:b/>
          <w:bCs/>
        </w:rPr>
        <w:t>Şehir Hastaneleri ve Fiziksel Altyapı</w:t>
      </w:r>
      <w:r w:rsidRPr="006F1B19">
        <w:rPr>
          <w:rFonts w:ascii="Times New Roman" w:hAnsi="Times New Roman" w:cs="Times New Roman"/>
        </w:rPr>
        <w:t>: Türkiye'de şehir hastaneleri, geniş yatak kapasiteleri ve ileri teknoloji imkanları ile pandemi sürecinde sağlık hizmetlerinin aksamadan devam etmesine katkı sağlamıştır. Bu hastaneler, özellikle yoğun bakım ihtiyacının arttığı dönemlerde kritik bir rol oynamış; yatak sayısındaki artış, pandemi gibi olağanüstü durumlara yanıt kapasitesini yükseltmiştir.</w:t>
      </w:r>
    </w:p>
    <w:p w:rsidR="006F1B19" w:rsidRPr="006F1B19" w:rsidRDefault="006F1B19" w:rsidP="006F1B19">
      <w:pPr>
        <w:numPr>
          <w:ilvl w:val="0"/>
          <w:numId w:val="100"/>
        </w:numPr>
        <w:rPr>
          <w:rFonts w:ascii="Times New Roman" w:hAnsi="Times New Roman" w:cs="Times New Roman"/>
        </w:rPr>
      </w:pPr>
      <w:r w:rsidRPr="006F1B19">
        <w:rPr>
          <w:rFonts w:ascii="Times New Roman" w:hAnsi="Times New Roman" w:cs="Times New Roman"/>
          <w:b/>
          <w:bCs/>
        </w:rPr>
        <w:t>Dijital Sağlık Altyapısı</w:t>
      </w:r>
      <w:r w:rsidRPr="006F1B19">
        <w:rPr>
          <w:rFonts w:ascii="Times New Roman" w:hAnsi="Times New Roman" w:cs="Times New Roman"/>
        </w:rPr>
        <w:t xml:space="preserve">: Türkiye’nin dijital sağlık platformu olan e-Nabız, bireylerin sağlık verilerini takip etmesine ve sağlık hizmetlerine erişimine olanak tanımaktadır. Bu sistem, hastaların uzaktan takibini </w:t>
      </w:r>
      <w:r w:rsidRPr="006F1B19">
        <w:rPr>
          <w:rFonts w:ascii="Times New Roman" w:hAnsi="Times New Roman" w:cs="Times New Roman"/>
        </w:rPr>
        <w:lastRenderedPageBreak/>
        <w:t>sağlayarak kriz dönemlerinde sağlık sistemine olan yükü azaltmakta ve sağlık çalışanlarının işini kolaylaştırmaktadır.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Kriz Dönemlerinde Sağlık Kaynaklarının Kullanımı ve Yeterlilik</w:t>
      </w:r>
    </w:p>
    <w:p w:rsidR="006F1B19" w:rsidRPr="006F1B19" w:rsidRDefault="006F1B19" w:rsidP="006F1B19">
      <w:pPr>
        <w:rPr>
          <w:rFonts w:ascii="Times New Roman" w:hAnsi="Times New Roman" w:cs="Times New Roman"/>
        </w:rPr>
      </w:pPr>
      <w:r w:rsidRPr="006F1B19">
        <w:rPr>
          <w:rFonts w:ascii="Times New Roman" w:hAnsi="Times New Roman" w:cs="Times New Roman"/>
        </w:rPr>
        <w:t>Pandemi gibi ani ve geniş çaplı sağlık krizlerinde, sağlık altyapısının hem fiziksel kaynakları hem de sağlık personeli üzerindeki yük hızla artmaktadır. Türkiye, COVID-19 sürecinde sağlık personeli ve ekipman kaynaklarını seferber etme konusunda bazı başarılar kaydetmiş, ancak özellikle kriz anlarında daha güçlü bir kaynak planlamasına ihtiyaç olduğu görülmüştür.</w:t>
      </w:r>
    </w:p>
    <w:p w:rsidR="006F1B19" w:rsidRPr="006F1B19" w:rsidRDefault="006F1B19" w:rsidP="006F1B19">
      <w:pPr>
        <w:numPr>
          <w:ilvl w:val="0"/>
          <w:numId w:val="101"/>
        </w:numPr>
        <w:rPr>
          <w:rFonts w:ascii="Times New Roman" w:hAnsi="Times New Roman" w:cs="Times New Roman"/>
        </w:rPr>
      </w:pPr>
      <w:r w:rsidRPr="006F1B19">
        <w:rPr>
          <w:rFonts w:ascii="Times New Roman" w:hAnsi="Times New Roman" w:cs="Times New Roman"/>
          <w:b/>
          <w:bCs/>
        </w:rPr>
        <w:t>Yoğun Bakım ve Solunum Destek Kapasitesi</w:t>
      </w:r>
      <w:r w:rsidRPr="006F1B19">
        <w:rPr>
          <w:rFonts w:ascii="Times New Roman" w:hAnsi="Times New Roman" w:cs="Times New Roman"/>
        </w:rPr>
        <w:t>: Pandemi süresince, yoğun bakım ünitelerinin kapasitesinin artırılması, krizin yönetiminde önemli bir rol oynamıştır. Ancak, yoğun bakım yataklarının hızla dolması ve solunum cihazı gibi kritik ekipmanların yetersizliği gibi durumlar da yaşanmıştır. Bu durum, sağlık altyapısının ani talep artışlarına daha esnek bir şekilde yanıt verebilmesi için sürekli bir kapasite planlamasının önemini ortaya koymuştur.</w:t>
      </w:r>
    </w:p>
    <w:p w:rsidR="006F1B19" w:rsidRPr="006F1B19" w:rsidRDefault="006F1B19" w:rsidP="006F1B19">
      <w:pPr>
        <w:numPr>
          <w:ilvl w:val="0"/>
          <w:numId w:val="101"/>
        </w:numPr>
        <w:rPr>
          <w:rFonts w:ascii="Times New Roman" w:hAnsi="Times New Roman" w:cs="Times New Roman"/>
        </w:rPr>
      </w:pPr>
      <w:r w:rsidRPr="006F1B19">
        <w:rPr>
          <w:rFonts w:ascii="Times New Roman" w:hAnsi="Times New Roman" w:cs="Times New Roman"/>
          <w:b/>
          <w:bCs/>
        </w:rPr>
        <w:t>Sağlık Personeli ve Kriz Döneminde Yeterlilik</w:t>
      </w:r>
      <w:r w:rsidRPr="006F1B19">
        <w:rPr>
          <w:rFonts w:ascii="Times New Roman" w:hAnsi="Times New Roman" w:cs="Times New Roman"/>
        </w:rPr>
        <w:t>: Türkiye, sağlık çalışanlarının pandemi boyunca yoğun bir iş yükü altında çalışmak zorunda kaldığı bir süreç yaşamıştır. Sağlık personeli sayısının kriz dönemlerindeki ihtiyacı karşılayacak seviyede olmaması, daha geniş kapsamlı bir kriz durumuna hazırlıklı olma ihtiyacını ortaya koymaktadır. Bu çerçevede, sağlık çalışanlarına yönelik kriz dönemlerinde ek destek sağlayacak sistemlerin ve eğitim programlarının geliştirilmesi gereklidir.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Sağlık Altyapısının Kriz Durumlarına Yönelik Geliştirilmesi Gereken Alanlar</w:t>
      </w:r>
    </w:p>
    <w:p w:rsidR="006F1B19" w:rsidRPr="006F1B19" w:rsidRDefault="006F1B19" w:rsidP="006F1B19">
      <w:pPr>
        <w:rPr>
          <w:rFonts w:ascii="Times New Roman" w:hAnsi="Times New Roman" w:cs="Times New Roman"/>
        </w:rPr>
      </w:pPr>
      <w:r w:rsidRPr="006F1B19">
        <w:rPr>
          <w:rFonts w:ascii="Times New Roman" w:hAnsi="Times New Roman" w:cs="Times New Roman"/>
        </w:rPr>
        <w:t>COVID-19 gibi geniş çaplı sağlık krizleri, sistemin dayanıklılığına yönelik belirli zayıf noktaları da açığa çıkarmaktadır. Bu süreçte, özellikle toplum sağlığının korunmasına yönelik hızlı yanıt sistemleri ve esnek kriz yönetimi planlamalarının geliştirilmesi önem kazanmıştır.</w:t>
      </w:r>
    </w:p>
    <w:p w:rsidR="006F1B19" w:rsidRPr="006F1B19" w:rsidRDefault="006F1B19" w:rsidP="006F1B19">
      <w:pPr>
        <w:numPr>
          <w:ilvl w:val="0"/>
          <w:numId w:val="102"/>
        </w:numPr>
        <w:rPr>
          <w:rFonts w:ascii="Times New Roman" w:hAnsi="Times New Roman" w:cs="Times New Roman"/>
        </w:rPr>
      </w:pPr>
      <w:r w:rsidRPr="006F1B19">
        <w:rPr>
          <w:rFonts w:ascii="Times New Roman" w:hAnsi="Times New Roman" w:cs="Times New Roman"/>
          <w:b/>
          <w:bCs/>
        </w:rPr>
        <w:t>Esnek ve Hızlı Yanıt Verebilen Kriz Yönetimi Sistemleri</w:t>
      </w:r>
      <w:r w:rsidRPr="006F1B19">
        <w:rPr>
          <w:rFonts w:ascii="Times New Roman" w:hAnsi="Times New Roman" w:cs="Times New Roman"/>
        </w:rPr>
        <w:t>: Sağlık krizleri, anlık ve dinamik çözümler gerektirmektedir. Türkiye’nin kriz dönemlerinde etkin bir yanıt verebilmesi için önceden planlanmış, esnek bir kriz yönetimi altyapısının geliştirilmesi gereklidir. Bu çerçevede, sahra hastaneleri gibi hızlı kurulabilen sağlık tesisleri, kriz dönemlerinde etkin bir çözüm olarak değerlendirilmelidir.</w:t>
      </w:r>
    </w:p>
    <w:p w:rsidR="006F1B19" w:rsidRPr="006F1B19" w:rsidRDefault="006F1B19" w:rsidP="006F1B19">
      <w:pPr>
        <w:numPr>
          <w:ilvl w:val="0"/>
          <w:numId w:val="102"/>
        </w:numPr>
        <w:rPr>
          <w:rFonts w:ascii="Times New Roman" w:hAnsi="Times New Roman" w:cs="Times New Roman"/>
        </w:rPr>
      </w:pPr>
      <w:r w:rsidRPr="006F1B19">
        <w:rPr>
          <w:rFonts w:ascii="Times New Roman" w:hAnsi="Times New Roman" w:cs="Times New Roman"/>
          <w:b/>
          <w:bCs/>
        </w:rPr>
        <w:t>Toplum Sağlığına Yönelik Önleyici Sağlık Hizmetleri</w:t>
      </w:r>
      <w:r w:rsidRPr="006F1B19">
        <w:rPr>
          <w:rFonts w:ascii="Times New Roman" w:hAnsi="Times New Roman" w:cs="Times New Roman"/>
        </w:rPr>
        <w:t>: Türkiye’nin sağlık altyapısı, hastalık tedavisine odaklanırken, önleyici sağlık hizmetlerine yönelik yatırımlar sınırlı kalmaktadır. Gelecekteki krizlere karşı toplumsal dayanıklılığı artırmak amacıyla, bireylerin sağlık durumlarını izlemeye yönelik düzenli tarama programları, koruyucu aşılamalar ve halk sağlığı farkındalığını artırmaya yönelik kampanyalar geliştirilmelidir.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Sağlık Altyapısının Güçlendirilmesi İçin Stratejik Öneriler</w:t>
      </w:r>
    </w:p>
    <w:p w:rsidR="006F1B19" w:rsidRPr="006F1B19" w:rsidRDefault="006F1B19" w:rsidP="006F1B19">
      <w:pPr>
        <w:rPr>
          <w:rFonts w:ascii="Times New Roman" w:hAnsi="Times New Roman" w:cs="Times New Roman"/>
        </w:rPr>
      </w:pPr>
      <w:r w:rsidRPr="006F1B19">
        <w:rPr>
          <w:rFonts w:ascii="Times New Roman" w:hAnsi="Times New Roman" w:cs="Times New Roman"/>
        </w:rPr>
        <w:t>COVID-19 süreci, sağlık altyapısının dayanıklılığını artırmak için hangi alanlarda geliştirmeler yapılması gerektiğine dair önemli dersler sunmuştur. Türkiye'nin gelecekteki krizlere daha hazırlıklı bir sağlık altyapısına sahip olması için stratejik öneriler aşağıda sıralanmıştır:</w:t>
      </w:r>
    </w:p>
    <w:p w:rsidR="006F1B19" w:rsidRPr="006F1B19" w:rsidRDefault="006F1B19" w:rsidP="006F1B19">
      <w:pPr>
        <w:numPr>
          <w:ilvl w:val="0"/>
          <w:numId w:val="103"/>
        </w:numPr>
        <w:rPr>
          <w:rFonts w:ascii="Times New Roman" w:hAnsi="Times New Roman" w:cs="Times New Roman"/>
        </w:rPr>
      </w:pPr>
      <w:r w:rsidRPr="006F1B19">
        <w:rPr>
          <w:rFonts w:ascii="Times New Roman" w:hAnsi="Times New Roman" w:cs="Times New Roman"/>
          <w:b/>
          <w:bCs/>
        </w:rPr>
        <w:t>Sağlık Personeline Yönelik Eğitim ve Destek Programları</w:t>
      </w:r>
      <w:r w:rsidRPr="006F1B19">
        <w:rPr>
          <w:rFonts w:ascii="Times New Roman" w:hAnsi="Times New Roman" w:cs="Times New Roman"/>
        </w:rPr>
        <w:t>: Kriz dönemlerinde sağlık çalışanlarının yetersiz kalmaması için, acil durum eğitimleri ve kriz yönetimi konularında sürekli eğitimler sağlanmalıdır. Ayrıca, sağlık çalışanlarının iş yükünü hafifletmek ve motivasyonlarını artırmak için destek programları uygulanmalıdır.</w:t>
      </w:r>
    </w:p>
    <w:p w:rsidR="006F1B19" w:rsidRPr="006F1B19" w:rsidRDefault="006F1B19" w:rsidP="006F1B19">
      <w:pPr>
        <w:numPr>
          <w:ilvl w:val="0"/>
          <w:numId w:val="103"/>
        </w:numPr>
        <w:rPr>
          <w:rFonts w:ascii="Times New Roman" w:hAnsi="Times New Roman" w:cs="Times New Roman"/>
        </w:rPr>
      </w:pPr>
      <w:r w:rsidRPr="006F1B19">
        <w:rPr>
          <w:rFonts w:ascii="Times New Roman" w:hAnsi="Times New Roman" w:cs="Times New Roman"/>
          <w:b/>
          <w:bCs/>
        </w:rPr>
        <w:t>Sahra Hastaneleri ve Mobil Sağlık Ünitelerinin Geliştirilmesi</w:t>
      </w:r>
      <w:r w:rsidRPr="006F1B19">
        <w:rPr>
          <w:rFonts w:ascii="Times New Roman" w:hAnsi="Times New Roman" w:cs="Times New Roman"/>
        </w:rPr>
        <w:t>: Kriz dönemlerinde hızlı yanıt verebilmek için sahra hastaneleri ve mobil sağlık üniteleri gibi geçici sağlık altyapılarının kurulmasına yönelik planlamalar yapılmalıdır. Bu tür tesisler, bölgesel ve lokal krizlerde hızla hizmete alınarak sağlık altyapısının dayanıklılığını artırabilir.</w:t>
      </w:r>
    </w:p>
    <w:p w:rsidR="006F1B19" w:rsidRPr="006F1B19" w:rsidRDefault="006F1B19" w:rsidP="006F1B19">
      <w:pPr>
        <w:numPr>
          <w:ilvl w:val="0"/>
          <w:numId w:val="103"/>
        </w:numPr>
        <w:rPr>
          <w:rFonts w:ascii="Times New Roman" w:hAnsi="Times New Roman" w:cs="Times New Roman"/>
        </w:rPr>
      </w:pPr>
      <w:r w:rsidRPr="006F1B19">
        <w:rPr>
          <w:rFonts w:ascii="Times New Roman" w:hAnsi="Times New Roman" w:cs="Times New Roman"/>
          <w:b/>
          <w:bCs/>
        </w:rPr>
        <w:t>Koruyucu Sağlık Hizmetlerine Yatırımın Artırılması</w:t>
      </w:r>
      <w:r w:rsidRPr="006F1B19">
        <w:rPr>
          <w:rFonts w:ascii="Times New Roman" w:hAnsi="Times New Roman" w:cs="Times New Roman"/>
        </w:rPr>
        <w:t>: Bireylerin sağlık durumlarını sürekli izlemeye yönelik koruyucu sağlık hizmetlerinin yaygınlaştırılması gereklidir. Bu hizmetler, toplum sağlığını korumak için önleyici bir yaklaşımı benimsemekte ve sağlık sistemine olan yükü azaltmaktadır.</w:t>
      </w:r>
    </w:p>
    <w:p w:rsidR="006F1B19" w:rsidRPr="006F1B19" w:rsidRDefault="006F1B19" w:rsidP="006F1B19">
      <w:pPr>
        <w:numPr>
          <w:ilvl w:val="0"/>
          <w:numId w:val="103"/>
        </w:numPr>
        <w:rPr>
          <w:rFonts w:ascii="Times New Roman" w:hAnsi="Times New Roman" w:cs="Times New Roman"/>
        </w:rPr>
      </w:pPr>
      <w:r w:rsidRPr="006F1B19">
        <w:rPr>
          <w:rFonts w:ascii="Times New Roman" w:hAnsi="Times New Roman" w:cs="Times New Roman"/>
          <w:b/>
          <w:bCs/>
        </w:rPr>
        <w:lastRenderedPageBreak/>
        <w:t>Esnek Kriz Yönetim Planlarının Oluşturulması</w:t>
      </w:r>
      <w:r w:rsidRPr="006F1B19">
        <w:rPr>
          <w:rFonts w:ascii="Times New Roman" w:hAnsi="Times New Roman" w:cs="Times New Roman"/>
        </w:rPr>
        <w:t>: Kriz dönemlerinde hızlı yanıt verebilecek esnek kriz yönetim planlarının geliştirilmesi önemlidir. Sağlık krizlerinde kullanılacak acil durum stratejileri, krizlerin seyrine göre güncellenerek dinamik bir şekilde yönetilmelidir.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Sonuç</w:t>
      </w:r>
    </w:p>
    <w:p w:rsidR="006F1B19" w:rsidRPr="006F1B19" w:rsidRDefault="006F1B19" w:rsidP="006F1B19">
      <w:pPr>
        <w:rPr>
          <w:rFonts w:ascii="Times New Roman" w:hAnsi="Times New Roman" w:cs="Times New Roman"/>
        </w:rPr>
      </w:pPr>
      <w:r w:rsidRPr="006F1B19">
        <w:rPr>
          <w:rFonts w:ascii="Times New Roman" w:hAnsi="Times New Roman" w:cs="Times New Roman"/>
        </w:rPr>
        <w:t>Türkiye’nin COVID-19 deneyimi, sağlık altyapısının krizlere hazırlıklı olmasının hayati önem taşıdığını göstermiştir. Sağlık altyapısının dayanıklılığı, yalnızca kriz anlarında değil, kriz sonrasında da toplum sağlığının korunmasında ve normalleşme sürecinin hızlandırılmasında kritik bir rol oynamaktadır. Türkiye’nin sağlık sistemini güçlendirmek ve krizlere karşı hazırlıklı bir yapı oluşturmak için, sağlık altyapısının esnek ve hızlı yanıt verebilir hale getirilmesi, koruyucu sağlık hizmetlerine yönelik yatırımların artırılması ve sağlık çalışanlarına yönelik desteklerin genişletilmesi önem arz etmektedir. Bu önlemler, ülkenin sağlık altyapısının dayanıklılığını artırarak, gelecekteki krizlere daha hazırlıklı bir toplum yapısına katkı sağlayacaktır.</w:t>
      </w:r>
    </w:p>
    <w:p w:rsidR="006F1B19" w:rsidRDefault="006F1B19" w:rsidP="00250948">
      <w:pPr>
        <w:rPr>
          <w:rFonts w:ascii="Times New Roman" w:hAnsi="Times New Roman" w:cs="Times New Roman"/>
        </w:rPr>
      </w:pPr>
    </w:p>
    <w:p w:rsidR="006F1B19" w:rsidRPr="006F1B19" w:rsidRDefault="006F1B19" w:rsidP="006F1B19">
      <w:pPr>
        <w:rPr>
          <w:rFonts w:ascii="Times New Roman" w:hAnsi="Times New Roman" w:cs="Times New Roman"/>
        </w:rPr>
      </w:pPr>
      <w:r w:rsidRPr="006F1B19">
        <w:rPr>
          <w:rFonts w:ascii="Times New Roman" w:hAnsi="Times New Roman" w:cs="Times New Roman"/>
          <w:b/>
          <w:bCs/>
        </w:rPr>
        <w:t>5.1</w:t>
      </w:r>
      <w:r w:rsidR="004804D7">
        <w:rPr>
          <w:rFonts w:ascii="Times New Roman" w:hAnsi="Times New Roman" w:cs="Times New Roman"/>
          <w:b/>
          <w:bCs/>
        </w:rPr>
        <w:t>1</w:t>
      </w:r>
      <w:r w:rsidRPr="006F1B19">
        <w:rPr>
          <w:rFonts w:ascii="Times New Roman" w:hAnsi="Times New Roman" w:cs="Times New Roman"/>
          <w:b/>
          <w:bCs/>
        </w:rPr>
        <w:t xml:space="preserve"> Beslenme, Gıda Güvenliği ve Biyolojik Evrim</w:t>
      </w:r>
    </w:p>
    <w:p w:rsidR="006F1B19" w:rsidRPr="006F1B19" w:rsidRDefault="006F1B19" w:rsidP="006F1B19">
      <w:pPr>
        <w:rPr>
          <w:rFonts w:ascii="Times New Roman" w:hAnsi="Times New Roman" w:cs="Times New Roman"/>
        </w:rPr>
      </w:pPr>
      <w:r w:rsidRPr="006F1B19">
        <w:rPr>
          <w:rFonts w:ascii="Times New Roman" w:hAnsi="Times New Roman" w:cs="Times New Roman"/>
        </w:rPr>
        <w:t>Beslenme alışkanlıkları, insan biyolojisi ve evrimi üzerindeki etkileri bakımından toplum sağlığına yön veren önemli unsurlar arasındadır. Bu başlık altında Türkiye’nin beslenme ve gıda güvenliği yapısı ele alınmakta, biyolojik evrim süreçleri ile birey ve toplum sağlığına etkileri incelenmektedir.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Beslenme Alışkanlıkları ve Toplum Sağlığı Üzerindeki Etkiler</w:t>
      </w:r>
    </w:p>
    <w:p w:rsidR="006F1B19" w:rsidRPr="006F1B19" w:rsidRDefault="006F1B19" w:rsidP="006F1B19">
      <w:pPr>
        <w:rPr>
          <w:rFonts w:ascii="Times New Roman" w:hAnsi="Times New Roman" w:cs="Times New Roman"/>
        </w:rPr>
      </w:pPr>
      <w:r w:rsidRPr="006F1B19">
        <w:rPr>
          <w:rFonts w:ascii="Times New Roman" w:hAnsi="Times New Roman" w:cs="Times New Roman"/>
        </w:rPr>
        <w:t>Türkiye, geleneksel beslenme kültürünü ve modern fast food kültürünü aynı anda barındıran karma bir beslenme yapısına sahiptir. Ancak beslenme alışkanlıklarındaki değişimler, toplum sağlığını doğrudan etkilemektedir:</w:t>
      </w:r>
    </w:p>
    <w:p w:rsidR="006F1B19" w:rsidRPr="006F1B19" w:rsidRDefault="006F1B19" w:rsidP="006F1B19">
      <w:pPr>
        <w:numPr>
          <w:ilvl w:val="0"/>
          <w:numId w:val="104"/>
        </w:numPr>
        <w:rPr>
          <w:rFonts w:ascii="Times New Roman" w:hAnsi="Times New Roman" w:cs="Times New Roman"/>
        </w:rPr>
      </w:pPr>
      <w:r w:rsidRPr="006F1B19">
        <w:rPr>
          <w:rFonts w:ascii="Times New Roman" w:hAnsi="Times New Roman" w:cs="Times New Roman"/>
          <w:b/>
          <w:bCs/>
        </w:rPr>
        <w:t>Geleneksel Beslenme Alışkanlıkları</w:t>
      </w:r>
      <w:r w:rsidRPr="006F1B19">
        <w:rPr>
          <w:rFonts w:ascii="Times New Roman" w:hAnsi="Times New Roman" w:cs="Times New Roman"/>
        </w:rPr>
        <w:t>: Türkiye’nin geleneksel mutfağı zengin sebze, baklagil, zeytinyağı ve tam tahıllarla desteklenmektedir. Bu besin kaynakları, özellikle kardiyovasküler hastalıklara karşı koruyucu özellik taşır. Ancak modern yaşam tarzının etkisiyle hızlı tüketim ve yüksek şekerli gıdalara yönelim artmış, bu da toplumda obezite ve diyabet oranlarının yükselmesine neden olmuştur.</w:t>
      </w:r>
    </w:p>
    <w:p w:rsidR="006F1B19" w:rsidRPr="006F1B19" w:rsidRDefault="006F1B19" w:rsidP="006F1B19">
      <w:pPr>
        <w:numPr>
          <w:ilvl w:val="0"/>
          <w:numId w:val="104"/>
        </w:numPr>
        <w:rPr>
          <w:rFonts w:ascii="Times New Roman" w:hAnsi="Times New Roman" w:cs="Times New Roman"/>
        </w:rPr>
      </w:pPr>
      <w:r w:rsidRPr="006F1B19">
        <w:rPr>
          <w:rFonts w:ascii="Times New Roman" w:hAnsi="Times New Roman" w:cs="Times New Roman"/>
          <w:b/>
          <w:bCs/>
        </w:rPr>
        <w:t>Fast Food Kültürünün Yükselişi</w:t>
      </w:r>
      <w:r w:rsidRPr="006F1B19">
        <w:rPr>
          <w:rFonts w:ascii="Times New Roman" w:hAnsi="Times New Roman" w:cs="Times New Roman"/>
        </w:rPr>
        <w:t>: Modern yaşamın hızlanmasıyla birlikte, fast food tüketimi yaygınlaşmış; bu durum, kalori alımını artırarak çocuklar ve gençler arasında obezite oranlarının artmasına neden olmuştur. Sağlıksız beslenme alışkanlıkları, kalp ve damar hastalıkları, yüksek tansiyon ve bazı kanser türlerinin yaygınlaşmasına yol açmaktadır.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Gıda Güvenliği ve Halk Sağlığı</w:t>
      </w:r>
    </w:p>
    <w:p w:rsidR="006F1B19" w:rsidRPr="006F1B19" w:rsidRDefault="006F1B19" w:rsidP="006F1B19">
      <w:pPr>
        <w:rPr>
          <w:rFonts w:ascii="Times New Roman" w:hAnsi="Times New Roman" w:cs="Times New Roman"/>
        </w:rPr>
      </w:pPr>
      <w:r w:rsidRPr="006F1B19">
        <w:rPr>
          <w:rFonts w:ascii="Times New Roman" w:hAnsi="Times New Roman" w:cs="Times New Roman"/>
        </w:rPr>
        <w:t>Gıda güvenliği, toplum sağlığının korunmasında kritik bir öneme sahiptir. Türkiye, tarım ve hayvancılık alanında geniş bir üretim potansiyeline sahip olmasına rağmen, gıda güvenliği konusunda bazı zorluklar yaşamaktadır:</w:t>
      </w:r>
    </w:p>
    <w:p w:rsidR="006F1B19" w:rsidRPr="006F1B19" w:rsidRDefault="006F1B19" w:rsidP="006F1B19">
      <w:pPr>
        <w:numPr>
          <w:ilvl w:val="0"/>
          <w:numId w:val="105"/>
        </w:numPr>
        <w:rPr>
          <w:rFonts w:ascii="Times New Roman" w:hAnsi="Times New Roman" w:cs="Times New Roman"/>
        </w:rPr>
      </w:pPr>
      <w:r w:rsidRPr="006F1B19">
        <w:rPr>
          <w:rFonts w:ascii="Times New Roman" w:hAnsi="Times New Roman" w:cs="Times New Roman"/>
          <w:b/>
          <w:bCs/>
        </w:rPr>
        <w:t>Pestisit Kullanımı ve Kalıntılar</w:t>
      </w:r>
      <w:r w:rsidRPr="006F1B19">
        <w:rPr>
          <w:rFonts w:ascii="Times New Roman" w:hAnsi="Times New Roman" w:cs="Times New Roman"/>
        </w:rPr>
        <w:t>: Tarım ürünlerinde pestisit kalıntıları, gıda güvenliğini tehdit eden önemli bir faktördür. Pestisitlerin aşırı kullanımı, kimyasal kalıntıların gıdalar yoluyla insan vücuduna girmesine ve bu durumun uzun vadede sağlık sorunlarına yol açmasına neden olmaktadır.</w:t>
      </w:r>
    </w:p>
    <w:p w:rsidR="006F1B19" w:rsidRPr="006F1B19" w:rsidRDefault="006F1B19" w:rsidP="006F1B19">
      <w:pPr>
        <w:numPr>
          <w:ilvl w:val="0"/>
          <w:numId w:val="105"/>
        </w:numPr>
        <w:rPr>
          <w:rFonts w:ascii="Times New Roman" w:hAnsi="Times New Roman" w:cs="Times New Roman"/>
        </w:rPr>
      </w:pPr>
      <w:r w:rsidRPr="006F1B19">
        <w:rPr>
          <w:rFonts w:ascii="Times New Roman" w:hAnsi="Times New Roman" w:cs="Times New Roman"/>
          <w:b/>
          <w:bCs/>
        </w:rPr>
        <w:t>Gıda İşleme ve Ambalajlama Sorunları</w:t>
      </w:r>
      <w:r w:rsidRPr="006F1B19">
        <w:rPr>
          <w:rFonts w:ascii="Times New Roman" w:hAnsi="Times New Roman" w:cs="Times New Roman"/>
        </w:rPr>
        <w:t>: Türkiye'de, gıda işleme süreçlerinin yeterli hijyen standartlarını karşılamadığı durumlar mevcuttur. Ayrıca, ambalaj malzemelerinin sağlığa zararlı maddeler içerebileceği düşünülmektedir. Bu durum, gıdanın üretimden tüketime kadar olan süreçte güvenli bir şekilde korunmasını engelleyerek, gıda kaynaklı hastalık riskini artırmaktadır.</w:t>
      </w:r>
    </w:p>
    <w:p w:rsidR="006F1B19" w:rsidRPr="006F1B19" w:rsidRDefault="006F1B19" w:rsidP="006F1B19">
      <w:pPr>
        <w:numPr>
          <w:ilvl w:val="0"/>
          <w:numId w:val="105"/>
        </w:numPr>
        <w:rPr>
          <w:rFonts w:ascii="Times New Roman" w:hAnsi="Times New Roman" w:cs="Times New Roman"/>
        </w:rPr>
      </w:pPr>
      <w:r w:rsidRPr="006F1B19">
        <w:rPr>
          <w:rFonts w:ascii="Times New Roman" w:hAnsi="Times New Roman" w:cs="Times New Roman"/>
          <w:b/>
          <w:bCs/>
        </w:rPr>
        <w:t>Besin Takviyeleri ve Tarım Politikaları</w:t>
      </w:r>
      <w:r w:rsidRPr="006F1B19">
        <w:rPr>
          <w:rFonts w:ascii="Times New Roman" w:hAnsi="Times New Roman" w:cs="Times New Roman"/>
        </w:rPr>
        <w:t>: Türkiye, gıda güvenliğini sağlamak adına tarım politikalarını güncellemeye devam etmelidir. Tarımda sağlıklı ve sürdürülebilir üretim yöntemleri geliştirilmediği takdirde, gıda güvenliği riskleri artmaya devam edecektir.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Biyolojik Evrim ve Beslenme İlişkisi</w:t>
      </w:r>
    </w:p>
    <w:p w:rsidR="006F1B19" w:rsidRPr="006F1B19" w:rsidRDefault="006F1B19" w:rsidP="006F1B19">
      <w:pPr>
        <w:rPr>
          <w:rFonts w:ascii="Times New Roman" w:hAnsi="Times New Roman" w:cs="Times New Roman"/>
        </w:rPr>
      </w:pPr>
      <w:r w:rsidRPr="006F1B19">
        <w:rPr>
          <w:rFonts w:ascii="Times New Roman" w:hAnsi="Times New Roman" w:cs="Times New Roman"/>
        </w:rPr>
        <w:t>İnsan biyolojisi, binlerce yıl süren beslenme alışkanlıklarına adapte olarak evrimleşmiştir. Ancak, modern beslenme biçimleri, bu adaptasyon sürecine zarar verebilmektedir. Türkiye gibi geleneksel ve modern beslenme alışkanlıklarının iç içe geçtiği ülkelerde, biyolojik evrim sürecinin bu durumdan nasıl etkilendiğini anlamak önemlidir.</w:t>
      </w:r>
    </w:p>
    <w:p w:rsidR="006F1B19" w:rsidRPr="006F1B19" w:rsidRDefault="006F1B19" w:rsidP="006F1B19">
      <w:pPr>
        <w:numPr>
          <w:ilvl w:val="0"/>
          <w:numId w:val="106"/>
        </w:numPr>
        <w:rPr>
          <w:rFonts w:ascii="Times New Roman" w:hAnsi="Times New Roman" w:cs="Times New Roman"/>
        </w:rPr>
      </w:pPr>
      <w:r w:rsidRPr="006F1B19">
        <w:rPr>
          <w:rFonts w:ascii="Times New Roman" w:hAnsi="Times New Roman" w:cs="Times New Roman"/>
          <w:b/>
          <w:bCs/>
        </w:rPr>
        <w:lastRenderedPageBreak/>
        <w:t>Genetik Adaptasyon ve Kronik Hastalıklar</w:t>
      </w:r>
      <w:r w:rsidRPr="006F1B19">
        <w:rPr>
          <w:rFonts w:ascii="Times New Roman" w:hAnsi="Times New Roman" w:cs="Times New Roman"/>
        </w:rPr>
        <w:t>: İnsan genetiği, yavaş bir evrimsel süreçte geleneksel beslenme tarzlarına adapte olmuştur. Ancak, modern beslenme alışkanlıkları, insan biyolojisinin adapte olamayacağı kadar hızlı değişmiştir. Özellikle aşırı şeker ve işlenmiş gıdaların tüketimi, genetik olarak adapte olunamayan besinlerle beslenmeyi artırarak, diyabet ve obezite gibi metabolik hastalıkların ortaya çıkmasına yol açmaktadır.</w:t>
      </w:r>
    </w:p>
    <w:p w:rsidR="006F1B19" w:rsidRPr="006F1B19" w:rsidRDefault="006F1B19" w:rsidP="006F1B19">
      <w:pPr>
        <w:numPr>
          <w:ilvl w:val="0"/>
          <w:numId w:val="106"/>
        </w:numPr>
        <w:rPr>
          <w:rFonts w:ascii="Times New Roman" w:hAnsi="Times New Roman" w:cs="Times New Roman"/>
        </w:rPr>
      </w:pPr>
      <w:r w:rsidRPr="006F1B19">
        <w:rPr>
          <w:rFonts w:ascii="Times New Roman" w:hAnsi="Times New Roman" w:cs="Times New Roman"/>
          <w:b/>
          <w:bCs/>
        </w:rPr>
        <w:t>Biyolojik Evrimin Gıdalar Üzerindeki Etkileri</w:t>
      </w:r>
      <w:r w:rsidRPr="006F1B19">
        <w:rPr>
          <w:rFonts w:ascii="Times New Roman" w:hAnsi="Times New Roman" w:cs="Times New Roman"/>
        </w:rPr>
        <w:t>: İnsanlar, evrim sürecinde yiyecek kıtlıklarıyla karşılaşmış ve vücudu enerji depolamaya programlı hale gelmiştir. Ancak günümüzde aşırı ve sürekli enerji alımı, bu biyolojik adaptasyonu zorlamakta ve toplumda obezite oranlarının artmasına yol açmaktadır. Türkiye'de özellikle genç nesillerde yaygınlaşan hızlı tüketim alışkanlıkları, bu adaptasyon sürecinin bozulmasına neden olmaktadır.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Beslenme Politikaları ve Stratejik Öneriler</w:t>
      </w:r>
    </w:p>
    <w:p w:rsidR="006F1B19" w:rsidRPr="006F1B19" w:rsidRDefault="006F1B19" w:rsidP="006F1B19">
      <w:pPr>
        <w:rPr>
          <w:rFonts w:ascii="Times New Roman" w:hAnsi="Times New Roman" w:cs="Times New Roman"/>
        </w:rPr>
      </w:pPr>
      <w:r w:rsidRPr="006F1B19">
        <w:rPr>
          <w:rFonts w:ascii="Times New Roman" w:hAnsi="Times New Roman" w:cs="Times New Roman"/>
        </w:rPr>
        <w:t>Toplum sağlığını korumak ve gıda güvenliğini sağlamak adına, Türkiye’nin beslenme politikalarını iyileştirmesi önem arz etmektedir. Aşağıda beslenme alışkanlıklarının toplum sağlığı üzerindeki olumsuz etkilerini azaltmak ve biyolojik evrim sürecine uygun bir beslenme yapısını teşvik etmek için öneriler sıralanmıştır:</w:t>
      </w:r>
    </w:p>
    <w:p w:rsidR="006F1B19" w:rsidRPr="006F1B19" w:rsidRDefault="006F1B19" w:rsidP="006F1B19">
      <w:pPr>
        <w:numPr>
          <w:ilvl w:val="0"/>
          <w:numId w:val="107"/>
        </w:numPr>
        <w:rPr>
          <w:rFonts w:ascii="Times New Roman" w:hAnsi="Times New Roman" w:cs="Times New Roman"/>
        </w:rPr>
      </w:pPr>
      <w:r w:rsidRPr="006F1B19">
        <w:rPr>
          <w:rFonts w:ascii="Times New Roman" w:hAnsi="Times New Roman" w:cs="Times New Roman"/>
          <w:b/>
          <w:bCs/>
        </w:rPr>
        <w:t>Gıda Güvenliğini Sağlayıcı Yasal Düzenlemeler</w:t>
      </w:r>
      <w:r w:rsidRPr="006F1B19">
        <w:rPr>
          <w:rFonts w:ascii="Times New Roman" w:hAnsi="Times New Roman" w:cs="Times New Roman"/>
        </w:rPr>
        <w:t>: Gıda üretiminde sağlıksız katkı maddelerinin ve pestisitlerin kullanımını kısıtlayan yasal düzenlemeler yapılmalı, bu düzenlemeler sıkı denetimlerle desteklenmelidir. Gıda işleme ve ambalajlama süreçlerindeki hijyen koşulları sürekli olarak denetlenmelidir.</w:t>
      </w:r>
    </w:p>
    <w:p w:rsidR="006F1B19" w:rsidRPr="006F1B19" w:rsidRDefault="006F1B19" w:rsidP="006F1B19">
      <w:pPr>
        <w:numPr>
          <w:ilvl w:val="0"/>
          <w:numId w:val="107"/>
        </w:numPr>
        <w:rPr>
          <w:rFonts w:ascii="Times New Roman" w:hAnsi="Times New Roman" w:cs="Times New Roman"/>
        </w:rPr>
      </w:pPr>
      <w:r w:rsidRPr="006F1B19">
        <w:rPr>
          <w:rFonts w:ascii="Times New Roman" w:hAnsi="Times New Roman" w:cs="Times New Roman"/>
          <w:b/>
          <w:bCs/>
        </w:rPr>
        <w:t>Okul Tabanlı Beslenme Programlarının Geliştirilmesi</w:t>
      </w:r>
      <w:r w:rsidRPr="006F1B19">
        <w:rPr>
          <w:rFonts w:ascii="Times New Roman" w:hAnsi="Times New Roman" w:cs="Times New Roman"/>
        </w:rPr>
        <w:t>: Çocukluk döneminde edinilen beslenme alışkanlıkları, yaşam boyu süren sağlık sonuçlarına yol açabilir. Bu bağlamda, okullarda sağlıklı beslenme alışkanlıklarını teşvik eden programlar oluşturulmalı, fast food gibi sağlıksız gıdaların tüketimi sınırlandırılmalıdır.</w:t>
      </w:r>
    </w:p>
    <w:p w:rsidR="006F1B19" w:rsidRPr="006F1B19" w:rsidRDefault="006F1B19" w:rsidP="006F1B19">
      <w:pPr>
        <w:numPr>
          <w:ilvl w:val="0"/>
          <w:numId w:val="107"/>
        </w:numPr>
        <w:rPr>
          <w:rFonts w:ascii="Times New Roman" w:hAnsi="Times New Roman" w:cs="Times New Roman"/>
        </w:rPr>
      </w:pPr>
      <w:r w:rsidRPr="006F1B19">
        <w:rPr>
          <w:rFonts w:ascii="Times New Roman" w:hAnsi="Times New Roman" w:cs="Times New Roman"/>
          <w:b/>
          <w:bCs/>
        </w:rPr>
        <w:t>Toplum Sağlığını Teşvik Eden Kampanyalar ve Bilinçlendirme Programları</w:t>
      </w:r>
      <w:r w:rsidRPr="006F1B19">
        <w:rPr>
          <w:rFonts w:ascii="Times New Roman" w:hAnsi="Times New Roman" w:cs="Times New Roman"/>
        </w:rPr>
        <w:t>: Toplumun geniş kesimlerine ulaşacak bilinçlendirme kampanyaları ile sağlıklı beslenmenin önemi vurgulanmalıdır. Bu kampanyalar, fast food tüketiminin azaltılması, doğal ve geleneksel besinlere yönelim gibi konulara odaklanmalıdır.</w:t>
      </w:r>
    </w:p>
    <w:p w:rsidR="006F1B19" w:rsidRPr="006F1B19" w:rsidRDefault="006F1B19" w:rsidP="006F1B19">
      <w:pPr>
        <w:numPr>
          <w:ilvl w:val="0"/>
          <w:numId w:val="107"/>
        </w:numPr>
        <w:rPr>
          <w:rFonts w:ascii="Times New Roman" w:hAnsi="Times New Roman" w:cs="Times New Roman"/>
        </w:rPr>
      </w:pPr>
      <w:r w:rsidRPr="006F1B19">
        <w:rPr>
          <w:rFonts w:ascii="Times New Roman" w:hAnsi="Times New Roman" w:cs="Times New Roman"/>
          <w:b/>
          <w:bCs/>
        </w:rPr>
        <w:t>Sürdürülebilir Tarım ve Organik Üretimin Desteklenmesi</w:t>
      </w:r>
      <w:r w:rsidRPr="006F1B19">
        <w:rPr>
          <w:rFonts w:ascii="Times New Roman" w:hAnsi="Times New Roman" w:cs="Times New Roman"/>
        </w:rPr>
        <w:t>: Sağlıklı ve güvenilir gıda arzını sağlamak için sürdürülebilir tarım politikaları geliştirilmelidir. Tarımda organik üretimi teşvik eden destekler sağlanmalı ve yerel üreticiler desteklenmelidir.</w:t>
      </w:r>
    </w:p>
    <w:p w:rsidR="006F1B19" w:rsidRPr="006F1B19" w:rsidRDefault="006F1B19" w:rsidP="006F1B19">
      <w:pPr>
        <w:numPr>
          <w:ilvl w:val="0"/>
          <w:numId w:val="107"/>
        </w:numPr>
        <w:rPr>
          <w:rFonts w:ascii="Times New Roman" w:hAnsi="Times New Roman" w:cs="Times New Roman"/>
        </w:rPr>
      </w:pPr>
      <w:r w:rsidRPr="006F1B19">
        <w:rPr>
          <w:rFonts w:ascii="Times New Roman" w:hAnsi="Times New Roman" w:cs="Times New Roman"/>
          <w:b/>
          <w:bCs/>
        </w:rPr>
        <w:t>Bilimsel Araştırmalar ve Gelişmiş Beslenme Çalışmaları</w:t>
      </w:r>
      <w:r w:rsidRPr="006F1B19">
        <w:rPr>
          <w:rFonts w:ascii="Times New Roman" w:hAnsi="Times New Roman" w:cs="Times New Roman"/>
        </w:rPr>
        <w:t>: Gıda güvenliği, biyolojik evrim ve beslenme arasındaki ilişkileri araştırmak amacıyla akademik araştırmalar ve bilimsel çalışmalar teşvik edilmelidir. Bu sayede, toplum sağlığına uygun beslenme politikalarının bilimsel temellerle oluşturulması sağlanabilir.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Sonuç</w:t>
      </w:r>
    </w:p>
    <w:p w:rsidR="006F1B19" w:rsidRPr="006F1B19" w:rsidRDefault="006F1B19" w:rsidP="006F1B19">
      <w:pPr>
        <w:rPr>
          <w:rFonts w:ascii="Times New Roman" w:hAnsi="Times New Roman" w:cs="Times New Roman"/>
        </w:rPr>
      </w:pPr>
      <w:r w:rsidRPr="006F1B19">
        <w:rPr>
          <w:rFonts w:ascii="Times New Roman" w:hAnsi="Times New Roman" w:cs="Times New Roman"/>
        </w:rPr>
        <w:t>Türkiye’nin beslenme ve gıda güvenliği politikaları, toplum sağlığının korunması ve biyolojik evrim süreçlerinin dengelenmesi açısından kritik bir öneme sahiptir. Sağlıksız beslenme alışkanlıklarının toplum sağlığı üzerindeki olumsuz etkileri, stratejik politikalar ve bilinçlendirme programları ile azaltılabilir. Geleneksel ve doğal beslenme alışkanlıklarının korunması, hızlı tüketim kültürüne karşı sağlıklı bir alternatif olarak teşvik edilmelidir. Türkiye, sürdürülebilir tarım politikaları ve sağlıklı gıda güvenliği stratejileri ile toplum sağlığını güvence altına alabilir; böylelikle biyolojik evrim sürecine uygun bir beslenme alışkanlığı ile daha sağlıklı bir toplum yapısına ulaşılabilir.</w:t>
      </w:r>
    </w:p>
    <w:p w:rsidR="006F1B19" w:rsidRDefault="006F1B19" w:rsidP="00250948">
      <w:pPr>
        <w:rPr>
          <w:rFonts w:ascii="Times New Roman" w:hAnsi="Times New Roman" w:cs="Times New Roman"/>
        </w:rPr>
      </w:pPr>
    </w:p>
    <w:p w:rsidR="006F1B19" w:rsidRPr="006F1B19" w:rsidRDefault="004804D7" w:rsidP="006F1B19">
      <w:pPr>
        <w:rPr>
          <w:rFonts w:ascii="Times New Roman" w:hAnsi="Times New Roman" w:cs="Times New Roman"/>
        </w:rPr>
      </w:pPr>
      <w:r>
        <w:rPr>
          <w:rFonts w:ascii="Times New Roman" w:hAnsi="Times New Roman" w:cs="Times New Roman"/>
          <w:b/>
          <w:bCs/>
        </w:rPr>
        <w:t>5.12</w:t>
      </w:r>
      <w:r w:rsidR="006F1B19" w:rsidRPr="006F1B19">
        <w:rPr>
          <w:rFonts w:ascii="Times New Roman" w:hAnsi="Times New Roman" w:cs="Times New Roman"/>
          <w:b/>
          <w:bCs/>
        </w:rPr>
        <w:t xml:space="preserve"> Gıda Güvenliği, Beslenme Alışkanlıkları ve Sağlık İlişkisi</w:t>
      </w:r>
    </w:p>
    <w:p w:rsidR="006F1B19" w:rsidRPr="006F1B19" w:rsidRDefault="006F1B19" w:rsidP="006F1B19">
      <w:pPr>
        <w:rPr>
          <w:rFonts w:ascii="Times New Roman" w:hAnsi="Times New Roman" w:cs="Times New Roman"/>
        </w:rPr>
      </w:pPr>
      <w:r w:rsidRPr="006F1B19">
        <w:rPr>
          <w:rFonts w:ascii="Times New Roman" w:hAnsi="Times New Roman" w:cs="Times New Roman"/>
        </w:rPr>
        <w:t>Gıda güvenliği, bireylerin sağlıklı bir yaşam sürebilmesi ve toplum sağlığının korunabilmesi için temel öneme sahip bir kavramdır. Türkiye’de gıda güvenliği konusundaki gelişmeler ve zorluklar, beslenme alışkanlıkları ve bu alışkanlıkların halk sağlığı üzerindeki etkileri üzerinden değerlendirilmektedir.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Gıda Güvenliğinin Toplum Sağlığına Etkileri</w:t>
      </w:r>
    </w:p>
    <w:p w:rsidR="006F1B19" w:rsidRPr="006F1B19" w:rsidRDefault="006F1B19" w:rsidP="006F1B19">
      <w:pPr>
        <w:rPr>
          <w:rFonts w:ascii="Times New Roman" w:hAnsi="Times New Roman" w:cs="Times New Roman"/>
        </w:rPr>
      </w:pPr>
      <w:r w:rsidRPr="006F1B19">
        <w:rPr>
          <w:rFonts w:ascii="Times New Roman" w:hAnsi="Times New Roman" w:cs="Times New Roman"/>
        </w:rPr>
        <w:lastRenderedPageBreak/>
        <w:t>Gıda güvenliği; besinlerin üretim, işleme ve tüketim aşamalarında sağlıklı koşullarda hazırlanmasını, saklanmasını ve dağıtılmasını ifade eder. Türkiye’de gıda güvenliği, özellikle endüstriyel tarım ve gıda işleme süreçleri ile ilişkili olarak öne çıkmaktadır:</w:t>
      </w:r>
    </w:p>
    <w:p w:rsidR="006F1B19" w:rsidRPr="006F1B19" w:rsidRDefault="006F1B19" w:rsidP="006F1B19">
      <w:pPr>
        <w:numPr>
          <w:ilvl w:val="0"/>
          <w:numId w:val="108"/>
        </w:numPr>
        <w:rPr>
          <w:rFonts w:ascii="Times New Roman" w:hAnsi="Times New Roman" w:cs="Times New Roman"/>
        </w:rPr>
      </w:pPr>
      <w:r w:rsidRPr="006F1B19">
        <w:rPr>
          <w:rFonts w:ascii="Times New Roman" w:hAnsi="Times New Roman" w:cs="Times New Roman"/>
          <w:b/>
          <w:bCs/>
        </w:rPr>
        <w:t>Kimyasal Kalıntılar</w:t>
      </w:r>
      <w:r w:rsidRPr="006F1B19">
        <w:rPr>
          <w:rFonts w:ascii="Times New Roman" w:hAnsi="Times New Roman" w:cs="Times New Roman"/>
        </w:rPr>
        <w:t>: Türkiye’de pestisit kullanımı ve kimyasal gübreler, tarım ürünlerinde kalıntı sorunlarına yol açmakta, bu da uzun vadede kanser, hormon bozuklukları gibi sağlık sorunlarına neden olmaktadır.</w:t>
      </w:r>
    </w:p>
    <w:p w:rsidR="006F1B19" w:rsidRPr="006F1B19" w:rsidRDefault="006F1B19" w:rsidP="006F1B19">
      <w:pPr>
        <w:numPr>
          <w:ilvl w:val="0"/>
          <w:numId w:val="108"/>
        </w:numPr>
        <w:rPr>
          <w:rFonts w:ascii="Times New Roman" w:hAnsi="Times New Roman" w:cs="Times New Roman"/>
        </w:rPr>
      </w:pPr>
      <w:r w:rsidRPr="006F1B19">
        <w:rPr>
          <w:rFonts w:ascii="Times New Roman" w:hAnsi="Times New Roman" w:cs="Times New Roman"/>
          <w:b/>
          <w:bCs/>
        </w:rPr>
        <w:t>Bakteriyel ve Viral Kontaminasyonlar</w:t>
      </w:r>
      <w:r w:rsidRPr="006F1B19">
        <w:rPr>
          <w:rFonts w:ascii="Times New Roman" w:hAnsi="Times New Roman" w:cs="Times New Roman"/>
        </w:rPr>
        <w:t>: Hijyenik koşullarda üretilmeyen ya da saklanmayan gıdalar, özellikle Salmonella ve E. coli gibi patojenlerin yayılmasına neden olarak halk sağlığını tehdit eder. Bu durum, bağırsak enfeksiyonları gibi hastalıkların yaygınlaşmasına yol açmaktadır.</w:t>
      </w:r>
    </w:p>
    <w:p w:rsidR="006F1B19" w:rsidRPr="006F1B19" w:rsidRDefault="006F1B19" w:rsidP="006F1B19">
      <w:pPr>
        <w:numPr>
          <w:ilvl w:val="0"/>
          <w:numId w:val="108"/>
        </w:numPr>
        <w:rPr>
          <w:rFonts w:ascii="Times New Roman" w:hAnsi="Times New Roman" w:cs="Times New Roman"/>
        </w:rPr>
      </w:pPr>
      <w:r w:rsidRPr="006F1B19">
        <w:rPr>
          <w:rFonts w:ascii="Times New Roman" w:hAnsi="Times New Roman" w:cs="Times New Roman"/>
          <w:b/>
          <w:bCs/>
        </w:rPr>
        <w:t>Ambalaj Malzemelerindeki Zararlı Kimyasallar</w:t>
      </w:r>
      <w:r w:rsidRPr="006F1B19">
        <w:rPr>
          <w:rFonts w:ascii="Times New Roman" w:hAnsi="Times New Roman" w:cs="Times New Roman"/>
        </w:rPr>
        <w:t>: Özellikle plastik ambalajların ve koruyucu katkı maddelerinin içeriğinde yer alan kimyasallar, zamanla vücutta birikerek bağışıklık sistemine zarar verebilir.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Beslenme Alışkanlıkları ve Sağlık Üzerindeki Etkileri</w:t>
      </w:r>
    </w:p>
    <w:p w:rsidR="006F1B19" w:rsidRPr="006F1B19" w:rsidRDefault="006F1B19" w:rsidP="006F1B19">
      <w:pPr>
        <w:rPr>
          <w:rFonts w:ascii="Times New Roman" w:hAnsi="Times New Roman" w:cs="Times New Roman"/>
        </w:rPr>
      </w:pPr>
      <w:r w:rsidRPr="006F1B19">
        <w:rPr>
          <w:rFonts w:ascii="Times New Roman" w:hAnsi="Times New Roman" w:cs="Times New Roman"/>
        </w:rPr>
        <w:t>Türkiye’de geleneksel ve modern beslenme alışkanlıkları, toplum sağlığına doğrudan etki eden iki ana unsur olarak incelenebilir. Geleneksel Türk mutfağı, taze sebze, baklagil, zeytinyağı gibi sağlıklı besinlerle zengin iken, modern tüketim alışkanlıkları ve fast food kültürü sağlıksız yağlar, şeker ve katkı maddeleri içeren ürünleri öne çıkarmaktadır:</w:t>
      </w:r>
    </w:p>
    <w:p w:rsidR="006F1B19" w:rsidRPr="006F1B19" w:rsidRDefault="006F1B19" w:rsidP="006F1B19">
      <w:pPr>
        <w:numPr>
          <w:ilvl w:val="0"/>
          <w:numId w:val="109"/>
        </w:numPr>
        <w:rPr>
          <w:rFonts w:ascii="Times New Roman" w:hAnsi="Times New Roman" w:cs="Times New Roman"/>
        </w:rPr>
      </w:pPr>
      <w:r w:rsidRPr="006F1B19">
        <w:rPr>
          <w:rFonts w:ascii="Times New Roman" w:hAnsi="Times New Roman" w:cs="Times New Roman"/>
          <w:b/>
          <w:bCs/>
        </w:rPr>
        <w:t>Sağlıksız Beslenme ve Metabolik Hastalıklar</w:t>
      </w:r>
      <w:r w:rsidRPr="006F1B19">
        <w:rPr>
          <w:rFonts w:ascii="Times New Roman" w:hAnsi="Times New Roman" w:cs="Times New Roman"/>
        </w:rPr>
        <w:t>: Şeker, işlenmiş gıdalar ve trans yağ içeren besinlerin tüketimi, obezite, diyabet ve hipertansiyon gibi metabolik hastalıkların yaygınlaşmasına neden olmaktadır. Türkiye’de çocukluk çağından itibaren edinilen sağlıksız beslenme alışkanlıkları, ilerleyen yaşlarda kronik hastalık riskini artırmaktadır.</w:t>
      </w:r>
    </w:p>
    <w:p w:rsidR="006F1B19" w:rsidRPr="006F1B19" w:rsidRDefault="006F1B19" w:rsidP="006F1B19">
      <w:pPr>
        <w:numPr>
          <w:ilvl w:val="0"/>
          <w:numId w:val="109"/>
        </w:numPr>
        <w:rPr>
          <w:rFonts w:ascii="Times New Roman" w:hAnsi="Times New Roman" w:cs="Times New Roman"/>
        </w:rPr>
      </w:pPr>
      <w:r w:rsidRPr="006F1B19">
        <w:rPr>
          <w:rFonts w:ascii="Times New Roman" w:hAnsi="Times New Roman" w:cs="Times New Roman"/>
          <w:b/>
          <w:bCs/>
        </w:rPr>
        <w:t>Sağlıklı Besinlere Erişim</w:t>
      </w:r>
      <w:r w:rsidRPr="006F1B19">
        <w:rPr>
          <w:rFonts w:ascii="Times New Roman" w:hAnsi="Times New Roman" w:cs="Times New Roman"/>
        </w:rPr>
        <w:t>: Türkiye’de sağlıklı besinlere erişim, gelir seviyesine göre değişkenlik göstermektedir. Düşük gelirli bireyler, besin değeri düşük ancak ekonomik olarak daha ulaşılabilir gıdaları tüketme eğilimindedir. Bu durum, toplum sağlığı açısından önemli bir eşitsizlik yaratmaktadır.</w:t>
      </w:r>
    </w:p>
    <w:p w:rsidR="006F1B19" w:rsidRPr="006F1B19" w:rsidRDefault="006F1B19" w:rsidP="006F1B19">
      <w:pPr>
        <w:numPr>
          <w:ilvl w:val="0"/>
          <w:numId w:val="109"/>
        </w:numPr>
        <w:rPr>
          <w:rFonts w:ascii="Times New Roman" w:hAnsi="Times New Roman" w:cs="Times New Roman"/>
        </w:rPr>
      </w:pPr>
      <w:r w:rsidRPr="006F1B19">
        <w:rPr>
          <w:rFonts w:ascii="Times New Roman" w:hAnsi="Times New Roman" w:cs="Times New Roman"/>
          <w:b/>
          <w:bCs/>
        </w:rPr>
        <w:t>Fast Food Kültürünün Yaygınlaşması</w:t>
      </w:r>
      <w:r w:rsidRPr="006F1B19">
        <w:rPr>
          <w:rFonts w:ascii="Times New Roman" w:hAnsi="Times New Roman" w:cs="Times New Roman"/>
        </w:rPr>
        <w:t>: Hızlı yaşam tarzının etkisiyle hazır gıdaların ve fast food tüketiminin artması, Türk mutfağının sağlıklı içeriklerinden uzaklaşılarak yağ, tuz ve şeker açısından zengin besinlerin tercih edilmesine yol açmaktadır. Bu alışkanlık, toplumda obezite ve kalp-damar hastalıklarının artmasına neden olmaktadır.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Sağlık İlişkisi: Gıda Güvenliği ve Beslenmenin Biyolojik Etkileri</w:t>
      </w:r>
    </w:p>
    <w:p w:rsidR="006F1B19" w:rsidRPr="006F1B19" w:rsidRDefault="006F1B19" w:rsidP="006F1B19">
      <w:pPr>
        <w:rPr>
          <w:rFonts w:ascii="Times New Roman" w:hAnsi="Times New Roman" w:cs="Times New Roman"/>
        </w:rPr>
      </w:pPr>
      <w:r w:rsidRPr="006F1B19">
        <w:rPr>
          <w:rFonts w:ascii="Times New Roman" w:hAnsi="Times New Roman" w:cs="Times New Roman"/>
        </w:rPr>
        <w:t>Beslenme alışkanlıkları ve gıda güvenliği, insan biyolojisi ve sağlığı üzerinde doğrudan etkiler yaratır. Türkiye özelinde bu etki, bireylerin genetik yapısına göre değişmekle birlikte bazı yaygın sonuçlar doğurmaktadır:</w:t>
      </w:r>
    </w:p>
    <w:p w:rsidR="006F1B19" w:rsidRPr="006F1B19" w:rsidRDefault="006F1B19" w:rsidP="006F1B19">
      <w:pPr>
        <w:numPr>
          <w:ilvl w:val="0"/>
          <w:numId w:val="110"/>
        </w:numPr>
        <w:rPr>
          <w:rFonts w:ascii="Times New Roman" w:hAnsi="Times New Roman" w:cs="Times New Roman"/>
        </w:rPr>
      </w:pPr>
      <w:r w:rsidRPr="006F1B19">
        <w:rPr>
          <w:rFonts w:ascii="Times New Roman" w:hAnsi="Times New Roman" w:cs="Times New Roman"/>
          <w:b/>
          <w:bCs/>
        </w:rPr>
        <w:t>Bağırsak Sağlığı ve Mikrobiyota</w:t>
      </w:r>
      <w:r w:rsidRPr="006F1B19">
        <w:rPr>
          <w:rFonts w:ascii="Times New Roman" w:hAnsi="Times New Roman" w:cs="Times New Roman"/>
        </w:rPr>
        <w:t>: Sağlıklı besin tüketiminin azalması ve işlenmiş gıda tüketiminin artması, bağırsak mikrobiyotasında dengesizliklere yol açarak sindirim sistemi bozukluklarına neden olabilir. Mikrobiyotadaki bu dengesizlik, aynı zamanda ruh sağlığını etkileyerek depresyon ve anksiyete gibi psikolojik sorunların artmasına yol açabilmektedir.</w:t>
      </w:r>
    </w:p>
    <w:p w:rsidR="006F1B19" w:rsidRPr="006F1B19" w:rsidRDefault="006F1B19" w:rsidP="006F1B19">
      <w:pPr>
        <w:numPr>
          <w:ilvl w:val="0"/>
          <w:numId w:val="110"/>
        </w:numPr>
        <w:rPr>
          <w:rFonts w:ascii="Times New Roman" w:hAnsi="Times New Roman" w:cs="Times New Roman"/>
        </w:rPr>
      </w:pPr>
      <w:r w:rsidRPr="006F1B19">
        <w:rPr>
          <w:rFonts w:ascii="Times New Roman" w:hAnsi="Times New Roman" w:cs="Times New Roman"/>
          <w:b/>
          <w:bCs/>
        </w:rPr>
        <w:t>Bağışıklık Sistemi Üzerindeki Etkiler</w:t>
      </w:r>
      <w:r w:rsidRPr="006F1B19">
        <w:rPr>
          <w:rFonts w:ascii="Times New Roman" w:hAnsi="Times New Roman" w:cs="Times New Roman"/>
        </w:rPr>
        <w:t>: Sağlıklı gıdaların eksikliği, bağışıklık sisteminin zayıflamasına yol açar ve bulaşıcı hastalıklara karşı vücut direncini düşürür. Türkiye’de özellikle genç nüfus arasında yaygın olan fast food alışkanlığı, bağışıklık sistemi üzerinde olumsuz etkilere sahiptir.</w:t>
      </w:r>
    </w:p>
    <w:p w:rsidR="006F1B19" w:rsidRPr="006F1B19" w:rsidRDefault="006F1B19" w:rsidP="006F1B19">
      <w:pPr>
        <w:numPr>
          <w:ilvl w:val="0"/>
          <w:numId w:val="110"/>
        </w:numPr>
        <w:rPr>
          <w:rFonts w:ascii="Times New Roman" w:hAnsi="Times New Roman" w:cs="Times New Roman"/>
        </w:rPr>
      </w:pPr>
      <w:r w:rsidRPr="006F1B19">
        <w:rPr>
          <w:rFonts w:ascii="Times New Roman" w:hAnsi="Times New Roman" w:cs="Times New Roman"/>
          <w:b/>
          <w:bCs/>
        </w:rPr>
        <w:t>Genetik Uyum ve Metabolik Hastalıklar</w:t>
      </w:r>
      <w:r w:rsidRPr="006F1B19">
        <w:rPr>
          <w:rFonts w:ascii="Times New Roman" w:hAnsi="Times New Roman" w:cs="Times New Roman"/>
        </w:rPr>
        <w:t>: İnsan genomu, yavaş evrimsel süreçlerle yerel besinlere adapte olmuştur. Ancak, modern gıdaların hızlı değişimi ve işlenmiş gıdaların yaygınlaşması, biyolojik yapının adapte olamayacağı seviyelere ulaşmış; bu durum, metabolik bozukluklar ve obezite gibi sorunların artmasına neden olmuştur.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Stratejik Öneriler</w:t>
      </w:r>
    </w:p>
    <w:p w:rsidR="006F1B19" w:rsidRPr="006F1B19" w:rsidRDefault="006F1B19" w:rsidP="006F1B19">
      <w:pPr>
        <w:rPr>
          <w:rFonts w:ascii="Times New Roman" w:hAnsi="Times New Roman" w:cs="Times New Roman"/>
        </w:rPr>
      </w:pPr>
      <w:r w:rsidRPr="006F1B19">
        <w:rPr>
          <w:rFonts w:ascii="Times New Roman" w:hAnsi="Times New Roman" w:cs="Times New Roman"/>
        </w:rPr>
        <w:t>Türkiye’de gıda güvenliğini sağlamak, sağlıklı beslenme alışkanlıklarını teşvik etmek ve toplum sağlığını korumak için aşağıdaki stratejik öneriler sunulabilir:</w:t>
      </w:r>
    </w:p>
    <w:p w:rsidR="006F1B19" w:rsidRPr="006F1B19" w:rsidRDefault="006F1B19" w:rsidP="006F1B19">
      <w:pPr>
        <w:numPr>
          <w:ilvl w:val="0"/>
          <w:numId w:val="111"/>
        </w:numPr>
        <w:rPr>
          <w:rFonts w:ascii="Times New Roman" w:hAnsi="Times New Roman" w:cs="Times New Roman"/>
        </w:rPr>
      </w:pPr>
      <w:r w:rsidRPr="006F1B19">
        <w:rPr>
          <w:rFonts w:ascii="Times New Roman" w:hAnsi="Times New Roman" w:cs="Times New Roman"/>
          <w:b/>
          <w:bCs/>
        </w:rPr>
        <w:t>Gıda Güvenliği Standartlarının Sıkılaştırılması</w:t>
      </w:r>
      <w:r w:rsidRPr="006F1B19">
        <w:rPr>
          <w:rFonts w:ascii="Times New Roman" w:hAnsi="Times New Roman" w:cs="Times New Roman"/>
        </w:rPr>
        <w:t>: Gıda güvenliği konusunda yasal denetimlerin artırılması, pestisit ve katkı maddesi kullanımlarının daha sıkı kontrol edilmesi gerekmektedir.</w:t>
      </w:r>
    </w:p>
    <w:p w:rsidR="006F1B19" w:rsidRPr="006F1B19" w:rsidRDefault="006F1B19" w:rsidP="006F1B19">
      <w:pPr>
        <w:numPr>
          <w:ilvl w:val="0"/>
          <w:numId w:val="111"/>
        </w:numPr>
        <w:rPr>
          <w:rFonts w:ascii="Times New Roman" w:hAnsi="Times New Roman" w:cs="Times New Roman"/>
        </w:rPr>
      </w:pPr>
      <w:r w:rsidRPr="006F1B19">
        <w:rPr>
          <w:rFonts w:ascii="Times New Roman" w:hAnsi="Times New Roman" w:cs="Times New Roman"/>
          <w:b/>
          <w:bCs/>
        </w:rPr>
        <w:lastRenderedPageBreak/>
        <w:t>Toplumsal Bilinçlendirme Kampanyaları</w:t>
      </w:r>
      <w:r w:rsidRPr="006F1B19">
        <w:rPr>
          <w:rFonts w:ascii="Times New Roman" w:hAnsi="Times New Roman" w:cs="Times New Roman"/>
        </w:rPr>
        <w:t>: Toplumun sağlıklı beslenme konusunda bilinçlenmesi için kampanyalar düzenlenmeli, sağlıklı beslenmenin önemine dair bilgiye erişimi kolaylaştıracak programlar hayata geçirilmelidir.</w:t>
      </w:r>
    </w:p>
    <w:p w:rsidR="006F1B19" w:rsidRPr="006F1B19" w:rsidRDefault="006F1B19" w:rsidP="006F1B19">
      <w:pPr>
        <w:numPr>
          <w:ilvl w:val="0"/>
          <w:numId w:val="111"/>
        </w:numPr>
        <w:rPr>
          <w:rFonts w:ascii="Times New Roman" w:hAnsi="Times New Roman" w:cs="Times New Roman"/>
        </w:rPr>
      </w:pPr>
      <w:r w:rsidRPr="006F1B19">
        <w:rPr>
          <w:rFonts w:ascii="Times New Roman" w:hAnsi="Times New Roman" w:cs="Times New Roman"/>
          <w:b/>
          <w:bCs/>
        </w:rPr>
        <w:t>Sağlıklı Gıdalara Erişimi Kolaylaştırma</w:t>
      </w:r>
      <w:r w:rsidRPr="006F1B19">
        <w:rPr>
          <w:rFonts w:ascii="Times New Roman" w:hAnsi="Times New Roman" w:cs="Times New Roman"/>
        </w:rPr>
        <w:t>: Özellikle düşük gelirli bireylerin sağlıklı gıdalara ulaşabilmesi adına devlet destekleri artırılmalı, yerel ve organik gıdalara erişim teşvik edilmelidir.</w:t>
      </w:r>
    </w:p>
    <w:p w:rsidR="006F1B19" w:rsidRPr="006F1B19" w:rsidRDefault="006F1B19" w:rsidP="006F1B19">
      <w:pPr>
        <w:numPr>
          <w:ilvl w:val="0"/>
          <w:numId w:val="111"/>
        </w:numPr>
        <w:rPr>
          <w:rFonts w:ascii="Times New Roman" w:hAnsi="Times New Roman" w:cs="Times New Roman"/>
        </w:rPr>
      </w:pPr>
      <w:r w:rsidRPr="006F1B19">
        <w:rPr>
          <w:rFonts w:ascii="Times New Roman" w:hAnsi="Times New Roman" w:cs="Times New Roman"/>
          <w:b/>
          <w:bCs/>
        </w:rPr>
        <w:t>Okul Beslenme Programlarının Geliştirilmesi</w:t>
      </w:r>
      <w:r w:rsidRPr="006F1B19">
        <w:rPr>
          <w:rFonts w:ascii="Times New Roman" w:hAnsi="Times New Roman" w:cs="Times New Roman"/>
        </w:rPr>
        <w:t>: Çocuklara erken yaşta sağlıklı beslenme alışkanlıklarının kazandırılması için okullarda beslenme programları düzenlenmeli, fast food tüketimi sınırlandırılmalıdır.</w:t>
      </w:r>
    </w:p>
    <w:p w:rsidR="006F1B19" w:rsidRPr="006F1B19" w:rsidRDefault="006F1B19" w:rsidP="006F1B19">
      <w:pPr>
        <w:numPr>
          <w:ilvl w:val="0"/>
          <w:numId w:val="111"/>
        </w:numPr>
        <w:rPr>
          <w:rFonts w:ascii="Times New Roman" w:hAnsi="Times New Roman" w:cs="Times New Roman"/>
        </w:rPr>
      </w:pPr>
      <w:r w:rsidRPr="006F1B19">
        <w:rPr>
          <w:rFonts w:ascii="Times New Roman" w:hAnsi="Times New Roman" w:cs="Times New Roman"/>
          <w:b/>
          <w:bCs/>
        </w:rPr>
        <w:t>Sağlıklı Yaşamı Destekleyici Politika Geliştirme</w:t>
      </w:r>
      <w:r w:rsidRPr="006F1B19">
        <w:rPr>
          <w:rFonts w:ascii="Times New Roman" w:hAnsi="Times New Roman" w:cs="Times New Roman"/>
        </w:rPr>
        <w:t>: Türkiye’de fast food tüketiminin azaltılması ve geleneksel beslenme alışkanlıklarının korunması için sağlıklı yaşamı destekleyen politikalar geliştirilmeli, toplum sağlığını teşvik eden vergi indirimleri ya da gıda fiyat destekleri sağlanmalıdır.</w:t>
      </w:r>
    </w:p>
    <w:p w:rsidR="006F1B19" w:rsidRPr="006F1B19" w:rsidRDefault="006F1B19" w:rsidP="006F1B19">
      <w:pPr>
        <w:rPr>
          <w:rFonts w:ascii="Times New Roman" w:hAnsi="Times New Roman" w:cs="Times New Roman"/>
          <w:b/>
          <w:bCs/>
        </w:rPr>
      </w:pPr>
      <w:r w:rsidRPr="006F1B19">
        <w:rPr>
          <w:rFonts w:ascii="Times New Roman" w:hAnsi="Times New Roman" w:cs="Times New Roman"/>
          <w:b/>
          <w:bCs/>
        </w:rPr>
        <w:t>Sonuç</w:t>
      </w:r>
    </w:p>
    <w:p w:rsidR="006F1B19" w:rsidRPr="006F1B19" w:rsidRDefault="006F1B19" w:rsidP="006F1B19">
      <w:pPr>
        <w:rPr>
          <w:rFonts w:ascii="Times New Roman" w:hAnsi="Times New Roman" w:cs="Times New Roman"/>
        </w:rPr>
      </w:pPr>
      <w:r w:rsidRPr="006F1B19">
        <w:rPr>
          <w:rFonts w:ascii="Times New Roman" w:hAnsi="Times New Roman" w:cs="Times New Roman"/>
        </w:rPr>
        <w:t>Gıda güvenliği ve beslenme alışkanlıkları, Türkiye’de toplum sağlığını derinden etkileyen başlıca unsurlar arasında yer almaktadır. Toplumda sağlıksız beslenme alışkanlıklarının yaygınlaşması, kronik hastalıkların artmasına yol açarken, gıda güvenliği konusundaki eksiklikler de toplum sağlığını tehdit eden unsurlar arasında bulunmaktadır. Sağlıklı beslenme alışkanlıklarının kazandırılması ve gıda güvenliği standartlarının artırılması için stratejik politikaların hayata geçirilmesi, daha sağlıklı ve dirençli bir toplum yapısının oluşmasına katkı sağlayacaktır. Bu doğrultuda, Türkiye’nin beslenme ve gıda güvenliği politikalarında uzun vadeli iyileştirmeler yapılması, gelecek nesillerin sağlık güvencesini temin edecektir.</w:t>
      </w:r>
    </w:p>
    <w:p w:rsidR="006F1B19" w:rsidRDefault="006F1B19" w:rsidP="00250948">
      <w:pPr>
        <w:rPr>
          <w:rFonts w:ascii="Times New Roman" w:hAnsi="Times New Roman" w:cs="Times New Roman"/>
        </w:rPr>
      </w:pPr>
    </w:p>
    <w:p w:rsidR="00106E15" w:rsidRDefault="00106E15" w:rsidP="004804D7">
      <w:pPr>
        <w:rPr>
          <w:rFonts w:ascii="Times New Roman" w:hAnsi="Times New Roman" w:cs="Times New Roman"/>
          <w:b/>
          <w:bCs/>
        </w:rPr>
      </w:pPr>
    </w:p>
    <w:p w:rsidR="00106E15" w:rsidRDefault="00106E15" w:rsidP="004804D7">
      <w:pPr>
        <w:rPr>
          <w:rFonts w:ascii="Times New Roman" w:hAnsi="Times New Roman" w:cs="Times New Roman"/>
          <w:b/>
          <w:bCs/>
        </w:rPr>
      </w:pPr>
    </w:p>
    <w:p w:rsidR="00106E15" w:rsidRDefault="00106E15" w:rsidP="004804D7">
      <w:pPr>
        <w:rPr>
          <w:rFonts w:ascii="Times New Roman" w:hAnsi="Times New Roman" w:cs="Times New Roman"/>
          <w:b/>
          <w:bCs/>
        </w:rPr>
      </w:pPr>
    </w:p>
    <w:p w:rsidR="004804D7" w:rsidRPr="004804D7" w:rsidRDefault="004804D7" w:rsidP="004804D7">
      <w:pPr>
        <w:rPr>
          <w:rFonts w:ascii="Times New Roman" w:hAnsi="Times New Roman" w:cs="Times New Roman"/>
        </w:rPr>
      </w:pPr>
      <w:r>
        <w:rPr>
          <w:rFonts w:ascii="Times New Roman" w:hAnsi="Times New Roman" w:cs="Times New Roman"/>
          <w:b/>
          <w:bCs/>
        </w:rPr>
        <w:t>5.13</w:t>
      </w:r>
      <w:r w:rsidRPr="004804D7">
        <w:rPr>
          <w:rFonts w:ascii="Times New Roman" w:hAnsi="Times New Roman" w:cs="Times New Roman"/>
          <w:b/>
          <w:bCs/>
        </w:rPr>
        <w:t xml:space="preserve"> Bağırsak-Beyin Ekseni ve Beslenmenin Psikolojik Etkileri</w:t>
      </w:r>
    </w:p>
    <w:p w:rsidR="004804D7" w:rsidRPr="004804D7" w:rsidRDefault="004804D7" w:rsidP="004804D7">
      <w:pPr>
        <w:rPr>
          <w:rFonts w:ascii="Times New Roman" w:hAnsi="Times New Roman" w:cs="Times New Roman"/>
        </w:rPr>
      </w:pPr>
      <w:r w:rsidRPr="004804D7">
        <w:rPr>
          <w:rFonts w:ascii="Times New Roman" w:hAnsi="Times New Roman" w:cs="Times New Roman"/>
        </w:rPr>
        <w:t>Bağırsak-beyin ekseni, sinir sistemi ile bağırsak mikrobiyotası arasındaki karşılıklı etkileşimi ifade eden, giderek daha fazla araştırmayla desteklenen bir kavramdır. Bu eksen, sindirim sağlığı ve psikolojik durum arasında kuvvetli bir ilişki kurarak, beslenme alışkanlıklarının psikolojik etkilerini açıklar. Türkiye’de beslenme alışkanlıkları ve bağırsak sağlığına yönelik farkındalık eksikliği, toplumsal psikolojik sağlığı etkileyen önemli bir faktör olarak değerlendirilmektedir.</w:t>
      </w:r>
    </w:p>
    <w:p w:rsidR="004804D7" w:rsidRPr="004804D7" w:rsidRDefault="004804D7" w:rsidP="004804D7">
      <w:pPr>
        <w:rPr>
          <w:rFonts w:ascii="Times New Roman" w:hAnsi="Times New Roman" w:cs="Times New Roman"/>
          <w:b/>
          <w:bCs/>
        </w:rPr>
      </w:pPr>
      <w:r w:rsidRPr="004804D7">
        <w:rPr>
          <w:rFonts w:ascii="Times New Roman" w:hAnsi="Times New Roman" w:cs="Times New Roman"/>
          <w:b/>
          <w:bCs/>
        </w:rPr>
        <w:t>Bağırsak-Beyin Ekseni Nedir?</w:t>
      </w:r>
    </w:p>
    <w:p w:rsidR="004804D7" w:rsidRPr="004804D7" w:rsidRDefault="004804D7" w:rsidP="004804D7">
      <w:pPr>
        <w:rPr>
          <w:rFonts w:ascii="Times New Roman" w:hAnsi="Times New Roman" w:cs="Times New Roman"/>
        </w:rPr>
      </w:pPr>
      <w:r w:rsidRPr="004804D7">
        <w:rPr>
          <w:rFonts w:ascii="Times New Roman" w:hAnsi="Times New Roman" w:cs="Times New Roman"/>
        </w:rPr>
        <w:t>Bağırsak-beyin ekseni, bağırsaklar ve merkezi sinir sistemi (CNS) arasında çift yönlü bir iletişim ağıdır. Bu eksen, beyinle bağırsak mikrobiyotası arasında karmaşık bir etkileşim sağlar ve üç ana mekanizma üzerinden işler:</w:t>
      </w:r>
    </w:p>
    <w:p w:rsidR="004804D7" w:rsidRPr="004804D7" w:rsidRDefault="004804D7" w:rsidP="004804D7">
      <w:pPr>
        <w:numPr>
          <w:ilvl w:val="0"/>
          <w:numId w:val="112"/>
        </w:numPr>
        <w:rPr>
          <w:rFonts w:ascii="Times New Roman" w:hAnsi="Times New Roman" w:cs="Times New Roman"/>
        </w:rPr>
      </w:pPr>
      <w:r w:rsidRPr="004804D7">
        <w:rPr>
          <w:rFonts w:ascii="Times New Roman" w:hAnsi="Times New Roman" w:cs="Times New Roman"/>
          <w:b/>
          <w:bCs/>
        </w:rPr>
        <w:t>Sinir Yolu</w:t>
      </w:r>
      <w:r w:rsidRPr="004804D7">
        <w:rPr>
          <w:rFonts w:ascii="Times New Roman" w:hAnsi="Times New Roman" w:cs="Times New Roman"/>
        </w:rPr>
        <w:t>: Vagus siniri ve sinir hücreleri, beyin ile bağırsaklar arasında bilgi aktarımı sağlar. Bu iletişim, stres ve kaygının bağırsak fonksiyonlarını etkilemesinde ve bağırsak sağlığının beyin fonksiyonlarına yansımasında kritik bir rol oynar.</w:t>
      </w:r>
    </w:p>
    <w:p w:rsidR="004804D7" w:rsidRPr="004804D7" w:rsidRDefault="004804D7" w:rsidP="004804D7">
      <w:pPr>
        <w:numPr>
          <w:ilvl w:val="0"/>
          <w:numId w:val="112"/>
        </w:numPr>
        <w:rPr>
          <w:rFonts w:ascii="Times New Roman" w:hAnsi="Times New Roman" w:cs="Times New Roman"/>
        </w:rPr>
      </w:pPr>
      <w:r w:rsidRPr="004804D7">
        <w:rPr>
          <w:rFonts w:ascii="Times New Roman" w:hAnsi="Times New Roman" w:cs="Times New Roman"/>
          <w:b/>
          <w:bCs/>
        </w:rPr>
        <w:t>Hormonlar ve Nörotransmitterler</w:t>
      </w:r>
      <w:r w:rsidRPr="004804D7">
        <w:rPr>
          <w:rFonts w:ascii="Times New Roman" w:hAnsi="Times New Roman" w:cs="Times New Roman"/>
        </w:rPr>
        <w:t>: Bağırsaklarda üretilen serotonin gibi nörotransmitterler, psikolojik durumlar üzerinde doğrudan etkiye sahiptir. Bağırsak florasının sağlıklı kalması, serotonin üretimini destekleyerek ruh halini düzenleyebilir.</w:t>
      </w:r>
    </w:p>
    <w:p w:rsidR="004804D7" w:rsidRPr="004804D7" w:rsidRDefault="004804D7" w:rsidP="004804D7">
      <w:pPr>
        <w:numPr>
          <w:ilvl w:val="0"/>
          <w:numId w:val="112"/>
        </w:numPr>
        <w:rPr>
          <w:rFonts w:ascii="Times New Roman" w:hAnsi="Times New Roman" w:cs="Times New Roman"/>
        </w:rPr>
      </w:pPr>
      <w:r w:rsidRPr="004804D7">
        <w:rPr>
          <w:rFonts w:ascii="Times New Roman" w:hAnsi="Times New Roman" w:cs="Times New Roman"/>
          <w:b/>
          <w:bCs/>
        </w:rPr>
        <w:t>Bağışıklık Sistemi</w:t>
      </w:r>
      <w:r w:rsidRPr="004804D7">
        <w:rPr>
          <w:rFonts w:ascii="Times New Roman" w:hAnsi="Times New Roman" w:cs="Times New Roman"/>
        </w:rPr>
        <w:t>: Bağırsak duvarındaki bağışıklık hücreleri, sistemik enflamasyon üzerinde etkili olur. Enflamasyon, depresyon gibi nöropsikiyatrik bozukluklara yol açabilmektedir.</w:t>
      </w:r>
    </w:p>
    <w:p w:rsidR="004804D7" w:rsidRPr="004804D7" w:rsidRDefault="004804D7" w:rsidP="004804D7">
      <w:pPr>
        <w:rPr>
          <w:rFonts w:ascii="Times New Roman" w:hAnsi="Times New Roman" w:cs="Times New Roman"/>
          <w:b/>
          <w:bCs/>
        </w:rPr>
      </w:pPr>
      <w:r w:rsidRPr="004804D7">
        <w:rPr>
          <w:rFonts w:ascii="Times New Roman" w:hAnsi="Times New Roman" w:cs="Times New Roman"/>
          <w:b/>
          <w:bCs/>
        </w:rPr>
        <w:t>Bağırsak Sağlığının Beslenmeyle İlişkisi</w:t>
      </w:r>
    </w:p>
    <w:p w:rsidR="004804D7" w:rsidRPr="004804D7" w:rsidRDefault="004804D7" w:rsidP="004804D7">
      <w:pPr>
        <w:rPr>
          <w:rFonts w:ascii="Times New Roman" w:hAnsi="Times New Roman" w:cs="Times New Roman"/>
        </w:rPr>
      </w:pPr>
      <w:r w:rsidRPr="004804D7">
        <w:rPr>
          <w:rFonts w:ascii="Times New Roman" w:hAnsi="Times New Roman" w:cs="Times New Roman"/>
        </w:rPr>
        <w:t>Türkiye’de geleneksel ve modern beslenme alışkanlıkları bağırsak sağlığı üzerinde doğrudan etkilidir. Geleneksel diyetin temelini oluşturan yoğurt, kefir, zeytinyağı, sebze ve baklagiller gibi besinler, bağırsak mikrobiyotasını destekleyici özelliklere sahiptir. Ancak, modern fast food kültürü, işlenmiş gıdaların yaygınlaşması ve şeker, trans yağlar gibi zararlı içeriklerin fazlalığı bağırsak sağlığını olumsuz etkilemektedir:</w:t>
      </w:r>
    </w:p>
    <w:p w:rsidR="004804D7" w:rsidRPr="004804D7" w:rsidRDefault="004804D7" w:rsidP="004804D7">
      <w:pPr>
        <w:numPr>
          <w:ilvl w:val="0"/>
          <w:numId w:val="113"/>
        </w:numPr>
        <w:rPr>
          <w:rFonts w:ascii="Times New Roman" w:hAnsi="Times New Roman" w:cs="Times New Roman"/>
        </w:rPr>
      </w:pPr>
      <w:r w:rsidRPr="004804D7">
        <w:rPr>
          <w:rFonts w:ascii="Times New Roman" w:hAnsi="Times New Roman" w:cs="Times New Roman"/>
          <w:b/>
          <w:bCs/>
        </w:rPr>
        <w:lastRenderedPageBreak/>
        <w:t>Prebiyotik ve Probiyotik Tüketimi</w:t>
      </w:r>
      <w:r w:rsidRPr="004804D7">
        <w:rPr>
          <w:rFonts w:ascii="Times New Roman" w:hAnsi="Times New Roman" w:cs="Times New Roman"/>
        </w:rPr>
        <w:t>: Geleneksel Türk mutfağında doğal probiyotik kaynakları bulunmasına rağmen, modern beslenme alışkanlıkları bu yararlı bakterilerin azalmasına neden olmaktadır. Yoğurt, turşu, kefir gibi probiyotik kaynakların yetersiz tüketilmesi bağırsak florasını olumsuz etkileyerek depresyon ve anksiyete gibi psikolojik bozuklukların yaygınlaşmasına yol açabilir.</w:t>
      </w:r>
    </w:p>
    <w:p w:rsidR="004804D7" w:rsidRPr="004804D7" w:rsidRDefault="004804D7" w:rsidP="004804D7">
      <w:pPr>
        <w:numPr>
          <w:ilvl w:val="0"/>
          <w:numId w:val="113"/>
        </w:numPr>
        <w:rPr>
          <w:rFonts w:ascii="Times New Roman" w:hAnsi="Times New Roman" w:cs="Times New Roman"/>
        </w:rPr>
      </w:pPr>
      <w:r w:rsidRPr="004804D7">
        <w:rPr>
          <w:rFonts w:ascii="Times New Roman" w:hAnsi="Times New Roman" w:cs="Times New Roman"/>
          <w:b/>
          <w:bCs/>
        </w:rPr>
        <w:t>Lif Eksikliği</w:t>
      </w:r>
      <w:r w:rsidRPr="004804D7">
        <w:rPr>
          <w:rFonts w:ascii="Times New Roman" w:hAnsi="Times New Roman" w:cs="Times New Roman"/>
        </w:rPr>
        <w:t>: Geleneksel diyetin aksine, modern beslenme tarzında düşük lifli gıdaların artışı, bağırsak mikrobiyotası çeşitliliğini azaltır. Bu durum, vücutta enflamasyonu artırarak psikolojik bozukluklara zemin hazırlayabilir.</w:t>
      </w:r>
    </w:p>
    <w:p w:rsidR="004804D7" w:rsidRPr="004804D7" w:rsidRDefault="004804D7" w:rsidP="004804D7">
      <w:pPr>
        <w:numPr>
          <w:ilvl w:val="0"/>
          <w:numId w:val="113"/>
        </w:numPr>
        <w:rPr>
          <w:rFonts w:ascii="Times New Roman" w:hAnsi="Times New Roman" w:cs="Times New Roman"/>
        </w:rPr>
      </w:pPr>
      <w:r w:rsidRPr="004804D7">
        <w:rPr>
          <w:rFonts w:ascii="Times New Roman" w:hAnsi="Times New Roman" w:cs="Times New Roman"/>
          <w:b/>
          <w:bCs/>
        </w:rPr>
        <w:t>Yüksek Şeker ve İşlenmiş Gıda Tüketimi</w:t>
      </w:r>
      <w:r w:rsidRPr="004804D7">
        <w:rPr>
          <w:rFonts w:ascii="Times New Roman" w:hAnsi="Times New Roman" w:cs="Times New Roman"/>
        </w:rPr>
        <w:t>: İşlenmiş gıdalar, bağırsak mikrobiyotasının dengesini bozarak beyin sağlığı üzerinde olumsuz etkilere yol açmaktadır. Yapay tatlandırıcılar, yüksek şeker ve doymuş yağ içeren gıdalar, bağışıklık sistemini baskılayarak depresyon ve anksiyete riskini artırmaktadır.</w:t>
      </w:r>
    </w:p>
    <w:p w:rsidR="004804D7" w:rsidRPr="004804D7" w:rsidRDefault="004804D7" w:rsidP="004804D7">
      <w:pPr>
        <w:rPr>
          <w:rFonts w:ascii="Times New Roman" w:hAnsi="Times New Roman" w:cs="Times New Roman"/>
          <w:b/>
          <w:bCs/>
        </w:rPr>
      </w:pPr>
      <w:r w:rsidRPr="004804D7">
        <w:rPr>
          <w:rFonts w:ascii="Times New Roman" w:hAnsi="Times New Roman" w:cs="Times New Roman"/>
          <w:b/>
          <w:bCs/>
        </w:rPr>
        <w:t>Psikolojik Etkiler ve Toplumsal Yansımaları</w:t>
      </w:r>
    </w:p>
    <w:p w:rsidR="004804D7" w:rsidRPr="004804D7" w:rsidRDefault="004804D7" w:rsidP="004804D7">
      <w:pPr>
        <w:rPr>
          <w:rFonts w:ascii="Times New Roman" w:hAnsi="Times New Roman" w:cs="Times New Roman"/>
        </w:rPr>
      </w:pPr>
      <w:r w:rsidRPr="004804D7">
        <w:rPr>
          <w:rFonts w:ascii="Times New Roman" w:hAnsi="Times New Roman" w:cs="Times New Roman"/>
        </w:rPr>
        <w:t>Bağırsak-beyin ekseni, toplum genelinde psikolojik sağlığı etkileyen başlıca faktörlerden biri haline gelmiştir. Türkiye’de bu eksen üzerinden yürütülen araştırmalar sınırlı olsa da, bağırsak sağlığının toplumsal ruh sağlığı üzerindeki etkileri giderek daha fazla dikkate alınmaktadır.</w:t>
      </w:r>
    </w:p>
    <w:p w:rsidR="004804D7" w:rsidRPr="004804D7" w:rsidRDefault="004804D7" w:rsidP="004804D7">
      <w:pPr>
        <w:numPr>
          <w:ilvl w:val="0"/>
          <w:numId w:val="114"/>
        </w:numPr>
        <w:rPr>
          <w:rFonts w:ascii="Times New Roman" w:hAnsi="Times New Roman" w:cs="Times New Roman"/>
        </w:rPr>
      </w:pPr>
      <w:r w:rsidRPr="004804D7">
        <w:rPr>
          <w:rFonts w:ascii="Times New Roman" w:hAnsi="Times New Roman" w:cs="Times New Roman"/>
          <w:b/>
          <w:bCs/>
        </w:rPr>
        <w:t>Depresyon ve Anksiyete Bozuklukları</w:t>
      </w:r>
      <w:r w:rsidRPr="004804D7">
        <w:rPr>
          <w:rFonts w:ascii="Times New Roman" w:hAnsi="Times New Roman" w:cs="Times New Roman"/>
        </w:rPr>
        <w:t>: Bağırsak mikrobiyotasındaki dengesizlik, serotonerjik sistem üzerinde olumsuz etkiler yaratarak depresyon ve anksiyete gibi bozuklukların oluşumunu tetikleyebilir. Bu bağlamda, Türkiye’de depresyon ve anksiyetenin artış gösterdiği göz önünde bulundurulduğunda, bağırsak sağlığı üzerindeki etkilerin toplumsal sağlık stratejilerinde göz önünde bulundurulması önem taşır.</w:t>
      </w:r>
    </w:p>
    <w:p w:rsidR="004804D7" w:rsidRPr="004804D7" w:rsidRDefault="004804D7" w:rsidP="004804D7">
      <w:pPr>
        <w:numPr>
          <w:ilvl w:val="0"/>
          <w:numId w:val="114"/>
        </w:numPr>
        <w:rPr>
          <w:rFonts w:ascii="Times New Roman" w:hAnsi="Times New Roman" w:cs="Times New Roman"/>
        </w:rPr>
      </w:pPr>
      <w:r w:rsidRPr="004804D7">
        <w:rPr>
          <w:rFonts w:ascii="Times New Roman" w:hAnsi="Times New Roman" w:cs="Times New Roman"/>
          <w:b/>
          <w:bCs/>
        </w:rPr>
        <w:t>Stres ve Kaygı Yönetimi</w:t>
      </w:r>
      <w:r w:rsidRPr="004804D7">
        <w:rPr>
          <w:rFonts w:ascii="Times New Roman" w:hAnsi="Times New Roman" w:cs="Times New Roman"/>
        </w:rPr>
        <w:t>: Modern şehir yaşamının hızlanması ve stres seviyelerinin artması, Türkiye’de de yaygın bir sorun haline gelmiştir. Vagus siniri üzerinden gerçekleşen bağırsak-beyin iletişimi, kaygı yönetiminde önemli bir rol oynamaktadır. Stresli bireylerde sindirim sistemi rahatsızlıklarının daha sık görülmesi, psikolojik sağlık ve bağırsak sağlığı arasındaki güçlü bağın bir göstergesidir.</w:t>
      </w:r>
    </w:p>
    <w:p w:rsidR="004804D7" w:rsidRPr="004804D7" w:rsidRDefault="004804D7" w:rsidP="004804D7">
      <w:pPr>
        <w:numPr>
          <w:ilvl w:val="0"/>
          <w:numId w:val="114"/>
        </w:numPr>
        <w:rPr>
          <w:rFonts w:ascii="Times New Roman" w:hAnsi="Times New Roman" w:cs="Times New Roman"/>
        </w:rPr>
      </w:pPr>
      <w:r w:rsidRPr="004804D7">
        <w:rPr>
          <w:rFonts w:ascii="Times New Roman" w:hAnsi="Times New Roman" w:cs="Times New Roman"/>
          <w:b/>
          <w:bCs/>
        </w:rPr>
        <w:t>Uyku Bozuklukları</w:t>
      </w:r>
      <w:r w:rsidRPr="004804D7">
        <w:rPr>
          <w:rFonts w:ascii="Times New Roman" w:hAnsi="Times New Roman" w:cs="Times New Roman"/>
        </w:rPr>
        <w:t>: Bağırsak sağlığının bozulması, melatonin gibi uyku düzenleyici hormonların üretimini etkileyebilir. Türkiye’de, özellikle büyük şehirlerde uyku bozukluklarının yaygın olduğu düşünüldüğünde, bağırsak sağlığının korunmasının uyku kalitesi üzerinde olumlu etkileri olabileceği göz önünde bulundurulmalıdır.</w:t>
      </w:r>
    </w:p>
    <w:p w:rsidR="004804D7" w:rsidRPr="004804D7" w:rsidRDefault="004804D7" w:rsidP="004804D7">
      <w:pPr>
        <w:rPr>
          <w:rFonts w:ascii="Times New Roman" w:hAnsi="Times New Roman" w:cs="Times New Roman"/>
          <w:b/>
          <w:bCs/>
        </w:rPr>
      </w:pPr>
      <w:r w:rsidRPr="004804D7">
        <w:rPr>
          <w:rFonts w:ascii="Times New Roman" w:hAnsi="Times New Roman" w:cs="Times New Roman"/>
          <w:b/>
          <w:bCs/>
        </w:rPr>
        <w:t>Stratejik Öneriler</w:t>
      </w:r>
    </w:p>
    <w:p w:rsidR="004804D7" w:rsidRPr="004804D7" w:rsidRDefault="004804D7" w:rsidP="004804D7">
      <w:pPr>
        <w:rPr>
          <w:rFonts w:ascii="Times New Roman" w:hAnsi="Times New Roman" w:cs="Times New Roman"/>
        </w:rPr>
      </w:pPr>
      <w:r w:rsidRPr="004804D7">
        <w:rPr>
          <w:rFonts w:ascii="Times New Roman" w:hAnsi="Times New Roman" w:cs="Times New Roman"/>
        </w:rPr>
        <w:t>Bağırsak-beyin ekseninin toplum sağlığı üzerindeki etkilerini minimize etmek ve sağlıklı bir toplum yapısı oluşturmak adına öneriler sunulabilir:</w:t>
      </w:r>
    </w:p>
    <w:p w:rsidR="004804D7" w:rsidRPr="004804D7" w:rsidRDefault="004804D7" w:rsidP="004804D7">
      <w:pPr>
        <w:numPr>
          <w:ilvl w:val="0"/>
          <w:numId w:val="115"/>
        </w:numPr>
        <w:rPr>
          <w:rFonts w:ascii="Times New Roman" w:hAnsi="Times New Roman" w:cs="Times New Roman"/>
        </w:rPr>
      </w:pPr>
      <w:r w:rsidRPr="004804D7">
        <w:rPr>
          <w:rFonts w:ascii="Times New Roman" w:hAnsi="Times New Roman" w:cs="Times New Roman"/>
          <w:b/>
          <w:bCs/>
        </w:rPr>
        <w:t>Toplumda Bilinçlendirme Çalışmaları</w:t>
      </w:r>
      <w:r w:rsidRPr="004804D7">
        <w:rPr>
          <w:rFonts w:ascii="Times New Roman" w:hAnsi="Times New Roman" w:cs="Times New Roman"/>
        </w:rPr>
        <w:t>: Bağırsak sağlığının psikolojik durum üzerindeki etkileri hakkında toplumun bilgilendirilmesi, ruh sağlığını desteklemek adına önemlidir. Okullarda ve sağlık kuruluşlarında düzenlenecek eğitim programları bu bilinçlendirmeyi artırabilir.</w:t>
      </w:r>
    </w:p>
    <w:p w:rsidR="004804D7" w:rsidRPr="004804D7" w:rsidRDefault="004804D7" w:rsidP="004804D7">
      <w:pPr>
        <w:numPr>
          <w:ilvl w:val="0"/>
          <w:numId w:val="115"/>
        </w:numPr>
        <w:rPr>
          <w:rFonts w:ascii="Times New Roman" w:hAnsi="Times New Roman" w:cs="Times New Roman"/>
        </w:rPr>
      </w:pPr>
      <w:r w:rsidRPr="004804D7">
        <w:rPr>
          <w:rFonts w:ascii="Times New Roman" w:hAnsi="Times New Roman" w:cs="Times New Roman"/>
          <w:b/>
          <w:bCs/>
        </w:rPr>
        <w:t>Sağlıklı Beslenme Politikalarının Desteklenmesi</w:t>
      </w:r>
      <w:r w:rsidRPr="004804D7">
        <w:rPr>
          <w:rFonts w:ascii="Times New Roman" w:hAnsi="Times New Roman" w:cs="Times New Roman"/>
        </w:rPr>
        <w:t>: Lif, prebiyotik ve probiyotik açısından zengin gıdaların tüketiminin artırılması teşvik edilmelidir. Devlet politikaları ile yerel ve organik gıdalara erişim kolaylaştırılarak, bağırsak sağlığını destekleyen besinlerin tüketimi özendirilebilir.</w:t>
      </w:r>
    </w:p>
    <w:p w:rsidR="004804D7" w:rsidRPr="004804D7" w:rsidRDefault="004804D7" w:rsidP="004804D7">
      <w:pPr>
        <w:numPr>
          <w:ilvl w:val="0"/>
          <w:numId w:val="115"/>
        </w:numPr>
        <w:rPr>
          <w:rFonts w:ascii="Times New Roman" w:hAnsi="Times New Roman" w:cs="Times New Roman"/>
        </w:rPr>
      </w:pPr>
      <w:r w:rsidRPr="004804D7">
        <w:rPr>
          <w:rFonts w:ascii="Times New Roman" w:hAnsi="Times New Roman" w:cs="Times New Roman"/>
          <w:b/>
          <w:bCs/>
        </w:rPr>
        <w:t>Psikolojik Destek Programları ile Bağırsak Sağlığının İlişkilendirilmesi</w:t>
      </w:r>
      <w:r w:rsidRPr="004804D7">
        <w:rPr>
          <w:rFonts w:ascii="Times New Roman" w:hAnsi="Times New Roman" w:cs="Times New Roman"/>
        </w:rPr>
        <w:t>: Depresyon, anksiyete gibi psikolojik rahatsızlıkların tedavisinde, bağırsak sağlığı üzerindeki etkileri dikkate alan bütüncül sağlık hizmetlerinin geliştirilmesi faydalı olacaktır.</w:t>
      </w:r>
    </w:p>
    <w:p w:rsidR="004804D7" w:rsidRPr="004804D7" w:rsidRDefault="004804D7" w:rsidP="004804D7">
      <w:pPr>
        <w:numPr>
          <w:ilvl w:val="0"/>
          <w:numId w:val="115"/>
        </w:numPr>
        <w:rPr>
          <w:rFonts w:ascii="Times New Roman" w:hAnsi="Times New Roman" w:cs="Times New Roman"/>
        </w:rPr>
      </w:pPr>
      <w:r w:rsidRPr="004804D7">
        <w:rPr>
          <w:rFonts w:ascii="Times New Roman" w:hAnsi="Times New Roman" w:cs="Times New Roman"/>
          <w:b/>
          <w:bCs/>
        </w:rPr>
        <w:t>Fast Food Tüketiminin Azaltılması İçin Teşvikler</w:t>
      </w:r>
      <w:r w:rsidRPr="004804D7">
        <w:rPr>
          <w:rFonts w:ascii="Times New Roman" w:hAnsi="Times New Roman" w:cs="Times New Roman"/>
        </w:rPr>
        <w:t>: Hızlı ve sağlıksız yiyeceklerin bağırsak sağlığı üzerindeki olumsuz etkilerini azaltmak adına, sağlıklı beslenme seçeneklerinin teşviki önemlidir. Bu kapsamda, fast food zincirleri yerine yerel, sağlıklı gıda tedarikçilerine destek verilebilir.</w:t>
      </w:r>
    </w:p>
    <w:p w:rsidR="004804D7" w:rsidRPr="004804D7" w:rsidRDefault="004804D7" w:rsidP="004804D7">
      <w:pPr>
        <w:numPr>
          <w:ilvl w:val="0"/>
          <w:numId w:val="115"/>
        </w:numPr>
        <w:rPr>
          <w:rFonts w:ascii="Times New Roman" w:hAnsi="Times New Roman" w:cs="Times New Roman"/>
        </w:rPr>
      </w:pPr>
      <w:r w:rsidRPr="004804D7">
        <w:rPr>
          <w:rFonts w:ascii="Times New Roman" w:hAnsi="Times New Roman" w:cs="Times New Roman"/>
          <w:b/>
          <w:bCs/>
        </w:rPr>
        <w:t>Gıda Güvenliği Standartlarının Yükseltilmesi</w:t>
      </w:r>
      <w:r w:rsidRPr="004804D7">
        <w:rPr>
          <w:rFonts w:ascii="Times New Roman" w:hAnsi="Times New Roman" w:cs="Times New Roman"/>
        </w:rPr>
        <w:t>: Özellikle işlenmiş gıdalarda katkı maddelerinin ve zararlı içeriklerin kontrolü artırılmalı, beslenme alışkanlıklarının bağırsak sağlığına etkilerini minimize etmek için güvenilir gıdalara erişim sağlanmalıdır.</w:t>
      </w:r>
    </w:p>
    <w:p w:rsidR="004804D7" w:rsidRPr="004804D7" w:rsidRDefault="004804D7" w:rsidP="004804D7">
      <w:pPr>
        <w:rPr>
          <w:rFonts w:ascii="Times New Roman" w:hAnsi="Times New Roman" w:cs="Times New Roman"/>
          <w:b/>
          <w:bCs/>
        </w:rPr>
      </w:pPr>
      <w:r w:rsidRPr="004804D7">
        <w:rPr>
          <w:rFonts w:ascii="Times New Roman" w:hAnsi="Times New Roman" w:cs="Times New Roman"/>
          <w:b/>
          <w:bCs/>
        </w:rPr>
        <w:t>Sonuç</w:t>
      </w:r>
    </w:p>
    <w:p w:rsidR="004804D7" w:rsidRPr="004804D7" w:rsidRDefault="004804D7" w:rsidP="004804D7">
      <w:pPr>
        <w:rPr>
          <w:rFonts w:ascii="Times New Roman" w:hAnsi="Times New Roman" w:cs="Times New Roman"/>
        </w:rPr>
      </w:pPr>
      <w:r w:rsidRPr="004804D7">
        <w:rPr>
          <w:rFonts w:ascii="Times New Roman" w:hAnsi="Times New Roman" w:cs="Times New Roman"/>
        </w:rPr>
        <w:lastRenderedPageBreak/>
        <w:t>Bağırsak-beyin ekseni, Türkiye’de toplum sağlığını doğrudan etkileyen biyolojik bir süreç olarak incelenmelidir. Beslenme alışkanlıklarının bağırsak mikrobiyotası ve dolayısıyla ruh sağlığı üzerinde yarattığı etkiler, toplumsal ruh sağlığı stratejilerinde dikkate alınması gereken önemli bir unsurdur. Sağlıklı beslenme ve bağırsak sağlığını koruma temelli politikalar, psikolojik bozuklukların yaygınlığını azaltmak, halk sağlığını iyileştirmek ve toplumun genel sağlık düzeyini yükseltmek adına bir gerekliliktir.</w:t>
      </w:r>
    </w:p>
    <w:p w:rsidR="006F1B19" w:rsidRDefault="006F1B19" w:rsidP="00250948">
      <w:pPr>
        <w:rPr>
          <w:rFonts w:ascii="Times New Roman" w:hAnsi="Times New Roman" w:cs="Times New Roman"/>
        </w:rPr>
      </w:pPr>
    </w:p>
    <w:p w:rsidR="00106E15" w:rsidRDefault="00106E15" w:rsidP="00106E15">
      <w:pPr>
        <w:rPr>
          <w:rFonts w:ascii="Times New Roman" w:hAnsi="Times New Roman" w:cs="Times New Roman"/>
          <w:b/>
          <w:bCs/>
          <w:sz w:val="24"/>
          <w:szCs w:val="24"/>
        </w:rPr>
      </w:pPr>
      <w:r>
        <w:rPr>
          <w:rFonts w:ascii="Times New Roman" w:hAnsi="Times New Roman" w:cs="Times New Roman"/>
          <w:b/>
          <w:bCs/>
          <w:sz w:val="24"/>
          <w:szCs w:val="24"/>
        </w:rPr>
        <w:t>6</w:t>
      </w:r>
      <w:r w:rsidRPr="00AF3751">
        <w:rPr>
          <w:rFonts w:ascii="Times New Roman" w:hAnsi="Times New Roman" w:cs="Times New Roman"/>
          <w:b/>
          <w:bCs/>
          <w:sz w:val="24"/>
          <w:szCs w:val="24"/>
        </w:rPr>
        <w:t xml:space="preserve">. </w:t>
      </w:r>
      <w:r w:rsidRPr="00106E15">
        <w:rPr>
          <w:rFonts w:ascii="Times New Roman" w:hAnsi="Times New Roman" w:cs="Times New Roman"/>
          <w:b/>
          <w:bCs/>
          <w:sz w:val="24"/>
          <w:szCs w:val="24"/>
        </w:rPr>
        <w:t>Kültürel Dinamikler ve Toplumsal Değerler</w:t>
      </w:r>
    </w:p>
    <w:p w:rsidR="00106E15" w:rsidRPr="00106E15" w:rsidRDefault="00106E15" w:rsidP="00106E15">
      <w:pPr>
        <w:rPr>
          <w:rFonts w:ascii="Times New Roman" w:hAnsi="Times New Roman" w:cs="Times New Roman"/>
        </w:rPr>
      </w:pPr>
      <w:r w:rsidRPr="00106E15">
        <w:rPr>
          <w:rFonts w:ascii="Times New Roman" w:hAnsi="Times New Roman" w:cs="Times New Roman"/>
          <w:b/>
          <w:bCs/>
        </w:rPr>
        <w:t>6.1 Dil, Etnik Yapı ve Kimlik Politikaları</w:t>
      </w:r>
    </w:p>
    <w:p w:rsidR="00106E15" w:rsidRPr="00106E15" w:rsidRDefault="00106E15" w:rsidP="00106E15">
      <w:pPr>
        <w:rPr>
          <w:rFonts w:ascii="Times New Roman" w:hAnsi="Times New Roman" w:cs="Times New Roman"/>
        </w:rPr>
      </w:pPr>
      <w:r w:rsidRPr="00106E15">
        <w:rPr>
          <w:rFonts w:ascii="Times New Roman" w:hAnsi="Times New Roman" w:cs="Times New Roman"/>
        </w:rPr>
        <w:t>Dil ve etnik yapı, bir ülkenin kültürel dokusunu oluşturan temel unsurlar olarak, kimlik politikaları üzerinde doğrudan bir etkiye sahiptir. Türkiye'nin kültürel çeşitliliği ve köklü tarihi, dil ve etnik çeşitliliğin toplum yapısında güçlü bir yer edinmesine neden olmuştur. Bu bağlamda, kültürel kimliklerin tanınması ve korunması, toplumsal huzurun sağlanması ve uyumun desteklenmesi adına kritik bir rol oynar. Türkiye’deki etnik çeşitlilik ve bu çeşitliliğin kültürel yaşam üzerindeki etkileri, kimlik politikalarının belirlenmesinde hem tarihsel hem de güncel politikalar açısından dikkatle ele alınmalıdır.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Dil ve Kimlik İlişkisi</w:t>
      </w:r>
    </w:p>
    <w:p w:rsidR="00106E15" w:rsidRPr="00106E15" w:rsidRDefault="00106E15" w:rsidP="00106E15">
      <w:pPr>
        <w:rPr>
          <w:rFonts w:ascii="Times New Roman" w:hAnsi="Times New Roman" w:cs="Times New Roman"/>
        </w:rPr>
      </w:pPr>
      <w:r w:rsidRPr="00106E15">
        <w:rPr>
          <w:rFonts w:ascii="Times New Roman" w:hAnsi="Times New Roman" w:cs="Times New Roman"/>
        </w:rPr>
        <w:t>Dil, bir topluluğun kimliğini ve aidiyet duygusunu şekillendiren en temel öğedir. Türkiye'de, Türkçe ülke çapında resmi dil olarak kabul edilmekle birlikte, çeşitli etnik gruplar kendi dillerini koruma ve yaşatma çabası içerisindedir. Özellikle Kürtçe, Arapça, Lazca, Gürcüce ve Çerkesçe gibi diller, ülkede yaşayan etnik grupların kimliklerini ifade edebilmeleri için önemli birer araçtır. Ancak bu dillerin kullanımı ve tanınırlığı, toplumsal uyumu destekleyici veya engelleyici nitelikte politikaların çerçevesinde değişkenlik gösterebilir.</w:t>
      </w:r>
    </w:p>
    <w:p w:rsidR="00106E15" w:rsidRPr="00106E15" w:rsidRDefault="00106E15" w:rsidP="00106E15">
      <w:pPr>
        <w:numPr>
          <w:ilvl w:val="0"/>
          <w:numId w:val="116"/>
        </w:numPr>
        <w:rPr>
          <w:rFonts w:ascii="Times New Roman" w:hAnsi="Times New Roman" w:cs="Times New Roman"/>
        </w:rPr>
      </w:pPr>
      <w:r w:rsidRPr="00106E15">
        <w:rPr>
          <w:rFonts w:ascii="Times New Roman" w:hAnsi="Times New Roman" w:cs="Times New Roman"/>
          <w:b/>
          <w:bCs/>
        </w:rPr>
        <w:t>Dil Politikaları</w:t>
      </w:r>
      <w:r w:rsidRPr="00106E15">
        <w:rPr>
          <w:rFonts w:ascii="Times New Roman" w:hAnsi="Times New Roman" w:cs="Times New Roman"/>
        </w:rPr>
        <w:t>: Türkiye’de Türkçe dışında konuşulan dillerin tanınırlığı ve kullanımı, dönemsel olarak politikaların etkisiyle sınırlanmış veya teşvik edilmiştir. Örneğin, 20. yüzyılın başlarında, ulusal kimliğin inşası sürecinde Türkçenin öne çıkarılması hedeflenmiştir. Ancak günümüzde, kültürel çeşitliliğin korunması ve toplumsal uyumun sağlanması adına daha kapsayıcı bir dil politikası benimsenmeye çalışılmaktadır.</w:t>
      </w:r>
    </w:p>
    <w:p w:rsidR="00106E15" w:rsidRPr="00106E15" w:rsidRDefault="00106E15" w:rsidP="00106E15">
      <w:pPr>
        <w:numPr>
          <w:ilvl w:val="0"/>
          <w:numId w:val="116"/>
        </w:numPr>
        <w:rPr>
          <w:rFonts w:ascii="Times New Roman" w:hAnsi="Times New Roman" w:cs="Times New Roman"/>
        </w:rPr>
      </w:pPr>
      <w:r w:rsidRPr="00106E15">
        <w:rPr>
          <w:rFonts w:ascii="Times New Roman" w:hAnsi="Times New Roman" w:cs="Times New Roman"/>
          <w:b/>
          <w:bCs/>
        </w:rPr>
        <w:t>Dilsel Haklar ve Eğitim</w:t>
      </w:r>
      <w:r w:rsidRPr="00106E15">
        <w:rPr>
          <w:rFonts w:ascii="Times New Roman" w:hAnsi="Times New Roman" w:cs="Times New Roman"/>
        </w:rPr>
        <w:t>: Kürtçe, Çerkesçe gibi dillerde eğitim hakkının tanınması konusu, hem toplumsal talepler hem de insan hakları çerçevesinde sıkça gündeme gelen bir konudur. Anadil eğitimi talebi, etnik grupların kültürel kimliklerini koruma isteğinin bir yansıması olarak değerlendirilebilir. Bu doğrultuda, Türkiye’nin mevcut eğitim politikaları içinde anadil eğitimi ve dilsel haklar, kimlik politikalarının önemli bir ayağını oluşturur.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Etnik Yapı ve Kimlik Dinamikleri</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 Osmanlı İmparatorluğu'ndan devralınan etnik çeşitlilik mirasına sahiptir. Bu durum, Türkiye’nin etnik kimlikler üzerinde uyguladığı politikaların karmaşık bir yapıya sahip olmasına yol açmıştır. Etnik kimliklerin korunması ve bu kimliklerin ifade edilmesi, sosyokültürel uyum açısından önem taşır. Türkiye’deki başlıca etnik gruplar arasında Kürtler, Araplar, Lazlar, Gürcüler ve Çerkesler yer almaktadır. Bu grupların varlıkları, ülkenin kültürel dokusunu güçlendiren önemli unsurlardır.</w:t>
      </w:r>
    </w:p>
    <w:p w:rsidR="00106E15" w:rsidRPr="00106E15" w:rsidRDefault="00106E15" w:rsidP="00106E15">
      <w:pPr>
        <w:numPr>
          <w:ilvl w:val="0"/>
          <w:numId w:val="117"/>
        </w:numPr>
        <w:rPr>
          <w:rFonts w:ascii="Times New Roman" w:hAnsi="Times New Roman" w:cs="Times New Roman"/>
        </w:rPr>
      </w:pPr>
      <w:r w:rsidRPr="00106E15">
        <w:rPr>
          <w:rFonts w:ascii="Times New Roman" w:hAnsi="Times New Roman" w:cs="Times New Roman"/>
          <w:b/>
          <w:bCs/>
        </w:rPr>
        <w:t>Kürt Kimliği ve Politikaları</w:t>
      </w:r>
      <w:r w:rsidRPr="00106E15">
        <w:rPr>
          <w:rFonts w:ascii="Times New Roman" w:hAnsi="Times New Roman" w:cs="Times New Roman"/>
        </w:rPr>
        <w:t>: Türkiye’nin en büyük etnik gruplarından biri olan Kürtler, toplumsal ve siyasal anlamda aktif bir gruptur. Kürt kimliği ve Kürtçe kullanımı, tarihsel olarak çeşitli engellerle karşılaşmış, ancak son yıllarda daha fazla tanınırlık kazanmıştır. Bu konuda yapılan reformlar ve demokratikleşme çabaları, Kürt kimliğinin kamusal alanda daha görünür hale gelmesini sağlamıştır. Bununla birlikte, bu alandaki politikaların kapsamı ve etkisi toplumda geniş bir tartışma alanı oluşturmaktadır.</w:t>
      </w:r>
    </w:p>
    <w:p w:rsidR="00106E15" w:rsidRPr="00106E15" w:rsidRDefault="00106E15" w:rsidP="00106E15">
      <w:pPr>
        <w:numPr>
          <w:ilvl w:val="0"/>
          <w:numId w:val="117"/>
        </w:numPr>
        <w:rPr>
          <w:rFonts w:ascii="Times New Roman" w:hAnsi="Times New Roman" w:cs="Times New Roman"/>
        </w:rPr>
      </w:pPr>
      <w:r w:rsidRPr="00106E15">
        <w:rPr>
          <w:rFonts w:ascii="Times New Roman" w:hAnsi="Times New Roman" w:cs="Times New Roman"/>
          <w:b/>
          <w:bCs/>
        </w:rPr>
        <w:t>Arap ve Diğer Etnik Gruplar</w:t>
      </w:r>
      <w:r w:rsidRPr="00106E15">
        <w:rPr>
          <w:rFonts w:ascii="Times New Roman" w:hAnsi="Times New Roman" w:cs="Times New Roman"/>
        </w:rPr>
        <w:t>: Güneydoğu Anadolu bölgesinde yoğun olarak yaşayan Arap kökenli vatandaşlar, kültürel olarak Türkiye’nin Arap dünyası ile olan ilişkilerini güçlendiren bir köprü vazifesi görmektedir. Diğer yandan, Lazlar, Gürcüler ve Çerkesler gibi etnik gruplar, kendi kültürel ve dilsel miraslarını yaşatma çabaları içerisindedirler. Türkiye’nin doğu ve kuzeydoğusundaki bu gruplar, ülkenin kültürel çeşitliliğini artırmakla birlikte, kültürel hak taleplerini de gündeme getirmektedir.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Kimlik Politikalarının Toplumsal Etkileri</w:t>
      </w:r>
    </w:p>
    <w:p w:rsidR="00106E15" w:rsidRPr="00106E15" w:rsidRDefault="00106E15" w:rsidP="00106E15">
      <w:pPr>
        <w:rPr>
          <w:rFonts w:ascii="Times New Roman" w:hAnsi="Times New Roman" w:cs="Times New Roman"/>
        </w:rPr>
      </w:pPr>
      <w:r w:rsidRPr="00106E15">
        <w:rPr>
          <w:rFonts w:ascii="Times New Roman" w:hAnsi="Times New Roman" w:cs="Times New Roman"/>
        </w:rPr>
        <w:lastRenderedPageBreak/>
        <w:t>Kimlik politikaları, toplumda uyum ve çatışma dinamikleri üzerinde belirleyici bir rol oynar. Türkiye’de kimlik politikaları, bir yandan kültürel çeşitliliği teşvik etmeyi hedeflerken, diğer yandan ulusal bütünlüğü koruma kaygısıyla sınırlandırılabilir. Kimlik politikalarının toplum üzerindeki etkilerini anlamak, farklı grupların hak talepleri ve toplumun geneli arasındaki dengeyi sağlayıcı politikaların geliştirilmesine yardımcı olabilir.</w:t>
      </w:r>
    </w:p>
    <w:p w:rsidR="00106E15" w:rsidRPr="00106E15" w:rsidRDefault="00106E15" w:rsidP="00106E15">
      <w:pPr>
        <w:numPr>
          <w:ilvl w:val="0"/>
          <w:numId w:val="118"/>
        </w:numPr>
        <w:rPr>
          <w:rFonts w:ascii="Times New Roman" w:hAnsi="Times New Roman" w:cs="Times New Roman"/>
        </w:rPr>
      </w:pPr>
      <w:r w:rsidRPr="00106E15">
        <w:rPr>
          <w:rFonts w:ascii="Times New Roman" w:hAnsi="Times New Roman" w:cs="Times New Roman"/>
          <w:b/>
          <w:bCs/>
        </w:rPr>
        <w:t>Toplumsal Uyum ve Çatışma Dinamikleri</w:t>
      </w:r>
      <w:r w:rsidRPr="00106E15">
        <w:rPr>
          <w:rFonts w:ascii="Times New Roman" w:hAnsi="Times New Roman" w:cs="Times New Roman"/>
        </w:rPr>
        <w:t>: Türkiye’de kimlik politikaları, etnik grupların kendilerini ifade etme özgürlüğü ile ulusal birlik arasında bir denge kurma amacı taşır. Özellikle Kürt kimliği etrafında şekillenen politikalar, zaman zaman toplumsal gerilimlerin ve çatışmaların odağında yer almıştır. Dolayısıyla, kimlik politikalarının çatışmacı bir söylem yerine, kapsayıcı ve birleştirici bir yaklaşımla şekillendirilmesi, toplumsal uyum açısından büyük önem taşır.</w:t>
      </w:r>
    </w:p>
    <w:p w:rsidR="00106E15" w:rsidRPr="00106E15" w:rsidRDefault="00106E15" w:rsidP="00106E15">
      <w:pPr>
        <w:numPr>
          <w:ilvl w:val="0"/>
          <w:numId w:val="118"/>
        </w:numPr>
        <w:rPr>
          <w:rFonts w:ascii="Times New Roman" w:hAnsi="Times New Roman" w:cs="Times New Roman"/>
        </w:rPr>
      </w:pPr>
      <w:r w:rsidRPr="00106E15">
        <w:rPr>
          <w:rFonts w:ascii="Times New Roman" w:hAnsi="Times New Roman" w:cs="Times New Roman"/>
          <w:b/>
          <w:bCs/>
        </w:rPr>
        <w:t>Etnik Kimliklerin Kamusal Alanda İfadesi</w:t>
      </w:r>
      <w:r w:rsidRPr="00106E15">
        <w:rPr>
          <w:rFonts w:ascii="Times New Roman" w:hAnsi="Times New Roman" w:cs="Times New Roman"/>
        </w:rPr>
        <w:t>: Türkiye’deki kimlik politikalarının bir diğer etkisi, etnik kimliklerin kamusal alandaki varlığını belirleme şeklidir. Etnik grupların kültürel varlıklarını kamusal alanda ifade edebilme özgürlüğü, toplumun genel huzurunu artırabilirken, bu özgürlüğün sınırlandırılması ise sosyal gerilimlere yol açabilir. Türkiye’de son yıllarda etnik kimliklerin kamusal alanda görünürlüğüne yönelik daha olumlu bir yaklaşım benimsenmekte, etnik grupların kamusal alanda kendilerini ifade etme hakkı teşvik edilmektedir.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Kimlik Politikalarında Güncel Yaklaşımlar</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 kimlik politikalarında daha esnek ve kapsayıcı yaklaşımlara yönelmeye çalışmaktadır. Türkiye’nin AB uyum sürecinde kimlik hakları konusundaki değişimler, kimlik politikalarının daha geniş bir perspektifle ele alınmasını sağlamıştır. Aynı zamanda, BM ve diğer uluslararası kuruluşların Türkiye üzerindeki etkisi, kimlik politikalarının geliştirilmesinde yönlendirici rol oynar.</w:t>
      </w:r>
    </w:p>
    <w:p w:rsidR="00106E15" w:rsidRPr="00106E15" w:rsidRDefault="00106E15" w:rsidP="00106E15">
      <w:pPr>
        <w:numPr>
          <w:ilvl w:val="0"/>
          <w:numId w:val="119"/>
        </w:numPr>
        <w:rPr>
          <w:rFonts w:ascii="Times New Roman" w:hAnsi="Times New Roman" w:cs="Times New Roman"/>
        </w:rPr>
      </w:pPr>
      <w:r w:rsidRPr="00106E15">
        <w:rPr>
          <w:rFonts w:ascii="Times New Roman" w:hAnsi="Times New Roman" w:cs="Times New Roman"/>
          <w:b/>
          <w:bCs/>
        </w:rPr>
        <w:t>Avrupa Birliği ve Kimlik Hakları</w:t>
      </w:r>
      <w:r w:rsidRPr="00106E15">
        <w:rPr>
          <w:rFonts w:ascii="Times New Roman" w:hAnsi="Times New Roman" w:cs="Times New Roman"/>
        </w:rPr>
        <w:t>: Türkiye’nin AB üyelik süreci, kimlik haklarının genişletilmesine yönelik reformlara ön ayak olmuştur. AB normları, etnik kimliklerin korunması ve dil haklarının tanınması noktasında Türkiye’ye reform yapması için teşvik edici bir rol oynamıştır.</w:t>
      </w:r>
    </w:p>
    <w:p w:rsidR="00106E15" w:rsidRPr="00106E15" w:rsidRDefault="00106E15" w:rsidP="00106E15">
      <w:pPr>
        <w:numPr>
          <w:ilvl w:val="0"/>
          <w:numId w:val="119"/>
        </w:numPr>
        <w:rPr>
          <w:rFonts w:ascii="Times New Roman" w:hAnsi="Times New Roman" w:cs="Times New Roman"/>
        </w:rPr>
      </w:pPr>
      <w:r w:rsidRPr="00106E15">
        <w:rPr>
          <w:rFonts w:ascii="Times New Roman" w:hAnsi="Times New Roman" w:cs="Times New Roman"/>
          <w:b/>
          <w:bCs/>
        </w:rPr>
        <w:t>Birleşmiş Milletler ve Uluslararası Standartlar</w:t>
      </w:r>
      <w:r w:rsidRPr="00106E15">
        <w:rPr>
          <w:rFonts w:ascii="Times New Roman" w:hAnsi="Times New Roman" w:cs="Times New Roman"/>
        </w:rPr>
        <w:t>: BM İnsan Hakları Evrensel Beyannamesi ve diğer uluslararası sözleşmeler, Türkiye’nin kimlik haklarını tanıma konusunda uluslararası baskılarla karşılaşmasına neden olmuştur. Türkiye, bu çerçevede bazı hakların tanınması için adımlar atmış ve kimlik politikalarını daha geniş bir perspektifte ele almaya başlamıştır.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Stratejik Öneriler</w:t>
      </w:r>
    </w:p>
    <w:p w:rsidR="00106E15" w:rsidRPr="00106E15" w:rsidRDefault="00106E15" w:rsidP="00106E15">
      <w:pPr>
        <w:rPr>
          <w:rFonts w:ascii="Times New Roman" w:hAnsi="Times New Roman" w:cs="Times New Roman"/>
        </w:rPr>
      </w:pPr>
      <w:r w:rsidRPr="00106E15">
        <w:rPr>
          <w:rFonts w:ascii="Times New Roman" w:hAnsi="Times New Roman" w:cs="Times New Roman"/>
        </w:rPr>
        <w:t>Kimlik politikalarının toplumsal uyum ve huzur üzerindeki etkisini en üst seviyeye çıkarmak için bazı stratejik öneriler geliştirilmiştir:</w:t>
      </w:r>
    </w:p>
    <w:p w:rsidR="00106E15" w:rsidRPr="00106E15" w:rsidRDefault="00106E15" w:rsidP="00106E15">
      <w:pPr>
        <w:numPr>
          <w:ilvl w:val="0"/>
          <w:numId w:val="120"/>
        </w:numPr>
        <w:rPr>
          <w:rFonts w:ascii="Times New Roman" w:hAnsi="Times New Roman" w:cs="Times New Roman"/>
        </w:rPr>
      </w:pPr>
      <w:r w:rsidRPr="00106E15">
        <w:rPr>
          <w:rFonts w:ascii="Times New Roman" w:hAnsi="Times New Roman" w:cs="Times New Roman"/>
          <w:b/>
          <w:bCs/>
        </w:rPr>
        <w:t>Çoğulcu ve Kapsayıcı Dil Politikaları</w:t>
      </w:r>
      <w:r w:rsidRPr="00106E15">
        <w:rPr>
          <w:rFonts w:ascii="Times New Roman" w:hAnsi="Times New Roman" w:cs="Times New Roman"/>
        </w:rPr>
        <w:t>: Türkiye’de konuşulan dillerin tanınması ve eğitim sisteminde yer alması, toplumsal bütünlüğü artırabilir. Bu doğrultuda, çeşitli etnik grupların dillerinin kamusal alanda kullanımına yönelik daha teşvik edici politikalar geliştirilmelidir.</w:t>
      </w:r>
    </w:p>
    <w:p w:rsidR="00106E15" w:rsidRPr="00106E15" w:rsidRDefault="00106E15" w:rsidP="00106E15">
      <w:pPr>
        <w:numPr>
          <w:ilvl w:val="0"/>
          <w:numId w:val="120"/>
        </w:numPr>
        <w:rPr>
          <w:rFonts w:ascii="Times New Roman" w:hAnsi="Times New Roman" w:cs="Times New Roman"/>
        </w:rPr>
      </w:pPr>
      <w:r w:rsidRPr="00106E15">
        <w:rPr>
          <w:rFonts w:ascii="Times New Roman" w:hAnsi="Times New Roman" w:cs="Times New Roman"/>
          <w:b/>
          <w:bCs/>
        </w:rPr>
        <w:t>Anayasal Güvence ve Dil Hakları</w:t>
      </w:r>
      <w:r w:rsidRPr="00106E15">
        <w:rPr>
          <w:rFonts w:ascii="Times New Roman" w:hAnsi="Times New Roman" w:cs="Times New Roman"/>
        </w:rPr>
        <w:t>: Etnik dillerin korunması ve kullanımı, anayasal güvence altına alınarak, bu hakların toplumsal gerilimlere yol açmadan uygulanması sağlanabilir.</w:t>
      </w:r>
    </w:p>
    <w:p w:rsidR="00106E15" w:rsidRPr="00106E15" w:rsidRDefault="00106E15" w:rsidP="00106E15">
      <w:pPr>
        <w:numPr>
          <w:ilvl w:val="0"/>
          <w:numId w:val="120"/>
        </w:numPr>
        <w:rPr>
          <w:rFonts w:ascii="Times New Roman" w:hAnsi="Times New Roman" w:cs="Times New Roman"/>
        </w:rPr>
      </w:pPr>
      <w:r w:rsidRPr="00106E15">
        <w:rPr>
          <w:rFonts w:ascii="Times New Roman" w:hAnsi="Times New Roman" w:cs="Times New Roman"/>
          <w:b/>
          <w:bCs/>
        </w:rPr>
        <w:t>Kültürel Hak Taleplerine Duyarlılık</w:t>
      </w:r>
      <w:r w:rsidRPr="00106E15">
        <w:rPr>
          <w:rFonts w:ascii="Times New Roman" w:hAnsi="Times New Roman" w:cs="Times New Roman"/>
        </w:rPr>
        <w:t>: Etnik grupların kimlik taleplerine duyarlı bir yaklaşım sergileyerek, toplumsal çatışmaların önüne geçilebilir. Bu kapsamda, kültürel haklar konusunda farkındalık yaratacak eğitimler düzenlenmeli ve toplumda kimlik bilinci artırılmalıdır.</w:t>
      </w:r>
    </w:p>
    <w:p w:rsidR="00106E15" w:rsidRPr="00106E15" w:rsidRDefault="00106E15" w:rsidP="00106E15">
      <w:pPr>
        <w:numPr>
          <w:ilvl w:val="0"/>
          <w:numId w:val="120"/>
        </w:numPr>
        <w:rPr>
          <w:rFonts w:ascii="Times New Roman" w:hAnsi="Times New Roman" w:cs="Times New Roman"/>
        </w:rPr>
      </w:pPr>
      <w:r w:rsidRPr="00106E15">
        <w:rPr>
          <w:rFonts w:ascii="Times New Roman" w:hAnsi="Times New Roman" w:cs="Times New Roman"/>
          <w:b/>
          <w:bCs/>
        </w:rPr>
        <w:t>Toplumsal Uyum Programları</w:t>
      </w:r>
      <w:r w:rsidRPr="00106E15">
        <w:rPr>
          <w:rFonts w:ascii="Times New Roman" w:hAnsi="Times New Roman" w:cs="Times New Roman"/>
        </w:rPr>
        <w:t>: Etnik grupların toplum içinde kendilerini ifade etme haklarını sağlarken, ulusal birlik ve beraberliği korumaya yönelik toplumsal uyum programları geliştirilmelidir.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Sonuç</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 çok kültürlü yapısını destekleyici kimlik politikaları geliştirmeye yönelik adımlar atarken, ulusal birlik ve beraberliği koruma çabalarını da sürdürmektedir. Kimlik politikalarının kapsayıcı bir yaklaşımla ele alınması, toplumsal huzur ve uyumun sağlanması açısından kritik önem taşır. Etnik kimliklerin korunması ve bu kimliklerin kamusal alanda ifadesine yönelik kapsayıcı politikalar geliştirmek, Türkiye’nin kültürel çeşitliliğini güçlendirecek ve toplumsal bütünlüğü destekleyecektir.</w:t>
      </w:r>
    </w:p>
    <w:p w:rsidR="004804D7" w:rsidRDefault="004804D7" w:rsidP="00250948">
      <w:pPr>
        <w:rPr>
          <w:rFonts w:ascii="Times New Roman" w:hAnsi="Times New Roman" w:cs="Times New Roman"/>
        </w:rPr>
      </w:pPr>
    </w:p>
    <w:p w:rsidR="00106E15" w:rsidRPr="00106E15" w:rsidRDefault="00106E15" w:rsidP="00106E15">
      <w:pPr>
        <w:rPr>
          <w:rFonts w:ascii="Times New Roman" w:hAnsi="Times New Roman" w:cs="Times New Roman"/>
        </w:rPr>
      </w:pPr>
      <w:r w:rsidRPr="00106E15">
        <w:rPr>
          <w:rFonts w:ascii="Times New Roman" w:hAnsi="Times New Roman" w:cs="Times New Roman"/>
          <w:b/>
          <w:bCs/>
        </w:rPr>
        <w:t>6.2 Etnik Gruplar, Dilsel Çeşitlilik ve Kültürel Haklar</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Türkiye’nin tarihsel ve coğrafi konumu, kültürel çeşitliliğin ve etnik yapının zenginleşmesine olanak tanımıştır. Farklı etnik grupların varlığı, Türkiye’nin kültürel kimliğini çeşitlendirirken, toplumsal dinamikleri de karmaşık bir yapıya kavuşturmuştur. Türkiye’nin etnik yapısında, Kürtler, Araplar, Lazlar, Çerkesler, Gürcüler ve Ermeniler gibi birçok grup bulunur. Bu grupların dil, kültür ve geleneklerini yaşatma çabaları, hem bireysel hem de toplumsal düzeyde kimlik bilincinin güçlenmesine yol açmıştır. Ancak, bu çeşitliliğin korunması ve sürdürülebilirliği açısından kültürel hakların tanınması ve desteklenmesi önem taşır.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Türkiye’de Etnik Gruplar ve Çeşitlilik</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 farklı etnik grupların bir arada yaşadığı bir toplum yapısına sahiptir. Bu grupların kendi kültürel kimliklerini koruma çabaları, Türkiye’nin çok kültürlü yapısını güçlendiren bir özellik olarak öne çıkar. Her bir etnik grup, kendine özgü dil, gelenek ve kültürel miras ile toplum içinde bir kimlik ifade eder.</w:t>
      </w:r>
    </w:p>
    <w:p w:rsidR="00106E15" w:rsidRPr="00106E15" w:rsidRDefault="00106E15" w:rsidP="00106E15">
      <w:pPr>
        <w:numPr>
          <w:ilvl w:val="0"/>
          <w:numId w:val="121"/>
        </w:numPr>
        <w:rPr>
          <w:rFonts w:ascii="Times New Roman" w:hAnsi="Times New Roman" w:cs="Times New Roman"/>
        </w:rPr>
      </w:pPr>
      <w:r w:rsidRPr="00106E15">
        <w:rPr>
          <w:rFonts w:ascii="Times New Roman" w:hAnsi="Times New Roman" w:cs="Times New Roman"/>
          <w:b/>
          <w:bCs/>
        </w:rPr>
        <w:t>Kürtler</w:t>
      </w:r>
      <w:r w:rsidRPr="00106E15">
        <w:rPr>
          <w:rFonts w:ascii="Times New Roman" w:hAnsi="Times New Roman" w:cs="Times New Roman"/>
        </w:rPr>
        <w:t>: Türkiye’nin en büyük etnik grubu olan Kürtler, Güneydoğu Anadolu bölgesi başta olmak üzere ülke genelinde geniş bir nüfusa sahiptir. Kürtçe, bu topluluğun kimliğini yaşatmasının en önemli aracı olup, Kürt kültürel mirası ise müzik, dans ve geleneksel giysilerle ifade bulur. Kürtlerin kültürel hakları ve Kürtçe eğitimi, uzun yıllardır Türkiye’deki kimlik politikalarının merkezinde yer almıştır.</w:t>
      </w:r>
    </w:p>
    <w:p w:rsidR="00106E15" w:rsidRPr="00106E15" w:rsidRDefault="00106E15" w:rsidP="00106E15">
      <w:pPr>
        <w:numPr>
          <w:ilvl w:val="0"/>
          <w:numId w:val="121"/>
        </w:numPr>
        <w:rPr>
          <w:rFonts w:ascii="Times New Roman" w:hAnsi="Times New Roman" w:cs="Times New Roman"/>
        </w:rPr>
      </w:pPr>
      <w:r w:rsidRPr="00106E15">
        <w:rPr>
          <w:rFonts w:ascii="Times New Roman" w:hAnsi="Times New Roman" w:cs="Times New Roman"/>
          <w:b/>
          <w:bCs/>
        </w:rPr>
        <w:t>Araplar</w:t>
      </w:r>
      <w:r w:rsidRPr="00106E15">
        <w:rPr>
          <w:rFonts w:ascii="Times New Roman" w:hAnsi="Times New Roman" w:cs="Times New Roman"/>
        </w:rPr>
        <w:t>: Türkiye’nin güneydoğusunda yoğun olarak yaşayan Araplar, hem kültürel hem de dilsel özellikleri bakımından Türkiye’nin zengin mozaiğine katkıda bulunur. Arapça, Arap kimliğinin temel yapı taşını oluşturur ve bölgedeki Arap toplumları, özellikle geleneksel yaşam tarzlarını koruma çabasındadır. Türkiye ile Arap dünyası arasındaki ilişkiler, bu topluluğun köprü işlevi görmesini de sağlar.</w:t>
      </w:r>
    </w:p>
    <w:p w:rsidR="00106E15" w:rsidRPr="00106E15" w:rsidRDefault="00106E15" w:rsidP="00106E15">
      <w:pPr>
        <w:numPr>
          <w:ilvl w:val="0"/>
          <w:numId w:val="121"/>
        </w:numPr>
        <w:rPr>
          <w:rFonts w:ascii="Times New Roman" w:hAnsi="Times New Roman" w:cs="Times New Roman"/>
        </w:rPr>
      </w:pPr>
      <w:r w:rsidRPr="00106E15">
        <w:rPr>
          <w:rFonts w:ascii="Times New Roman" w:hAnsi="Times New Roman" w:cs="Times New Roman"/>
          <w:b/>
          <w:bCs/>
        </w:rPr>
        <w:t>Lazlar ve Gürcüler</w:t>
      </w:r>
      <w:r w:rsidRPr="00106E15">
        <w:rPr>
          <w:rFonts w:ascii="Times New Roman" w:hAnsi="Times New Roman" w:cs="Times New Roman"/>
        </w:rPr>
        <w:t>: Türkiye’nin Karadeniz bölgesinde yaşayan Laz ve Gürcü toplulukları, kendi dillerini koruma çabası içerisindedir. Lazca ve Gürcüce, bu grupların kültürel devamlılığını sağlarken, aynı zamanda kültürel haklar bağlamında daha fazla tanınmayı talep ederler. Karadeniz’in yerel kültürel yapısı içinde Laz ve Gürcü halklarının geleneksel yaşam tarzları ve müzikleri de önemli bir yer tutar.</w:t>
      </w:r>
    </w:p>
    <w:p w:rsidR="00106E15" w:rsidRPr="00106E15" w:rsidRDefault="00106E15" w:rsidP="00106E15">
      <w:pPr>
        <w:numPr>
          <w:ilvl w:val="0"/>
          <w:numId w:val="121"/>
        </w:numPr>
        <w:rPr>
          <w:rFonts w:ascii="Times New Roman" w:hAnsi="Times New Roman" w:cs="Times New Roman"/>
        </w:rPr>
      </w:pPr>
      <w:r w:rsidRPr="00106E15">
        <w:rPr>
          <w:rFonts w:ascii="Times New Roman" w:hAnsi="Times New Roman" w:cs="Times New Roman"/>
          <w:b/>
          <w:bCs/>
        </w:rPr>
        <w:t>Çerkesler ve Kafkas Toplulukları</w:t>
      </w:r>
      <w:r w:rsidRPr="00106E15">
        <w:rPr>
          <w:rFonts w:ascii="Times New Roman" w:hAnsi="Times New Roman" w:cs="Times New Roman"/>
        </w:rPr>
        <w:t>: Osmanlı döneminde Anadolu’ya göç eden Çerkesler, Türkiye’deki diğer Kafkas topluluklarıyla birlikte kültürel varlıklarını koruma çabasındadır. Çerkes dili ve gelenekleri, Çerkes kimliğini sürdüren unsurlar arasında yer alır. Türkiye’de Çerkes toplulukları, kültürel hakların genişletilmesi bağlamında etnik kimliklerini ifade edebilme yönünde çeşitli sivil toplum girişimleri geliştirmiştir.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Dilsel Çeşitlilik ve Toplumsal Dinamikler</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Türkiye’de dilsel çeşitlilik, farklı etnik grupların bir arada yaşama pratiği ile ortaya çıkmaktadır. Ülkede Türkçe resmi dil olarak kullanılırken, çeşitli etnik gruplar kendi dillerini günlük yaşamlarında ve kültürel etkinliklerinde aktif olarak kullanmaktadır. Dil, kimlik ve kültürel ifade özgürlüğünün temel bir unsuru olarak, toplumun farklı katmanları arasında hem bir bağ hem de bazen bir ayrım unsuru olabilir.</w:t>
      </w:r>
    </w:p>
    <w:p w:rsidR="00106E15" w:rsidRPr="00106E15" w:rsidRDefault="00106E15" w:rsidP="00106E15">
      <w:pPr>
        <w:numPr>
          <w:ilvl w:val="0"/>
          <w:numId w:val="122"/>
        </w:numPr>
        <w:rPr>
          <w:rFonts w:ascii="Times New Roman" w:hAnsi="Times New Roman" w:cs="Times New Roman"/>
        </w:rPr>
      </w:pPr>
      <w:r w:rsidRPr="00106E15">
        <w:rPr>
          <w:rFonts w:ascii="Times New Roman" w:hAnsi="Times New Roman" w:cs="Times New Roman"/>
          <w:b/>
          <w:bCs/>
        </w:rPr>
        <w:t>Dil Hakları ve Eğitim</w:t>
      </w:r>
      <w:r w:rsidRPr="00106E15">
        <w:rPr>
          <w:rFonts w:ascii="Times New Roman" w:hAnsi="Times New Roman" w:cs="Times New Roman"/>
        </w:rPr>
        <w:t>: Türkiye’de farklı etnik dillerde eğitim verilmesi, kimlik politikalarının en tartışmalı konularından biridir. Kürtçe başta olmak üzere, etnik grupların kendi dillerinde eğitim alabilme talepleri, kültürel haklar ve özgürlükler bağlamında geniş bir gündem oluşturur. Anadil eğitimi, kimliklerin yaşatılması ve kültürel aidiyetin güçlenmesi açısından önem taşır. Ancak, anadilin eğitimde yer alması, ülkedeki toplumsal uyum politikaları ile dengelenmesi gereken bir konudur.</w:t>
      </w:r>
    </w:p>
    <w:p w:rsidR="00106E15" w:rsidRPr="00106E15" w:rsidRDefault="00106E15" w:rsidP="00106E15">
      <w:pPr>
        <w:numPr>
          <w:ilvl w:val="0"/>
          <w:numId w:val="122"/>
        </w:numPr>
        <w:rPr>
          <w:rFonts w:ascii="Times New Roman" w:hAnsi="Times New Roman" w:cs="Times New Roman"/>
        </w:rPr>
      </w:pPr>
      <w:r w:rsidRPr="00106E15">
        <w:rPr>
          <w:rFonts w:ascii="Times New Roman" w:hAnsi="Times New Roman" w:cs="Times New Roman"/>
          <w:b/>
          <w:bCs/>
        </w:rPr>
        <w:t>Dil Çeşitliliğinin Korunması</w:t>
      </w:r>
      <w:r w:rsidRPr="00106E15">
        <w:rPr>
          <w:rFonts w:ascii="Times New Roman" w:hAnsi="Times New Roman" w:cs="Times New Roman"/>
        </w:rPr>
        <w:t>: Türkiye’de kültürel mirasın korunması adına etnik dillerin varlığını sürdürebilmesi için destekleyici politikalar gereklidir. Özellikle yerel yönetimlerin desteğiyle, etnik dillerde kültürel etkinliklerin ve yayınların teşvik edilmesi, dil çeşitliliğinin korunmasına katkı sağlayabilir.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Kültürel Haklar ve Kimlik Politikaları</w:t>
      </w:r>
    </w:p>
    <w:p w:rsidR="00106E15" w:rsidRPr="00106E15" w:rsidRDefault="00106E15" w:rsidP="00106E15">
      <w:pPr>
        <w:rPr>
          <w:rFonts w:ascii="Times New Roman" w:hAnsi="Times New Roman" w:cs="Times New Roman"/>
        </w:rPr>
      </w:pPr>
      <w:r w:rsidRPr="00106E15">
        <w:rPr>
          <w:rFonts w:ascii="Times New Roman" w:hAnsi="Times New Roman" w:cs="Times New Roman"/>
        </w:rPr>
        <w:t>Kültürel haklar, bireylerin ve toplulukların kendi kültürlerini yaşatma ve kimliklerini ifade etme özgürlüğünü kapsar. Türkiye, çeşitli etnik grupların kültürel haklarını tanıma konusunda adımlar atsa da, bu hakların genişletilmesi ve sürdürülebilirliği konusunda hala gelişime ihtiyaç duyulmaktadır.</w:t>
      </w:r>
    </w:p>
    <w:p w:rsidR="00106E15" w:rsidRPr="00106E15" w:rsidRDefault="00106E15" w:rsidP="00106E15">
      <w:pPr>
        <w:numPr>
          <w:ilvl w:val="0"/>
          <w:numId w:val="123"/>
        </w:numPr>
        <w:rPr>
          <w:rFonts w:ascii="Times New Roman" w:hAnsi="Times New Roman" w:cs="Times New Roman"/>
        </w:rPr>
      </w:pPr>
      <w:r w:rsidRPr="00106E15">
        <w:rPr>
          <w:rFonts w:ascii="Times New Roman" w:hAnsi="Times New Roman" w:cs="Times New Roman"/>
          <w:b/>
          <w:bCs/>
        </w:rPr>
        <w:lastRenderedPageBreak/>
        <w:t>Kültürel Hak Talepleri</w:t>
      </w:r>
      <w:r w:rsidRPr="00106E15">
        <w:rPr>
          <w:rFonts w:ascii="Times New Roman" w:hAnsi="Times New Roman" w:cs="Times New Roman"/>
        </w:rPr>
        <w:t>: Türkiye’de etnik gruplar, kendi kültürel etkinliklerini düzenleyebilme, dilsel haklarını koruyabilme ve kimliklerini ifade edebilme adına kültürel hak taleplerini dile getirmektedirler. Bu taleplerin karşılanması, toplumdaki uyum ve birlikte yaşama kültürünü destekleyici bir faktör olabilir.</w:t>
      </w:r>
    </w:p>
    <w:p w:rsidR="00106E15" w:rsidRPr="00106E15" w:rsidRDefault="00106E15" w:rsidP="00106E15">
      <w:pPr>
        <w:numPr>
          <w:ilvl w:val="0"/>
          <w:numId w:val="123"/>
        </w:numPr>
        <w:rPr>
          <w:rFonts w:ascii="Times New Roman" w:hAnsi="Times New Roman" w:cs="Times New Roman"/>
        </w:rPr>
      </w:pPr>
      <w:r w:rsidRPr="00106E15">
        <w:rPr>
          <w:rFonts w:ascii="Times New Roman" w:hAnsi="Times New Roman" w:cs="Times New Roman"/>
          <w:b/>
          <w:bCs/>
        </w:rPr>
        <w:t>Kültürel Hakların Kamusal Alanda İfadesi</w:t>
      </w:r>
      <w:r w:rsidRPr="00106E15">
        <w:rPr>
          <w:rFonts w:ascii="Times New Roman" w:hAnsi="Times New Roman" w:cs="Times New Roman"/>
        </w:rPr>
        <w:t>: Etnik grupların kültürel etkinliklerini kamusal alanda gerçekleştirme özgürlüğü, kültürel hakların tanınmasının bir diğer boyutunu oluşturur. Türkiye’de kültürel etkinliklerin kamuya açık alanlarda düzenlenmesi, toplulukların kendilerini ifade edebilmesi adına önemli bir alan yaratmaktadır.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Türkiye’de Kültürel Hakların Gelişimi</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 AB süreci ve insan hakları evrensel beyannamesi çerçevesinde kültürel haklar konusunda bazı reformlar gerçekleştirmiştir. Bu reformlar, etnik kimliklerin ifade özgürlüğünü genişletme ve toplumsal çeşitliliği koruma çabası olarak öne çıkmıştır.</w:t>
      </w:r>
    </w:p>
    <w:p w:rsidR="00106E15" w:rsidRPr="00106E15" w:rsidRDefault="00106E15" w:rsidP="00106E15">
      <w:pPr>
        <w:numPr>
          <w:ilvl w:val="0"/>
          <w:numId w:val="124"/>
        </w:numPr>
        <w:rPr>
          <w:rFonts w:ascii="Times New Roman" w:hAnsi="Times New Roman" w:cs="Times New Roman"/>
        </w:rPr>
      </w:pPr>
      <w:r w:rsidRPr="00106E15">
        <w:rPr>
          <w:rFonts w:ascii="Times New Roman" w:hAnsi="Times New Roman" w:cs="Times New Roman"/>
          <w:b/>
          <w:bCs/>
        </w:rPr>
        <w:t>AB Uyum Süreci ve Kültürel Haklar</w:t>
      </w:r>
      <w:r w:rsidRPr="00106E15">
        <w:rPr>
          <w:rFonts w:ascii="Times New Roman" w:hAnsi="Times New Roman" w:cs="Times New Roman"/>
        </w:rPr>
        <w:t>: Türkiye’nin Avrupa Birliği ile uyum sürecinde gerçekleştirdiği reformlar, etnik kimliklerin ifade edilmesi ve kültürel hakların genişletilmesine yönelik olumlu adımlar olarak değerlendirilebilir. AB normlarına uygun olarak kültürel hakların tanınması, Türkiye’deki etnik grupların kendilerini ifade edebilmesi adına fırsatlar sunmaktadır.</w:t>
      </w:r>
    </w:p>
    <w:p w:rsidR="00106E15" w:rsidRPr="00106E15" w:rsidRDefault="00106E15" w:rsidP="00106E15">
      <w:pPr>
        <w:numPr>
          <w:ilvl w:val="0"/>
          <w:numId w:val="124"/>
        </w:numPr>
        <w:rPr>
          <w:rFonts w:ascii="Times New Roman" w:hAnsi="Times New Roman" w:cs="Times New Roman"/>
        </w:rPr>
      </w:pPr>
      <w:r w:rsidRPr="00106E15">
        <w:rPr>
          <w:rFonts w:ascii="Times New Roman" w:hAnsi="Times New Roman" w:cs="Times New Roman"/>
          <w:b/>
          <w:bCs/>
        </w:rPr>
        <w:t>Anayasal Güvence ve Kültürel Haklar</w:t>
      </w:r>
      <w:r w:rsidRPr="00106E15">
        <w:rPr>
          <w:rFonts w:ascii="Times New Roman" w:hAnsi="Times New Roman" w:cs="Times New Roman"/>
        </w:rPr>
        <w:t>: Türkiye’de kültürel hakların anayasal güvence altına alınması, toplumdaki çeşitliliğin korunmasına yönelik önemli bir adım olacaktır. Etnik grupların kendi kültürel miraslarını koruyabilmesi için anayasal güvence, toplumsal çatışmaların önüne geçmek adına stratejik bir önlem olabilir.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Stratejik Öneriler</w:t>
      </w:r>
    </w:p>
    <w:p w:rsidR="00106E15" w:rsidRPr="00106E15" w:rsidRDefault="00106E15" w:rsidP="00106E15">
      <w:pPr>
        <w:rPr>
          <w:rFonts w:ascii="Times New Roman" w:hAnsi="Times New Roman" w:cs="Times New Roman"/>
        </w:rPr>
      </w:pPr>
      <w:r w:rsidRPr="00106E15">
        <w:rPr>
          <w:rFonts w:ascii="Times New Roman" w:hAnsi="Times New Roman" w:cs="Times New Roman"/>
        </w:rPr>
        <w:t>Etnik çeşitlilik ve kültürel haklar çerçevesinde Türkiye’nin toplumsal uyumunu güçlendirmek için bazı stratejik öneriler sunulabilir:</w:t>
      </w:r>
    </w:p>
    <w:p w:rsidR="00106E15" w:rsidRPr="00106E15" w:rsidRDefault="00106E15" w:rsidP="00106E15">
      <w:pPr>
        <w:numPr>
          <w:ilvl w:val="0"/>
          <w:numId w:val="125"/>
        </w:numPr>
        <w:rPr>
          <w:rFonts w:ascii="Times New Roman" w:hAnsi="Times New Roman" w:cs="Times New Roman"/>
        </w:rPr>
      </w:pPr>
      <w:r w:rsidRPr="00106E15">
        <w:rPr>
          <w:rFonts w:ascii="Times New Roman" w:hAnsi="Times New Roman" w:cs="Times New Roman"/>
          <w:b/>
          <w:bCs/>
        </w:rPr>
        <w:t>Kültürel Hakların Tanınması ve Genişletilmesi</w:t>
      </w:r>
      <w:r w:rsidRPr="00106E15">
        <w:rPr>
          <w:rFonts w:ascii="Times New Roman" w:hAnsi="Times New Roman" w:cs="Times New Roman"/>
        </w:rPr>
        <w:t>: Türkiye’de etnik grupların kültürel haklarının tanınması, toplumsal uyum adına önemli bir katkı sağlar. Bu doğrultuda, kültürel etkinliklerin kamusal alanda gerçekleştirilmesine yönelik daha destekleyici politikalar geliştirilmelidir.</w:t>
      </w:r>
    </w:p>
    <w:p w:rsidR="00106E15" w:rsidRPr="00106E15" w:rsidRDefault="00106E15" w:rsidP="00106E15">
      <w:pPr>
        <w:numPr>
          <w:ilvl w:val="0"/>
          <w:numId w:val="125"/>
        </w:numPr>
        <w:rPr>
          <w:rFonts w:ascii="Times New Roman" w:hAnsi="Times New Roman" w:cs="Times New Roman"/>
        </w:rPr>
      </w:pPr>
      <w:r w:rsidRPr="00106E15">
        <w:rPr>
          <w:rFonts w:ascii="Times New Roman" w:hAnsi="Times New Roman" w:cs="Times New Roman"/>
          <w:b/>
          <w:bCs/>
        </w:rPr>
        <w:t>Anadil Eğitiminde Esneklik</w:t>
      </w:r>
      <w:r w:rsidRPr="00106E15">
        <w:rPr>
          <w:rFonts w:ascii="Times New Roman" w:hAnsi="Times New Roman" w:cs="Times New Roman"/>
        </w:rPr>
        <w:t>: Etnik grupların kendi dillerinde eğitim alabilmeleri, kimliklerinin korunması ve kültürel mirasın yaşatılması açısından teşvik edilmelidir. Anadil eğitimi, bireylerin topluma entegrasyonunu kolaylaştıran bir etken olarak desteklenmelidir.</w:t>
      </w:r>
    </w:p>
    <w:p w:rsidR="00106E15" w:rsidRPr="00106E15" w:rsidRDefault="00106E15" w:rsidP="00106E15">
      <w:pPr>
        <w:numPr>
          <w:ilvl w:val="0"/>
          <w:numId w:val="125"/>
        </w:numPr>
        <w:rPr>
          <w:rFonts w:ascii="Times New Roman" w:hAnsi="Times New Roman" w:cs="Times New Roman"/>
        </w:rPr>
      </w:pPr>
      <w:r w:rsidRPr="00106E15">
        <w:rPr>
          <w:rFonts w:ascii="Times New Roman" w:hAnsi="Times New Roman" w:cs="Times New Roman"/>
          <w:b/>
          <w:bCs/>
        </w:rPr>
        <w:t>Sivil Toplumun Güçlendirilmesi</w:t>
      </w:r>
      <w:r w:rsidRPr="00106E15">
        <w:rPr>
          <w:rFonts w:ascii="Times New Roman" w:hAnsi="Times New Roman" w:cs="Times New Roman"/>
        </w:rPr>
        <w:t>: Etnik grupların kendi kimliklerini ifade edebilmesi için sivil toplum kuruluşlarının faaliyetleri desteklenmelidir. Bu kuruluşların, toplumda farkındalık yaratacak etkinlikler düzenlemesi ve kültürel haklar konusunda bilinç oluşturması, toplumsal uyumun sağlanması açısından önemlidir.</w:t>
      </w:r>
    </w:p>
    <w:p w:rsidR="00106E15" w:rsidRPr="00106E15" w:rsidRDefault="00106E15" w:rsidP="00106E15">
      <w:pPr>
        <w:numPr>
          <w:ilvl w:val="0"/>
          <w:numId w:val="125"/>
        </w:numPr>
        <w:rPr>
          <w:rFonts w:ascii="Times New Roman" w:hAnsi="Times New Roman" w:cs="Times New Roman"/>
        </w:rPr>
      </w:pPr>
      <w:r w:rsidRPr="00106E15">
        <w:rPr>
          <w:rFonts w:ascii="Times New Roman" w:hAnsi="Times New Roman" w:cs="Times New Roman"/>
          <w:b/>
          <w:bCs/>
        </w:rPr>
        <w:t>Toplumda Bilinçlendirme Çalışmaları</w:t>
      </w:r>
      <w:r w:rsidRPr="00106E15">
        <w:rPr>
          <w:rFonts w:ascii="Times New Roman" w:hAnsi="Times New Roman" w:cs="Times New Roman"/>
        </w:rPr>
        <w:t>: Etnik gruplar arasındaki önyargıları kırmak adına, toplumda kültürel çeşitlilik konusunda bilinçlendirme çalışmaları yapılmalıdır. Eğitim kurumlarında kültürel çeşitliliğin önemi vurgulanarak, etnik gruplar arasındaki dayanışma güçlendirilebilir.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Sonuç</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Türkiye’nin etnik çeşitliliği ve kültürel zenginliği, ülkenin toplumsal yapısına benzersiz bir dinamizm kazandırmaktadır. Etnik grupların kültürel haklarının tanınması ve genişletilmesi, Türkiye’nin toplumsal bütünlüğünü destekleyen en önemli adımlardan biridir. Etnik çeşitlilik, kültürel zenginlik olarak kabul edilmeli ve toplumun uyum içinde yaşaması adına kültürel haklara yönelik daha fazla destek sağlanmalıdır.</w:t>
      </w:r>
    </w:p>
    <w:p w:rsidR="00106E15" w:rsidRDefault="00106E15" w:rsidP="00250948">
      <w:pPr>
        <w:rPr>
          <w:rFonts w:ascii="Times New Roman" w:hAnsi="Times New Roman" w:cs="Times New Roman"/>
        </w:rPr>
      </w:pPr>
    </w:p>
    <w:p w:rsidR="00106E15" w:rsidRPr="00106E15" w:rsidRDefault="00106E15" w:rsidP="00106E15">
      <w:pPr>
        <w:rPr>
          <w:rFonts w:ascii="Times New Roman" w:hAnsi="Times New Roman" w:cs="Times New Roman"/>
        </w:rPr>
      </w:pPr>
      <w:r w:rsidRPr="00106E15">
        <w:rPr>
          <w:rFonts w:ascii="Times New Roman" w:hAnsi="Times New Roman" w:cs="Times New Roman"/>
          <w:b/>
          <w:bCs/>
        </w:rPr>
        <w:t>6.3 Kültür Politikaları ve Asimilasyon Stratejileri</w:t>
      </w:r>
    </w:p>
    <w:p w:rsidR="00106E15" w:rsidRPr="00106E15" w:rsidRDefault="00106E15" w:rsidP="00106E15">
      <w:pPr>
        <w:rPr>
          <w:rFonts w:ascii="Times New Roman" w:hAnsi="Times New Roman" w:cs="Times New Roman"/>
        </w:rPr>
      </w:pPr>
      <w:r w:rsidRPr="00106E15">
        <w:rPr>
          <w:rFonts w:ascii="Times New Roman" w:hAnsi="Times New Roman" w:cs="Times New Roman"/>
        </w:rPr>
        <w:t xml:space="preserve">Türkiye, geniş etnik ve kültürel çeşitliliğe sahip toplum yapısıyla, kültür politikalarının karmaşık bir etkileşim alanı oluşturduğu ülkelerden biridir. Ülkenin tarihsel, siyasal ve toplumsal yapısı, farklı kültürel grupların birlikte yaşamasını sağlamış, ancak bu yapı aynı zamanda asimilasyon stratejilerini de gündeme getirmiştir. Kültür </w:t>
      </w:r>
      <w:r w:rsidRPr="00106E15">
        <w:rPr>
          <w:rFonts w:ascii="Times New Roman" w:hAnsi="Times New Roman" w:cs="Times New Roman"/>
        </w:rPr>
        <w:lastRenderedPageBreak/>
        <w:t>politikaları, bir yandan toplumsal uyumu sağlamak amacıyla geliştirilirken, diğer yandan etnik grupların kimliklerini koruma ve ifade etme taleplerine yanıt verme sürecinde belirleyici bir unsur olmuştur.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Türkiye’de Kültür Politikalarının Tarihsel Gelişimi</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 Cumhuriyeti’nin kuruluşuyla birlikte kültür politikaları, modern ulus-devlet anlayışını destekleyici nitelikte şekillenmiştir. Bu dönemde kültür politikalarının temel hedefi, toplumsal bütünleşmeyi sağlamak ve modern bir ulusal kimlik inşa etmektir. Tek bir dil, tek bir kültür etrafında şekillenen bu yaklaşım, toplumsal uyumun sağlanması adına devlet tarafından desteklenmiştir.</w:t>
      </w:r>
    </w:p>
    <w:p w:rsidR="00106E15" w:rsidRPr="00106E15" w:rsidRDefault="00106E15" w:rsidP="00106E15">
      <w:pPr>
        <w:numPr>
          <w:ilvl w:val="0"/>
          <w:numId w:val="126"/>
        </w:numPr>
        <w:rPr>
          <w:rFonts w:ascii="Times New Roman" w:hAnsi="Times New Roman" w:cs="Times New Roman"/>
        </w:rPr>
      </w:pPr>
      <w:r w:rsidRPr="00106E15">
        <w:rPr>
          <w:rFonts w:ascii="Times New Roman" w:hAnsi="Times New Roman" w:cs="Times New Roman"/>
          <w:b/>
          <w:bCs/>
        </w:rPr>
        <w:t>Tek Dil Politikası</w:t>
      </w:r>
      <w:r w:rsidRPr="00106E15">
        <w:rPr>
          <w:rFonts w:ascii="Times New Roman" w:hAnsi="Times New Roman" w:cs="Times New Roman"/>
        </w:rPr>
        <w:t>: Cumhuriyetin ilk dönemlerinde Türkçe, ulusal birliği sağlama aracı olarak ön plana çıkarılmıştır. Eğitim, medya ve kamusal alanda Türkçenin tek dil olarak kullanımı teşvik edilmiştir. Bu durum, etnik grupların kendi dillerini kamusal alanda kullanmalarını sınırlandırmıştır.</w:t>
      </w:r>
    </w:p>
    <w:p w:rsidR="00106E15" w:rsidRPr="00106E15" w:rsidRDefault="00106E15" w:rsidP="00106E15">
      <w:pPr>
        <w:numPr>
          <w:ilvl w:val="0"/>
          <w:numId w:val="126"/>
        </w:numPr>
        <w:rPr>
          <w:rFonts w:ascii="Times New Roman" w:hAnsi="Times New Roman" w:cs="Times New Roman"/>
        </w:rPr>
      </w:pPr>
      <w:r w:rsidRPr="00106E15">
        <w:rPr>
          <w:rFonts w:ascii="Times New Roman" w:hAnsi="Times New Roman" w:cs="Times New Roman"/>
          <w:b/>
          <w:bCs/>
        </w:rPr>
        <w:t>Köy Enstitüleri ve Halk Evleri</w:t>
      </w:r>
      <w:r w:rsidRPr="00106E15">
        <w:rPr>
          <w:rFonts w:ascii="Times New Roman" w:hAnsi="Times New Roman" w:cs="Times New Roman"/>
        </w:rPr>
        <w:t>: Türkiye’de kültür politikalarının uygulandığı önemli araçlardan biri olan köy enstitüleri ve halk evleri, kırsal alanda toplumsal gelişimi desteklemiştir. Ancak bu girişimler, aynı zamanda tek tip bir ulusal kimlik inşası için birer araç olarak kullanılmıştır. Farklı etnik kimliklerin kültürel unsurları, ulusal kültür potasında eritilmeye çalışılmıştır.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Asimilasyon Stratejileri ve Toplumsal Etkileri</w:t>
      </w:r>
    </w:p>
    <w:p w:rsidR="00106E15" w:rsidRPr="00106E15" w:rsidRDefault="00106E15" w:rsidP="00106E15">
      <w:pPr>
        <w:rPr>
          <w:rFonts w:ascii="Times New Roman" w:hAnsi="Times New Roman" w:cs="Times New Roman"/>
        </w:rPr>
      </w:pPr>
      <w:r w:rsidRPr="00106E15">
        <w:rPr>
          <w:rFonts w:ascii="Times New Roman" w:hAnsi="Times New Roman" w:cs="Times New Roman"/>
        </w:rPr>
        <w:t>Asimilasyon stratejileri, kültürel çeşitliliği koruma veya zenginleştirme yerine, tek tip bir kimlik yaratmayı hedeflemiştir. Bu politikalar, etnik grupların kimliklerini kaybetme veya kendi kültürel unsurlarını gizleme eğilimi göstermelerine yol açmıştır. Asimilasyon, çeşitli biçimlerde uygulanmış olup, her birinin toplumda derin etkileri olmuştur.</w:t>
      </w:r>
    </w:p>
    <w:p w:rsidR="00106E15" w:rsidRPr="00106E15" w:rsidRDefault="00106E15" w:rsidP="00106E15">
      <w:pPr>
        <w:numPr>
          <w:ilvl w:val="0"/>
          <w:numId w:val="127"/>
        </w:numPr>
        <w:rPr>
          <w:rFonts w:ascii="Times New Roman" w:hAnsi="Times New Roman" w:cs="Times New Roman"/>
        </w:rPr>
      </w:pPr>
      <w:r w:rsidRPr="00106E15">
        <w:rPr>
          <w:rFonts w:ascii="Times New Roman" w:hAnsi="Times New Roman" w:cs="Times New Roman"/>
          <w:b/>
          <w:bCs/>
        </w:rPr>
        <w:t>Dilsel Asimilasyon</w:t>
      </w:r>
      <w:r w:rsidRPr="00106E15">
        <w:rPr>
          <w:rFonts w:ascii="Times New Roman" w:hAnsi="Times New Roman" w:cs="Times New Roman"/>
        </w:rPr>
        <w:t>: Türkiye’de Kürtçe, Arapça, Lazca gibi diller, uzun süre eğitim ve kamu alanında sınırlandırılmıştır. Anadil eğitimine yönelik talepler, dilsel asimilasyonun etkilerini azaltmak adına öne sürülmüştür. Ancak, dilin kültürel bir kimlik ifadesi olduğu göz önüne alındığında, dilsel asimilasyon stratejilerinin bu kimliklerin korunmasını zorlaştırdığı görülmüştür.</w:t>
      </w:r>
    </w:p>
    <w:p w:rsidR="00106E15" w:rsidRPr="00106E15" w:rsidRDefault="00106E15" w:rsidP="00106E15">
      <w:pPr>
        <w:numPr>
          <w:ilvl w:val="0"/>
          <w:numId w:val="127"/>
        </w:numPr>
        <w:rPr>
          <w:rFonts w:ascii="Times New Roman" w:hAnsi="Times New Roman" w:cs="Times New Roman"/>
        </w:rPr>
      </w:pPr>
      <w:r w:rsidRPr="00106E15">
        <w:rPr>
          <w:rFonts w:ascii="Times New Roman" w:hAnsi="Times New Roman" w:cs="Times New Roman"/>
          <w:b/>
          <w:bCs/>
        </w:rPr>
        <w:t>Kültürel Sembollerin Bastırılması</w:t>
      </w:r>
      <w:r w:rsidRPr="00106E15">
        <w:rPr>
          <w:rFonts w:ascii="Times New Roman" w:hAnsi="Times New Roman" w:cs="Times New Roman"/>
        </w:rPr>
        <w:t>: Etnik grupların kendilerine özgü kültürel sembollerini kamusal alanda kullanmaları sınırlanmıştır. Bu durum, örneğin Kürt kimliğine ait sembollerin veya Kafkas halklarının geleneksel giysilerinin kamuya açık etkinliklerde kullanılmasının sınırlandırılmasıyla ortaya çıkmıştır. Bu tür asimilasyon stratejileri, kültürel mirasın ifade edilmesi konusunda toplumsal engeller yaratmıştır.</w:t>
      </w:r>
    </w:p>
    <w:p w:rsidR="00106E15" w:rsidRPr="00106E15" w:rsidRDefault="00106E15" w:rsidP="00106E15">
      <w:pPr>
        <w:numPr>
          <w:ilvl w:val="0"/>
          <w:numId w:val="127"/>
        </w:numPr>
        <w:rPr>
          <w:rFonts w:ascii="Times New Roman" w:hAnsi="Times New Roman" w:cs="Times New Roman"/>
        </w:rPr>
      </w:pPr>
      <w:r w:rsidRPr="00106E15">
        <w:rPr>
          <w:rFonts w:ascii="Times New Roman" w:hAnsi="Times New Roman" w:cs="Times New Roman"/>
          <w:b/>
          <w:bCs/>
        </w:rPr>
        <w:t>Göç ve İskan Politikaları</w:t>
      </w:r>
      <w:r w:rsidRPr="00106E15">
        <w:rPr>
          <w:rFonts w:ascii="Times New Roman" w:hAnsi="Times New Roman" w:cs="Times New Roman"/>
        </w:rPr>
        <w:t>: Türkiye’de kültürel asimilasyon stratejilerinin bir parçası olarak göç ve iskan politikaları da uygulanmıştır. Bu politikalar, etnik grupların kendi topluluklarından koparılmasını ve farklı bölgelere yerleştirilmesini hedeflemiştir. Bu süreç, etnik kimliklerin korunmasını zorlaştırmış ve kültürel bağların zayıflamasına yol açmıştır.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Kültür Politikalarının Toplumsal Yansımaları</w:t>
      </w:r>
    </w:p>
    <w:p w:rsidR="00106E15" w:rsidRPr="00106E15" w:rsidRDefault="00106E15" w:rsidP="00106E15">
      <w:pPr>
        <w:rPr>
          <w:rFonts w:ascii="Times New Roman" w:hAnsi="Times New Roman" w:cs="Times New Roman"/>
        </w:rPr>
      </w:pPr>
      <w:r w:rsidRPr="00106E15">
        <w:rPr>
          <w:rFonts w:ascii="Times New Roman" w:hAnsi="Times New Roman" w:cs="Times New Roman"/>
        </w:rPr>
        <w:t>Asimilasyon politikalarının bir sonucu olarak, etnik grupların kültürel kimliklerini kamusal alanda ifade edebilme kapasitesi sınırlanmıştır. Bu durum, toplumda bazı gruplar arasında dışlanma ve yabancılaşma hissini artırmış, etnik grupların devletle ilişkilerini olumsuz etkilemiştir.</w:t>
      </w:r>
    </w:p>
    <w:p w:rsidR="00106E15" w:rsidRPr="00106E15" w:rsidRDefault="00106E15" w:rsidP="00106E15">
      <w:pPr>
        <w:numPr>
          <w:ilvl w:val="0"/>
          <w:numId w:val="128"/>
        </w:numPr>
        <w:rPr>
          <w:rFonts w:ascii="Times New Roman" w:hAnsi="Times New Roman" w:cs="Times New Roman"/>
        </w:rPr>
      </w:pPr>
      <w:r w:rsidRPr="00106E15">
        <w:rPr>
          <w:rFonts w:ascii="Times New Roman" w:hAnsi="Times New Roman" w:cs="Times New Roman"/>
          <w:b/>
          <w:bCs/>
        </w:rPr>
        <w:t>Kimlik Bunalımı ve Aidiyet Sorunu</w:t>
      </w:r>
      <w:r w:rsidRPr="00106E15">
        <w:rPr>
          <w:rFonts w:ascii="Times New Roman" w:hAnsi="Times New Roman" w:cs="Times New Roman"/>
        </w:rPr>
        <w:t>: Asimilasyon politikaları, bireylerin kendi etnik kimlikleriyle ilgili bir aidiyet sorunu yaşamalarına yol açmıştır. Kimlik bunalımı, toplumsal uyum ve barış açısından olumsuz etkiler doğurmuş, özellikle genç nesiller arasında kültürel kopukluk hisleri ortaya çıkarmıştır.</w:t>
      </w:r>
    </w:p>
    <w:p w:rsidR="00106E15" w:rsidRPr="00106E15" w:rsidRDefault="00106E15" w:rsidP="00106E15">
      <w:pPr>
        <w:numPr>
          <w:ilvl w:val="0"/>
          <w:numId w:val="128"/>
        </w:numPr>
        <w:rPr>
          <w:rFonts w:ascii="Times New Roman" w:hAnsi="Times New Roman" w:cs="Times New Roman"/>
        </w:rPr>
      </w:pPr>
      <w:r w:rsidRPr="00106E15">
        <w:rPr>
          <w:rFonts w:ascii="Times New Roman" w:hAnsi="Times New Roman" w:cs="Times New Roman"/>
          <w:b/>
          <w:bCs/>
        </w:rPr>
        <w:t>Sosyal Uyum ve Toplumsal Barışa Etkileri</w:t>
      </w:r>
      <w:r w:rsidRPr="00106E15">
        <w:rPr>
          <w:rFonts w:ascii="Times New Roman" w:hAnsi="Times New Roman" w:cs="Times New Roman"/>
        </w:rPr>
        <w:t>: Asimilasyon politikalarının toplumsal uyum üzerindeki etkisi karmaşıktır. Bir yandan, ulusal birlik söylemi aracılığıyla toplumsal uyum sağlanmaya çalışılmış; ancak diğer yandan etnik grupların kültürel farklılıklarının bastırılması, toplumsal huzursuzluğa yol açmıştır.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Günümüzde Kültür Politikalarında Değişim ve Çok-Kültürlülük</w:t>
      </w:r>
    </w:p>
    <w:p w:rsidR="00106E15" w:rsidRPr="00106E15" w:rsidRDefault="00106E15" w:rsidP="00106E15">
      <w:pPr>
        <w:rPr>
          <w:rFonts w:ascii="Times New Roman" w:hAnsi="Times New Roman" w:cs="Times New Roman"/>
        </w:rPr>
      </w:pPr>
      <w:r w:rsidRPr="00106E15">
        <w:rPr>
          <w:rFonts w:ascii="Times New Roman" w:hAnsi="Times New Roman" w:cs="Times New Roman"/>
        </w:rPr>
        <w:t xml:space="preserve">Günümüzde Türkiye, kültür politikalarında daha esnek ve kapsayıcı bir yaklaşıma yönelme eğilimi göstermektedir. Avrupa Birliği’ne uyum süreci ve insan hakları normları doğrultusunda, Türkiye’deki kültür politikalarının yeniden </w:t>
      </w:r>
      <w:r w:rsidRPr="00106E15">
        <w:rPr>
          <w:rFonts w:ascii="Times New Roman" w:hAnsi="Times New Roman" w:cs="Times New Roman"/>
        </w:rPr>
        <w:lastRenderedPageBreak/>
        <w:t>değerlendirilmesi gündeme gelmiştir. Özellikle kültürel hakların genişletilmesi, farklı etnik grupların kültürel ifadelerinin tanınması adına önemli bir adım olarak görülmektedir.</w:t>
      </w:r>
    </w:p>
    <w:p w:rsidR="00106E15" w:rsidRPr="00106E15" w:rsidRDefault="00106E15" w:rsidP="00106E15">
      <w:pPr>
        <w:numPr>
          <w:ilvl w:val="0"/>
          <w:numId w:val="129"/>
        </w:numPr>
        <w:rPr>
          <w:rFonts w:ascii="Times New Roman" w:hAnsi="Times New Roman" w:cs="Times New Roman"/>
        </w:rPr>
      </w:pPr>
      <w:r w:rsidRPr="00106E15">
        <w:rPr>
          <w:rFonts w:ascii="Times New Roman" w:hAnsi="Times New Roman" w:cs="Times New Roman"/>
          <w:b/>
          <w:bCs/>
        </w:rPr>
        <w:t>Avrupa Birliği Uyum Süreci</w:t>
      </w:r>
      <w:r w:rsidRPr="00106E15">
        <w:rPr>
          <w:rFonts w:ascii="Times New Roman" w:hAnsi="Times New Roman" w:cs="Times New Roman"/>
        </w:rPr>
        <w:t>: AB uyum süreci, Türkiye’de kültürel hakların genişletilmesi adına reformların yapılmasını teşvik etmiştir. Etnik grupların kültürel ifade özgürlüğünün desteklenmesi, Türkiye’nin uluslararası arenada insan hakları normlarına uyumunu güçlendirmiştir.</w:t>
      </w:r>
    </w:p>
    <w:p w:rsidR="00106E15" w:rsidRPr="00106E15" w:rsidRDefault="00106E15" w:rsidP="00106E15">
      <w:pPr>
        <w:numPr>
          <w:ilvl w:val="0"/>
          <w:numId w:val="129"/>
        </w:numPr>
        <w:rPr>
          <w:rFonts w:ascii="Times New Roman" w:hAnsi="Times New Roman" w:cs="Times New Roman"/>
        </w:rPr>
      </w:pPr>
      <w:r w:rsidRPr="00106E15">
        <w:rPr>
          <w:rFonts w:ascii="Times New Roman" w:hAnsi="Times New Roman" w:cs="Times New Roman"/>
          <w:b/>
          <w:bCs/>
        </w:rPr>
        <w:t>Anayasal Güvenceler ve Yasal Düzenlemeler</w:t>
      </w:r>
      <w:r w:rsidRPr="00106E15">
        <w:rPr>
          <w:rFonts w:ascii="Times New Roman" w:hAnsi="Times New Roman" w:cs="Times New Roman"/>
        </w:rPr>
        <w:t>: Türkiye’de kültürel hakların tanınması adına yapılan anayasal düzenlemeler, etnik grupların kültürel kimliklerini koruma taleplerine yanıt verme açısından önem taşır. Bu düzenlemeler, kültürel hakların korunmasını anayasal güvence altına alarak, etnik grupların toplum içinde kendilerini daha güvende hissetmelerini sağlar.</w:t>
      </w:r>
    </w:p>
    <w:p w:rsidR="00106E15" w:rsidRPr="00106E15" w:rsidRDefault="00106E15" w:rsidP="00106E15">
      <w:pPr>
        <w:numPr>
          <w:ilvl w:val="0"/>
          <w:numId w:val="129"/>
        </w:numPr>
        <w:rPr>
          <w:rFonts w:ascii="Times New Roman" w:hAnsi="Times New Roman" w:cs="Times New Roman"/>
        </w:rPr>
      </w:pPr>
      <w:r w:rsidRPr="00106E15">
        <w:rPr>
          <w:rFonts w:ascii="Times New Roman" w:hAnsi="Times New Roman" w:cs="Times New Roman"/>
          <w:b/>
          <w:bCs/>
        </w:rPr>
        <w:t>Sivil Toplumun Rolü</w:t>
      </w:r>
      <w:r w:rsidRPr="00106E15">
        <w:rPr>
          <w:rFonts w:ascii="Times New Roman" w:hAnsi="Times New Roman" w:cs="Times New Roman"/>
        </w:rPr>
        <w:t>: Günümüzde sivil toplum kuruluşları, etnik grupların kültürel haklarını savunmada ve kamuoyunda farkındalık yaratmada aktif rol oynamaktadır. Kültürel hakların korunması adına yapılan çalışmalar, toplumda kültürel çeşitliliğin bir zenginlik olarak görülmesi gerektiğini vurgulayan bir bilinç oluşturmaktadır.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Stratejik Öneriler</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Türkiye’nin kültür politikalarında daha kapsayıcı ve uyum sağlayıcı bir yaklaşım benimsemesi, toplumsal barış ve uyum açısından kritik öneme sahiptir. Aşağıda, bu bağlamda öneriler sunulmaktadır:</w:t>
      </w:r>
    </w:p>
    <w:p w:rsidR="00106E15" w:rsidRPr="00106E15" w:rsidRDefault="00106E15" w:rsidP="00106E15">
      <w:pPr>
        <w:numPr>
          <w:ilvl w:val="0"/>
          <w:numId w:val="130"/>
        </w:numPr>
        <w:rPr>
          <w:rFonts w:ascii="Times New Roman" w:hAnsi="Times New Roman" w:cs="Times New Roman"/>
        </w:rPr>
      </w:pPr>
      <w:r w:rsidRPr="00106E15">
        <w:rPr>
          <w:rFonts w:ascii="Times New Roman" w:hAnsi="Times New Roman" w:cs="Times New Roman"/>
          <w:b/>
          <w:bCs/>
        </w:rPr>
        <w:t>Çok Kültürlü Eğitim Modelleri</w:t>
      </w:r>
      <w:r w:rsidRPr="00106E15">
        <w:rPr>
          <w:rFonts w:ascii="Times New Roman" w:hAnsi="Times New Roman" w:cs="Times New Roman"/>
        </w:rPr>
        <w:t>: Eğitim sisteminde farklı etnik grupların kültürel mirasını tanıtan ve saygı gösteren bir müfredat geliştirilmelidir. Bu model, genç nesillerin toplumsal çeşitliliğe saygı duymasını ve etnik kimliklerin zenginliğini takdir etmesini sağlayacaktır.</w:t>
      </w:r>
    </w:p>
    <w:p w:rsidR="00106E15" w:rsidRPr="00106E15" w:rsidRDefault="00106E15" w:rsidP="00106E15">
      <w:pPr>
        <w:numPr>
          <w:ilvl w:val="0"/>
          <w:numId w:val="130"/>
        </w:numPr>
        <w:rPr>
          <w:rFonts w:ascii="Times New Roman" w:hAnsi="Times New Roman" w:cs="Times New Roman"/>
        </w:rPr>
      </w:pPr>
      <w:r w:rsidRPr="00106E15">
        <w:rPr>
          <w:rFonts w:ascii="Times New Roman" w:hAnsi="Times New Roman" w:cs="Times New Roman"/>
          <w:b/>
          <w:bCs/>
        </w:rPr>
        <w:t>Kamusal Alanda Kültürel Etkinliklerin Desteklenmesi</w:t>
      </w:r>
      <w:r w:rsidRPr="00106E15">
        <w:rPr>
          <w:rFonts w:ascii="Times New Roman" w:hAnsi="Times New Roman" w:cs="Times New Roman"/>
        </w:rPr>
        <w:t>: Etnik grupların kültürel etkinliklerini kamusal alanda özgürce gerçekleştirebilmesi, kültürel hakların tanınması açısından teşvik edilmelidir. Bu etkinlikler, toplumda kültürel farklılıklara saygı ve anlayış geliştirebilir.</w:t>
      </w:r>
    </w:p>
    <w:p w:rsidR="00106E15" w:rsidRPr="00106E15" w:rsidRDefault="00106E15" w:rsidP="00106E15">
      <w:pPr>
        <w:numPr>
          <w:ilvl w:val="0"/>
          <w:numId w:val="130"/>
        </w:numPr>
        <w:rPr>
          <w:rFonts w:ascii="Times New Roman" w:hAnsi="Times New Roman" w:cs="Times New Roman"/>
        </w:rPr>
      </w:pPr>
      <w:r w:rsidRPr="00106E15">
        <w:rPr>
          <w:rFonts w:ascii="Times New Roman" w:hAnsi="Times New Roman" w:cs="Times New Roman"/>
          <w:b/>
          <w:bCs/>
        </w:rPr>
        <w:t>Anadil Eğitiminin Desteklenmesi</w:t>
      </w:r>
      <w:r w:rsidRPr="00106E15">
        <w:rPr>
          <w:rFonts w:ascii="Times New Roman" w:hAnsi="Times New Roman" w:cs="Times New Roman"/>
        </w:rPr>
        <w:t>: Anadil eğitiminin desteklenmesi, etnik grupların kültürel kimliklerini korumalarını sağlayacak ve toplumsal bütünleşmeye katkıda bulunacaktır. Anadilin öğrenimi, bireylerin toplumda kendilerini ifade etme kapasitelerini artırır.</w:t>
      </w:r>
    </w:p>
    <w:p w:rsidR="00106E15" w:rsidRPr="00106E15" w:rsidRDefault="00106E15" w:rsidP="00106E15">
      <w:pPr>
        <w:numPr>
          <w:ilvl w:val="0"/>
          <w:numId w:val="130"/>
        </w:numPr>
        <w:rPr>
          <w:rFonts w:ascii="Times New Roman" w:hAnsi="Times New Roman" w:cs="Times New Roman"/>
        </w:rPr>
      </w:pPr>
      <w:r w:rsidRPr="00106E15">
        <w:rPr>
          <w:rFonts w:ascii="Times New Roman" w:hAnsi="Times New Roman" w:cs="Times New Roman"/>
          <w:b/>
          <w:bCs/>
        </w:rPr>
        <w:t>Kültürel Haklara Yönelik Bilinçlendirme Çalışmaları</w:t>
      </w:r>
      <w:r w:rsidRPr="00106E15">
        <w:rPr>
          <w:rFonts w:ascii="Times New Roman" w:hAnsi="Times New Roman" w:cs="Times New Roman"/>
        </w:rPr>
        <w:t>: Toplumda kültürel hakların önemi konusunda farkındalık oluşturmak adına medya ve sivil toplum kuruluşları aracılığıyla bilinçlendirme çalışmaları yapılmalıdır. Kültürel hakların tanınması, Türkiye’nin toplumsal barış ve uyum politikalarına katkı sağlar.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Sonuç</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Türkiye’nin kültür politikaları, tarihsel süreçte ulusal bütünleşmeyi sağlama amacıyla asimilasyon stratejileri üzerine odaklanmıştır. Ancak, bu stratejiler toplumsal barış ve uyum üzerinde olumsuz etkiler doğurmuştur. Günümüzde kültür politikalarında esneklik ve kapsayıcılık ihtiyacı daha belirgin hale gelmiştir. Kültürel hakların tanınması ve korunması, Türkiye’nin çok kültürlü yapısını destekleyen bir strateji olarak öne çıkmaktadır. Etnik grupların kültürel kimliklerinin tanınması ve korunması, toplumsal barış ve uyumun sağlanmasında anahtar bir rol oynayacaktır.</w:t>
      </w:r>
    </w:p>
    <w:p w:rsidR="00106E15" w:rsidRDefault="00106E15" w:rsidP="00250948">
      <w:pPr>
        <w:rPr>
          <w:rFonts w:ascii="Times New Roman" w:hAnsi="Times New Roman" w:cs="Times New Roman"/>
        </w:rPr>
      </w:pPr>
    </w:p>
    <w:p w:rsidR="00106E15" w:rsidRPr="00106E15" w:rsidRDefault="00106E15" w:rsidP="00106E15">
      <w:pPr>
        <w:rPr>
          <w:rFonts w:ascii="Times New Roman" w:hAnsi="Times New Roman" w:cs="Times New Roman"/>
        </w:rPr>
      </w:pPr>
      <w:r w:rsidRPr="00106E15">
        <w:rPr>
          <w:rFonts w:ascii="Times New Roman" w:hAnsi="Times New Roman" w:cs="Times New Roman"/>
          <w:b/>
          <w:bCs/>
        </w:rPr>
        <w:t>6.4 Din, İnanç ve Toplumsal Etkiler</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Türkiye’de din, tarihsel olarak toplumsal yaşamın merkezinde yer almış ve toplumun kültürel, sosyal ve siyasi dokusunu şekillendiren önemli bir faktör olmuştur. Cumhuriyetin ilanıyla birlikte dinin toplumsal rolü yeniden tanımlanmış, laiklik ilkesi doğrultusunda dini kurumların devlet kontrolü altına alınarak toplumsal yaşamdan belirli ölçüde ayrılması hedeflenmiştir. Ancak, dini inançların toplum üzerindeki etkisi derin ve kalıcıdır. Bu bölümde, Türkiye’de dinin sosyal yapıya olan etkileri, toplumdaki inanç çeşitliliği ve bu çeşitliliğin toplumsal uyum üzerindeki rolü analiz edilecektir.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Dinin Toplumsal Yaşamdaki Yeri ve Rolü</w:t>
      </w:r>
    </w:p>
    <w:p w:rsidR="00106E15" w:rsidRPr="00106E15" w:rsidRDefault="00106E15" w:rsidP="00106E15">
      <w:pPr>
        <w:rPr>
          <w:rFonts w:ascii="Times New Roman" w:hAnsi="Times New Roman" w:cs="Times New Roman"/>
        </w:rPr>
      </w:pPr>
      <w:r w:rsidRPr="00106E15">
        <w:rPr>
          <w:rFonts w:ascii="Times New Roman" w:hAnsi="Times New Roman" w:cs="Times New Roman"/>
        </w:rPr>
        <w:lastRenderedPageBreak/>
        <w:t>Din, toplumsal normların, değerlerin ve ahlaki prensiplerin belirlenmesinde önemli bir rehber olmuştur. Bu bağlamda, İslam dini, Türkiye toplumunda baskın bir inanç sistemi olarak kimlik, kültür ve sosyal ilişkilerde belirleyici bir unsur olmuştur. Dini pratikler, kültürel ritüellerin korunmasını sağlarken, bireyler arasındaki sosyal bağları güçlendirmiştir.</w:t>
      </w:r>
    </w:p>
    <w:p w:rsidR="00106E15" w:rsidRPr="00106E15" w:rsidRDefault="00106E15" w:rsidP="00106E15">
      <w:pPr>
        <w:numPr>
          <w:ilvl w:val="0"/>
          <w:numId w:val="131"/>
        </w:numPr>
        <w:rPr>
          <w:rFonts w:ascii="Times New Roman" w:hAnsi="Times New Roman" w:cs="Times New Roman"/>
        </w:rPr>
      </w:pPr>
      <w:r w:rsidRPr="00106E15">
        <w:rPr>
          <w:rFonts w:ascii="Times New Roman" w:hAnsi="Times New Roman" w:cs="Times New Roman"/>
          <w:b/>
          <w:bCs/>
        </w:rPr>
        <w:t>Dinin Aile Yapısına Etkisi</w:t>
      </w:r>
      <w:r w:rsidRPr="00106E15">
        <w:rPr>
          <w:rFonts w:ascii="Times New Roman" w:hAnsi="Times New Roman" w:cs="Times New Roman"/>
        </w:rPr>
        <w:t>: Türkiye’de din, aile yapısının şekillenmesinde merkezi bir rol oynar. Geleneksel aile yapısında din, evlilikten çocuk yetiştirmeye kadar pek çok alanda normatif kılavuzluk sağlar. Bu durum, nesiller arası değer aktarımını kolaylaştırırken aile içindeki hiyerarşiyi güçlendirir.</w:t>
      </w:r>
    </w:p>
    <w:p w:rsidR="00106E15" w:rsidRPr="00106E15" w:rsidRDefault="00106E15" w:rsidP="00106E15">
      <w:pPr>
        <w:numPr>
          <w:ilvl w:val="0"/>
          <w:numId w:val="131"/>
        </w:numPr>
        <w:rPr>
          <w:rFonts w:ascii="Times New Roman" w:hAnsi="Times New Roman" w:cs="Times New Roman"/>
        </w:rPr>
      </w:pPr>
      <w:r w:rsidRPr="00106E15">
        <w:rPr>
          <w:rFonts w:ascii="Times New Roman" w:hAnsi="Times New Roman" w:cs="Times New Roman"/>
          <w:b/>
          <w:bCs/>
        </w:rPr>
        <w:t>Sosyal Yardımlaşma ve Dayanışma</w:t>
      </w:r>
      <w:r w:rsidRPr="00106E15">
        <w:rPr>
          <w:rFonts w:ascii="Times New Roman" w:hAnsi="Times New Roman" w:cs="Times New Roman"/>
        </w:rPr>
        <w:t>: Dini inançlar, toplumsal dayanışmayı artıran mekanizmalar geliştirmiştir. Zekat ve fitre gibi dini pratikler, toplumda gelir dağılımında dengenin sağlanmasına katkıda bulunurken, bireylerin yoksulluk ve yoksunlukla başa çıkmalarına yardımcı olur. Camiler ve dini cemaatler, bireylerin sosyal destek sistemine entegre olmalarını sağlayan platformlar olarak hizmet verir.</w:t>
      </w:r>
    </w:p>
    <w:p w:rsidR="00106E15" w:rsidRPr="00106E15" w:rsidRDefault="00106E15" w:rsidP="00106E15">
      <w:pPr>
        <w:numPr>
          <w:ilvl w:val="0"/>
          <w:numId w:val="131"/>
        </w:numPr>
        <w:rPr>
          <w:rFonts w:ascii="Times New Roman" w:hAnsi="Times New Roman" w:cs="Times New Roman"/>
        </w:rPr>
      </w:pPr>
      <w:r w:rsidRPr="00106E15">
        <w:rPr>
          <w:rFonts w:ascii="Times New Roman" w:hAnsi="Times New Roman" w:cs="Times New Roman"/>
          <w:b/>
          <w:bCs/>
        </w:rPr>
        <w:t>Kimlik ve Aidiyet Oluşumu</w:t>
      </w:r>
      <w:r w:rsidRPr="00106E15">
        <w:rPr>
          <w:rFonts w:ascii="Times New Roman" w:hAnsi="Times New Roman" w:cs="Times New Roman"/>
        </w:rPr>
        <w:t>: Din, Türkiye’de bireylerin kimlik algısını derinlemesine etkiler. Özellikle muhafazakar kesimler arasında din, bireylerin kendilerini toplumda nerede konumlandırdıklarını ve hangi değerlere bağlı olduklarını belirleyen bir kimlik unsuru olarak görülür. Dini aidiyet, bireylerin toplumda kendilerini bir bütünün parçası olarak hissetmelerine katkıda bulunur.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İnanç Çeşitliliği ve Toplumsal Uyum</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 Sünni İslam’ın yanında Alevilik, Hristiyanlık ve Yahudilik gibi diğer inanç gruplarını da barındırır. Ancak bu çeşitlilik, bazı dönemlerde toplumsal gerilimlerin kaynağı olmuş; farklı inanç gruplarının sosyal ve kültürel hak talepleri devlet politikaları ve toplumun tepkileriyle karşılaşmıştır.</w:t>
      </w:r>
    </w:p>
    <w:p w:rsidR="00106E15" w:rsidRPr="00106E15" w:rsidRDefault="00106E15" w:rsidP="00106E15">
      <w:pPr>
        <w:numPr>
          <w:ilvl w:val="0"/>
          <w:numId w:val="132"/>
        </w:numPr>
        <w:rPr>
          <w:rFonts w:ascii="Times New Roman" w:hAnsi="Times New Roman" w:cs="Times New Roman"/>
        </w:rPr>
      </w:pPr>
      <w:r w:rsidRPr="00106E15">
        <w:rPr>
          <w:rFonts w:ascii="Times New Roman" w:hAnsi="Times New Roman" w:cs="Times New Roman"/>
          <w:b/>
          <w:bCs/>
        </w:rPr>
        <w:t>Alevilik ve Sosyal Kabul</w:t>
      </w:r>
      <w:r w:rsidRPr="00106E15">
        <w:rPr>
          <w:rFonts w:ascii="Times New Roman" w:hAnsi="Times New Roman" w:cs="Times New Roman"/>
        </w:rPr>
        <w:t>: Türkiye’nin en büyük azınlık inanç grubu olan Alevilik, tarih boyunca çeşitli zorluklarla karşı karşıya kalmış ve uzun süre resmi olarak tanınmamıştır. Aleviler, inanç özgürlüğü ve cemevlerinin tanınması gibi konularda devletle çeşitli gerilimler yaşamıştır. Bu durum, toplumsal uyum açısından olumsuz etkilere yol açmış; Alevilik, kültürel bir zenginlik olarak değil, toplumsal kutuplaşmanın bir unsuru olarak algılanmıştır.</w:t>
      </w:r>
    </w:p>
    <w:p w:rsidR="00106E15" w:rsidRPr="00106E15" w:rsidRDefault="00106E15" w:rsidP="00106E15">
      <w:pPr>
        <w:numPr>
          <w:ilvl w:val="0"/>
          <w:numId w:val="132"/>
        </w:numPr>
        <w:rPr>
          <w:rFonts w:ascii="Times New Roman" w:hAnsi="Times New Roman" w:cs="Times New Roman"/>
        </w:rPr>
      </w:pPr>
      <w:r w:rsidRPr="00106E15">
        <w:rPr>
          <w:rFonts w:ascii="Times New Roman" w:hAnsi="Times New Roman" w:cs="Times New Roman"/>
          <w:b/>
          <w:bCs/>
        </w:rPr>
        <w:t>Gayrimüslim Cemaatlerin Durumu</w:t>
      </w:r>
      <w:r w:rsidRPr="00106E15">
        <w:rPr>
          <w:rFonts w:ascii="Times New Roman" w:hAnsi="Times New Roman" w:cs="Times New Roman"/>
        </w:rPr>
        <w:t>: Türkiye’de Hristiyanlık ve Yahudilik gibi diğer inançlara sahip cemaatler, nüfus içinde küçük bir azınlık olmalarına rağmen, tarih boyunca toplumsal yapıya katkıda bulunmuşlardır. Ancak, özellikle mübadele ve azınlık vakıflarının denetimi gibi uygulamalar, bu grupların toplumsal yaşama katılımını zorlaştırmıştır. Gayrimüslim toplulukların kültürel ve dini haklarının korunması, Türkiye’nin insan hakları ve demokrasi standartlarıyla uyumlu bir toplum yapısı geliştirmesi için önemlidir.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Laiklik ve Dinin Kamusal Alandaki Yeri</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Türkiye’de laiklik ilkesi, dinin kamu alanındaki etkisini sınırlamak amacıyla uygulanmıştır. Laiklik, devletin dinler karşısında tarafsız kalmasını ve dini değerlerin devlet politikalarında belirleyici bir faktör olmamasını sağlamayı hedefler. Ancak laiklik anlayışı, toplumun farklı kesimleri arasında farklı yorumlanmış ve dinin kamusal alandaki yeri sürekli bir tartışma konusu olmuştur.</w:t>
      </w:r>
    </w:p>
    <w:p w:rsidR="00106E15" w:rsidRPr="00106E15" w:rsidRDefault="00106E15" w:rsidP="00106E15">
      <w:pPr>
        <w:numPr>
          <w:ilvl w:val="0"/>
          <w:numId w:val="133"/>
        </w:numPr>
        <w:rPr>
          <w:rFonts w:ascii="Times New Roman" w:hAnsi="Times New Roman" w:cs="Times New Roman"/>
        </w:rPr>
      </w:pPr>
      <w:r w:rsidRPr="00106E15">
        <w:rPr>
          <w:rFonts w:ascii="Times New Roman" w:hAnsi="Times New Roman" w:cs="Times New Roman"/>
          <w:b/>
          <w:bCs/>
        </w:rPr>
        <w:t>Laiklik Tartışmaları</w:t>
      </w:r>
      <w:r w:rsidRPr="00106E15">
        <w:rPr>
          <w:rFonts w:ascii="Times New Roman" w:hAnsi="Times New Roman" w:cs="Times New Roman"/>
        </w:rPr>
        <w:t>: Türkiye’de laiklik ilkesi, özellikle siyasi partiler arasında bir gerilim kaynağı olmuş; laiklik karşıtı eylemler iddiaları, bazı siyasi hareketlerin engellenmesine yol açmıştır. Bu durum, dinin toplumsal yaşam üzerindeki etkisi konusunda toplumda farklı görüşlerin ortaya çıkmasına neden olmuştur. Bazı kesimler, laikliğin daha katı bir şekilde uygulanması gerektiğini savunurken, diğerleri dini özgürlüklerin genişletilmesi gerektiğini düşünmektedir.</w:t>
      </w:r>
    </w:p>
    <w:p w:rsidR="00106E15" w:rsidRPr="00106E15" w:rsidRDefault="00106E15" w:rsidP="00106E15">
      <w:pPr>
        <w:numPr>
          <w:ilvl w:val="0"/>
          <w:numId w:val="133"/>
        </w:numPr>
        <w:rPr>
          <w:rFonts w:ascii="Times New Roman" w:hAnsi="Times New Roman" w:cs="Times New Roman"/>
        </w:rPr>
      </w:pPr>
      <w:r w:rsidRPr="00106E15">
        <w:rPr>
          <w:rFonts w:ascii="Times New Roman" w:hAnsi="Times New Roman" w:cs="Times New Roman"/>
          <w:b/>
          <w:bCs/>
        </w:rPr>
        <w:t>Dini Sembol ve Kamusal Alan</w:t>
      </w:r>
      <w:r w:rsidRPr="00106E15">
        <w:rPr>
          <w:rFonts w:ascii="Times New Roman" w:hAnsi="Times New Roman" w:cs="Times New Roman"/>
        </w:rPr>
        <w:t>: Dini sembollerin kamusal alanda kullanımı, başörtüsü gibi semboller üzerinden yoğun tartışmalara yol açmıştır. Başörtüsünün kamu kurumlarında ve okullarda kullanımı, Türkiye’de laiklik ilkesinin yorumlanışı ve uygulanış biçimi üzerinde etkili olmuştur. Son yıllarda, başörtüsünün kamusal alanda daha geniş kabul görmesi, toplumda dini özgürlüklerin genişletilmesi konusunda olumlu bir adım olarak değerlendirilmektedir.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Toplumsal Dayanışma ve Dini Cemaatlerin Rolü</w:t>
      </w:r>
    </w:p>
    <w:p w:rsidR="00106E15" w:rsidRPr="00106E15" w:rsidRDefault="00106E15" w:rsidP="00106E15">
      <w:pPr>
        <w:rPr>
          <w:rFonts w:ascii="Times New Roman" w:hAnsi="Times New Roman" w:cs="Times New Roman"/>
        </w:rPr>
      </w:pPr>
      <w:r w:rsidRPr="00106E15">
        <w:rPr>
          <w:rFonts w:ascii="Times New Roman" w:hAnsi="Times New Roman" w:cs="Times New Roman"/>
        </w:rPr>
        <w:t xml:space="preserve">Dini cemaatler, Türkiye’de sosyal destek ağlarının güçlenmesinde önemli bir rol oynamaktadır. Bu cemaatler, bireylerin sosyal aidiyet duygusunu güçlendiren, eğitimden sosyal yardıma kadar birçok alanda hizmet sunan yapılar </w:t>
      </w:r>
      <w:r w:rsidRPr="00106E15">
        <w:rPr>
          <w:rFonts w:ascii="Times New Roman" w:hAnsi="Times New Roman" w:cs="Times New Roman"/>
        </w:rPr>
        <w:lastRenderedPageBreak/>
        <w:t>olarak toplumda önemli bir yer tutar. Ancak, bazı dini cemaatlerin siyasi veya ekonomik güç kazanma çabaları, devletle ilişkilerini karmaşıklaştırmış ve toplumsal yapıda çatlaklara yol açmıştır.</w:t>
      </w:r>
    </w:p>
    <w:p w:rsidR="00106E15" w:rsidRPr="00106E15" w:rsidRDefault="00106E15" w:rsidP="00106E15">
      <w:pPr>
        <w:numPr>
          <w:ilvl w:val="0"/>
          <w:numId w:val="134"/>
        </w:numPr>
        <w:rPr>
          <w:rFonts w:ascii="Times New Roman" w:hAnsi="Times New Roman" w:cs="Times New Roman"/>
        </w:rPr>
      </w:pPr>
      <w:r w:rsidRPr="00106E15">
        <w:rPr>
          <w:rFonts w:ascii="Times New Roman" w:hAnsi="Times New Roman" w:cs="Times New Roman"/>
          <w:b/>
          <w:bCs/>
        </w:rPr>
        <w:t>Cemaatlerin Eğitim ve Sosyal Hizmetlerdeki Rolü</w:t>
      </w:r>
      <w:r w:rsidRPr="00106E15">
        <w:rPr>
          <w:rFonts w:ascii="Times New Roman" w:hAnsi="Times New Roman" w:cs="Times New Roman"/>
        </w:rPr>
        <w:t>: Dini cemaatler, birçok bölgede eğitim ve sosyal hizmetler sunarak toplumsal dayanışmayı destekler. Özellikle kırsal alanlarda, cemaatlerin sunduğu sosyal hizmetler, devletin ulaşamadığı noktalara yardım ulaştırma açısından önemlidir.</w:t>
      </w:r>
    </w:p>
    <w:p w:rsidR="00106E15" w:rsidRPr="00106E15" w:rsidRDefault="00106E15" w:rsidP="00106E15">
      <w:pPr>
        <w:numPr>
          <w:ilvl w:val="0"/>
          <w:numId w:val="134"/>
        </w:numPr>
        <w:rPr>
          <w:rFonts w:ascii="Times New Roman" w:hAnsi="Times New Roman" w:cs="Times New Roman"/>
        </w:rPr>
      </w:pPr>
      <w:r w:rsidRPr="00106E15">
        <w:rPr>
          <w:rFonts w:ascii="Times New Roman" w:hAnsi="Times New Roman" w:cs="Times New Roman"/>
          <w:b/>
          <w:bCs/>
        </w:rPr>
        <w:t>Toplumda Farklı Cemaatlere Yönelik Algı</w:t>
      </w:r>
      <w:r w:rsidRPr="00106E15">
        <w:rPr>
          <w:rFonts w:ascii="Times New Roman" w:hAnsi="Times New Roman" w:cs="Times New Roman"/>
        </w:rPr>
        <w:t>: Dini cemaatlere karşı toplumda farklı yaklaşımlar mevcuttur. Bazı kesimler, cemaatlerin toplumun manevi yapısını güçlendirdiğine inanırken, diğer kesimler bu yapıların toplumsal kutuplaşmaya yol açtığını düşünmektedir. Özellikle cemaatlerin eğitim ve medya gibi alanlarda etkin olması, toplumda dini cemaatlere yönelik algıyı şekillendiren bir faktör olarak öne çıkar.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Stratejik Öneriler</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Türkiye’de dinin toplumsal yapı üzerindeki etkisinin pozitif yönlerinin güçlendirilmesi, toplumsal uyum açısından önemlidir. Aşağıda, bu bağlamda bazı stratejik öneriler sunulmaktadır:</w:t>
      </w:r>
    </w:p>
    <w:p w:rsidR="00106E15" w:rsidRPr="00106E15" w:rsidRDefault="00106E15" w:rsidP="00106E15">
      <w:pPr>
        <w:numPr>
          <w:ilvl w:val="0"/>
          <w:numId w:val="135"/>
        </w:numPr>
        <w:rPr>
          <w:rFonts w:ascii="Times New Roman" w:hAnsi="Times New Roman" w:cs="Times New Roman"/>
        </w:rPr>
      </w:pPr>
      <w:r w:rsidRPr="00106E15">
        <w:rPr>
          <w:rFonts w:ascii="Times New Roman" w:hAnsi="Times New Roman" w:cs="Times New Roman"/>
          <w:b/>
          <w:bCs/>
        </w:rPr>
        <w:t>Çoğulcu Laiklik Anlayışının Geliştirilmesi</w:t>
      </w:r>
      <w:r w:rsidRPr="00106E15">
        <w:rPr>
          <w:rFonts w:ascii="Times New Roman" w:hAnsi="Times New Roman" w:cs="Times New Roman"/>
        </w:rPr>
        <w:t>: Türkiye’nin laiklik ilkesinin daha çoğulcu bir biçimde uygulanması, din ve devlet ilişkilerinin daha dengeli ve tarafsız bir şekilde düzenlenmesini sağlayacaktır. Bu anlayış, toplumdaki farklı dini grupların haklarını koruyarak toplumsal uyumun güçlendirilmesine katkıda bulunabilir.</w:t>
      </w:r>
    </w:p>
    <w:p w:rsidR="00106E15" w:rsidRPr="00106E15" w:rsidRDefault="00106E15" w:rsidP="00106E15">
      <w:pPr>
        <w:numPr>
          <w:ilvl w:val="0"/>
          <w:numId w:val="135"/>
        </w:numPr>
        <w:rPr>
          <w:rFonts w:ascii="Times New Roman" w:hAnsi="Times New Roman" w:cs="Times New Roman"/>
        </w:rPr>
      </w:pPr>
      <w:r w:rsidRPr="00106E15">
        <w:rPr>
          <w:rFonts w:ascii="Times New Roman" w:hAnsi="Times New Roman" w:cs="Times New Roman"/>
          <w:b/>
          <w:bCs/>
        </w:rPr>
        <w:t>Anayasal Güvenceler ve Dini Özgürlükler</w:t>
      </w:r>
      <w:r w:rsidRPr="00106E15">
        <w:rPr>
          <w:rFonts w:ascii="Times New Roman" w:hAnsi="Times New Roman" w:cs="Times New Roman"/>
        </w:rPr>
        <w:t>: Dini özgürlüklerin anayasal düzeyde güvence altına alınması, dini grupların haklarını korumada önemli bir adım olacaktır. Bu haklar, toplumda bireylerin dini inançlarını ifade etme özgürlüğünü destekleyecek ve dini çatışmaların önlenmesine katkıda bulunacaktır.</w:t>
      </w:r>
    </w:p>
    <w:p w:rsidR="00106E15" w:rsidRPr="00106E15" w:rsidRDefault="00106E15" w:rsidP="00106E15">
      <w:pPr>
        <w:numPr>
          <w:ilvl w:val="0"/>
          <w:numId w:val="135"/>
        </w:numPr>
        <w:rPr>
          <w:rFonts w:ascii="Times New Roman" w:hAnsi="Times New Roman" w:cs="Times New Roman"/>
        </w:rPr>
      </w:pPr>
      <w:r w:rsidRPr="00106E15">
        <w:rPr>
          <w:rFonts w:ascii="Times New Roman" w:hAnsi="Times New Roman" w:cs="Times New Roman"/>
          <w:b/>
          <w:bCs/>
        </w:rPr>
        <w:t>Eğitimde Dini Çeşitliliğin Tanıtılması</w:t>
      </w:r>
      <w:r w:rsidRPr="00106E15">
        <w:rPr>
          <w:rFonts w:ascii="Times New Roman" w:hAnsi="Times New Roman" w:cs="Times New Roman"/>
        </w:rPr>
        <w:t>: Eğitim sisteminde, farklı inanç gruplarının kültürel ve dini değerlerinin tanıtılması, öğrenciler arasında dini hoşgörünün artmasına katkı sağlayabilir. Bu tür bir eğitim yaklaşımı, toplumda dini farklılıkların bir çatışma kaynağı yerine kültürel bir zenginlik olarak görülmesini sağlayabilir.</w:t>
      </w:r>
    </w:p>
    <w:p w:rsidR="00106E15" w:rsidRPr="00106E15" w:rsidRDefault="00106E15" w:rsidP="00106E15">
      <w:pPr>
        <w:numPr>
          <w:ilvl w:val="0"/>
          <w:numId w:val="135"/>
        </w:numPr>
        <w:rPr>
          <w:rFonts w:ascii="Times New Roman" w:hAnsi="Times New Roman" w:cs="Times New Roman"/>
        </w:rPr>
      </w:pPr>
      <w:r w:rsidRPr="00106E15">
        <w:rPr>
          <w:rFonts w:ascii="Times New Roman" w:hAnsi="Times New Roman" w:cs="Times New Roman"/>
          <w:b/>
          <w:bCs/>
        </w:rPr>
        <w:t>Dini Cemaatlerin Şeffaflığı ve Toplumsal Katkısı</w:t>
      </w:r>
      <w:r w:rsidRPr="00106E15">
        <w:rPr>
          <w:rFonts w:ascii="Times New Roman" w:hAnsi="Times New Roman" w:cs="Times New Roman"/>
        </w:rPr>
        <w:t>: Dini cemaatlerin toplumsal katkılarının artırılması için daha şeffaf bir yapıya kavuşmaları teşvik edilmelidir. Bu cemaatlerin toplum yararına gerçekleştirdiği sosyal hizmetlerin güçlendirilmesi, toplumdaki aidiyet duygusunu artırabilir.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Sonuç</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Türkiye’de dinin toplumsal yaşam üzerindeki etkisi derindir ve farklı boyutlarda kendini gösterir. Toplumun çeşitli kesimlerinin dini değerlere olan yaklaşımı, sosyal ilişkileri şekillendirirken, dini çeşitliliğin kabul edilmesi, toplumsal uyumun sağlanması açısından büyük önem taşır. Din ve inanç çeşitliliğine yönelik saygı ve hoşgörünün toplumsal politikalara yansıması, Türkiye’deki kültürel dinamizmin korunmasına katkı sağlayacaktır.</w:t>
      </w:r>
    </w:p>
    <w:p w:rsidR="00106E15" w:rsidRDefault="00106E15" w:rsidP="00250948">
      <w:pPr>
        <w:rPr>
          <w:rFonts w:ascii="Times New Roman" w:hAnsi="Times New Roman" w:cs="Times New Roman"/>
        </w:rPr>
      </w:pPr>
    </w:p>
    <w:p w:rsidR="00106E15" w:rsidRDefault="00106E15" w:rsidP="00250948">
      <w:pPr>
        <w:rPr>
          <w:rFonts w:ascii="Times New Roman" w:hAnsi="Times New Roman" w:cs="Times New Roman"/>
        </w:rPr>
      </w:pPr>
    </w:p>
    <w:p w:rsidR="00106E15" w:rsidRPr="00106E15" w:rsidRDefault="00106E15" w:rsidP="00106E15">
      <w:pPr>
        <w:rPr>
          <w:rFonts w:ascii="Times New Roman" w:hAnsi="Times New Roman" w:cs="Times New Roman"/>
        </w:rPr>
      </w:pPr>
      <w:r w:rsidRPr="00106E15">
        <w:rPr>
          <w:rFonts w:ascii="Times New Roman" w:hAnsi="Times New Roman" w:cs="Times New Roman"/>
          <w:b/>
          <w:bCs/>
        </w:rPr>
        <w:t>6.5 Dini Yapılar, İnançların Toplumsal Hayattaki Rolü</w:t>
      </w:r>
    </w:p>
    <w:p w:rsidR="00106E15" w:rsidRPr="00106E15" w:rsidRDefault="00106E15" w:rsidP="00106E15">
      <w:pPr>
        <w:rPr>
          <w:rFonts w:ascii="Times New Roman" w:hAnsi="Times New Roman" w:cs="Times New Roman"/>
        </w:rPr>
      </w:pPr>
      <w:r w:rsidRPr="00106E15">
        <w:rPr>
          <w:rFonts w:ascii="Times New Roman" w:hAnsi="Times New Roman" w:cs="Times New Roman"/>
        </w:rPr>
        <w:t>Dini yapılar, toplumda sosyal bağları güçlendiren, dayanışmayı artıran ve toplumsal normları pekiştiren önemli kurumlar olarak varlık gösterir. Türkiye’de camiler, cemevleri, kiliseler ve sinagoglar gibi ibadet yerleri, sadece dini pratiklerin gerçekleştirildiği yerler olarak değil, aynı zamanda kültürel bir miras ve toplumsal kimlik unsuru olarak işlev görmektedir. Dini yapılar ve bu yapıların toplum üzerindeki etkisi, bireylerin dini pratikleri, değer sistemleri ve sosyal ilişkilerinde belirleyici bir rol oynamaktadır.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Dini Yapıların Sosyal Hayattaki İşlevleri</w:t>
      </w:r>
    </w:p>
    <w:p w:rsidR="00106E15" w:rsidRPr="00106E15" w:rsidRDefault="00106E15" w:rsidP="00106E15">
      <w:pPr>
        <w:rPr>
          <w:rFonts w:ascii="Times New Roman" w:hAnsi="Times New Roman" w:cs="Times New Roman"/>
        </w:rPr>
      </w:pPr>
      <w:r w:rsidRPr="00106E15">
        <w:rPr>
          <w:rFonts w:ascii="Times New Roman" w:hAnsi="Times New Roman" w:cs="Times New Roman"/>
        </w:rPr>
        <w:t>Dini yapılar, Türkiye’de çeşitli fonksiyonlara sahiptir. Bu yapıların en önemli işlevi, dini ritüellerin icra edilmesini sağlamaktır. Ancak sosyal hayatın içinde dini yapıların önemi bu fonksiyonlarla sınırlı kalmamış; dayanışma ve toplumsal destek unsuru olarak da kendilerini göstermiştir.</w:t>
      </w:r>
    </w:p>
    <w:p w:rsidR="00106E15" w:rsidRPr="00106E15" w:rsidRDefault="00106E15" w:rsidP="00106E15">
      <w:pPr>
        <w:numPr>
          <w:ilvl w:val="0"/>
          <w:numId w:val="136"/>
        </w:numPr>
        <w:rPr>
          <w:rFonts w:ascii="Times New Roman" w:hAnsi="Times New Roman" w:cs="Times New Roman"/>
        </w:rPr>
      </w:pPr>
      <w:r w:rsidRPr="00106E15">
        <w:rPr>
          <w:rFonts w:ascii="Times New Roman" w:hAnsi="Times New Roman" w:cs="Times New Roman"/>
          <w:b/>
          <w:bCs/>
        </w:rPr>
        <w:lastRenderedPageBreak/>
        <w:t>Toplumsal Dayanışma ve Yardımlaşma</w:t>
      </w:r>
      <w:r w:rsidRPr="00106E15">
        <w:rPr>
          <w:rFonts w:ascii="Times New Roman" w:hAnsi="Times New Roman" w:cs="Times New Roman"/>
        </w:rPr>
        <w:t>: Camiler, cemevleri ve diğer dini yapılar, Türkiye’de sosyal yardımlaşma ve dayanışma faaliyetlerinin merkezi olarak kabul edilir. Cuma namazı ve bayram namazları gibi toplu ibadetler, toplumu bir araya getiren etkinliklerdir. Ayrıca, dini cemaatler ve yapılar, ramazan ayında iftar programları ve yardımlar düzenleyerek ihtiyaç sahiplerine destek olur.</w:t>
      </w:r>
    </w:p>
    <w:p w:rsidR="00106E15" w:rsidRPr="00106E15" w:rsidRDefault="00106E15" w:rsidP="00106E15">
      <w:pPr>
        <w:numPr>
          <w:ilvl w:val="0"/>
          <w:numId w:val="136"/>
        </w:numPr>
        <w:rPr>
          <w:rFonts w:ascii="Times New Roman" w:hAnsi="Times New Roman" w:cs="Times New Roman"/>
        </w:rPr>
      </w:pPr>
      <w:r w:rsidRPr="00106E15">
        <w:rPr>
          <w:rFonts w:ascii="Times New Roman" w:hAnsi="Times New Roman" w:cs="Times New Roman"/>
          <w:b/>
          <w:bCs/>
        </w:rPr>
        <w:t>Dini Yapılar ve Eğitsel Fonksiyonları</w:t>
      </w:r>
      <w:r w:rsidRPr="00106E15">
        <w:rPr>
          <w:rFonts w:ascii="Times New Roman" w:hAnsi="Times New Roman" w:cs="Times New Roman"/>
        </w:rPr>
        <w:t>: Camiler ve cemevleri, çocuklar ve gençler için dini eğitimin verilmesine olanak sağlar. Kur’an kursları ve dini dersler, gençlerin dini bilgi ve değerler doğrultusunda yetişmesine katkıda bulunur. Bu eğitim, toplumun kültürel devamlılığına katkı sağlar ve dini kimliğin güçlenmesine yardımcı olur.</w:t>
      </w:r>
    </w:p>
    <w:p w:rsidR="00106E15" w:rsidRPr="00106E15" w:rsidRDefault="00106E15" w:rsidP="00106E15">
      <w:pPr>
        <w:numPr>
          <w:ilvl w:val="0"/>
          <w:numId w:val="136"/>
        </w:numPr>
        <w:rPr>
          <w:rFonts w:ascii="Times New Roman" w:hAnsi="Times New Roman" w:cs="Times New Roman"/>
        </w:rPr>
      </w:pPr>
      <w:r w:rsidRPr="00106E15">
        <w:rPr>
          <w:rFonts w:ascii="Times New Roman" w:hAnsi="Times New Roman" w:cs="Times New Roman"/>
          <w:b/>
          <w:bCs/>
        </w:rPr>
        <w:t>Toplumsal Barış ve Uyumun Sağlanması</w:t>
      </w:r>
      <w:r w:rsidRPr="00106E15">
        <w:rPr>
          <w:rFonts w:ascii="Times New Roman" w:hAnsi="Times New Roman" w:cs="Times New Roman"/>
        </w:rPr>
        <w:t>: Dini yapılar, toplumsal barış ve uyumun güçlendirilmesi için önemli birer araçtır. Farklı dini inançlara sahip bireylerin bir arada yaşadığı Türkiye’de, hoşgörüyü pekiştiren ve çatışma durumlarında barışçıl çözüm önerileri sunan bir etkiye sahiptir. Özellikle cemevlerinin Alevi toplumun kültürel ve dini kimliğini korumasına olanak tanıması, bu grupların sosyal kimliklerini muhafaza etmesinde kilit rol oynamaktadır.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İnançların Toplumsal Normlar Üzerindeki Etkisi</w:t>
      </w:r>
    </w:p>
    <w:p w:rsidR="00106E15" w:rsidRPr="00106E15" w:rsidRDefault="00106E15" w:rsidP="00106E15">
      <w:pPr>
        <w:rPr>
          <w:rFonts w:ascii="Times New Roman" w:hAnsi="Times New Roman" w:cs="Times New Roman"/>
        </w:rPr>
      </w:pPr>
      <w:r w:rsidRPr="00106E15">
        <w:rPr>
          <w:rFonts w:ascii="Times New Roman" w:hAnsi="Times New Roman" w:cs="Times New Roman"/>
        </w:rPr>
        <w:t>Dini inançlar, toplumsal normları biçimlendiren en güçlü dinamiklerden biridir. Türkiye toplumunda İslam dini normatif değerlerin, ahlaki anlayışın ve sosyal düzenin ana kaynağı olarak kabul görmektedir. Toplumun geniş kesimlerinde dini değerler, toplumsal davranışları ve ilişkileri düzenleyen ilkeler olarak benimsenmiştir.</w:t>
      </w:r>
    </w:p>
    <w:p w:rsidR="00106E15" w:rsidRPr="00106E15" w:rsidRDefault="00106E15" w:rsidP="00106E15">
      <w:pPr>
        <w:numPr>
          <w:ilvl w:val="0"/>
          <w:numId w:val="137"/>
        </w:numPr>
        <w:rPr>
          <w:rFonts w:ascii="Times New Roman" w:hAnsi="Times New Roman" w:cs="Times New Roman"/>
        </w:rPr>
      </w:pPr>
      <w:r w:rsidRPr="00106E15">
        <w:rPr>
          <w:rFonts w:ascii="Times New Roman" w:hAnsi="Times New Roman" w:cs="Times New Roman"/>
          <w:b/>
          <w:bCs/>
        </w:rPr>
        <w:t>Ahlaki Standartların Belirlenmesi</w:t>
      </w:r>
      <w:r w:rsidRPr="00106E15">
        <w:rPr>
          <w:rFonts w:ascii="Times New Roman" w:hAnsi="Times New Roman" w:cs="Times New Roman"/>
        </w:rPr>
        <w:t>: Dini inançlar, Türkiye’de ahlaki değerlerin belirlenmesinde temel kaynaklardan biridir. Yardımseverlik, dürüstlük, hoşgörü gibi değerler, İslam ahlakı ile uyumlu bir biçimde toplumun geneline yayılmıştır. Bu değerler, toplumun sosyal ilişkilerinde olumlu bir etki yaratarak, toplumsal uyumu desteklemektedir.</w:t>
      </w:r>
    </w:p>
    <w:p w:rsidR="00106E15" w:rsidRPr="00106E15" w:rsidRDefault="00106E15" w:rsidP="00106E15">
      <w:pPr>
        <w:numPr>
          <w:ilvl w:val="0"/>
          <w:numId w:val="137"/>
        </w:numPr>
        <w:rPr>
          <w:rFonts w:ascii="Times New Roman" w:hAnsi="Times New Roman" w:cs="Times New Roman"/>
        </w:rPr>
      </w:pPr>
      <w:r w:rsidRPr="00106E15">
        <w:rPr>
          <w:rFonts w:ascii="Times New Roman" w:hAnsi="Times New Roman" w:cs="Times New Roman"/>
          <w:b/>
          <w:bCs/>
        </w:rPr>
        <w:t>Toplumsal Rollerin Biçimlenmesi</w:t>
      </w:r>
      <w:r w:rsidRPr="00106E15">
        <w:rPr>
          <w:rFonts w:ascii="Times New Roman" w:hAnsi="Times New Roman" w:cs="Times New Roman"/>
        </w:rPr>
        <w:t>: İslam dini, Türkiye’de toplumsal rollerin belirlenmesinde de önemli bir role sahiptir. Özellikle aile içindeki roller, dini değerler çerçevesinde şekillenmiştir. Kadının ve erkeğin aile içindeki yeri, görev dağılımı ve sorumlulukları, toplumsal normlara dayalı olarak şekillenmiştir. Dini normlar, bu rollerin kabul görmesinde belirleyici bir faktördür.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Farklı İnanç Grupları ve Toplumsal Kabul</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 tarih boyunca çok sayıda farklı dini inancı barındırmış, dolayısıyla dini çeşitliliğe sahip bir ülke olarak bilinir. Bu çeşitlilik, toplumsal yapının zenginliğini oluşturan unsurlardan biri olarak öne çıkarken, aynı zamanda toplumsal kabul ve hoşgörünün güçlendirilmesi gerektiğini göstermektedir.</w:t>
      </w:r>
    </w:p>
    <w:p w:rsidR="00106E15" w:rsidRPr="00106E15" w:rsidRDefault="00106E15" w:rsidP="00106E15">
      <w:pPr>
        <w:numPr>
          <w:ilvl w:val="0"/>
          <w:numId w:val="138"/>
        </w:numPr>
        <w:rPr>
          <w:rFonts w:ascii="Times New Roman" w:hAnsi="Times New Roman" w:cs="Times New Roman"/>
        </w:rPr>
      </w:pPr>
      <w:r w:rsidRPr="00106E15">
        <w:rPr>
          <w:rFonts w:ascii="Times New Roman" w:hAnsi="Times New Roman" w:cs="Times New Roman"/>
          <w:b/>
          <w:bCs/>
        </w:rPr>
        <w:t>Alevilik ve Cemevleri</w:t>
      </w:r>
      <w:r w:rsidRPr="00106E15">
        <w:rPr>
          <w:rFonts w:ascii="Times New Roman" w:hAnsi="Times New Roman" w:cs="Times New Roman"/>
        </w:rPr>
        <w:t>: Alevilik, Türkiye’deki en yaygın ikinci inanç sistemidir. Aleviler, dini pratiklerini cemevlerinde yerine getirirler. Cemevleri, sadece ibadet edilen yerler olmayıp, aynı zamanda Alevi toplumun kültürel kimliğini ve dayanışmasını güçlendiren mekanlardır. Bu yapıların tanınması ve kabul edilmesi, Alevi toplumun kendini ifade etme özgürlüğünü destekler.</w:t>
      </w:r>
    </w:p>
    <w:p w:rsidR="00106E15" w:rsidRPr="00106E15" w:rsidRDefault="00106E15" w:rsidP="00106E15">
      <w:pPr>
        <w:numPr>
          <w:ilvl w:val="0"/>
          <w:numId w:val="138"/>
        </w:numPr>
        <w:rPr>
          <w:rFonts w:ascii="Times New Roman" w:hAnsi="Times New Roman" w:cs="Times New Roman"/>
        </w:rPr>
      </w:pPr>
      <w:r w:rsidRPr="00106E15">
        <w:rPr>
          <w:rFonts w:ascii="Times New Roman" w:hAnsi="Times New Roman" w:cs="Times New Roman"/>
          <w:b/>
          <w:bCs/>
        </w:rPr>
        <w:t>Hristiyan ve Yahudi Cemaatler</w:t>
      </w:r>
      <w:r w:rsidRPr="00106E15">
        <w:rPr>
          <w:rFonts w:ascii="Times New Roman" w:hAnsi="Times New Roman" w:cs="Times New Roman"/>
        </w:rPr>
        <w:t>: Türkiye’deki Hristiyan ve Yahudi cemaatleri, toplumun kültürel zenginliğine katkıda bulunmuşlardır. Bu grupların kiliseleri ve sinagogları, toplumsal yapının bir parçası olarak kabul edilmekte ve dini özgürlüklerin korunması bağlamında değerli bir yere sahiptir. Hristiyan ve Yahudi topluluklarının dini yapılarının korunması, Türkiye’deki dini hoşgörüyü pekiştirir ve uluslararası alanda insan hakları standartlarıyla uyumlu bir görüntü sağlar.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Dini Yapıların Toplumsal Kimlik ve Aidiyet Üzerindeki Rolü</w:t>
      </w:r>
    </w:p>
    <w:p w:rsidR="00106E15" w:rsidRPr="00106E15" w:rsidRDefault="00106E15" w:rsidP="00106E15">
      <w:pPr>
        <w:rPr>
          <w:rFonts w:ascii="Times New Roman" w:hAnsi="Times New Roman" w:cs="Times New Roman"/>
        </w:rPr>
      </w:pPr>
      <w:r w:rsidRPr="00106E15">
        <w:rPr>
          <w:rFonts w:ascii="Times New Roman" w:hAnsi="Times New Roman" w:cs="Times New Roman"/>
        </w:rPr>
        <w:t>Dini yapılar, bireylerin toplumsal kimliklerinin oluşmasında ve aidiyet hislerinin pekiştirilmesinde önemli rol oynar. İbadet yerleri, bireylerin kendilerini bir topluluğun parçası olarak hissetmelerine katkıda bulunur ve toplumsal dayanışmayı teşvik eder.</w:t>
      </w:r>
    </w:p>
    <w:p w:rsidR="00106E15" w:rsidRPr="00106E15" w:rsidRDefault="00106E15" w:rsidP="00106E15">
      <w:pPr>
        <w:numPr>
          <w:ilvl w:val="0"/>
          <w:numId w:val="139"/>
        </w:numPr>
        <w:rPr>
          <w:rFonts w:ascii="Times New Roman" w:hAnsi="Times New Roman" w:cs="Times New Roman"/>
        </w:rPr>
      </w:pPr>
      <w:r w:rsidRPr="00106E15">
        <w:rPr>
          <w:rFonts w:ascii="Times New Roman" w:hAnsi="Times New Roman" w:cs="Times New Roman"/>
          <w:b/>
          <w:bCs/>
        </w:rPr>
        <w:t>Toplumsal Kimlik Oluşumu</w:t>
      </w:r>
      <w:r w:rsidRPr="00106E15">
        <w:rPr>
          <w:rFonts w:ascii="Times New Roman" w:hAnsi="Times New Roman" w:cs="Times New Roman"/>
        </w:rPr>
        <w:t>: Dini yapılar, bireylerin dini kimliklerinin bir parçası haline gelir. Özellikle camiler ve cemevleri, sadece dini pratiklerin gerçekleştirildiği mekanlar olmaktan öteye geçerek, bireylerin aidiyet hislerini pekiştiren unsurlar olarak öne çıkar. Bu mekanlar, toplum içinde belirli bir dini grubun temsil edildiği ve varlığını koruduğu alanlardır.</w:t>
      </w:r>
    </w:p>
    <w:p w:rsidR="00106E15" w:rsidRPr="00106E15" w:rsidRDefault="00106E15" w:rsidP="00106E15">
      <w:pPr>
        <w:numPr>
          <w:ilvl w:val="0"/>
          <w:numId w:val="139"/>
        </w:numPr>
        <w:rPr>
          <w:rFonts w:ascii="Times New Roman" w:hAnsi="Times New Roman" w:cs="Times New Roman"/>
        </w:rPr>
      </w:pPr>
      <w:r w:rsidRPr="00106E15">
        <w:rPr>
          <w:rFonts w:ascii="Times New Roman" w:hAnsi="Times New Roman" w:cs="Times New Roman"/>
          <w:b/>
          <w:bCs/>
        </w:rPr>
        <w:lastRenderedPageBreak/>
        <w:t>Toplumsal Dayanışma ve Aidiyet</w:t>
      </w:r>
      <w:r w:rsidRPr="00106E15">
        <w:rPr>
          <w:rFonts w:ascii="Times New Roman" w:hAnsi="Times New Roman" w:cs="Times New Roman"/>
        </w:rPr>
        <w:t>: Dini yapılar, toplumsal dayanışmanın güçlenmesine olanak tanır. Türkiye’nin pek çok yerinde dini yapılar, toplumsal sorunlara çözüm üretme ve yardımlaşma gibi fonksiyonlar üstlenir. Bu bağlamda, camiler ve cemevleri, bireylerin topluma aidiyet hislerini güçlendiren unsurlar olarak hizmet verir.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Stratejik Öneriler</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Türkiye’de dini yapılar ve inançların toplumsal hayattaki rolünün sürdürülebilir bir uyumla desteklenmesi için bazı stratejik öneriler geliştirilebilir:</w:t>
      </w:r>
    </w:p>
    <w:p w:rsidR="00106E15" w:rsidRPr="00106E15" w:rsidRDefault="00106E15" w:rsidP="00106E15">
      <w:pPr>
        <w:numPr>
          <w:ilvl w:val="0"/>
          <w:numId w:val="140"/>
        </w:numPr>
        <w:rPr>
          <w:rFonts w:ascii="Times New Roman" w:hAnsi="Times New Roman" w:cs="Times New Roman"/>
        </w:rPr>
      </w:pPr>
      <w:r w:rsidRPr="00106E15">
        <w:rPr>
          <w:rFonts w:ascii="Times New Roman" w:hAnsi="Times New Roman" w:cs="Times New Roman"/>
          <w:b/>
          <w:bCs/>
        </w:rPr>
        <w:t>Dini Çeşitliliğin Anayasal Güvence Altına Alınması</w:t>
      </w:r>
      <w:r w:rsidRPr="00106E15">
        <w:rPr>
          <w:rFonts w:ascii="Times New Roman" w:hAnsi="Times New Roman" w:cs="Times New Roman"/>
        </w:rPr>
        <w:t>: Türkiye’deki dini çeşitliliğin korunması ve geliştirilmesi için, tüm dini yapıların anayasal güvenceler altında kabul edilmesi gereklidir. Bu, farklı inanç gruplarının kendilerini ifade etme özgürlüğünü artıracak ve toplumsal uyumun güçlenmesine katkı sağlayacaktır.</w:t>
      </w:r>
    </w:p>
    <w:p w:rsidR="00106E15" w:rsidRPr="00106E15" w:rsidRDefault="00106E15" w:rsidP="00106E15">
      <w:pPr>
        <w:numPr>
          <w:ilvl w:val="0"/>
          <w:numId w:val="140"/>
        </w:numPr>
        <w:rPr>
          <w:rFonts w:ascii="Times New Roman" w:hAnsi="Times New Roman" w:cs="Times New Roman"/>
        </w:rPr>
      </w:pPr>
      <w:r w:rsidRPr="00106E15">
        <w:rPr>
          <w:rFonts w:ascii="Times New Roman" w:hAnsi="Times New Roman" w:cs="Times New Roman"/>
          <w:b/>
          <w:bCs/>
        </w:rPr>
        <w:t>Dini Yapıların Korunması ve Restore Edilmesi</w:t>
      </w:r>
      <w:r w:rsidRPr="00106E15">
        <w:rPr>
          <w:rFonts w:ascii="Times New Roman" w:hAnsi="Times New Roman" w:cs="Times New Roman"/>
        </w:rPr>
        <w:t>: Tarihi dini yapılar, toplumsal hafızanın korunması açısından önemlidir. Kiliseler, sinagoglar, camiler ve cemevleri gibi yapılar, kültürel mirasın bir parçasıdır. Bu yapıların korunması ve restorasyon çalışmaları, dini hoşgörünün pekişmesine ve toplumsal uyuma katkıda bulunur.</w:t>
      </w:r>
    </w:p>
    <w:p w:rsidR="00106E15" w:rsidRPr="00106E15" w:rsidRDefault="00106E15" w:rsidP="00106E15">
      <w:pPr>
        <w:numPr>
          <w:ilvl w:val="0"/>
          <w:numId w:val="140"/>
        </w:numPr>
        <w:rPr>
          <w:rFonts w:ascii="Times New Roman" w:hAnsi="Times New Roman" w:cs="Times New Roman"/>
        </w:rPr>
      </w:pPr>
      <w:r w:rsidRPr="00106E15">
        <w:rPr>
          <w:rFonts w:ascii="Times New Roman" w:hAnsi="Times New Roman" w:cs="Times New Roman"/>
          <w:b/>
          <w:bCs/>
        </w:rPr>
        <w:t>Dini Eğitimin Çok Yönlü Hale Getirilmesi</w:t>
      </w:r>
      <w:r w:rsidRPr="00106E15">
        <w:rPr>
          <w:rFonts w:ascii="Times New Roman" w:hAnsi="Times New Roman" w:cs="Times New Roman"/>
        </w:rPr>
        <w:t>: Dini eğitim, bireylerin dini kimliklerini pekiştiren ve toplumsal uyumun sağlanmasına katkıda bulunan bir unsurdur. Dini eğitimde çok yönlülüğün teşvik edilmesi, hoşgörü ve karşılıklı saygının geliştirilmesini sağlayabilir.</w:t>
      </w:r>
    </w:p>
    <w:p w:rsidR="00106E15" w:rsidRPr="00106E15" w:rsidRDefault="00106E15" w:rsidP="00106E15">
      <w:pPr>
        <w:numPr>
          <w:ilvl w:val="0"/>
          <w:numId w:val="140"/>
        </w:numPr>
        <w:rPr>
          <w:rFonts w:ascii="Times New Roman" w:hAnsi="Times New Roman" w:cs="Times New Roman"/>
        </w:rPr>
      </w:pPr>
      <w:r w:rsidRPr="00106E15">
        <w:rPr>
          <w:rFonts w:ascii="Times New Roman" w:hAnsi="Times New Roman" w:cs="Times New Roman"/>
          <w:b/>
          <w:bCs/>
        </w:rPr>
        <w:t>Toplumsal Diyalog ve Hoşgörü Projeleri</w:t>
      </w:r>
      <w:r w:rsidRPr="00106E15">
        <w:rPr>
          <w:rFonts w:ascii="Times New Roman" w:hAnsi="Times New Roman" w:cs="Times New Roman"/>
        </w:rPr>
        <w:t>: Farklı dini grupların bir arada yaşama kültürünü geliştirmek amacıyla, toplumsal diyalog projelerinin desteklenmesi önemlidir. Bu tür projeler, toplumsal grupların birbirini anlamasına ve hoşgörüyü güçlendirmesine katkı sağlar.</w:t>
      </w:r>
    </w:p>
    <w:p w:rsidR="00106E15" w:rsidRPr="00106E15" w:rsidRDefault="00106E15" w:rsidP="00106E15">
      <w:pPr>
        <w:rPr>
          <w:rFonts w:ascii="Times New Roman" w:hAnsi="Times New Roman" w:cs="Times New Roman"/>
          <w:b/>
          <w:bCs/>
        </w:rPr>
      </w:pPr>
      <w:r w:rsidRPr="00106E15">
        <w:rPr>
          <w:rFonts w:ascii="Times New Roman" w:hAnsi="Times New Roman" w:cs="Times New Roman"/>
          <w:b/>
          <w:bCs/>
        </w:rPr>
        <w:t>Sonuç</w:t>
      </w:r>
    </w:p>
    <w:p w:rsidR="00106E15" w:rsidRPr="00106E15" w:rsidRDefault="00106E15" w:rsidP="00106E15">
      <w:pPr>
        <w:rPr>
          <w:rFonts w:ascii="Times New Roman" w:hAnsi="Times New Roman" w:cs="Times New Roman"/>
        </w:rPr>
      </w:pPr>
      <w:r w:rsidRPr="00106E15">
        <w:rPr>
          <w:rFonts w:ascii="Times New Roman" w:hAnsi="Times New Roman" w:cs="Times New Roman"/>
        </w:rPr>
        <w:t>Türkiye’de dini yapılar, toplumsal dokunun korunmasında ve dayanışmanın güçlenmesinde önemli bir yere sahiptir. İbadet yerleri, toplumun farklı kesimlerini bir araya getiren, sosyal uyumu destekleyen ve dini değerlerin kuşaktan kuşağa aktarılmasını sağlayan mekanlardır. Dini yapıların korunması, toplumsal barışın güçlenmesine katkıda bulunurken, hoşgörü kültürünün gelişmesi, Türkiye’nin dini çeşitliliğe sahip toplum yapısını destekleyecektir.</w:t>
      </w:r>
    </w:p>
    <w:p w:rsidR="00106E15" w:rsidRDefault="00106E15" w:rsidP="00250948">
      <w:pPr>
        <w:rPr>
          <w:rFonts w:ascii="Times New Roman" w:hAnsi="Times New Roman" w:cs="Times New Roman"/>
        </w:rPr>
      </w:pPr>
    </w:p>
    <w:p w:rsidR="00771025" w:rsidRPr="00771025" w:rsidRDefault="00771025" w:rsidP="00771025">
      <w:pPr>
        <w:rPr>
          <w:rFonts w:ascii="Times New Roman" w:hAnsi="Times New Roman" w:cs="Times New Roman"/>
        </w:rPr>
      </w:pPr>
      <w:r w:rsidRPr="00771025">
        <w:rPr>
          <w:rFonts w:ascii="Times New Roman" w:hAnsi="Times New Roman" w:cs="Times New Roman"/>
          <w:b/>
          <w:bCs/>
        </w:rPr>
        <w:t>6.6 İnanç Özgürlüğü ve Dini Çatışmalar</w:t>
      </w:r>
    </w:p>
    <w:p w:rsidR="00771025" w:rsidRPr="00771025" w:rsidRDefault="00771025" w:rsidP="00771025">
      <w:pPr>
        <w:rPr>
          <w:rFonts w:ascii="Times New Roman" w:hAnsi="Times New Roman" w:cs="Times New Roman"/>
        </w:rPr>
      </w:pPr>
      <w:r w:rsidRPr="00771025">
        <w:rPr>
          <w:rFonts w:ascii="Times New Roman" w:hAnsi="Times New Roman" w:cs="Times New Roman"/>
        </w:rPr>
        <w:t>İnanç özgürlüğü, bireylerin ve toplulukların dini inançlarını özgürce yaşama, ifade etme ve bu inançları koruma haklarını içerir. Türkiye’de anayasal güvence altında olan bu hak, toplumsal hoşgörü ve barışın temel taşlarından biridir. Ancak, dinler ve mezhepler arasındaki farklılıklar zaman zaman çatışmalara yol açabilmektedir. Bu durum, tarihsel miras, sosyo-ekonomik yapı ve kültürel farklılıklar gibi çeşitli etkenlerle daha da karmaşık hale gelmektedir.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İnanç Özgürlüğünün Anayasal ve Hukuki Boyutu</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Türkiye’de inanç özgürlüğü, 1982 Anayasası'nın 24. maddesi ile güvence altına alınmıştır. Buna göre, her birey, istediği dini inanışa sahip olma ve bu inanışını ibadet, ritüel veya eğitim yoluyla yaşama hakkına sahiptir. Aynı zamanda, din ve devlet işlerinin birbirinden ayrılması gerektiğini belirten laiklik ilkesi de anayasal bir temele dayanır. Bu yapı, devletin dini konularda tarafsız bir pozisyon almasını ve her türlü inanç grubuna eşit mesafede durmasını gerektirir.</w:t>
      </w:r>
    </w:p>
    <w:p w:rsidR="00771025" w:rsidRPr="00771025" w:rsidRDefault="00771025" w:rsidP="00771025">
      <w:pPr>
        <w:numPr>
          <w:ilvl w:val="0"/>
          <w:numId w:val="141"/>
        </w:numPr>
        <w:rPr>
          <w:rFonts w:ascii="Times New Roman" w:hAnsi="Times New Roman" w:cs="Times New Roman"/>
        </w:rPr>
      </w:pPr>
      <w:r w:rsidRPr="00771025">
        <w:rPr>
          <w:rFonts w:ascii="Times New Roman" w:hAnsi="Times New Roman" w:cs="Times New Roman"/>
          <w:b/>
          <w:bCs/>
        </w:rPr>
        <w:t>Devletin Laiklik İlkesi</w:t>
      </w:r>
      <w:r w:rsidRPr="00771025">
        <w:rPr>
          <w:rFonts w:ascii="Times New Roman" w:hAnsi="Times New Roman" w:cs="Times New Roman"/>
        </w:rPr>
        <w:t>: Türkiye’de laiklik, dinin devlet işlerinden ayrı tutulmasını, ancak inanç özgürlüğünün korunmasını ifade eder. Bu ilke, farklı dini topluluklar arasındaki dengeleri sağlamak ve dini çatışmaları minimize etmek açısından önemlidir. Laiklik, bireylerin ibadetlerini özgürce gerçekleştirmelerini sağlarken, dini ayrımcılığın önlenmesine yönelik bir zemin oluşturmaktadır.</w:t>
      </w:r>
    </w:p>
    <w:p w:rsidR="00771025" w:rsidRPr="00771025" w:rsidRDefault="00771025" w:rsidP="00771025">
      <w:pPr>
        <w:numPr>
          <w:ilvl w:val="0"/>
          <w:numId w:val="141"/>
        </w:numPr>
        <w:rPr>
          <w:rFonts w:ascii="Times New Roman" w:hAnsi="Times New Roman" w:cs="Times New Roman"/>
        </w:rPr>
      </w:pPr>
      <w:r w:rsidRPr="00771025">
        <w:rPr>
          <w:rFonts w:ascii="Times New Roman" w:hAnsi="Times New Roman" w:cs="Times New Roman"/>
          <w:b/>
          <w:bCs/>
        </w:rPr>
        <w:t>Dini Çoğulculuğun Hukuki Teminatı</w:t>
      </w:r>
      <w:r w:rsidRPr="00771025">
        <w:rPr>
          <w:rFonts w:ascii="Times New Roman" w:hAnsi="Times New Roman" w:cs="Times New Roman"/>
        </w:rPr>
        <w:t xml:space="preserve">: Türkiye, toplumundaki dini çeşitliliği ve farklı mezhepleri tanıyan bir hukuk sistemine sahiptir. Ancak, bu tanımanın pratiğe nasıl yansıdığı tartışmalı bir konudur. Örneğin, Alevi topluluğunun cemevlerinin resmi ibadet yeri olarak tanınmaması, inanç özgürlüğü konusunda ciddi bir </w:t>
      </w:r>
      <w:r w:rsidRPr="00771025">
        <w:rPr>
          <w:rFonts w:ascii="Times New Roman" w:hAnsi="Times New Roman" w:cs="Times New Roman"/>
        </w:rPr>
        <w:lastRenderedPageBreak/>
        <w:t>tartışma yaratmaktadır. Cemevlerinin tanınmaması gibi konular, toplumda ayrışma yaratmakta ve dinî hak taleplerinin göz ardı edilmesine neden olabilmektedir.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Dini Çatışmaların Sosyal ve Tarihsel Arka Planı</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Türkiye’nin coğrafi konumu ve tarihi, çok sayıda dini grubun bir arada yaşamasına imkan tanımıştır. Ancak, farklı dini gruplar arasındaki çatışmalar, bu coğrafi çeşitlilikten kaynaklanan sorunlarla daha da pekişmiştir. Tarih boyunca dini farklılıklar, toplumsal gerginliklerin tetikleyicisi olabilmiştir. Osmanlı döneminden günümüze, dini farklılıklar ve bu farklılıkların toplumsal yansımaları, Türkiye'nin dinî çatışmalara nasıl bir çözüm bulmaya çalıştığını göstermektedir.</w:t>
      </w:r>
    </w:p>
    <w:p w:rsidR="00771025" w:rsidRPr="00771025" w:rsidRDefault="00771025" w:rsidP="00771025">
      <w:pPr>
        <w:numPr>
          <w:ilvl w:val="0"/>
          <w:numId w:val="142"/>
        </w:numPr>
        <w:rPr>
          <w:rFonts w:ascii="Times New Roman" w:hAnsi="Times New Roman" w:cs="Times New Roman"/>
        </w:rPr>
      </w:pPr>
      <w:r w:rsidRPr="00771025">
        <w:rPr>
          <w:rFonts w:ascii="Times New Roman" w:hAnsi="Times New Roman" w:cs="Times New Roman"/>
          <w:b/>
          <w:bCs/>
        </w:rPr>
        <w:t>Alevi-Sünni Gerginliği</w:t>
      </w:r>
      <w:r w:rsidRPr="00771025">
        <w:rPr>
          <w:rFonts w:ascii="Times New Roman" w:hAnsi="Times New Roman" w:cs="Times New Roman"/>
        </w:rPr>
        <w:t>: Türkiye'de en yaygın dini çatışma kaynaklarından biri, Alevi ve Sünni topluluklar arasındaki tarihsel gerginliktir. Osmanlı İmparatorluğu döneminde başlayan bu ayrışma, günümüze kadar süregelmiş ve toplumda bazı ayrışmalara neden olmuştur. Alevi topluluğunun dini ibadet yerleri olan cemevlerinin devlet tarafından resmi olarak tanınmaması, bu ayrımın toplumsal barış üzerindeki etkilerini daha da belirgin hale getirmektedir.</w:t>
      </w:r>
    </w:p>
    <w:p w:rsidR="00771025" w:rsidRPr="00771025" w:rsidRDefault="00771025" w:rsidP="00771025">
      <w:pPr>
        <w:numPr>
          <w:ilvl w:val="0"/>
          <w:numId w:val="142"/>
        </w:numPr>
        <w:rPr>
          <w:rFonts w:ascii="Times New Roman" w:hAnsi="Times New Roman" w:cs="Times New Roman"/>
        </w:rPr>
      </w:pPr>
      <w:r w:rsidRPr="00771025">
        <w:rPr>
          <w:rFonts w:ascii="Times New Roman" w:hAnsi="Times New Roman" w:cs="Times New Roman"/>
          <w:b/>
          <w:bCs/>
        </w:rPr>
        <w:t>Dini Azınlıklar ve Toplumsal Kabul</w:t>
      </w:r>
      <w:r w:rsidRPr="00771025">
        <w:rPr>
          <w:rFonts w:ascii="Times New Roman" w:hAnsi="Times New Roman" w:cs="Times New Roman"/>
        </w:rPr>
        <w:t>: Hristiyan ve Yahudi azınlıklar, Türkiye’de varlıklarını sürdüren dini topluluklar olarak kültürel ve toplumsal bir zenginlik yaratmaktadır. Ancak, bu gruplar zaman zaman dışlanma veya ayrımcılıkla karşılaşabilmektedir. Türkiye’deki dini azınlıkların haklarının korunması, toplumsal barışın sağlanması açısından önemlidir ve uluslararası düzeyde Türkiye’nin insan haklarına saygılı bir ülke olarak tanınmasına katkı sağlamaktadır.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Dini Çatışmaların Toplumsal Etkileri</w:t>
      </w:r>
    </w:p>
    <w:p w:rsidR="00771025" w:rsidRPr="00771025" w:rsidRDefault="00771025" w:rsidP="00771025">
      <w:pPr>
        <w:rPr>
          <w:rFonts w:ascii="Times New Roman" w:hAnsi="Times New Roman" w:cs="Times New Roman"/>
        </w:rPr>
      </w:pPr>
      <w:r w:rsidRPr="00771025">
        <w:rPr>
          <w:rFonts w:ascii="Times New Roman" w:hAnsi="Times New Roman" w:cs="Times New Roman"/>
        </w:rPr>
        <w:t>Dini çatışmalar, toplumun sosyo-ekonomik yapısına ve toplumsal uyumuna zarar verebilir. Bu çatışmalar, çoğunlukla toplumsal grupların marjinalleşmesine, ayrışmalara ve kutuplaşmalara yol açabilir. Dini temelli çatışmaların yarattığı güvensizlik, bireylerin günlük yaşantısını etkileyerek, sosyal ve ekonomik kalkınma üzerinde olumsuz bir etki bırakmaktadır.</w:t>
      </w:r>
    </w:p>
    <w:p w:rsidR="00771025" w:rsidRPr="00771025" w:rsidRDefault="00771025" w:rsidP="00771025">
      <w:pPr>
        <w:numPr>
          <w:ilvl w:val="0"/>
          <w:numId w:val="143"/>
        </w:numPr>
        <w:rPr>
          <w:rFonts w:ascii="Times New Roman" w:hAnsi="Times New Roman" w:cs="Times New Roman"/>
        </w:rPr>
      </w:pPr>
      <w:r w:rsidRPr="00771025">
        <w:rPr>
          <w:rFonts w:ascii="Times New Roman" w:hAnsi="Times New Roman" w:cs="Times New Roman"/>
          <w:b/>
          <w:bCs/>
        </w:rPr>
        <w:t>Toplumsal Uyum ve Dayanışma Üzerindeki Olumsuz Etkiler</w:t>
      </w:r>
      <w:r w:rsidRPr="00771025">
        <w:rPr>
          <w:rFonts w:ascii="Times New Roman" w:hAnsi="Times New Roman" w:cs="Times New Roman"/>
        </w:rPr>
        <w:t>: Dini çatışmalar, toplumda güvensizlik yaratır ve farklı inanç gruplarının birbirine karşı hoşgörüsüz davranmasına neden olabilir. Bu durum, toplumsal uyumun zayıflamasına yol açar ve toplumdaki bireylerin birbirine olan güvenini sarsar. Güvensizlik ortamı, dini grupların birbirleriyle daha az etkileşime geçmesine neden olur ve toplumsal ayrışmayı derinleştirir.</w:t>
      </w:r>
    </w:p>
    <w:p w:rsidR="00771025" w:rsidRPr="00771025" w:rsidRDefault="00771025" w:rsidP="00771025">
      <w:pPr>
        <w:numPr>
          <w:ilvl w:val="0"/>
          <w:numId w:val="143"/>
        </w:numPr>
        <w:rPr>
          <w:rFonts w:ascii="Times New Roman" w:hAnsi="Times New Roman" w:cs="Times New Roman"/>
        </w:rPr>
      </w:pPr>
      <w:r w:rsidRPr="00771025">
        <w:rPr>
          <w:rFonts w:ascii="Times New Roman" w:hAnsi="Times New Roman" w:cs="Times New Roman"/>
          <w:b/>
          <w:bCs/>
        </w:rPr>
        <w:t>Ekonomik ve Sosyal Maliyetler</w:t>
      </w:r>
      <w:r w:rsidRPr="00771025">
        <w:rPr>
          <w:rFonts w:ascii="Times New Roman" w:hAnsi="Times New Roman" w:cs="Times New Roman"/>
        </w:rPr>
        <w:t>: Dini çatışmalar, toplumun ekonomik kaynaklarının gereksiz yere harcanmasına ve sosyal hizmetlerin yetersiz kalmasına yol açabilir. Örneğin, dini çatışmaların tetiklediği göç hareketleri, toplumun ekonomik dengesini bozabilir. Göçler, sosyal altyapıyı zorlayarak, eğitim ve sağlık hizmetlerinde yetersizliklere yol açabilir. Aynı zamanda, bu durum ekonomik kalkınmanın yavaşlamasına ve iş gücü kaybına neden olabilir.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Çözüm Önerileri ve Stratejiler</w:t>
      </w:r>
    </w:p>
    <w:p w:rsidR="00771025" w:rsidRPr="00771025" w:rsidRDefault="00771025" w:rsidP="00771025">
      <w:pPr>
        <w:rPr>
          <w:rFonts w:ascii="Times New Roman" w:hAnsi="Times New Roman" w:cs="Times New Roman"/>
        </w:rPr>
      </w:pPr>
      <w:r w:rsidRPr="00771025">
        <w:rPr>
          <w:rFonts w:ascii="Times New Roman" w:hAnsi="Times New Roman" w:cs="Times New Roman"/>
        </w:rPr>
        <w:t>Dini çatışmaların önlenmesi ve inanç özgürlüğünün tam anlamıyla sağlanması için birtakım stratejiler geliştirilebilir. Bu stratejiler, toplumun tüm kesimlerinin barış içinde bir arada yaşamasını sağlamak amacıyla geliştirilen uzun vadeli çözüm önerilerini içermektedir.</w:t>
      </w:r>
    </w:p>
    <w:p w:rsidR="00771025" w:rsidRPr="00771025" w:rsidRDefault="00771025" w:rsidP="00771025">
      <w:pPr>
        <w:numPr>
          <w:ilvl w:val="0"/>
          <w:numId w:val="144"/>
        </w:numPr>
        <w:rPr>
          <w:rFonts w:ascii="Times New Roman" w:hAnsi="Times New Roman" w:cs="Times New Roman"/>
        </w:rPr>
      </w:pPr>
      <w:r w:rsidRPr="00771025">
        <w:rPr>
          <w:rFonts w:ascii="Times New Roman" w:hAnsi="Times New Roman" w:cs="Times New Roman"/>
          <w:b/>
          <w:bCs/>
        </w:rPr>
        <w:t>Dini Yapıların Resmi Tanınması ve Korunması</w:t>
      </w:r>
      <w:r w:rsidRPr="00771025">
        <w:rPr>
          <w:rFonts w:ascii="Times New Roman" w:hAnsi="Times New Roman" w:cs="Times New Roman"/>
        </w:rPr>
        <w:t>: Türkiye’de inanç özgürlüğünün korunması adına, farklı dini grupların ibadet yerlerinin resmi olarak tanınması gereklidir. Özellikle Alevi toplumunun cemevlerinin ibadet yeri olarak kabul edilmesi, bu grubun inanç özgürlüğünü desteklemek açısından önemlidir. Ayrıca, Hristiyan ve Yahudi toplulukların kilise ve sinagoglarının korunması, dini azınlıkların toplumsal kabulünü artıracaktır.</w:t>
      </w:r>
    </w:p>
    <w:p w:rsidR="00771025" w:rsidRPr="00771025" w:rsidRDefault="00771025" w:rsidP="00771025">
      <w:pPr>
        <w:numPr>
          <w:ilvl w:val="0"/>
          <w:numId w:val="144"/>
        </w:numPr>
        <w:rPr>
          <w:rFonts w:ascii="Times New Roman" w:hAnsi="Times New Roman" w:cs="Times New Roman"/>
        </w:rPr>
      </w:pPr>
      <w:r w:rsidRPr="00771025">
        <w:rPr>
          <w:rFonts w:ascii="Times New Roman" w:hAnsi="Times New Roman" w:cs="Times New Roman"/>
          <w:b/>
          <w:bCs/>
        </w:rPr>
        <w:t>Dini Hoşgörüyü Teşvik Eden Eğitim Programları</w:t>
      </w:r>
      <w:r w:rsidRPr="00771025">
        <w:rPr>
          <w:rFonts w:ascii="Times New Roman" w:hAnsi="Times New Roman" w:cs="Times New Roman"/>
        </w:rPr>
        <w:t>: Dini çatışmaların önlenmesinde, eğitim sisteminin rolü büyüktür. Dini hoşgörüyü teşvik eden eğitim programlarının geliştirilmesi, farklı inanç grupları arasındaki anlayış ve hoşgörüyü artırabilir. Bu tür eğitim programları, çocukların ve gençlerin, dini çeşitliliği kabul eden ve farklı inanç gruplarına saygı duyan bireyler olarak yetişmelerine katkıda bulunacaktır.</w:t>
      </w:r>
    </w:p>
    <w:p w:rsidR="00771025" w:rsidRPr="00771025" w:rsidRDefault="00771025" w:rsidP="00771025">
      <w:pPr>
        <w:numPr>
          <w:ilvl w:val="0"/>
          <w:numId w:val="144"/>
        </w:numPr>
        <w:rPr>
          <w:rFonts w:ascii="Times New Roman" w:hAnsi="Times New Roman" w:cs="Times New Roman"/>
        </w:rPr>
      </w:pPr>
      <w:r w:rsidRPr="00771025">
        <w:rPr>
          <w:rFonts w:ascii="Times New Roman" w:hAnsi="Times New Roman" w:cs="Times New Roman"/>
          <w:b/>
          <w:bCs/>
        </w:rPr>
        <w:lastRenderedPageBreak/>
        <w:t>Toplumsal Diyalog ve Katılım Programları</w:t>
      </w:r>
      <w:r w:rsidRPr="00771025">
        <w:rPr>
          <w:rFonts w:ascii="Times New Roman" w:hAnsi="Times New Roman" w:cs="Times New Roman"/>
        </w:rPr>
        <w:t>: Dini farklılıkların toplumsal barışı tehdit etmesini önlemek için, toplumsal diyalog ve katılım programları düzenlenmelidir. Bu programlar, toplumdaki farklı inanç gruplarını bir araya getirerek, birbirleriyle tanışmalarını ve birlikte hareket etmelerini teşvik eder. Toplumsal diyalog programları, toplumun dini çeşitliliği kabul etmesini ve farklı inanç grupları arasında hoşgörü kültürünü geliştirmeyi sağlar.</w:t>
      </w:r>
    </w:p>
    <w:p w:rsidR="00771025" w:rsidRPr="00771025" w:rsidRDefault="00771025" w:rsidP="00771025">
      <w:pPr>
        <w:numPr>
          <w:ilvl w:val="0"/>
          <w:numId w:val="144"/>
        </w:numPr>
        <w:rPr>
          <w:rFonts w:ascii="Times New Roman" w:hAnsi="Times New Roman" w:cs="Times New Roman"/>
        </w:rPr>
      </w:pPr>
      <w:r w:rsidRPr="00771025">
        <w:rPr>
          <w:rFonts w:ascii="Times New Roman" w:hAnsi="Times New Roman" w:cs="Times New Roman"/>
          <w:b/>
          <w:bCs/>
        </w:rPr>
        <w:t>Dini Azınlık Haklarının Güvence Altına Alınması</w:t>
      </w:r>
      <w:r w:rsidRPr="00771025">
        <w:rPr>
          <w:rFonts w:ascii="Times New Roman" w:hAnsi="Times New Roman" w:cs="Times New Roman"/>
        </w:rPr>
        <w:t>: Türkiye’de dini azınlıkların haklarının anayasal güvence altına alınması ve bu hakların korunması, toplumsal barışın sağlanması açısından önemlidir. Dini azınlıkların özgürce ibadet edebilmesi ve kendi kültürel kimliklerini koruyabilmesi, Türkiye’nin insan haklarına saygılı bir ülke olarak uluslararası arenada tanınmasına katkıda bulunur.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Sonuç</w:t>
      </w:r>
    </w:p>
    <w:p w:rsidR="00771025" w:rsidRPr="00771025" w:rsidRDefault="00771025" w:rsidP="00771025">
      <w:pPr>
        <w:rPr>
          <w:rFonts w:ascii="Times New Roman" w:hAnsi="Times New Roman" w:cs="Times New Roman"/>
        </w:rPr>
      </w:pPr>
      <w:r w:rsidRPr="00771025">
        <w:rPr>
          <w:rFonts w:ascii="Times New Roman" w:hAnsi="Times New Roman" w:cs="Times New Roman"/>
        </w:rPr>
        <w:t>İnanç özgürlüğü ve dini çatışmalar, Türkiye’nin toplumsal dokusunu etkileyen ve dini çoğulculuğun korunmasını gerektiren önemli bir konudur. Dini çatışmaların önlenmesi ve inanç özgürlüğünün tam anlamıyla sağlanması, toplumun barış ve huzur içinde yaşamasını sağlayacaktır. Türkiye’de farklı dini grupların bir arada yaşaması, toplumun kültürel zenginliğine katkıda bulunur ve toplumsal uyumun güçlenmesine imkan tanır. Bu nedenle, inanç özgürlüğünün korunması ve dini çatışmaların önlenmesi için stratejik çözümler geliştirilmelidir.</w:t>
      </w:r>
    </w:p>
    <w:p w:rsidR="00106E15" w:rsidRDefault="00106E15" w:rsidP="00250948">
      <w:pPr>
        <w:rPr>
          <w:rFonts w:ascii="Times New Roman" w:hAnsi="Times New Roman" w:cs="Times New Roman"/>
        </w:rPr>
      </w:pPr>
    </w:p>
    <w:p w:rsidR="00771025" w:rsidRPr="00771025" w:rsidRDefault="00771025" w:rsidP="00771025">
      <w:pPr>
        <w:rPr>
          <w:rFonts w:ascii="Times New Roman" w:hAnsi="Times New Roman" w:cs="Times New Roman"/>
        </w:rPr>
      </w:pPr>
      <w:r w:rsidRPr="00771025">
        <w:rPr>
          <w:rFonts w:ascii="Times New Roman" w:hAnsi="Times New Roman" w:cs="Times New Roman"/>
          <w:b/>
          <w:bCs/>
        </w:rPr>
        <w:t>6.7 Sanat, Kültür ve Medya Dinamikleri</w:t>
      </w:r>
    </w:p>
    <w:p w:rsidR="00771025" w:rsidRPr="00771025" w:rsidRDefault="00771025" w:rsidP="00771025">
      <w:pPr>
        <w:rPr>
          <w:rFonts w:ascii="Times New Roman" w:hAnsi="Times New Roman" w:cs="Times New Roman"/>
        </w:rPr>
      </w:pPr>
      <w:r w:rsidRPr="00771025">
        <w:rPr>
          <w:rFonts w:ascii="Times New Roman" w:hAnsi="Times New Roman" w:cs="Times New Roman"/>
        </w:rPr>
        <w:t>Sanat, kültür ve medya, toplumun kimliğini, değerlerini ve dünya görüşünü şekillendiren en güçlü bileşenler arasındadır. Türkiye'de sanat ve kültür, tarihsel olarak derin bir çeşitlilik arz ederken, modern medya dinamikleri bu çeşitliliği kitlelere yayma ve toplumsal dokuyu etkileme potansiyeline sahiptir. Bu başlık altında Türkiye’nin kültürel üretim gücü, sanatsal faaliyetler, medya özgürlüğü ve sansür gibi faktörler ele alınmaktadır. Sanat ve medya, toplumsal değerlerin korunmasında veya değişiminde önemli bir araç olarak işlev görmektedir.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Sanat ve Kültürel Üretim</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 tarih boyunca birçok medeniyete ev sahipliği yapmış olup, bu medeniyetlerin kültürel mirasını modern sanat ve kültürel üretimle harmanlamıştır. Özellikle müzik, edebiyat, sinema ve plastik sanatlar alanında geniş bir yelpazeye sahip olan Türkiye, sanatın toplumsal kimliğe katkıda bulunması ve kültürel çeşitliliği yansıtması açısından güçlü bir potansiyele sahiptir.</w:t>
      </w:r>
    </w:p>
    <w:p w:rsidR="00771025" w:rsidRPr="00771025" w:rsidRDefault="00771025" w:rsidP="00771025">
      <w:pPr>
        <w:numPr>
          <w:ilvl w:val="0"/>
          <w:numId w:val="145"/>
        </w:numPr>
        <w:rPr>
          <w:rFonts w:ascii="Times New Roman" w:hAnsi="Times New Roman" w:cs="Times New Roman"/>
        </w:rPr>
      </w:pPr>
      <w:r w:rsidRPr="00771025">
        <w:rPr>
          <w:rFonts w:ascii="Times New Roman" w:hAnsi="Times New Roman" w:cs="Times New Roman"/>
          <w:b/>
          <w:bCs/>
        </w:rPr>
        <w:t>Geleneksel ve Modern Sanatın Buluşması</w:t>
      </w:r>
      <w:r w:rsidRPr="00771025">
        <w:rPr>
          <w:rFonts w:ascii="Times New Roman" w:hAnsi="Times New Roman" w:cs="Times New Roman"/>
        </w:rPr>
        <w:t>: Türkiye’de geleneksel sanat formları (örneğin, ebru, hat sanatı, geleneksel müzik) modern sanat akımlarıyla birleşerek toplumun sanatsal zenginliğini artırmaktadır. Bu bileşenler, kültürel kimliğin bir yansıması olarak hem yerel halkın sanata olan ilgisini teşvik ederken hem de küresel izleyiciye yönelik bir kültürel köprü oluşturmaktadır.</w:t>
      </w:r>
    </w:p>
    <w:p w:rsidR="00771025" w:rsidRPr="00771025" w:rsidRDefault="00771025" w:rsidP="00771025">
      <w:pPr>
        <w:numPr>
          <w:ilvl w:val="0"/>
          <w:numId w:val="145"/>
        </w:numPr>
        <w:rPr>
          <w:rFonts w:ascii="Times New Roman" w:hAnsi="Times New Roman" w:cs="Times New Roman"/>
        </w:rPr>
      </w:pPr>
      <w:r w:rsidRPr="00771025">
        <w:rPr>
          <w:rFonts w:ascii="Times New Roman" w:hAnsi="Times New Roman" w:cs="Times New Roman"/>
          <w:b/>
          <w:bCs/>
        </w:rPr>
        <w:t>Sanatın Toplumsal Eleştirideki Rolü</w:t>
      </w:r>
      <w:r w:rsidRPr="00771025">
        <w:rPr>
          <w:rFonts w:ascii="Times New Roman" w:hAnsi="Times New Roman" w:cs="Times New Roman"/>
        </w:rPr>
        <w:t>: Türkiye'de sanatçılar, toplumsal eleştiri ve siyasi mesajlarını sanat aracılığıyla ifade etme eğilimindedir. Özellikle sinema ve tiyatro gibi görsel sanatlar, toplumun mevcut durumunu eleştiren ve alternatif bakış açıları sunan bir mecra olarak kullanılmaktadır. Bu tür sanatsal üretimler, toplumun çeşitli kesimlerinde düşünce farklılıklarını teşvik eder ve toplumsal farkındalığı artırır.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Medya Çeşitliliği ve Basın Özgürlüğü</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Türkiye'de medya, toplumu bilgilendirme, eğitme ve kültürel değerleri koruma açısından önemli bir role sahiptir. Ancak, medya özgürlüğü konusunda karşılaşılan bazı zorluklar, bilgi akışını sınırlayabilmekte ve toplumsal farkındalığı etkilemektedir. Medya çeşitliliği, toplumun geniş bir yelpazede bilgi edinmesini sağlarken, basın özgürlüğü ise demokrasinin temel taşlarından biridir.</w:t>
      </w:r>
    </w:p>
    <w:p w:rsidR="00771025" w:rsidRPr="00771025" w:rsidRDefault="00771025" w:rsidP="00771025">
      <w:pPr>
        <w:numPr>
          <w:ilvl w:val="0"/>
          <w:numId w:val="146"/>
        </w:numPr>
        <w:rPr>
          <w:rFonts w:ascii="Times New Roman" w:hAnsi="Times New Roman" w:cs="Times New Roman"/>
        </w:rPr>
      </w:pPr>
      <w:r w:rsidRPr="00771025">
        <w:rPr>
          <w:rFonts w:ascii="Times New Roman" w:hAnsi="Times New Roman" w:cs="Times New Roman"/>
          <w:b/>
          <w:bCs/>
        </w:rPr>
        <w:t>Medyanın Toplumsal Etkisi</w:t>
      </w:r>
      <w:r w:rsidRPr="00771025">
        <w:rPr>
          <w:rFonts w:ascii="Times New Roman" w:hAnsi="Times New Roman" w:cs="Times New Roman"/>
        </w:rPr>
        <w:t>: Televizyon, internet ve sosyal medya gibi çeşitli medya kanalları, bireylerin günlük yaşamını doğrudan etkilemektedir. Özellikle sosyal medya platformları, bireylerin bilgiye hızlı erişimini sağlamakla birlikte, toplumda yanlış bilgi yayılmasına ve kutuplaşmaya da neden olabilmektedir. Medyanın sorumlu yayın yapması, toplumun doğru bilgiye ulaşmasını ve bilinçli bir kamuoyu oluşmasını sağlar.</w:t>
      </w:r>
    </w:p>
    <w:p w:rsidR="00771025" w:rsidRPr="00771025" w:rsidRDefault="00771025" w:rsidP="00771025">
      <w:pPr>
        <w:numPr>
          <w:ilvl w:val="0"/>
          <w:numId w:val="146"/>
        </w:numPr>
        <w:rPr>
          <w:rFonts w:ascii="Times New Roman" w:hAnsi="Times New Roman" w:cs="Times New Roman"/>
        </w:rPr>
      </w:pPr>
      <w:r w:rsidRPr="00771025">
        <w:rPr>
          <w:rFonts w:ascii="Times New Roman" w:hAnsi="Times New Roman" w:cs="Times New Roman"/>
          <w:b/>
          <w:bCs/>
        </w:rPr>
        <w:lastRenderedPageBreak/>
        <w:t>Basın Özgürlüğü ve Sansür</w:t>
      </w:r>
      <w:r w:rsidRPr="00771025">
        <w:rPr>
          <w:rFonts w:ascii="Times New Roman" w:hAnsi="Times New Roman" w:cs="Times New Roman"/>
        </w:rPr>
        <w:t>: Türkiye'de basın özgürlüğü, demokratik bir toplum yapısının korunması için kritik bir öneme sahiptir. Ancak, bazı dönemlerde basın üzerindeki baskılar ve sansür uygulamaları, medya kuruluşlarının işlevselliğini kısıtlayabilmektedir. Özellikle siyasi haberler ve eleştiriler, sansür ve otosansür ile karşılaşabilmekte ve bu durum, toplumun geniş bir bakış açısına sahip olmasını zorlaştırmaktadır. Basın özgürlüğünün korunması, toplumsal şeffaflık ve hesap verebilirlik açısından gereklidir.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Kültürel Çeşitlilik ve Yaratıcılık</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Türkiye’nin kültürel çeşitliliği, sanatsal ve yaratıcı sektörlerin gelişimi için güçlü bir zemin sunmaktadır. Ülkede farklı etnik ve kültürel grupların varlığı, sanatsal ifadede çeşitliliği beraberinde getirmekte ve kültürel zenginliği artırmaktadır. Sanatın özgürce icra edilebilmesi, yaratıcı sektörlerin gelişimini desteklemekte ve kültürel çeşitliliğin korunmasını sağlamaktadır.</w:t>
      </w:r>
    </w:p>
    <w:p w:rsidR="00771025" w:rsidRPr="00771025" w:rsidRDefault="00771025" w:rsidP="00771025">
      <w:pPr>
        <w:numPr>
          <w:ilvl w:val="0"/>
          <w:numId w:val="147"/>
        </w:numPr>
        <w:rPr>
          <w:rFonts w:ascii="Times New Roman" w:hAnsi="Times New Roman" w:cs="Times New Roman"/>
        </w:rPr>
      </w:pPr>
      <w:r w:rsidRPr="00771025">
        <w:rPr>
          <w:rFonts w:ascii="Times New Roman" w:hAnsi="Times New Roman" w:cs="Times New Roman"/>
          <w:b/>
          <w:bCs/>
        </w:rPr>
        <w:t>Yaratıcılık ve Sanat İhracatı</w:t>
      </w:r>
      <w:r w:rsidRPr="00771025">
        <w:rPr>
          <w:rFonts w:ascii="Times New Roman" w:hAnsi="Times New Roman" w:cs="Times New Roman"/>
        </w:rPr>
        <w:t>: Türkiye’nin yaratıcı sektörlerdeki gücü, sanat eserlerinin uluslararası arenada tanınmasını sağlamaktadır. Türk sineması, edebiyatı ve müziği, yurt dışında geniş bir izleyici kitlesine ulaşarak Türkiye’nin kültürel mirasını dünyaya tanıtmaktadır. Sanat ihracatı, hem ekonomik katkı sağlamakta hem de kültürel diplomasi aracılığıyla Türkiye’nin uluslararası imajını güçlendirmektedir.</w:t>
      </w:r>
    </w:p>
    <w:p w:rsidR="00771025" w:rsidRPr="00771025" w:rsidRDefault="00771025" w:rsidP="00771025">
      <w:pPr>
        <w:numPr>
          <w:ilvl w:val="0"/>
          <w:numId w:val="147"/>
        </w:numPr>
        <w:rPr>
          <w:rFonts w:ascii="Times New Roman" w:hAnsi="Times New Roman" w:cs="Times New Roman"/>
        </w:rPr>
      </w:pPr>
      <w:r w:rsidRPr="00771025">
        <w:rPr>
          <w:rFonts w:ascii="Times New Roman" w:hAnsi="Times New Roman" w:cs="Times New Roman"/>
          <w:b/>
          <w:bCs/>
        </w:rPr>
        <w:t>Etnik ve Kültürel Çeşitliliğin Sanata Etkisi</w:t>
      </w:r>
      <w:r w:rsidRPr="00771025">
        <w:rPr>
          <w:rFonts w:ascii="Times New Roman" w:hAnsi="Times New Roman" w:cs="Times New Roman"/>
        </w:rPr>
        <w:t>: Türkiye’nin etnik ve kültürel çeşitliliği, sanatsal yaratıcılığı destekleyen ve zenginleştiren bir unsurdur. Farklı kültürel geçmişe sahip olan bireyler, sanatsal ifadelerine bu çeşitliliği yansıtmakta ve toplumun kültürel zenginliğini pekiştirmektedir. Kültürel çeşitlilik, sanatta yeni tarzların ve yaratıcı yaklaşımların ortaya çıkmasını sağlamakta ve toplumsal kabul düzeyini artırmaktadır.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Stratejik Öneriler</w:t>
      </w:r>
    </w:p>
    <w:p w:rsidR="00771025" w:rsidRPr="00771025" w:rsidRDefault="00771025" w:rsidP="00771025">
      <w:pPr>
        <w:rPr>
          <w:rFonts w:ascii="Times New Roman" w:hAnsi="Times New Roman" w:cs="Times New Roman"/>
        </w:rPr>
      </w:pPr>
      <w:r w:rsidRPr="00771025">
        <w:rPr>
          <w:rFonts w:ascii="Times New Roman" w:hAnsi="Times New Roman" w:cs="Times New Roman"/>
        </w:rPr>
        <w:t>Sanat, kültür ve medya dinamiklerinin toplumsal gelişime katkı sağlaması için stratejik öneriler geliştirilmelidir. Bu öneriler, kültürel üretimin korunmasını, medya özgürlüğünün güçlendirilmesini ve yaratıcı sektörlerin desteklenmesini amaçlamaktadır.</w:t>
      </w:r>
    </w:p>
    <w:p w:rsidR="00771025" w:rsidRPr="00771025" w:rsidRDefault="00771025" w:rsidP="00771025">
      <w:pPr>
        <w:numPr>
          <w:ilvl w:val="0"/>
          <w:numId w:val="148"/>
        </w:numPr>
        <w:rPr>
          <w:rFonts w:ascii="Times New Roman" w:hAnsi="Times New Roman" w:cs="Times New Roman"/>
        </w:rPr>
      </w:pPr>
      <w:r w:rsidRPr="00771025">
        <w:rPr>
          <w:rFonts w:ascii="Times New Roman" w:hAnsi="Times New Roman" w:cs="Times New Roman"/>
          <w:b/>
          <w:bCs/>
        </w:rPr>
        <w:t>Kültürel Üretimin Desteklenmesi</w:t>
      </w:r>
      <w:r w:rsidRPr="00771025">
        <w:rPr>
          <w:rFonts w:ascii="Times New Roman" w:hAnsi="Times New Roman" w:cs="Times New Roman"/>
        </w:rPr>
        <w:t>: Sanat ve kültür sektörlerine yönelik devlet desteklerinin artırılması, yaratıcı sektörlerin gelişimini teşvik edecektir. Kültürel projelere sağlanan finansal destekler, sanatçıların eserlerini üretmelerine ve kültürel çeşitliliği topluma kazandırmalarına olanak tanır. Aynı zamanda, genç sanatçılara yönelik fonların oluşturulması ve sanatsal eğitim programlarının geliştirilmesi de bu süreçte önemli bir yer tutmaktadır.</w:t>
      </w:r>
    </w:p>
    <w:p w:rsidR="00771025" w:rsidRPr="00771025" w:rsidRDefault="00771025" w:rsidP="00771025">
      <w:pPr>
        <w:numPr>
          <w:ilvl w:val="0"/>
          <w:numId w:val="148"/>
        </w:numPr>
        <w:rPr>
          <w:rFonts w:ascii="Times New Roman" w:hAnsi="Times New Roman" w:cs="Times New Roman"/>
        </w:rPr>
      </w:pPr>
      <w:r w:rsidRPr="00771025">
        <w:rPr>
          <w:rFonts w:ascii="Times New Roman" w:hAnsi="Times New Roman" w:cs="Times New Roman"/>
          <w:b/>
          <w:bCs/>
        </w:rPr>
        <w:t>Medya Özgürlüğünün Korunması</w:t>
      </w:r>
      <w:r w:rsidRPr="00771025">
        <w:rPr>
          <w:rFonts w:ascii="Times New Roman" w:hAnsi="Times New Roman" w:cs="Times New Roman"/>
        </w:rPr>
        <w:t>: Basın özgürlüğünün anayasal bir hak olarak korunması ve medya kuruluşlarının bağımsızlığının sağlanması, toplumun geniş bir bilgi yelpazesine ulaşmasını sağlayacaktır. Basın üzerindeki baskıların azaltılması ve sansür uygulamalarının sona erdirilmesi, demokrasinin işlerliğini artırır ve toplumun bilinçlenmesine katkı sağlar. Ayrıca, medya etiğinin korunması ve yanlış bilgilendirmenin önlenmesi, toplumun doğru bilgiye erişimini sağlamak açısından önemlidir.</w:t>
      </w:r>
    </w:p>
    <w:p w:rsidR="00771025" w:rsidRPr="00771025" w:rsidRDefault="00771025" w:rsidP="00771025">
      <w:pPr>
        <w:numPr>
          <w:ilvl w:val="0"/>
          <w:numId w:val="148"/>
        </w:numPr>
        <w:rPr>
          <w:rFonts w:ascii="Times New Roman" w:hAnsi="Times New Roman" w:cs="Times New Roman"/>
        </w:rPr>
      </w:pPr>
      <w:r w:rsidRPr="00771025">
        <w:rPr>
          <w:rFonts w:ascii="Times New Roman" w:hAnsi="Times New Roman" w:cs="Times New Roman"/>
          <w:b/>
          <w:bCs/>
        </w:rPr>
        <w:t>Kültürel Çeşitliliğin Teşvik Edilmesi</w:t>
      </w:r>
      <w:r w:rsidRPr="00771025">
        <w:rPr>
          <w:rFonts w:ascii="Times New Roman" w:hAnsi="Times New Roman" w:cs="Times New Roman"/>
        </w:rPr>
        <w:t>: Türkiye’nin etnik ve kültürel çeşitliliği, yaratıcı sektörlerin zenginleşmesini sağlamakta ve toplumsal uyumu pekiştirmektedir. Bu çeşitliliğin korunması ve teşvik edilmesi, sanatta yenilikçiliğin ve yaratıcılığın artmasına katkı sağlar. Farklı kültürlerden gelen sanatçıların desteklenmesi ve eserlerinin tanıtılması, toplumun farklı kültürel perspektiflere daha açık hale gelmesine yardımcı olur.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Sonuç</w:t>
      </w:r>
    </w:p>
    <w:p w:rsidR="00771025" w:rsidRPr="00771025" w:rsidRDefault="00771025" w:rsidP="00771025">
      <w:pPr>
        <w:rPr>
          <w:rFonts w:ascii="Times New Roman" w:hAnsi="Times New Roman" w:cs="Times New Roman"/>
        </w:rPr>
      </w:pPr>
      <w:r w:rsidRPr="00771025">
        <w:rPr>
          <w:rFonts w:ascii="Times New Roman" w:hAnsi="Times New Roman" w:cs="Times New Roman"/>
        </w:rPr>
        <w:t>Sanat, kültür ve medya dinamikleri, toplumun kültürel kimliğini ve değerlerini pekiştiren ve ifade eden temel unsurlardır. Türkiye’de sanatsal üretimin ve kültürel çeşitliliğin desteklenmesi, medya özgürlüğünün korunması ve basın üzerindeki kısıtlamaların kaldırılması, toplumun daha özgür ve bilinçli bir yapıya kavuşmasını sağlayacaktır. Bu dinamikler, toplumsal uyumun güçlenmesine katkı sağlayacak ve Türkiye’nin kültürel mirasını hem ulusal hem de uluslararası arenada tanıtacaktır.</w:t>
      </w:r>
    </w:p>
    <w:p w:rsidR="00771025" w:rsidRDefault="00771025" w:rsidP="00250948">
      <w:pPr>
        <w:rPr>
          <w:rFonts w:ascii="Times New Roman" w:hAnsi="Times New Roman" w:cs="Times New Roman"/>
        </w:rPr>
      </w:pPr>
    </w:p>
    <w:p w:rsidR="00771025" w:rsidRPr="00771025" w:rsidRDefault="00771025" w:rsidP="00771025">
      <w:pPr>
        <w:rPr>
          <w:rFonts w:ascii="Times New Roman" w:hAnsi="Times New Roman" w:cs="Times New Roman"/>
        </w:rPr>
      </w:pPr>
      <w:r w:rsidRPr="00771025">
        <w:rPr>
          <w:rFonts w:ascii="Times New Roman" w:hAnsi="Times New Roman" w:cs="Times New Roman"/>
          <w:b/>
          <w:bCs/>
        </w:rPr>
        <w:t>6.8 Kültürel Üretim, Sanatın Rolü ve Halkın İlgisi</w:t>
      </w:r>
    </w:p>
    <w:p w:rsidR="00771025" w:rsidRPr="00771025" w:rsidRDefault="00771025" w:rsidP="00771025">
      <w:pPr>
        <w:rPr>
          <w:rFonts w:ascii="Times New Roman" w:hAnsi="Times New Roman" w:cs="Times New Roman"/>
        </w:rPr>
      </w:pPr>
      <w:r w:rsidRPr="00771025">
        <w:rPr>
          <w:rFonts w:ascii="Times New Roman" w:hAnsi="Times New Roman" w:cs="Times New Roman"/>
        </w:rPr>
        <w:lastRenderedPageBreak/>
        <w:t>Türkiye'de kültürel üretim, toplumun tarihi ve toplumsal yapısının bir aynası olarak gelişmiştir ve sanat, toplumun duygu, düşünce ve beklentilerini yansıtan bir güç olarak işlev görmektedir. Kültürel üretim; edebiyat, sinema, müzik, tiyatro, plastik sanatlar ve geleneksel sanatlar gibi farklı alanları kapsamakta olup, bu üretim biçimleri toplumun çeşitli kesimlerinden geniş bir ilgi görmektedir.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Kültürel Üretim ve Çeşitlilik</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Türkiye'nin kültürel yapısı, çok katmanlı bir tarihsel sürecin sonucudur. Farklı etnik gruplar, inanç sistemleri ve kültürel değerler, ülkenin kültürel zenginliğini arttırmış ve sanatsal üretime geniş bir yelpaze kazandırmıştır. Bu çeşitlilik, kültürel üretimde yalnızca sanatsal estetiği değil, aynı zamanda toplumun sosyo-politik dinamiklerini de gözler önüne sermektedir.</w:t>
      </w:r>
    </w:p>
    <w:p w:rsidR="00771025" w:rsidRPr="00771025" w:rsidRDefault="00771025" w:rsidP="00771025">
      <w:pPr>
        <w:numPr>
          <w:ilvl w:val="0"/>
          <w:numId w:val="149"/>
        </w:numPr>
        <w:rPr>
          <w:rFonts w:ascii="Times New Roman" w:hAnsi="Times New Roman" w:cs="Times New Roman"/>
        </w:rPr>
      </w:pPr>
      <w:r w:rsidRPr="00771025">
        <w:rPr>
          <w:rFonts w:ascii="Times New Roman" w:hAnsi="Times New Roman" w:cs="Times New Roman"/>
          <w:b/>
          <w:bCs/>
        </w:rPr>
        <w:t>Sanatsal Üretimin Toplumsal Fonksiyonu</w:t>
      </w:r>
      <w:r w:rsidRPr="00771025">
        <w:rPr>
          <w:rFonts w:ascii="Times New Roman" w:hAnsi="Times New Roman" w:cs="Times New Roman"/>
        </w:rPr>
        <w:t>: Sanat, toplum için yalnızca bir estetik deneyim sunmakla kalmaz; aynı zamanda toplumun kendi kimliğini tanımlama, tarihle bağlarını kuvvetlendirme ve gelecek kuşaklara kültürel bir miras bırakma işlevini de üstlenir. Türkiye’de sanatsal üretim, toplumun dönüşüm süreçlerini belgeleyen bir tarih kitabı gibi işlev görmekte ve bu üretim, halkın geçmişe ve geleceğe olan bakış açısını yansıtmaktadır.</w:t>
      </w:r>
    </w:p>
    <w:p w:rsidR="00771025" w:rsidRPr="00771025" w:rsidRDefault="00771025" w:rsidP="00771025">
      <w:pPr>
        <w:numPr>
          <w:ilvl w:val="0"/>
          <w:numId w:val="149"/>
        </w:numPr>
        <w:rPr>
          <w:rFonts w:ascii="Times New Roman" w:hAnsi="Times New Roman" w:cs="Times New Roman"/>
        </w:rPr>
      </w:pPr>
      <w:r w:rsidRPr="00771025">
        <w:rPr>
          <w:rFonts w:ascii="Times New Roman" w:hAnsi="Times New Roman" w:cs="Times New Roman"/>
          <w:b/>
          <w:bCs/>
        </w:rPr>
        <w:t>Geleneksel ve Modern Sanatın Buluşması</w:t>
      </w:r>
      <w:r w:rsidRPr="00771025">
        <w:rPr>
          <w:rFonts w:ascii="Times New Roman" w:hAnsi="Times New Roman" w:cs="Times New Roman"/>
        </w:rPr>
        <w:t>: Geleneksel sanatlar (örneğin, hat, ebru, tezhip) ve modern sanatsal yaklaşımlar (örneğin, performans sanatı, çağdaş plastik sanatlar) Türkiye'de bir araya gelerek özgün bir kültürel sentez oluşturur. Bu sentez, sanata olan ilginin çeşitli kesimlere ulaşmasını sağlar ve Türkiye'nin sanatsal sahnesini uluslararası alanda özgün bir konuma taşır.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Halkın Sanata Olan İlgisi ve Etkileşim</w:t>
      </w:r>
    </w:p>
    <w:p w:rsidR="00771025" w:rsidRPr="00771025" w:rsidRDefault="00771025" w:rsidP="00771025">
      <w:pPr>
        <w:rPr>
          <w:rFonts w:ascii="Times New Roman" w:hAnsi="Times New Roman" w:cs="Times New Roman"/>
        </w:rPr>
      </w:pPr>
      <w:r w:rsidRPr="00771025">
        <w:rPr>
          <w:rFonts w:ascii="Times New Roman" w:hAnsi="Times New Roman" w:cs="Times New Roman"/>
        </w:rPr>
        <w:t>Sanat, toplumun kendini ifade etme ve yaşamın çeşitli yönleriyle başa çıkma yollarından biridir. Türkiye'de halkın sanata ilgisi, toplumsal olaylar ve ekonomik koşullarla doğrudan ilişkilidir. Özellikle tiyatro, sinema, edebiyat ve müzik gibi sanat dalları, halkın günlük yaşamında ve sosyalleşme süreçlerinde önemli bir yer tutmaktadır.</w:t>
      </w:r>
    </w:p>
    <w:p w:rsidR="00771025" w:rsidRPr="00771025" w:rsidRDefault="00771025" w:rsidP="00771025">
      <w:pPr>
        <w:numPr>
          <w:ilvl w:val="0"/>
          <w:numId w:val="150"/>
        </w:numPr>
        <w:rPr>
          <w:rFonts w:ascii="Times New Roman" w:hAnsi="Times New Roman" w:cs="Times New Roman"/>
        </w:rPr>
      </w:pPr>
      <w:r w:rsidRPr="00771025">
        <w:rPr>
          <w:rFonts w:ascii="Times New Roman" w:hAnsi="Times New Roman" w:cs="Times New Roman"/>
          <w:b/>
          <w:bCs/>
        </w:rPr>
        <w:t>Toplumsal Katılım ve İlgi</w:t>
      </w:r>
      <w:r w:rsidRPr="00771025">
        <w:rPr>
          <w:rFonts w:ascii="Times New Roman" w:hAnsi="Times New Roman" w:cs="Times New Roman"/>
        </w:rPr>
        <w:t>: Sanat etkinliklerine ve sergilere olan katılım, büyük şehirlerde yoğunlaşırken, kırsal alanlarda sınırlı kalmaktadır. Ancak son yıllarda yapılan devlet ve özel sektör yatırımları, sanatın kırsal alanlarda da yaygınlaşmasına katkı sağlamış ve halkın sanata daha geniş bir perspektiften ilgi göstermesini mümkün kılmıştır. Bunun yanında, sosyal medya ve dijital platformlar, sanatsal üretimi daha erişilebilir kılmış ve toplumun geniş kesimlerine ulaşmasını sağlamıştır.</w:t>
      </w:r>
    </w:p>
    <w:p w:rsidR="00771025" w:rsidRPr="00771025" w:rsidRDefault="00771025" w:rsidP="00771025">
      <w:pPr>
        <w:numPr>
          <w:ilvl w:val="0"/>
          <w:numId w:val="150"/>
        </w:numPr>
        <w:rPr>
          <w:rFonts w:ascii="Times New Roman" w:hAnsi="Times New Roman" w:cs="Times New Roman"/>
        </w:rPr>
      </w:pPr>
      <w:r w:rsidRPr="00771025">
        <w:rPr>
          <w:rFonts w:ascii="Times New Roman" w:hAnsi="Times New Roman" w:cs="Times New Roman"/>
          <w:b/>
          <w:bCs/>
        </w:rPr>
        <w:t>Genç Nüfus ve Sanat</w:t>
      </w:r>
      <w:r w:rsidRPr="00771025">
        <w:rPr>
          <w:rFonts w:ascii="Times New Roman" w:hAnsi="Times New Roman" w:cs="Times New Roman"/>
        </w:rPr>
        <w:t>: Türkiye’nin genç nüfusu, sanat ve kültürel üretim alanında canlı ve yenilikçi bir izleyici kitlesi oluşturmaktadır. Gençler, dijital platformlar üzerinden hem yerel hem de uluslararası sanata erişmekte ve sanatsal üretimde yenilikçi fikirlerin yayılmasına katkıda bulunmaktadır. Özellikle grafik tasarım, müzik prodüksiyonu ve dijital sanat gibi alanlarda gençlerin sanata olan ilgisi giderek artmaktadır.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Sanatın Toplumsal Eleştiri Aracı Olarak Rolü</w:t>
      </w:r>
    </w:p>
    <w:p w:rsidR="00771025" w:rsidRPr="00771025" w:rsidRDefault="00771025" w:rsidP="00771025">
      <w:pPr>
        <w:rPr>
          <w:rFonts w:ascii="Times New Roman" w:hAnsi="Times New Roman" w:cs="Times New Roman"/>
        </w:rPr>
      </w:pPr>
      <w:r w:rsidRPr="00771025">
        <w:rPr>
          <w:rFonts w:ascii="Times New Roman" w:hAnsi="Times New Roman" w:cs="Times New Roman"/>
        </w:rPr>
        <w:t>Sanat, toplumda süregelen sosyo-politik olayları ve çatışmaları ele almak ve bu konularda farkındalık yaratmak için güçlü bir mecra olarak kullanılmaktadır. Türkiye'de sanatçılar, toplumsal sorunlara dikkat çekmek için eserlerinde doğrudan veya dolaylı olarak eleştirel bir dil kullanmaktadır.</w:t>
      </w:r>
    </w:p>
    <w:p w:rsidR="00771025" w:rsidRPr="00771025" w:rsidRDefault="00771025" w:rsidP="00771025">
      <w:pPr>
        <w:numPr>
          <w:ilvl w:val="0"/>
          <w:numId w:val="151"/>
        </w:numPr>
        <w:rPr>
          <w:rFonts w:ascii="Times New Roman" w:hAnsi="Times New Roman" w:cs="Times New Roman"/>
        </w:rPr>
      </w:pPr>
      <w:r w:rsidRPr="00771025">
        <w:rPr>
          <w:rFonts w:ascii="Times New Roman" w:hAnsi="Times New Roman" w:cs="Times New Roman"/>
          <w:b/>
          <w:bCs/>
        </w:rPr>
        <w:t>Sosyal ve Siyasi Temalar</w:t>
      </w:r>
      <w:r w:rsidRPr="00771025">
        <w:rPr>
          <w:rFonts w:ascii="Times New Roman" w:hAnsi="Times New Roman" w:cs="Times New Roman"/>
        </w:rPr>
        <w:t>: Sanatçılar, toplumsal sorunlara dikkat çekmek için özellikle edebiyat, sinema ve tiyatro gibi alanlarda politik eleştirilerini ortaya koymaktadır. Bu eserler, halkın gündelik sorunlarını, özgürlük taleplerini ve adalet arayışını yansıtmakta ve toplumda farkındalık yaratmaktadır. Sanatın bu eleştirel yönü, halkın sanata olan ilgisini artırmakta ve aynı zamanda toplumun bu konularda daha bilinçli hale gelmesini sağlamaktadır.</w:t>
      </w:r>
    </w:p>
    <w:p w:rsidR="00771025" w:rsidRPr="00771025" w:rsidRDefault="00771025" w:rsidP="00771025">
      <w:pPr>
        <w:numPr>
          <w:ilvl w:val="0"/>
          <w:numId w:val="151"/>
        </w:numPr>
        <w:rPr>
          <w:rFonts w:ascii="Times New Roman" w:hAnsi="Times New Roman" w:cs="Times New Roman"/>
        </w:rPr>
      </w:pPr>
      <w:r w:rsidRPr="00771025">
        <w:rPr>
          <w:rFonts w:ascii="Times New Roman" w:hAnsi="Times New Roman" w:cs="Times New Roman"/>
          <w:b/>
          <w:bCs/>
        </w:rPr>
        <w:t>Sanat ve Aktivizm</w:t>
      </w:r>
      <w:r w:rsidRPr="00771025">
        <w:rPr>
          <w:rFonts w:ascii="Times New Roman" w:hAnsi="Times New Roman" w:cs="Times New Roman"/>
        </w:rPr>
        <w:t>: Türkiye'de birçok sanatçı, sanatını bir aktivizm aracı olarak kullanmaktadır. Özellikle çevresel sorunlar, insan hakları, kadın hakları ve toplumsal eşitlik gibi konular, sanat eserleri aracılığıyla gündeme taşınmakta ve bu konularda toplumda bir bilinçlenme süreci yaratmaktadır. Sanat, bu bağlamda yalnızca bir ifade aracı değil, aynı zamanda toplumun dönüşümünü sağlayan bir güç olarak işlev görmektedir.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Kültürel Üretimi Teşvik Eden Stratejik Öneriler</w:t>
      </w:r>
    </w:p>
    <w:p w:rsidR="00771025" w:rsidRPr="00771025" w:rsidRDefault="00771025" w:rsidP="00771025">
      <w:pPr>
        <w:rPr>
          <w:rFonts w:ascii="Times New Roman" w:hAnsi="Times New Roman" w:cs="Times New Roman"/>
        </w:rPr>
      </w:pPr>
      <w:r w:rsidRPr="00771025">
        <w:rPr>
          <w:rFonts w:ascii="Times New Roman" w:hAnsi="Times New Roman" w:cs="Times New Roman"/>
        </w:rPr>
        <w:lastRenderedPageBreak/>
        <w:t>Kültürel üretimin güçlendirilmesi, toplumsal farkındalığı artırmak ve kültürel zenginliği korumak açısından önemlidir. Bu bağlamda Türkiye’nin kültürel politikalarını yeniden değerlendirmesi ve sanatsal üretimi destekleyecek stratejiler geliştirmesi gerekmektedir.</w:t>
      </w:r>
    </w:p>
    <w:p w:rsidR="00771025" w:rsidRPr="00771025" w:rsidRDefault="00771025" w:rsidP="00771025">
      <w:pPr>
        <w:numPr>
          <w:ilvl w:val="0"/>
          <w:numId w:val="152"/>
        </w:numPr>
        <w:rPr>
          <w:rFonts w:ascii="Times New Roman" w:hAnsi="Times New Roman" w:cs="Times New Roman"/>
        </w:rPr>
      </w:pPr>
      <w:r w:rsidRPr="00771025">
        <w:rPr>
          <w:rFonts w:ascii="Times New Roman" w:hAnsi="Times New Roman" w:cs="Times New Roman"/>
          <w:b/>
          <w:bCs/>
        </w:rPr>
        <w:t>Sanat ve Kültüre Yönelik Yatırımların Artırılması</w:t>
      </w:r>
      <w:r w:rsidRPr="00771025">
        <w:rPr>
          <w:rFonts w:ascii="Times New Roman" w:hAnsi="Times New Roman" w:cs="Times New Roman"/>
        </w:rPr>
        <w:t>: Kültürel üretimi desteklemek için sanat projelerine, festivallere ve sergilere daha fazla devlet ve özel sektör desteği sağlanmalıdır. Kültürel politikalar, sanata yönelik teşvikleri artırmalı ve genç sanatçılar için fonlar oluşturulmalıdır. Ayrıca, sanatsal etkinliklerin kırsal alanlarda yaygınlaştırılması, halkın sanata olan ilgisini artıracaktır.</w:t>
      </w:r>
    </w:p>
    <w:p w:rsidR="00771025" w:rsidRPr="00771025" w:rsidRDefault="00771025" w:rsidP="00771025">
      <w:pPr>
        <w:numPr>
          <w:ilvl w:val="0"/>
          <w:numId w:val="152"/>
        </w:numPr>
        <w:rPr>
          <w:rFonts w:ascii="Times New Roman" w:hAnsi="Times New Roman" w:cs="Times New Roman"/>
        </w:rPr>
      </w:pPr>
      <w:r w:rsidRPr="00771025">
        <w:rPr>
          <w:rFonts w:ascii="Times New Roman" w:hAnsi="Times New Roman" w:cs="Times New Roman"/>
          <w:b/>
          <w:bCs/>
        </w:rPr>
        <w:t>Sanat Eğitiminin Yaygınlaştırılması</w:t>
      </w:r>
      <w:r w:rsidRPr="00771025">
        <w:rPr>
          <w:rFonts w:ascii="Times New Roman" w:hAnsi="Times New Roman" w:cs="Times New Roman"/>
        </w:rPr>
        <w:t>: Kültürel üretimin sürdürülebilirliği açısından sanat eğitimi önemlidir. Sanat eğitimi, çocuk yaşlardan itibaren yaygınlaştırılmalı ve okullarda sanat dersleri teşvik edilmelidir. Sanatın toplumda yaygın bir kültür haline gelmesi, nesiller arası kültürel aktarımı sağlamaktadır.</w:t>
      </w:r>
    </w:p>
    <w:p w:rsidR="00771025" w:rsidRPr="00771025" w:rsidRDefault="00771025" w:rsidP="00771025">
      <w:pPr>
        <w:numPr>
          <w:ilvl w:val="0"/>
          <w:numId w:val="152"/>
        </w:numPr>
        <w:rPr>
          <w:rFonts w:ascii="Times New Roman" w:hAnsi="Times New Roman" w:cs="Times New Roman"/>
        </w:rPr>
      </w:pPr>
      <w:r w:rsidRPr="00771025">
        <w:rPr>
          <w:rFonts w:ascii="Times New Roman" w:hAnsi="Times New Roman" w:cs="Times New Roman"/>
          <w:b/>
          <w:bCs/>
        </w:rPr>
        <w:t>Dijital Platformların Kültürel Üretimde Kullanılması</w:t>
      </w:r>
      <w:r w:rsidRPr="00771025">
        <w:rPr>
          <w:rFonts w:ascii="Times New Roman" w:hAnsi="Times New Roman" w:cs="Times New Roman"/>
        </w:rPr>
        <w:t>: Dijital platformlar, sanatı ve kültürel üretimi daha geniş kitlelere ulaştırmak için etkili bir araçtır. Bu platformlar aracılığıyla sanatsal etkinlikler, sergiler ve performanslar çevrimiçi olarak sunulmalı ve toplumun farklı kesimlerinin sanata erişimi sağlanmalıdır.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Sonuç</w:t>
      </w:r>
    </w:p>
    <w:p w:rsidR="00771025" w:rsidRPr="00771025" w:rsidRDefault="00771025" w:rsidP="00771025">
      <w:pPr>
        <w:rPr>
          <w:rFonts w:ascii="Times New Roman" w:hAnsi="Times New Roman" w:cs="Times New Roman"/>
        </w:rPr>
      </w:pPr>
      <w:r w:rsidRPr="00771025">
        <w:rPr>
          <w:rFonts w:ascii="Times New Roman" w:hAnsi="Times New Roman" w:cs="Times New Roman"/>
        </w:rPr>
        <w:t>Sanat, kültürel üretim ve halkın bu üretime olan ilgisi, Türkiye’nin toplumsal yapısının ve değerlerinin bir yansımasıdır. Kültürel üretimin desteklenmesi, toplumsal farkındalığı artırmanın yanı sıra, Türkiye’nin ulusal ve uluslararası arenada kültürel kimliğini güçlendirmektedir. Sanatın toplumla olan bu güçlü bağı, toplumsal değerlerin korunmasını ve kültürel mirasın yeni nesillere aktarılmasını sağlamaktadır.</w:t>
      </w:r>
    </w:p>
    <w:p w:rsidR="00771025" w:rsidRDefault="00771025" w:rsidP="00250948">
      <w:pPr>
        <w:rPr>
          <w:rFonts w:ascii="Times New Roman" w:hAnsi="Times New Roman" w:cs="Times New Roman"/>
        </w:rPr>
      </w:pPr>
    </w:p>
    <w:p w:rsidR="00771025" w:rsidRPr="00771025" w:rsidRDefault="00771025" w:rsidP="00771025">
      <w:pPr>
        <w:rPr>
          <w:rFonts w:ascii="Times New Roman" w:hAnsi="Times New Roman" w:cs="Times New Roman"/>
        </w:rPr>
      </w:pPr>
      <w:r w:rsidRPr="00771025">
        <w:rPr>
          <w:rFonts w:ascii="Times New Roman" w:hAnsi="Times New Roman" w:cs="Times New Roman"/>
          <w:b/>
          <w:bCs/>
        </w:rPr>
        <w:t>6.9 Medya Çeşitliliği, Basın Özgürlüğü ve Sansür</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Türkiye’de medya, toplumun bilgiye erişim ve kendini ifade etme araçlarının başında gelirken, medya çeşitliliği ve basın özgürlüğü gibi kavramlar ülkedeki demokratik yapının temel göstergelerinden biri olarak öne çıkmaktadır. Basın özgürlüğü, halkın bilgiye erişimini, şeffaflığı ve demokratik bir toplumun gelişimini destekleyen bir olgu olarak kabul edilirken, sansür ve medya üzerindeki kısıtlamalar ise toplumun bilgi edinme ve ifade özgürlüğünü sınırlayan faktörler olarak ele alınmaktadır.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Türkiye'de Medya Çeşitliliği ve Etkisi</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Türkiye’de medya sektörü, hem geleneksel medya (televizyon, radyo, gazete) hem de dijital medya (sosyal medya, çevrimiçi haber siteleri) olarak iki ana kola ayrılmaktadır. Bu medya çeşitliliği, toplumun farklı kesimlerine hitap etmekte ve bilgi akışını geniş bir yelpazede sağlamaktadır.</w:t>
      </w:r>
    </w:p>
    <w:p w:rsidR="00771025" w:rsidRPr="00771025" w:rsidRDefault="00771025" w:rsidP="00771025">
      <w:pPr>
        <w:numPr>
          <w:ilvl w:val="0"/>
          <w:numId w:val="153"/>
        </w:numPr>
        <w:rPr>
          <w:rFonts w:ascii="Times New Roman" w:hAnsi="Times New Roman" w:cs="Times New Roman"/>
        </w:rPr>
      </w:pPr>
      <w:r w:rsidRPr="00771025">
        <w:rPr>
          <w:rFonts w:ascii="Times New Roman" w:hAnsi="Times New Roman" w:cs="Times New Roman"/>
          <w:b/>
          <w:bCs/>
        </w:rPr>
        <w:t>Geleneksel Medya</w:t>
      </w:r>
      <w:r w:rsidRPr="00771025">
        <w:rPr>
          <w:rFonts w:ascii="Times New Roman" w:hAnsi="Times New Roman" w:cs="Times New Roman"/>
        </w:rPr>
        <w:t>: Türkiye’de televizyon ve gazete gibi geleneksel medya araçları, toplumun geniş kesimlerine ulaşan ve toplumun büyük çoğunluğunun haber alma kaynağı olan araçlar olarak önem taşır. Televizyon kanalları, özellikle siyasi gündemle ilgili yayınlarla kitleleri etkilerken, gazeteler ve radyolar da farklı görüşlerin yansıtılması açısından önemli bir platform sunar. Ancak, geleneksel medya, devletin veya büyük medya gruplarının kontrolü altındaki yapısıyla, içerik üzerinde bazı sınırlamalara tabidir.</w:t>
      </w:r>
    </w:p>
    <w:p w:rsidR="00771025" w:rsidRPr="00771025" w:rsidRDefault="00771025" w:rsidP="00771025">
      <w:pPr>
        <w:numPr>
          <w:ilvl w:val="0"/>
          <w:numId w:val="153"/>
        </w:numPr>
        <w:rPr>
          <w:rFonts w:ascii="Times New Roman" w:hAnsi="Times New Roman" w:cs="Times New Roman"/>
        </w:rPr>
      </w:pPr>
      <w:r w:rsidRPr="00771025">
        <w:rPr>
          <w:rFonts w:ascii="Times New Roman" w:hAnsi="Times New Roman" w:cs="Times New Roman"/>
          <w:b/>
          <w:bCs/>
        </w:rPr>
        <w:t>Dijital Medya ve Sosyal Medyanın Rolü</w:t>
      </w:r>
      <w:r w:rsidRPr="00771025">
        <w:rPr>
          <w:rFonts w:ascii="Times New Roman" w:hAnsi="Times New Roman" w:cs="Times New Roman"/>
        </w:rPr>
        <w:t>: Dijital medya, bilgiye erişimin ve haber paylaşımının hızlandığı bir ortam sağlayarak, toplumsal olayların anında geniş kitlelere ulaşmasını sağlamaktadır. Özellikle genç nüfus arasında yaygın olarak kullanılan sosyal medya, çeşitli fikirlerin ve haberlerin serbestçe paylaşılmasına olanak tanımaktadır. Bu platformlar, aynı zamanda ifade özgürlüğü ve alternatif bilgi kaynaklarına ulaşmada önemli bir rol oynamaktadır.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Basın Özgürlüğü ve Demokrasi İlişkisi</w:t>
      </w:r>
    </w:p>
    <w:p w:rsidR="00771025" w:rsidRPr="00771025" w:rsidRDefault="00771025" w:rsidP="00771025">
      <w:pPr>
        <w:rPr>
          <w:rFonts w:ascii="Times New Roman" w:hAnsi="Times New Roman" w:cs="Times New Roman"/>
        </w:rPr>
      </w:pPr>
      <w:r w:rsidRPr="00771025">
        <w:rPr>
          <w:rFonts w:ascii="Times New Roman" w:hAnsi="Times New Roman" w:cs="Times New Roman"/>
        </w:rPr>
        <w:t>Basın özgürlüğü, toplumların demokratik yapılarının temel direklerinden biri olarak kabul edilmektedir. Özgür basın, halkın hükümetin faaliyetlerinden haberdar olmasını, eleştirel bir bakış açısı geliştirmesini ve şeffaflık talep etmesini sağlar. Türkiye’de ise basın özgürlüğü, geçmişten günümüze tartışmalı bir alan olarak varlığını sürdürmekte ve zaman zaman medya üzerindeki baskılar ve sansür uygulamaları ile gündeme gelmektedir.</w:t>
      </w:r>
    </w:p>
    <w:p w:rsidR="00771025" w:rsidRPr="00771025" w:rsidRDefault="00771025" w:rsidP="00771025">
      <w:pPr>
        <w:numPr>
          <w:ilvl w:val="0"/>
          <w:numId w:val="154"/>
        </w:numPr>
        <w:rPr>
          <w:rFonts w:ascii="Times New Roman" w:hAnsi="Times New Roman" w:cs="Times New Roman"/>
        </w:rPr>
      </w:pPr>
      <w:r w:rsidRPr="00771025">
        <w:rPr>
          <w:rFonts w:ascii="Times New Roman" w:hAnsi="Times New Roman" w:cs="Times New Roman"/>
          <w:b/>
          <w:bCs/>
        </w:rPr>
        <w:lastRenderedPageBreak/>
        <w:t>Hukuki Düzenlemeler ve Kısıtlamalar</w:t>
      </w:r>
      <w:r w:rsidRPr="00771025">
        <w:rPr>
          <w:rFonts w:ascii="Times New Roman" w:hAnsi="Times New Roman" w:cs="Times New Roman"/>
        </w:rPr>
        <w:t>: Türkiye’de medya, çeşitli yasalar ve yönetmeliklerle düzenlenmekte ve zaman zaman bu düzenlemeler basın özgürlüğü üzerinde sınırlamalar getirmektedir. Özellikle Terörle Mücadele Kanunu gibi yasal düzenlemeler, medya organlarının haberlerini belirli bir çerçevede sunmalarını gerektirmektedir. Bu durum, basının bağımsızlığına dair endişeleri artırmakta ve toplumda bilginin doğruluğuna yönelik şüpheleri beslemektedir.</w:t>
      </w:r>
    </w:p>
    <w:p w:rsidR="00771025" w:rsidRPr="00771025" w:rsidRDefault="00771025" w:rsidP="00771025">
      <w:pPr>
        <w:numPr>
          <w:ilvl w:val="0"/>
          <w:numId w:val="154"/>
        </w:numPr>
        <w:rPr>
          <w:rFonts w:ascii="Times New Roman" w:hAnsi="Times New Roman" w:cs="Times New Roman"/>
        </w:rPr>
      </w:pPr>
      <w:r w:rsidRPr="00771025">
        <w:rPr>
          <w:rFonts w:ascii="Times New Roman" w:hAnsi="Times New Roman" w:cs="Times New Roman"/>
          <w:b/>
          <w:bCs/>
        </w:rPr>
        <w:t>Uluslararası Basın Özgürlüğü İndeksi</w:t>
      </w:r>
      <w:r w:rsidRPr="00771025">
        <w:rPr>
          <w:rFonts w:ascii="Times New Roman" w:hAnsi="Times New Roman" w:cs="Times New Roman"/>
        </w:rPr>
        <w:t>: Türkiye, basın özgürlüğü sıralamasında düşük puanlara sahip olup, bu durum, ülkenin uluslararası alanda ifade özgürlüğü konusundaki eleştirileri artırmasına neden olmaktadır. Bu göstergeler, ülkedeki medya ortamının bağımsız ve tarafsız bir şekilde bilgi sunmasındaki zorlukları gözler önüne sermektedir.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Sansür ve Medya Üzerindeki Baskılar</w:t>
      </w:r>
    </w:p>
    <w:p w:rsidR="00771025" w:rsidRPr="00771025" w:rsidRDefault="00771025" w:rsidP="00771025">
      <w:pPr>
        <w:rPr>
          <w:rFonts w:ascii="Times New Roman" w:hAnsi="Times New Roman" w:cs="Times New Roman"/>
        </w:rPr>
      </w:pPr>
      <w:r w:rsidRPr="00771025">
        <w:rPr>
          <w:rFonts w:ascii="Times New Roman" w:hAnsi="Times New Roman" w:cs="Times New Roman"/>
        </w:rPr>
        <w:t>Sansür, medya özgürlüğünü sınırlayan en büyük etkenlerden biri olarak Türkiye’de sıkça tartışılmaktadır. Devlet kontrolü, medya organlarının içeriklerini ve yayın politikalarını doğrudan etkileyebilmektedir. Özellikle siyasi ve sosyal olaylar ile ilgili haberlerin sansüre uğraması, halkın doğru ve güncel bilgiye erişimini zorlaştırmaktadır.</w:t>
      </w:r>
    </w:p>
    <w:p w:rsidR="00771025" w:rsidRPr="00771025" w:rsidRDefault="00771025" w:rsidP="00771025">
      <w:pPr>
        <w:numPr>
          <w:ilvl w:val="0"/>
          <w:numId w:val="155"/>
        </w:numPr>
        <w:rPr>
          <w:rFonts w:ascii="Times New Roman" w:hAnsi="Times New Roman" w:cs="Times New Roman"/>
        </w:rPr>
      </w:pPr>
      <w:r w:rsidRPr="00771025">
        <w:rPr>
          <w:rFonts w:ascii="Times New Roman" w:hAnsi="Times New Roman" w:cs="Times New Roman"/>
          <w:b/>
          <w:bCs/>
        </w:rPr>
        <w:t>İfade Özgürlüğü Kısıtlamaları</w:t>
      </w:r>
      <w:r w:rsidRPr="00771025">
        <w:rPr>
          <w:rFonts w:ascii="Times New Roman" w:hAnsi="Times New Roman" w:cs="Times New Roman"/>
        </w:rPr>
        <w:t>: Bazı medya kuruluşlarının, hükümet eleştirisi içeren içerikler sunmaları engellenmekte veya cezai yaptırımlara maruz kalmaktadır. Bu durum, gazetecilerin kendilerini özgürce ifade edememelerine yol açmakta ve medyada otosansür olarak bilinen bir olguya neden olmaktadır. Gazeteciler, bazı durumlarda, mesleki riskleri göze almak yerine otosansüre başvurmakta ve toplumun bilgiye erişimi sınırlanmaktadır.</w:t>
      </w:r>
    </w:p>
    <w:p w:rsidR="00771025" w:rsidRPr="00771025" w:rsidRDefault="00771025" w:rsidP="00771025">
      <w:pPr>
        <w:numPr>
          <w:ilvl w:val="0"/>
          <w:numId w:val="155"/>
        </w:numPr>
        <w:rPr>
          <w:rFonts w:ascii="Times New Roman" w:hAnsi="Times New Roman" w:cs="Times New Roman"/>
        </w:rPr>
      </w:pPr>
      <w:r w:rsidRPr="00771025">
        <w:rPr>
          <w:rFonts w:ascii="Times New Roman" w:hAnsi="Times New Roman" w:cs="Times New Roman"/>
          <w:b/>
          <w:bCs/>
        </w:rPr>
        <w:t>Sosyal Medya Üzerindeki Denetim ve Sansür</w:t>
      </w:r>
      <w:r w:rsidRPr="00771025">
        <w:rPr>
          <w:rFonts w:ascii="Times New Roman" w:hAnsi="Times New Roman" w:cs="Times New Roman"/>
        </w:rPr>
        <w:t>: Dijital medya üzerinde uygulanan sansür, özellikle sosyal medya platformlarında daha belirgin hale gelmektedir. Son yıllarda yapılan yasal düzenlemeler ile sosyal medya platformlarının Türkiye’de temsilci bulundurmaları zorunlu kılınmış, bu durum platformların içerik denetimlerine tabi tutulmasını sağlamıştır. Bunun yanı sıra, çeşitli sosyal medya hesaplarına yönelik kapatma veya erişim engelleme gibi uygulamalar, dijital medya üzerindeki sansür tartışmalarını artırmaktadır.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Toplumsal Etkiler ve Farkındalık Yaratma</w:t>
      </w:r>
    </w:p>
    <w:p w:rsidR="00771025" w:rsidRPr="00771025" w:rsidRDefault="00771025" w:rsidP="00771025">
      <w:pPr>
        <w:rPr>
          <w:rFonts w:ascii="Times New Roman" w:hAnsi="Times New Roman" w:cs="Times New Roman"/>
        </w:rPr>
      </w:pPr>
      <w:r w:rsidRPr="00771025">
        <w:rPr>
          <w:rFonts w:ascii="Times New Roman" w:hAnsi="Times New Roman" w:cs="Times New Roman"/>
        </w:rPr>
        <w:t>Medya özgürlüğünün kısıtlanması, toplumun olaylara ve haberlere tek taraflı bir bakış açısıyla yaklaşmasına neden olabilmektedir. Bu durum, toplumda bilgiye güvenin azalmasına ve alternatif bilgi kaynaklarının aranmasına yol açmaktadır.</w:t>
      </w:r>
    </w:p>
    <w:p w:rsidR="00771025" w:rsidRPr="00771025" w:rsidRDefault="00771025" w:rsidP="00771025">
      <w:pPr>
        <w:numPr>
          <w:ilvl w:val="0"/>
          <w:numId w:val="156"/>
        </w:numPr>
        <w:rPr>
          <w:rFonts w:ascii="Times New Roman" w:hAnsi="Times New Roman" w:cs="Times New Roman"/>
        </w:rPr>
      </w:pPr>
      <w:r w:rsidRPr="00771025">
        <w:rPr>
          <w:rFonts w:ascii="Times New Roman" w:hAnsi="Times New Roman" w:cs="Times New Roman"/>
          <w:b/>
          <w:bCs/>
        </w:rPr>
        <w:t>Toplumun Güven Duygusu ve Bilgiye Erişim</w:t>
      </w:r>
      <w:r w:rsidRPr="00771025">
        <w:rPr>
          <w:rFonts w:ascii="Times New Roman" w:hAnsi="Times New Roman" w:cs="Times New Roman"/>
        </w:rPr>
        <w:t>: Medya üzerindeki baskılar ve sansür, toplumun medya kuruluşlarına olan güvenini zedelemekte ve bilgi kaynaklarının güvenilirliğine dair şüpheleri artırmaktadır. Bu durum, toplumda bilgiye yönelik eleştirel bir yaklaşım geliştirilmesine yol açarken, bilgiye güven eksikliği de toplumda kutuplaşmayı tetikleyebilmektedir.</w:t>
      </w:r>
    </w:p>
    <w:p w:rsidR="00771025" w:rsidRPr="00771025" w:rsidRDefault="00771025" w:rsidP="00771025">
      <w:pPr>
        <w:numPr>
          <w:ilvl w:val="0"/>
          <w:numId w:val="156"/>
        </w:numPr>
        <w:rPr>
          <w:rFonts w:ascii="Times New Roman" w:hAnsi="Times New Roman" w:cs="Times New Roman"/>
        </w:rPr>
      </w:pPr>
      <w:r w:rsidRPr="00771025">
        <w:rPr>
          <w:rFonts w:ascii="Times New Roman" w:hAnsi="Times New Roman" w:cs="Times New Roman"/>
          <w:b/>
          <w:bCs/>
        </w:rPr>
        <w:t>Bilgi Kirliliği ve Dezenformasyon</w:t>
      </w:r>
      <w:r w:rsidRPr="00771025">
        <w:rPr>
          <w:rFonts w:ascii="Times New Roman" w:hAnsi="Times New Roman" w:cs="Times New Roman"/>
        </w:rPr>
        <w:t>: Basın özgürlüğünün sınırlı olduğu ortamlar, toplumun doğru bilgiye erişimini engellemekte ve bilgi kirliliğine neden olmaktadır. Özellikle dijital platformlarda hızla yayılan yanlış veya eksik bilgiler, toplumda kaos yaratabilirken, sansürün etkisiyle doğruluğu teyit edilemeyen haberlerin hızla yayılması da kaçınılmaz hale gelmektedir.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Stratejik Öneriler</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Türkiye’de medya özgürlüğünün gelişmesi ve sansürün azaltılması, toplumun bilgiye erişim hakkının korunması ve demokratik yapının güçlendirilmesi açısından önem taşımaktadır. Bu bağlamda bazı stratejik öneriler sunulabilir:</w:t>
      </w:r>
    </w:p>
    <w:p w:rsidR="00771025" w:rsidRPr="00771025" w:rsidRDefault="00771025" w:rsidP="00771025">
      <w:pPr>
        <w:numPr>
          <w:ilvl w:val="0"/>
          <w:numId w:val="157"/>
        </w:numPr>
        <w:rPr>
          <w:rFonts w:ascii="Times New Roman" w:hAnsi="Times New Roman" w:cs="Times New Roman"/>
        </w:rPr>
      </w:pPr>
      <w:r w:rsidRPr="00771025">
        <w:rPr>
          <w:rFonts w:ascii="Times New Roman" w:hAnsi="Times New Roman" w:cs="Times New Roman"/>
          <w:b/>
          <w:bCs/>
        </w:rPr>
        <w:t>Medya Özgürlüğünün Güvence Altına Alınması</w:t>
      </w:r>
      <w:r w:rsidRPr="00771025">
        <w:rPr>
          <w:rFonts w:ascii="Times New Roman" w:hAnsi="Times New Roman" w:cs="Times New Roman"/>
        </w:rPr>
        <w:t>: Medya özgürlüğünü koruyacak hukuki düzenlemelerin yapılması ve basın özgürlüğünü sınırlayan yasal engellerin gözden geçirilmesi, Türkiye’de demokratik yapının gelişmesine katkı sağlayacaktır. Gazetecilerin mesleki bağımsızlıklarını koruyacak önlemler alınmalı ve ifade özgürlüğü konusunda uluslararası normlara uyum sağlanmalıdır.</w:t>
      </w:r>
    </w:p>
    <w:p w:rsidR="00771025" w:rsidRPr="00771025" w:rsidRDefault="00771025" w:rsidP="00771025">
      <w:pPr>
        <w:numPr>
          <w:ilvl w:val="0"/>
          <w:numId w:val="157"/>
        </w:numPr>
        <w:rPr>
          <w:rFonts w:ascii="Times New Roman" w:hAnsi="Times New Roman" w:cs="Times New Roman"/>
        </w:rPr>
      </w:pPr>
      <w:r w:rsidRPr="00771025">
        <w:rPr>
          <w:rFonts w:ascii="Times New Roman" w:hAnsi="Times New Roman" w:cs="Times New Roman"/>
          <w:b/>
          <w:bCs/>
        </w:rPr>
        <w:t>Dijital Medya Üzerindeki Denetimlerin Hafifletilmesi</w:t>
      </w:r>
      <w:r w:rsidRPr="00771025">
        <w:rPr>
          <w:rFonts w:ascii="Times New Roman" w:hAnsi="Times New Roman" w:cs="Times New Roman"/>
        </w:rPr>
        <w:t>: Sosyal medya platformları üzerindeki denetimlerin, kullanıcıların ifade özgürlüğünü kısıtlamayacak şekilde düzenlenmesi gerekmektedir. Dijital medya, toplumun farklı görüşlere erişimini sağlayan önemli bir mecra olarak değerlendirilmelidir.</w:t>
      </w:r>
    </w:p>
    <w:p w:rsidR="00771025" w:rsidRPr="00771025" w:rsidRDefault="00771025" w:rsidP="00771025">
      <w:pPr>
        <w:numPr>
          <w:ilvl w:val="0"/>
          <w:numId w:val="157"/>
        </w:numPr>
        <w:rPr>
          <w:rFonts w:ascii="Times New Roman" w:hAnsi="Times New Roman" w:cs="Times New Roman"/>
        </w:rPr>
      </w:pPr>
      <w:r w:rsidRPr="00771025">
        <w:rPr>
          <w:rFonts w:ascii="Times New Roman" w:hAnsi="Times New Roman" w:cs="Times New Roman"/>
          <w:b/>
          <w:bCs/>
        </w:rPr>
        <w:lastRenderedPageBreak/>
        <w:t>Medya Okuryazarlığının Yaygınlaştırılması</w:t>
      </w:r>
      <w:r w:rsidRPr="00771025">
        <w:rPr>
          <w:rFonts w:ascii="Times New Roman" w:hAnsi="Times New Roman" w:cs="Times New Roman"/>
        </w:rPr>
        <w:t>: Toplumun doğru bilgiye ulaşmasını sağlamak ve dezenformasyonu önlemek adına medya okuryazarlığı eğitiminin yaygınlaştırılması gerekmektedir. Okullarda medya okuryazarlığı dersleri verilerek, gençlerin bilgi kaynaklarını eleştirel bir bakış açısıyla değerlendirmeleri sağlanabilir.</w:t>
      </w:r>
    </w:p>
    <w:p w:rsidR="00771025" w:rsidRPr="00771025" w:rsidRDefault="00771025" w:rsidP="00771025">
      <w:pPr>
        <w:numPr>
          <w:ilvl w:val="0"/>
          <w:numId w:val="157"/>
        </w:numPr>
        <w:rPr>
          <w:rFonts w:ascii="Times New Roman" w:hAnsi="Times New Roman" w:cs="Times New Roman"/>
        </w:rPr>
      </w:pPr>
      <w:r w:rsidRPr="00771025">
        <w:rPr>
          <w:rFonts w:ascii="Times New Roman" w:hAnsi="Times New Roman" w:cs="Times New Roman"/>
          <w:b/>
          <w:bCs/>
        </w:rPr>
        <w:t>Medyanın Çeşitlendirilmesi ve Alternatif Medya Kanallarının Desteklenmesi</w:t>
      </w:r>
      <w:r w:rsidRPr="00771025">
        <w:rPr>
          <w:rFonts w:ascii="Times New Roman" w:hAnsi="Times New Roman" w:cs="Times New Roman"/>
        </w:rPr>
        <w:t>: Medya çeşitliliğini artırmak için bağımsız medya kuruluşlarına destek sağlanmalı ve medya sektöründe tekelleşmenin önüne geçilmelidir. Alternatif medya kanallarının teşvik edilmesi, toplumun farklı bilgi kaynaklarına erişimini sağlayarak demokratik bilincin gelişmesine katkıda bulunacaktır.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Sonuç</w:t>
      </w:r>
    </w:p>
    <w:p w:rsidR="00771025" w:rsidRPr="00771025" w:rsidRDefault="00771025" w:rsidP="00771025">
      <w:pPr>
        <w:rPr>
          <w:rFonts w:ascii="Times New Roman" w:hAnsi="Times New Roman" w:cs="Times New Roman"/>
        </w:rPr>
      </w:pPr>
      <w:r w:rsidRPr="00771025">
        <w:rPr>
          <w:rFonts w:ascii="Times New Roman" w:hAnsi="Times New Roman" w:cs="Times New Roman"/>
        </w:rPr>
        <w:t>Medya çeşitliliği, basın özgürlüğü ve sansür, Türkiye’de toplumsal bilinç ve demokratik yapının gelişiminde kritik rol oynamaktadır. Basın özgürlüğü, halkın şeffaflık talebini ve demokratik bir toplumda söz sahibi olma hakkını desteklerken, sansür uygulamaları ise toplumsal güveni zedeleyebilmektedir. Medya üzerindeki kısıtlamaların kaldırılması ve bilgiye erişimin sağlanması, Türkiye’nin demokratik gelişiminde önemli bir adım olacaktır.</w:t>
      </w:r>
    </w:p>
    <w:p w:rsidR="00771025" w:rsidRDefault="00771025" w:rsidP="00250948">
      <w:pPr>
        <w:rPr>
          <w:rFonts w:ascii="Times New Roman" w:hAnsi="Times New Roman" w:cs="Times New Roman"/>
        </w:rPr>
      </w:pPr>
    </w:p>
    <w:p w:rsidR="00771025" w:rsidRDefault="00771025" w:rsidP="00250948">
      <w:pPr>
        <w:rPr>
          <w:rFonts w:ascii="Times New Roman" w:hAnsi="Times New Roman" w:cs="Times New Roman"/>
        </w:rPr>
      </w:pPr>
    </w:p>
    <w:p w:rsidR="00771025" w:rsidRPr="00771025" w:rsidRDefault="00771025" w:rsidP="00771025">
      <w:pPr>
        <w:rPr>
          <w:rFonts w:ascii="Times New Roman" w:hAnsi="Times New Roman" w:cs="Times New Roman"/>
        </w:rPr>
      </w:pPr>
      <w:r w:rsidRPr="00771025">
        <w:rPr>
          <w:rFonts w:ascii="Times New Roman" w:hAnsi="Times New Roman" w:cs="Times New Roman"/>
          <w:b/>
          <w:bCs/>
        </w:rPr>
        <w:t>6.10 Toplumsal Normlar ve Geleneksel Yaşam</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 çok katmanlı toplumsal yapısıyla geleneksel değerlerin hâkim olduğu bir toplum yapısına sahipken, modernleşme sürecinde yaşanan hızlı değişimler, bu normlar üzerinde önemli etkiler yaratmıştır. Toplumsal normlar, toplumun kültürel kodlarıyla örülmüş değerler bütününü oluştururken, modernleşme sürecindeki bireyselleşme ve global etkiler, bu kodların içeriğini ve uygulanışını yeniden şekillendirmektedir.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Geleneksel Yaşamın Temel Unsurları</w:t>
      </w:r>
    </w:p>
    <w:p w:rsidR="00771025" w:rsidRPr="00771025" w:rsidRDefault="00771025" w:rsidP="00771025">
      <w:pPr>
        <w:rPr>
          <w:rFonts w:ascii="Times New Roman" w:hAnsi="Times New Roman" w:cs="Times New Roman"/>
        </w:rPr>
      </w:pPr>
      <w:r w:rsidRPr="00771025">
        <w:rPr>
          <w:rFonts w:ascii="Times New Roman" w:hAnsi="Times New Roman" w:cs="Times New Roman"/>
        </w:rPr>
        <w:t>Geleneksel yaşam, Türkiye’nin toplumsal dokusunu oluşturan en önemli unsurların başında gelir. Özellikle kırsal kesimlerde güçlü bir şekilde varlığını sürdüren geleneksel yapılar, ailenin ve toplumun korunmasına yönelik değerlerin nesiller boyunca aktarılmasıyla şekillenmiştir.</w:t>
      </w:r>
    </w:p>
    <w:p w:rsidR="00771025" w:rsidRPr="00771025" w:rsidRDefault="00771025" w:rsidP="00771025">
      <w:pPr>
        <w:numPr>
          <w:ilvl w:val="0"/>
          <w:numId w:val="158"/>
        </w:numPr>
        <w:rPr>
          <w:rFonts w:ascii="Times New Roman" w:hAnsi="Times New Roman" w:cs="Times New Roman"/>
        </w:rPr>
      </w:pPr>
      <w:r w:rsidRPr="00771025">
        <w:rPr>
          <w:rFonts w:ascii="Times New Roman" w:hAnsi="Times New Roman" w:cs="Times New Roman"/>
          <w:b/>
          <w:bCs/>
        </w:rPr>
        <w:t>Aile Yapısının Önemi</w:t>
      </w:r>
      <w:r w:rsidRPr="00771025">
        <w:rPr>
          <w:rFonts w:ascii="Times New Roman" w:hAnsi="Times New Roman" w:cs="Times New Roman"/>
        </w:rPr>
        <w:t>: Türkiye’de aile, toplumsal yapının temel taşıdır ve toplumun genelinde güçlü bir değer olarak kabul edilir. Aile, bireylerin kimlik oluşumunda merkezi bir rol oynar ve bu bağlamda saygı, sadakat ve bağlılık gibi değerler, aile içinde öğretilir ve pekiştirilir. Geniş aile yapısı, kırsal kesimlerde ve özellikle geleneksel değerlere bağlı yerleşim alanlarında hâlen önemli bir norm olarak varlığını sürdürmektedir.</w:t>
      </w:r>
    </w:p>
    <w:p w:rsidR="00771025" w:rsidRPr="00771025" w:rsidRDefault="00771025" w:rsidP="00771025">
      <w:pPr>
        <w:numPr>
          <w:ilvl w:val="0"/>
          <w:numId w:val="158"/>
        </w:numPr>
        <w:rPr>
          <w:rFonts w:ascii="Times New Roman" w:hAnsi="Times New Roman" w:cs="Times New Roman"/>
        </w:rPr>
      </w:pPr>
      <w:r w:rsidRPr="00771025">
        <w:rPr>
          <w:rFonts w:ascii="Times New Roman" w:hAnsi="Times New Roman" w:cs="Times New Roman"/>
          <w:b/>
          <w:bCs/>
        </w:rPr>
        <w:t>Toplum İçinde Saygı ve Hiyerarşik Yapı</w:t>
      </w:r>
      <w:r w:rsidRPr="00771025">
        <w:rPr>
          <w:rFonts w:ascii="Times New Roman" w:hAnsi="Times New Roman" w:cs="Times New Roman"/>
        </w:rPr>
        <w:t>: Türk toplumu, yaşa, cinsiyete ve sosyal statüye dayalı bir hiyerarşik yapı üzerine kuruludur. Özellikle kırsal kesimlerde ve geleneksel aile yapılarında yaşça büyük olanlara saygı gösterilmesi bir zorunluluk olarak görülmektedir. Bu hiyerarşi, toplumun diğer alanlarında da kendini gösterir; aile, iş ve toplumsal ilişkilerde bireyler, belirli davranış kalıplarını sürdürerek toplumsal uyumu sağlamaya çalışır.</w:t>
      </w:r>
    </w:p>
    <w:p w:rsidR="00771025" w:rsidRPr="00771025" w:rsidRDefault="00771025" w:rsidP="00771025">
      <w:pPr>
        <w:numPr>
          <w:ilvl w:val="0"/>
          <w:numId w:val="158"/>
        </w:numPr>
        <w:rPr>
          <w:rFonts w:ascii="Times New Roman" w:hAnsi="Times New Roman" w:cs="Times New Roman"/>
        </w:rPr>
      </w:pPr>
      <w:r w:rsidRPr="00771025">
        <w:rPr>
          <w:rFonts w:ascii="Times New Roman" w:hAnsi="Times New Roman" w:cs="Times New Roman"/>
          <w:b/>
          <w:bCs/>
        </w:rPr>
        <w:t>Misafirperverlik ve Yardımlaşma Kültürü</w:t>
      </w:r>
      <w:r w:rsidRPr="00771025">
        <w:rPr>
          <w:rFonts w:ascii="Times New Roman" w:hAnsi="Times New Roman" w:cs="Times New Roman"/>
        </w:rPr>
        <w:t>: Misafirperverlik, Türkiye’de toplumsal bir norm olarak varlığını sürdürmekte ve toplumun değer yargılarının önemli bir parçası olarak kabul edilmektedir. Misafire ikramda bulunmak ve ona karşı cömert davranmak, bireylerin toplumsal kimliklerinin bir ifadesi olarak görülmektedir. Yardımlaşma ise, toplumsal dayanışmanın bir göstergesi olup, özellikle geleneksel toplum yapılarında bir zorunluluk olarak kabul edilir.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Toplumsal Normlarda Modernleşmenin Etkileri</w:t>
      </w:r>
    </w:p>
    <w:p w:rsidR="00771025" w:rsidRPr="00771025" w:rsidRDefault="00771025" w:rsidP="00771025">
      <w:pPr>
        <w:rPr>
          <w:rFonts w:ascii="Times New Roman" w:hAnsi="Times New Roman" w:cs="Times New Roman"/>
        </w:rPr>
      </w:pPr>
      <w:r w:rsidRPr="00771025">
        <w:rPr>
          <w:rFonts w:ascii="Times New Roman" w:hAnsi="Times New Roman" w:cs="Times New Roman"/>
        </w:rPr>
        <w:t>Modernleşme süreci, Türkiye’de geleneksel yapıları dönüştüren en önemli unsurlardan biridir. Kentleşme, bireyselleşme ve eğitim olanaklarının artması, geleneksel normların yerini daha bireysel ve modern değerlere bırakmasına yol açmaktadır.</w:t>
      </w:r>
    </w:p>
    <w:p w:rsidR="00771025" w:rsidRPr="00771025" w:rsidRDefault="00771025" w:rsidP="00771025">
      <w:pPr>
        <w:numPr>
          <w:ilvl w:val="0"/>
          <w:numId w:val="159"/>
        </w:numPr>
        <w:rPr>
          <w:rFonts w:ascii="Times New Roman" w:hAnsi="Times New Roman" w:cs="Times New Roman"/>
        </w:rPr>
      </w:pPr>
      <w:r w:rsidRPr="00771025">
        <w:rPr>
          <w:rFonts w:ascii="Times New Roman" w:hAnsi="Times New Roman" w:cs="Times New Roman"/>
          <w:b/>
          <w:bCs/>
        </w:rPr>
        <w:t>Kentleşme ve Bireyselleşme</w:t>
      </w:r>
      <w:r w:rsidRPr="00771025">
        <w:rPr>
          <w:rFonts w:ascii="Times New Roman" w:hAnsi="Times New Roman" w:cs="Times New Roman"/>
        </w:rPr>
        <w:t xml:space="preserve">: Türkiye’de hızla artan kentleşme, kırsal topluluklardan kent merkezlerine göç eden bireylerin toplumsal yapıyı yeniden şekillendirmesine yol açmaktadır. Kent yaşamında bireysel </w:t>
      </w:r>
      <w:r w:rsidRPr="00771025">
        <w:rPr>
          <w:rFonts w:ascii="Times New Roman" w:hAnsi="Times New Roman" w:cs="Times New Roman"/>
        </w:rPr>
        <w:lastRenderedPageBreak/>
        <w:t>özgürlüklerin ön plana çıkması ve daha bağımsız bir yaşam tarzının benimsenmesi, bireylerin toplumsal normlardan kopmasını hızlandırmıştır. Bu durum, aile yapısında da değişikliklere yol açarak çekirdek ailenin öne çıkmasına neden olmuştur.</w:t>
      </w:r>
    </w:p>
    <w:p w:rsidR="00771025" w:rsidRPr="00771025" w:rsidRDefault="00771025" w:rsidP="00771025">
      <w:pPr>
        <w:numPr>
          <w:ilvl w:val="0"/>
          <w:numId w:val="159"/>
        </w:numPr>
        <w:rPr>
          <w:rFonts w:ascii="Times New Roman" w:hAnsi="Times New Roman" w:cs="Times New Roman"/>
        </w:rPr>
      </w:pPr>
      <w:r w:rsidRPr="00771025">
        <w:rPr>
          <w:rFonts w:ascii="Times New Roman" w:hAnsi="Times New Roman" w:cs="Times New Roman"/>
          <w:b/>
          <w:bCs/>
        </w:rPr>
        <w:t>Kadının Toplumdaki Rolü ve Cinsiyet Eşitliği</w:t>
      </w:r>
      <w:r w:rsidRPr="00771025">
        <w:rPr>
          <w:rFonts w:ascii="Times New Roman" w:hAnsi="Times New Roman" w:cs="Times New Roman"/>
        </w:rPr>
        <w:t>: Geleneksel yapılarda kadın, ev ve aile içerisinde daha sınırlı bir role sahipken, modernleşme süreciyle birlikte kadınların çalışma hayatına katılımı ve eğitim düzeylerinin yükselmesi, toplumsal normları değiştiren önemli bir faktördür. Bu değişim, kadının toplumdaki yerinin daha eşitlikçi bir temele oturmasına katkı sağlarken, bazı geleneksel normlarla çatışmalara yol açabilmektedir.</w:t>
      </w:r>
    </w:p>
    <w:p w:rsidR="00771025" w:rsidRPr="00771025" w:rsidRDefault="00771025" w:rsidP="00771025">
      <w:pPr>
        <w:numPr>
          <w:ilvl w:val="0"/>
          <w:numId w:val="159"/>
        </w:numPr>
        <w:rPr>
          <w:rFonts w:ascii="Times New Roman" w:hAnsi="Times New Roman" w:cs="Times New Roman"/>
        </w:rPr>
      </w:pPr>
      <w:r w:rsidRPr="00771025">
        <w:rPr>
          <w:rFonts w:ascii="Times New Roman" w:hAnsi="Times New Roman" w:cs="Times New Roman"/>
          <w:b/>
          <w:bCs/>
        </w:rPr>
        <w:t>Eğitim ve Genç Nesillerin Bakış Açısı</w:t>
      </w:r>
      <w:r w:rsidRPr="00771025">
        <w:rPr>
          <w:rFonts w:ascii="Times New Roman" w:hAnsi="Times New Roman" w:cs="Times New Roman"/>
        </w:rPr>
        <w:t>: Eğitim, bireylerin toplumsal normlara olan bakış açısını şekillendiren temel faktörlerden biridir. Türkiye’de eğitim düzeyinin artması, genç nesillerin geleneksel değerlere daha eleştirel bir yaklaşım geliştirmesine ve modern normlara daha yatkın olmalarına yol açmaktadır. Bu durum, kuşaklar arası çatışmalara neden olmakta ve gençlerin toplumla olan ilişkilerinde yeni normlar oluşturmaktadır.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Geleneksel Normlar ve Modern Toplum Arasındaki Gerilimler</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Türkiye’de geleneksel ve modern normlar arasında oluşan gerilim, toplumsal dinamiklerin hızlı değişiminden kaynaklanmaktadır. Bu gerilim, bireylerin kimlik oluşumu üzerinde karmaşık etkiler yaratmakta ve toplumsal normların yeniden değerlendirilmesine yol açmaktadır.</w:t>
      </w:r>
    </w:p>
    <w:p w:rsidR="00771025" w:rsidRPr="00771025" w:rsidRDefault="00771025" w:rsidP="00771025">
      <w:pPr>
        <w:numPr>
          <w:ilvl w:val="0"/>
          <w:numId w:val="160"/>
        </w:numPr>
        <w:rPr>
          <w:rFonts w:ascii="Times New Roman" w:hAnsi="Times New Roman" w:cs="Times New Roman"/>
        </w:rPr>
      </w:pPr>
      <w:r w:rsidRPr="00771025">
        <w:rPr>
          <w:rFonts w:ascii="Times New Roman" w:hAnsi="Times New Roman" w:cs="Times New Roman"/>
          <w:b/>
          <w:bCs/>
        </w:rPr>
        <w:t>Kültürel İkilik ve Kimlik Karmaşası</w:t>
      </w:r>
      <w:r w:rsidRPr="00771025">
        <w:rPr>
          <w:rFonts w:ascii="Times New Roman" w:hAnsi="Times New Roman" w:cs="Times New Roman"/>
        </w:rPr>
        <w:t>: Geleneksel değerlere bağlı kalmak ve modern değerlere uyum sağlama arasındaki çelişki, özellikle genç nesiller arasında kimlik karmaşasına yol açabilmektedir. Gençler, geleneksel değerlere bağlılık ve modern dünyanın getirdiği yenilikler arasında bir denge kurma çabasında, iki farklı kültürel yapı arasında bir ikilem yaşamaktadır.</w:t>
      </w:r>
    </w:p>
    <w:p w:rsidR="00771025" w:rsidRPr="00771025" w:rsidRDefault="00771025" w:rsidP="00771025">
      <w:pPr>
        <w:numPr>
          <w:ilvl w:val="0"/>
          <w:numId w:val="160"/>
        </w:numPr>
        <w:rPr>
          <w:rFonts w:ascii="Times New Roman" w:hAnsi="Times New Roman" w:cs="Times New Roman"/>
        </w:rPr>
      </w:pPr>
      <w:r w:rsidRPr="00771025">
        <w:rPr>
          <w:rFonts w:ascii="Times New Roman" w:hAnsi="Times New Roman" w:cs="Times New Roman"/>
          <w:b/>
          <w:bCs/>
        </w:rPr>
        <w:t>Toplumsal Baskı ve Normatif Beklentiler</w:t>
      </w:r>
      <w:r w:rsidRPr="00771025">
        <w:rPr>
          <w:rFonts w:ascii="Times New Roman" w:hAnsi="Times New Roman" w:cs="Times New Roman"/>
        </w:rPr>
        <w:t>: Geleneksel normların hâkim olduğu toplum yapısında bireyler, toplumsal baskılar nedeniyle bazı davranışlarını sınırlandırmak zorunda kalabilirler. Özellikle toplumsal ahlak ve aile onuru gibi kavramlar, bireylerin yaşam tarzlarını belirleyici bir etken olarak varlığını sürdürmektedir.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Stratejik Öneriler</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Türkiye’de geleneksel normların korunması ve modernleşme sürecinin uyumlu bir şekilde ilerlemesi için bazı stratejik öneriler geliştirilebilir:</w:t>
      </w:r>
    </w:p>
    <w:p w:rsidR="00771025" w:rsidRPr="00771025" w:rsidRDefault="00771025" w:rsidP="00771025">
      <w:pPr>
        <w:numPr>
          <w:ilvl w:val="0"/>
          <w:numId w:val="161"/>
        </w:numPr>
        <w:rPr>
          <w:rFonts w:ascii="Times New Roman" w:hAnsi="Times New Roman" w:cs="Times New Roman"/>
        </w:rPr>
      </w:pPr>
      <w:r w:rsidRPr="00771025">
        <w:rPr>
          <w:rFonts w:ascii="Times New Roman" w:hAnsi="Times New Roman" w:cs="Times New Roman"/>
          <w:b/>
          <w:bCs/>
        </w:rPr>
        <w:t>Toplumsal Eğitim ve Farkındalık Çalışmaları</w:t>
      </w:r>
      <w:r w:rsidRPr="00771025">
        <w:rPr>
          <w:rFonts w:ascii="Times New Roman" w:hAnsi="Times New Roman" w:cs="Times New Roman"/>
        </w:rPr>
        <w:t>: Modern toplum normlarına uyum sağlarken geleneksel değerlerin korunması için eğitim programları ve farkındalık çalışmaları yürütülmelidir. Bu çalışmalar, özellikle genç nesillerin toplumsal değerlere daha geniş bir perspektiften yaklaşmasını sağlamalıdır.</w:t>
      </w:r>
    </w:p>
    <w:p w:rsidR="00771025" w:rsidRPr="00771025" w:rsidRDefault="00771025" w:rsidP="00771025">
      <w:pPr>
        <w:numPr>
          <w:ilvl w:val="0"/>
          <w:numId w:val="161"/>
        </w:numPr>
        <w:rPr>
          <w:rFonts w:ascii="Times New Roman" w:hAnsi="Times New Roman" w:cs="Times New Roman"/>
        </w:rPr>
      </w:pPr>
      <w:r w:rsidRPr="00771025">
        <w:rPr>
          <w:rFonts w:ascii="Times New Roman" w:hAnsi="Times New Roman" w:cs="Times New Roman"/>
          <w:b/>
          <w:bCs/>
        </w:rPr>
        <w:t>Kültürel Politikaların Geliştirilmesi</w:t>
      </w:r>
      <w:r w:rsidRPr="00771025">
        <w:rPr>
          <w:rFonts w:ascii="Times New Roman" w:hAnsi="Times New Roman" w:cs="Times New Roman"/>
        </w:rPr>
        <w:t>: Kültürel çeşitliliğin ve toplumsal normların korunması için kültürel politikalar geliştirilmelidir. Geleneksel kültürlerin tanıtılması ve toplum içinde yaşatılması için destekleyici programlar uygulanmalıdır.</w:t>
      </w:r>
    </w:p>
    <w:p w:rsidR="00771025" w:rsidRPr="00771025" w:rsidRDefault="00771025" w:rsidP="00771025">
      <w:pPr>
        <w:numPr>
          <w:ilvl w:val="0"/>
          <w:numId w:val="161"/>
        </w:numPr>
        <w:rPr>
          <w:rFonts w:ascii="Times New Roman" w:hAnsi="Times New Roman" w:cs="Times New Roman"/>
        </w:rPr>
      </w:pPr>
      <w:r w:rsidRPr="00771025">
        <w:rPr>
          <w:rFonts w:ascii="Times New Roman" w:hAnsi="Times New Roman" w:cs="Times New Roman"/>
          <w:b/>
          <w:bCs/>
        </w:rPr>
        <w:t>Kadın ve Gençlere Yönelik Destek Programları</w:t>
      </w:r>
      <w:r w:rsidRPr="00771025">
        <w:rPr>
          <w:rFonts w:ascii="Times New Roman" w:hAnsi="Times New Roman" w:cs="Times New Roman"/>
        </w:rPr>
        <w:t>: Kadının toplumdaki rolünün güçlendirilmesi ve gençlerin kendilerini ifade edebilmeleri için destek programları oluşturulmalıdır. Bu programlar, bireylerin toplumsal normlarla olan ilişkilerini güçlendirmeye yönelik olmalıdır.</w:t>
      </w:r>
    </w:p>
    <w:p w:rsidR="00771025" w:rsidRPr="00771025" w:rsidRDefault="00771025" w:rsidP="00771025">
      <w:pPr>
        <w:rPr>
          <w:rFonts w:ascii="Times New Roman" w:hAnsi="Times New Roman" w:cs="Times New Roman"/>
          <w:b/>
          <w:bCs/>
        </w:rPr>
      </w:pPr>
      <w:r w:rsidRPr="00771025">
        <w:rPr>
          <w:rFonts w:ascii="Times New Roman" w:hAnsi="Times New Roman" w:cs="Times New Roman"/>
          <w:b/>
          <w:bCs/>
        </w:rPr>
        <w:t>Sonuç</w:t>
      </w:r>
    </w:p>
    <w:p w:rsidR="00771025" w:rsidRPr="00771025" w:rsidRDefault="00771025" w:rsidP="00771025">
      <w:pPr>
        <w:rPr>
          <w:rFonts w:ascii="Times New Roman" w:hAnsi="Times New Roman" w:cs="Times New Roman"/>
        </w:rPr>
      </w:pPr>
      <w:r w:rsidRPr="00771025">
        <w:rPr>
          <w:rFonts w:ascii="Times New Roman" w:hAnsi="Times New Roman" w:cs="Times New Roman"/>
        </w:rPr>
        <w:t>Türkiye’de toplumsal normlar, geleneksel değerlerin modern değerlerle uyumlu bir şekilde sürdürülebilmesi için sürekli bir evrim sürecindedir. Geleneksel yapının toplumsal yapıyı koruyucu yönü ile modernleşmenin bireysel özgürlükleri öne çıkaran yönü arasındaki denge, toplumsal normların sürdürülebilirliği açısından büyük önem taşır. Bu denge, toplumun hem geçmiş değerlerine sahip çıkmasını hem de gelecekteki değişimlere uyum sağlamasını mümkün kılacaktır.</w:t>
      </w:r>
    </w:p>
    <w:p w:rsidR="00771025" w:rsidRDefault="00771025" w:rsidP="00250948">
      <w:pPr>
        <w:rPr>
          <w:rFonts w:ascii="Times New Roman" w:hAnsi="Times New Roman" w:cs="Times New Roman"/>
        </w:rPr>
      </w:pPr>
    </w:p>
    <w:p w:rsidR="00EC6AA9" w:rsidRPr="00EC6AA9" w:rsidRDefault="00EC6AA9" w:rsidP="00EC6AA9">
      <w:pPr>
        <w:rPr>
          <w:rFonts w:ascii="Times New Roman" w:hAnsi="Times New Roman" w:cs="Times New Roman"/>
        </w:rPr>
      </w:pPr>
      <w:r w:rsidRPr="00EC6AA9">
        <w:rPr>
          <w:rFonts w:ascii="Times New Roman" w:hAnsi="Times New Roman" w:cs="Times New Roman"/>
          <w:b/>
          <w:bCs/>
        </w:rPr>
        <w:t>6.11 Aile Yapısı, Kadın Hakları ve Cinsiyet Rolleri</w:t>
      </w:r>
    </w:p>
    <w:p w:rsidR="00EC6AA9" w:rsidRPr="00EC6AA9" w:rsidRDefault="00EC6AA9" w:rsidP="00EC6AA9">
      <w:pPr>
        <w:rPr>
          <w:rFonts w:ascii="Times New Roman" w:hAnsi="Times New Roman" w:cs="Times New Roman"/>
        </w:rPr>
      </w:pPr>
      <w:r w:rsidRPr="00EC6AA9">
        <w:rPr>
          <w:rFonts w:ascii="Times New Roman" w:hAnsi="Times New Roman" w:cs="Times New Roman"/>
        </w:rPr>
        <w:t xml:space="preserve">Türkiye’de aile yapısı, geleneksel değerlerin yoğun olduğu bir kültürel çerçevede şekillenmiş ve toplumsal yapının en temel unsurlarından biri olarak varlığını sürdürmektedir. Toplumun normları, ailenin yapısına ve işleyişine belirgin </w:t>
      </w:r>
      <w:r w:rsidRPr="00EC6AA9">
        <w:rPr>
          <w:rFonts w:ascii="Times New Roman" w:hAnsi="Times New Roman" w:cs="Times New Roman"/>
        </w:rPr>
        <w:lastRenderedPageBreak/>
        <w:t>roller atfederken, modernleşme sürecinin etkisiyle kadın hakları ve cinsiyet rolleri alanında önemli dönüşümler yaşanmaktadır.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Aile Yapısının Toplumsal Rolü</w:t>
      </w:r>
    </w:p>
    <w:p w:rsidR="00EC6AA9" w:rsidRPr="00EC6AA9" w:rsidRDefault="00EC6AA9" w:rsidP="00EC6AA9">
      <w:pPr>
        <w:rPr>
          <w:rFonts w:ascii="Times New Roman" w:hAnsi="Times New Roman" w:cs="Times New Roman"/>
        </w:rPr>
      </w:pPr>
      <w:r w:rsidRPr="00EC6AA9">
        <w:rPr>
          <w:rFonts w:ascii="Times New Roman" w:hAnsi="Times New Roman" w:cs="Times New Roman"/>
        </w:rPr>
        <w:t>Aile, Türkiye’de toplumsal uyumun, kimliğin ve aidiyetin temel taşıdır. Özellikle kırsal alanlarda güçlü olan geniş aile yapısı, toplumsal dayanışmayı artırıcı bir etkiye sahiptir. Aile içinde her bireyin belirli bir rol üstlenmesi ve bu rollerin nesilden nesile aktarılması, kültürel sürekliliği sağlamaktadır. Geleneksel aile yapısında aile büyüklerinin sözünün ön planda olması, toplumsal normlar ve ahlaki değerlerin korunmasını desteklemektedir.</w:t>
      </w:r>
    </w:p>
    <w:p w:rsidR="00EC6AA9" w:rsidRPr="00EC6AA9" w:rsidRDefault="00EC6AA9" w:rsidP="00EC6AA9">
      <w:pPr>
        <w:numPr>
          <w:ilvl w:val="0"/>
          <w:numId w:val="162"/>
        </w:numPr>
        <w:rPr>
          <w:rFonts w:ascii="Times New Roman" w:hAnsi="Times New Roman" w:cs="Times New Roman"/>
        </w:rPr>
      </w:pPr>
      <w:r w:rsidRPr="00EC6AA9">
        <w:rPr>
          <w:rFonts w:ascii="Times New Roman" w:hAnsi="Times New Roman" w:cs="Times New Roman"/>
          <w:b/>
          <w:bCs/>
        </w:rPr>
        <w:t>Patriarkal Düzen</w:t>
      </w:r>
      <w:r w:rsidRPr="00EC6AA9">
        <w:rPr>
          <w:rFonts w:ascii="Times New Roman" w:hAnsi="Times New Roman" w:cs="Times New Roman"/>
        </w:rPr>
        <w:t>: Türkiye’de aile yapısı büyük ölçüde patriarkal bir yapıya dayanmaktadır. Aile reisi rolü genellikle erkekler tarafından üstlenilirken, kadınlar çocuk bakımı, ev işleri ve ailenin iç düzenini sağlama gibi görevlerde yoğunlaşır. Ancak, bu roller, toplumsal değişimlerle birlikte bazı ailelerde dönüşüm geçirmekte ve modern yapılar oluşmaktadır.</w:t>
      </w:r>
    </w:p>
    <w:p w:rsidR="00EC6AA9" w:rsidRPr="00EC6AA9" w:rsidRDefault="00EC6AA9" w:rsidP="00EC6AA9">
      <w:pPr>
        <w:numPr>
          <w:ilvl w:val="0"/>
          <w:numId w:val="162"/>
        </w:numPr>
        <w:rPr>
          <w:rFonts w:ascii="Times New Roman" w:hAnsi="Times New Roman" w:cs="Times New Roman"/>
        </w:rPr>
      </w:pPr>
      <w:r w:rsidRPr="00EC6AA9">
        <w:rPr>
          <w:rFonts w:ascii="Times New Roman" w:hAnsi="Times New Roman" w:cs="Times New Roman"/>
          <w:b/>
          <w:bCs/>
        </w:rPr>
        <w:t>Geniş ve Çekirdek Aile Yapıları</w:t>
      </w:r>
      <w:r w:rsidRPr="00EC6AA9">
        <w:rPr>
          <w:rFonts w:ascii="Times New Roman" w:hAnsi="Times New Roman" w:cs="Times New Roman"/>
        </w:rPr>
        <w:t>: Kırsal kesimlerde geniş aile yapısı hâkimken, kentsel alanlarda çekirdek ailelerin yaygınlaştığı görülmektedir. Göç, kentleşme ve ekonomik dönüşümler, bireylerin aile yapısındaki rollerini ve görevlerini de değiştirmekte; yeni aile dinamikleri oluşturmaktadır.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Kadın Haklarının Dönüşümü ve Modernleşme Süreci</w:t>
      </w:r>
    </w:p>
    <w:p w:rsidR="00EC6AA9" w:rsidRPr="00EC6AA9" w:rsidRDefault="00EC6AA9" w:rsidP="00EC6AA9">
      <w:pPr>
        <w:rPr>
          <w:rFonts w:ascii="Times New Roman" w:hAnsi="Times New Roman" w:cs="Times New Roman"/>
        </w:rPr>
      </w:pPr>
      <w:r w:rsidRPr="00EC6AA9">
        <w:rPr>
          <w:rFonts w:ascii="Times New Roman" w:hAnsi="Times New Roman" w:cs="Times New Roman"/>
        </w:rPr>
        <w:t>Kadın hakları, Türkiye’de toplumsal dönüşüm sürecinin en fazla etkilediği alanlardan biridir. Kadınların toplumsal ve ekonomik hayata katılımı arttıkça, onların aile içindeki konumları ve toplumsal rollerine bakış açısı değişmektedir.</w:t>
      </w:r>
    </w:p>
    <w:p w:rsidR="00EC6AA9" w:rsidRPr="00EC6AA9" w:rsidRDefault="00EC6AA9" w:rsidP="00EC6AA9">
      <w:pPr>
        <w:numPr>
          <w:ilvl w:val="0"/>
          <w:numId w:val="163"/>
        </w:numPr>
        <w:rPr>
          <w:rFonts w:ascii="Times New Roman" w:hAnsi="Times New Roman" w:cs="Times New Roman"/>
        </w:rPr>
      </w:pPr>
      <w:r w:rsidRPr="00EC6AA9">
        <w:rPr>
          <w:rFonts w:ascii="Times New Roman" w:hAnsi="Times New Roman" w:cs="Times New Roman"/>
          <w:b/>
          <w:bCs/>
        </w:rPr>
        <w:t>Eğitim ve İş Hayatında Kadınlar</w:t>
      </w:r>
      <w:r w:rsidRPr="00EC6AA9">
        <w:rPr>
          <w:rFonts w:ascii="Times New Roman" w:hAnsi="Times New Roman" w:cs="Times New Roman"/>
        </w:rPr>
        <w:t>: Kadınların eğitim seviyesinin artması, toplumsal ve ekonomik hayata daha fazla katılmalarını sağlamaktadır. Türkiye’de kadınların eğitim düzeyi arttıkça, toplumsal normlar ve geleneksel roller konusunda daha bilinçli bir bakış açısına sahip olmaları gözlemlenmektedir. Bu durum, aile yapısında kadınların rollerini yeniden tanımlamaktadır.</w:t>
      </w:r>
    </w:p>
    <w:p w:rsidR="00EC6AA9" w:rsidRPr="00EC6AA9" w:rsidRDefault="00EC6AA9" w:rsidP="00EC6AA9">
      <w:pPr>
        <w:numPr>
          <w:ilvl w:val="0"/>
          <w:numId w:val="163"/>
        </w:numPr>
        <w:rPr>
          <w:rFonts w:ascii="Times New Roman" w:hAnsi="Times New Roman" w:cs="Times New Roman"/>
        </w:rPr>
      </w:pPr>
      <w:r w:rsidRPr="00EC6AA9">
        <w:rPr>
          <w:rFonts w:ascii="Times New Roman" w:hAnsi="Times New Roman" w:cs="Times New Roman"/>
          <w:b/>
          <w:bCs/>
        </w:rPr>
        <w:t>Kadınların Çalışma Hayatına Katılımı</w:t>
      </w:r>
      <w:r w:rsidRPr="00EC6AA9">
        <w:rPr>
          <w:rFonts w:ascii="Times New Roman" w:hAnsi="Times New Roman" w:cs="Times New Roman"/>
        </w:rPr>
        <w:t>: Çalışma hayatına katılım, kadınların ekonomik bağımsızlıklarını kazanmalarını sağlayarak toplumsal statülerini güçlendirmiştir. Türkiye’de kadınların çalışma hayatına daha fazla dahil olması, geleneksel aile yapısındaki bazı rol tanımlarını değiştirmiş ve kadının ailedeki söz hakkını artırmıştır.</w:t>
      </w:r>
    </w:p>
    <w:p w:rsidR="00EC6AA9" w:rsidRPr="00EC6AA9" w:rsidRDefault="00EC6AA9" w:rsidP="00EC6AA9">
      <w:pPr>
        <w:numPr>
          <w:ilvl w:val="0"/>
          <w:numId w:val="163"/>
        </w:numPr>
        <w:rPr>
          <w:rFonts w:ascii="Times New Roman" w:hAnsi="Times New Roman" w:cs="Times New Roman"/>
        </w:rPr>
      </w:pPr>
      <w:r w:rsidRPr="00EC6AA9">
        <w:rPr>
          <w:rFonts w:ascii="Times New Roman" w:hAnsi="Times New Roman" w:cs="Times New Roman"/>
          <w:b/>
          <w:bCs/>
        </w:rPr>
        <w:t>Kadına Yönelik Şiddet ve Hukuki Düzenlemeler</w:t>
      </w:r>
      <w:r w:rsidRPr="00EC6AA9">
        <w:rPr>
          <w:rFonts w:ascii="Times New Roman" w:hAnsi="Times New Roman" w:cs="Times New Roman"/>
        </w:rPr>
        <w:t>: Kadın haklarının korunması amacıyla yasal düzenlemeler yapılmış olsa da, kadına yönelik şiddet sorunu Türkiye’nin çözmesi gereken önemli meselelerden biridir. Kadına yönelik şiddetle mücadele amacıyla yapılan kampanyalar ve hukuki düzenlemeler, kadın hakları konusunda toplumsal bilincin artmasına katkı sağlamaktadır.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Cinsiyet Rolleri ve Toplumsal Algılar</w:t>
      </w:r>
    </w:p>
    <w:p w:rsidR="00EC6AA9" w:rsidRPr="00EC6AA9" w:rsidRDefault="00EC6AA9" w:rsidP="00EC6AA9">
      <w:pPr>
        <w:rPr>
          <w:rFonts w:ascii="Times New Roman" w:hAnsi="Times New Roman" w:cs="Times New Roman"/>
        </w:rPr>
      </w:pPr>
      <w:r w:rsidRPr="00EC6AA9">
        <w:rPr>
          <w:rFonts w:ascii="Times New Roman" w:hAnsi="Times New Roman" w:cs="Times New Roman"/>
        </w:rPr>
        <w:t>Cinsiyet rolleri, toplumun kültürel kodlarına derinlemesine işlenmiştir. Ancak modernleşme süreci, kadın ve erkeğe yüklenen geleneksel rolleri yeniden tanımlamakta ve toplumsal algıları değiştirmektedir.</w:t>
      </w:r>
    </w:p>
    <w:p w:rsidR="00EC6AA9" w:rsidRPr="00EC6AA9" w:rsidRDefault="00EC6AA9" w:rsidP="00EC6AA9">
      <w:pPr>
        <w:numPr>
          <w:ilvl w:val="0"/>
          <w:numId w:val="164"/>
        </w:numPr>
        <w:rPr>
          <w:rFonts w:ascii="Times New Roman" w:hAnsi="Times New Roman" w:cs="Times New Roman"/>
        </w:rPr>
      </w:pPr>
      <w:r w:rsidRPr="00EC6AA9">
        <w:rPr>
          <w:rFonts w:ascii="Times New Roman" w:hAnsi="Times New Roman" w:cs="Times New Roman"/>
          <w:b/>
          <w:bCs/>
        </w:rPr>
        <w:t>Geleneksel Cinsiyet Rolleri</w:t>
      </w:r>
      <w:r w:rsidRPr="00EC6AA9">
        <w:rPr>
          <w:rFonts w:ascii="Times New Roman" w:hAnsi="Times New Roman" w:cs="Times New Roman"/>
        </w:rPr>
        <w:t>: Türkiye’de cinsiyet rolleri, geleneksel aile yapısında belirgin bir şekilde ayrılmış durumdadır. Erkekler genellikle ailenin geçimini sağlama sorumluluğunu üstlenirken, kadınlar çocuk bakımı ve ev işlerinde görev alır. Ancak bu roller, modern toplumlarda değişime uğramakta ve daha eşitlikçi bir yapı oluşmaktadır.</w:t>
      </w:r>
    </w:p>
    <w:p w:rsidR="00EC6AA9" w:rsidRPr="00EC6AA9" w:rsidRDefault="00EC6AA9" w:rsidP="00EC6AA9">
      <w:pPr>
        <w:numPr>
          <w:ilvl w:val="0"/>
          <w:numId w:val="164"/>
        </w:numPr>
        <w:rPr>
          <w:rFonts w:ascii="Times New Roman" w:hAnsi="Times New Roman" w:cs="Times New Roman"/>
        </w:rPr>
      </w:pPr>
      <w:r w:rsidRPr="00EC6AA9">
        <w:rPr>
          <w:rFonts w:ascii="Times New Roman" w:hAnsi="Times New Roman" w:cs="Times New Roman"/>
          <w:b/>
          <w:bCs/>
        </w:rPr>
        <w:t>Toplumsal Baskılar ve Normatif Beklentiler</w:t>
      </w:r>
      <w:r w:rsidRPr="00EC6AA9">
        <w:rPr>
          <w:rFonts w:ascii="Times New Roman" w:hAnsi="Times New Roman" w:cs="Times New Roman"/>
        </w:rPr>
        <w:t>: Türkiye’de toplumsal baskılar, bireylerin cinsiyet rollerine uyum sağlama sürecini zorlaştırabilir. Özellikle geleneksel toplum yapısında kadınların belirli davranış kalıplarına uyması beklenirken, erkeklerden güçlü ve koruyucu bir rol üstlenmeleri beklenmektedir. Bu normatif beklentiler, bireylerin toplumsal kimliklerini oluştururken özgürlüklerini kısıtlayabilmektedir.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Kadın Hakları, Aile Yapısı ve Cinsiyet Rolleri Üzerine Stratejik Öneriler</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kadın haklarının korunması, aile yapısının toplumsal uyum içinde sürdürülmesi ve cinsiyet rollerinin modern bir yapıya evrilmesi için bazı stratejik öneriler geliştirilebilir:</w:t>
      </w:r>
    </w:p>
    <w:p w:rsidR="00EC6AA9" w:rsidRPr="00EC6AA9" w:rsidRDefault="00EC6AA9" w:rsidP="00EC6AA9">
      <w:pPr>
        <w:numPr>
          <w:ilvl w:val="0"/>
          <w:numId w:val="165"/>
        </w:numPr>
        <w:rPr>
          <w:rFonts w:ascii="Times New Roman" w:hAnsi="Times New Roman" w:cs="Times New Roman"/>
        </w:rPr>
      </w:pPr>
      <w:r w:rsidRPr="00EC6AA9">
        <w:rPr>
          <w:rFonts w:ascii="Times New Roman" w:hAnsi="Times New Roman" w:cs="Times New Roman"/>
          <w:b/>
          <w:bCs/>
        </w:rPr>
        <w:lastRenderedPageBreak/>
        <w:t>Eğitim ve Farkındalık Programları</w:t>
      </w:r>
      <w:r w:rsidRPr="00EC6AA9">
        <w:rPr>
          <w:rFonts w:ascii="Times New Roman" w:hAnsi="Times New Roman" w:cs="Times New Roman"/>
        </w:rPr>
        <w:t>: Kadın hakları ve cinsiyet eşitliği konularında toplumsal farkındalığı artıracak eğitim programları düzenlenmelidir. Bu programlar, cinsiyet rollerine dayalı ön yargıları kırmak ve toplumun her kesimine eşitlikçi bir bakış açısı kazandırmak amacıyla uygulanmalıdır.</w:t>
      </w:r>
    </w:p>
    <w:p w:rsidR="00EC6AA9" w:rsidRPr="00EC6AA9" w:rsidRDefault="00EC6AA9" w:rsidP="00EC6AA9">
      <w:pPr>
        <w:numPr>
          <w:ilvl w:val="0"/>
          <w:numId w:val="165"/>
        </w:numPr>
        <w:rPr>
          <w:rFonts w:ascii="Times New Roman" w:hAnsi="Times New Roman" w:cs="Times New Roman"/>
        </w:rPr>
      </w:pPr>
      <w:r w:rsidRPr="00EC6AA9">
        <w:rPr>
          <w:rFonts w:ascii="Times New Roman" w:hAnsi="Times New Roman" w:cs="Times New Roman"/>
          <w:b/>
          <w:bCs/>
        </w:rPr>
        <w:t>Kadınların İş Hayatına Katılımını Destekleme</w:t>
      </w:r>
      <w:r w:rsidRPr="00EC6AA9">
        <w:rPr>
          <w:rFonts w:ascii="Times New Roman" w:hAnsi="Times New Roman" w:cs="Times New Roman"/>
        </w:rPr>
        <w:t>: Kadınların iş hayatına katılımlarını desteklemek amacıyla daha fazla teşvik ve destek sağlanmalıdır. Çalışma hayatındaki kadın sayısının artması, kadınların toplumsal statüsünü güçlendirecek ve ekonomik bağımsızlıklarını kazanmalarına katkı sağlayacaktır.</w:t>
      </w:r>
    </w:p>
    <w:p w:rsidR="00EC6AA9" w:rsidRPr="00EC6AA9" w:rsidRDefault="00EC6AA9" w:rsidP="00EC6AA9">
      <w:pPr>
        <w:numPr>
          <w:ilvl w:val="0"/>
          <w:numId w:val="165"/>
        </w:numPr>
        <w:rPr>
          <w:rFonts w:ascii="Times New Roman" w:hAnsi="Times New Roman" w:cs="Times New Roman"/>
        </w:rPr>
      </w:pPr>
      <w:r w:rsidRPr="00EC6AA9">
        <w:rPr>
          <w:rFonts w:ascii="Times New Roman" w:hAnsi="Times New Roman" w:cs="Times New Roman"/>
          <w:b/>
          <w:bCs/>
        </w:rPr>
        <w:t>Kadın Hakları Konusunda Hukuki Güvencelerin Güçlendirilmesi</w:t>
      </w:r>
      <w:r w:rsidRPr="00EC6AA9">
        <w:rPr>
          <w:rFonts w:ascii="Times New Roman" w:hAnsi="Times New Roman" w:cs="Times New Roman"/>
        </w:rPr>
        <w:t>: Kadın haklarının korunması için hukuki güvencelerin güçlendirilmesi, kadına yönelik şiddetin önlenmesi konusunda önemli bir adım olacaktır. Şiddetle mücadelede kararlı bir tutum sergilenmeli ve mağdurların hakları güvence altına alınmalıdır.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Sonuç</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Türkiye’nin toplumsal yapısı, aile içindeki cinsiyet rolleri ve kadın hakları gibi konularda önemli bir dönüşüm süreci yaşamaktadır. Modernleşme ile birlikte kadınların toplumsal hayatta daha aktif bir rol alması, geleneksel cinsiyet rollerinin yeniden değerlendirilmesine yol açmıştır. Toplumun bu değişim sürecini sağlıklı bir şekilde sürdürmesi, eşitlikçi ve kapsayıcı bir toplumsal yapı oluşturulmasıyla mümkündür.</w:t>
      </w:r>
    </w:p>
    <w:p w:rsidR="00EC6AA9" w:rsidRDefault="00EC6AA9" w:rsidP="00EC6AA9">
      <w:pPr>
        <w:spacing w:before="100" w:beforeAutospacing="1" w:after="100" w:afterAutospacing="1" w:line="240" w:lineRule="auto"/>
        <w:rPr>
          <w:rFonts w:ascii="Times New Roman" w:eastAsia="Times New Roman" w:hAnsi="Times New Roman" w:cs="Times New Roman"/>
          <w:b/>
          <w:bCs/>
          <w:sz w:val="24"/>
          <w:szCs w:val="24"/>
          <w:lang w:eastAsia="tr-TR"/>
        </w:rPr>
      </w:pPr>
    </w:p>
    <w:p w:rsidR="00EC6AA9" w:rsidRDefault="00EC6AA9" w:rsidP="00EC6AA9">
      <w:pPr>
        <w:spacing w:before="100" w:beforeAutospacing="1" w:after="100" w:afterAutospacing="1" w:line="240" w:lineRule="auto"/>
        <w:rPr>
          <w:rFonts w:ascii="Times New Roman" w:eastAsia="Times New Roman" w:hAnsi="Times New Roman" w:cs="Times New Roman"/>
          <w:b/>
          <w:bCs/>
          <w:sz w:val="24"/>
          <w:szCs w:val="24"/>
          <w:lang w:eastAsia="tr-TR"/>
        </w:rPr>
      </w:pPr>
    </w:p>
    <w:p w:rsidR="00EC6AA9" w:rsidRDefault="00EC6AA9" w:rsidP="00EC6AA9">
      <w:pPr>
        <w:spacing w:before="100" w:beforeAutospacing="1" w:after="100" w:afterAutospacing="1" w:line="240" w:lineRule="auto"/>
        <w:rPr>
          <w:rFonts w:ascii="Times New Roman" w:eastAsia="Times New Roman" w:hAnsi="Times New Roman" w:cs="Times New Roman"/>
          <w:b/>
          <w:bCs/>
          <w:sz w:val="24"/>
          <w:szCs w:val="24"/>
          <w:lang w:eastAsia="tr-TR"/>
        </w:rPr>
      </w:pPr>
    </w:p>
    <w:p w:rsidR="00EC6AA9" w:rsidRDefault="00EC6AA9" w:rsidP="00EC6AA9">
      <w:pPr>
        <w:spacing w:before="100" w:beforeAutospacing="1" w:after="100" w:afterAutospacing="1" w:line="240" w:lineRule="auto"/>
        <w:rPr>
          <w:rFonts w:ascii="Times New Roman" w:eastAsia="Times New Roman" w:hAnsi="Times New Roman" w:cs="Times New Roman"/>
          <w:b/>
          <w:bCs/>
          <w:sz w:val="24"/>
          <w:szCs w:val="24"/>
          <w:lang w:eastAsia="tr-TR"/>
        </w:rPr>
      </w:pPr>
    </w:p>
    <w:p w:rsidR="00771025" w:rsidRPr="00EC6AA9" w:rsidRDefault="00EC6AA9" w:rsidP="00EC6AA9">
      <w:p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7</w:t>
      </w:r>
      <w:r>
        <w:rPr>
          <w:rFonts w:ascii="Times New Roman" w:eastAsia="Times New Roman" w:hAnsi="Times New Roman" w:cs="Times New Roman"/>
          <w:b/>
          <w:bCs/>
          <w:sz w:val="24"/>
          <w:szCs w:val="24"/>
          <w:lang w:eastAsia="tr-TR"/>
        </w:rPr>
        <w:t xml:space="preserve">. </w:t>
      </w:r>
      <w:r w:rsidRPr="00EC6AA9">
        <w:rPr>
          <w:rFonts w:ascii="Times New Roman" w:eastAsia="Times New Roman" w:hAnsi="Times New Roman" w:cs="Times New Roman"/>
          <w:b/>
          <w:bCs/>
          <w:sz w:val="24"/>
          <w:szCs w:val="24"/>
          <w:lang w:eastAsia="tr-TR"/>
        </w:rPr>
        <w:t>Eğitim ve Bilimsel Gelişmeler</w:t>
      </w:r>
    </w:p>
    <w:p w:rsidR="00EC6AA9" w:rsidRPr="00EC6AA9" w:rsidRDefault="00EC6AA9" w:rsidP="00EC6AA9">
      <w:p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7.1 Eğitim Sisteminin Yapısı ve Başarı Düzeyleri</w:t>
      </w:r>
    </w:p>
    <w:p w:rsidR="00EC6AA9" w:rsidRPr="00EC6AA9" w:rsidRDefault="00EC6AA9" w:rsidP="00EC6AA9">
      <w:p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sz w:val="24"/>
          <w:szCs w:val="24"/>
          <w:lang w:eastAsia="tr-TR"/>
        </w:rPr>
        <w:t>Türkiye’de eğitim sistemi, toplumsal kalkınma ve bireylerin kişisel gelişimi açısından kritik bir role sahiptir. Eğitim sistemi, zorunlu eğitim kademeleri ve yükseköğretim düzeyinde farklı yapılar barındırmaktadır. Eğitimde kaliteyi ve başarı düzeyini artırma hedefi, güncel müfredat düzenlemeleri, öğretmen eğitimi, altyapı iyileştirmeleri ve dijitalleşme gibi çeşitli reformlarla desteklenmeye çalışılmaktadır.</w:t>
      </w:r>
    </w:p>
    <w:p w:rsidR="00EC6AA9" w:rsidRPr="00EC6AA9" w:rsidRDefault="00EC6AA9" w:rsidP="00EC6AA9">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EC6AA9">
        <w:rPr>
          <w:rFonts w:ascii="Times New Roman" w:eastAsia="Times New Roman" w:hAnsi="Times New Roman" w:cs="Times New Roman"/>
          <w:b/>
          <w:bCs/>
          <w:sz w:val="27"/>
          <w:szCs w:val="27"/>
          <w:lang w:eastAsia="tr-TR"/>
        </w:rPr>
        <w:t>Eğitim Sisteminin Yapısı</w:t>
      </w:r>
    </w:p>
    <w:p w:rsidR="00EC6AA9" w:rsidRPr="00EC6AA9" w:rsidRDefault="00EC6AA9" w:rsidP="00EC6AA9">
      <w:p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sz w:val="24"/>
          <w:szCs w:val="24"/>
          <w:lang w:eastAsia="tr-TR"/>
        </w:rPr>
        <w:t>Eğitim sistemi, anaokulu, ilkokul, ortaokul, lise ve üniversite olmak üzere kademelendirilmiştir ve toplam 12 yıllık zorunlu eğitim sürecini kapsamaktadır. Bu kademeler temel olarak aşağıdaki gibi şekillenmiştir:</w:t>
      </w:r>
    </w:p>
    <w:p w:rsidR="00EC6AA9" w:rsidRPr="00EC6AA9" w:rsidRDefault="00EC6AA9" w:rsidP="00EC6AA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Okul Öncesi Eğitim (Anaokulu)</w:t>
      </w:r>
      <w:r w:rsidRPr="00EC6AA9">
        <w:rPr>
          <w:rFonts w:ascii="Times New Roman" w:eastAsia="Times New Roman" w:hAnsi="Times New Roman" w:cs="Times New Roman"/>
          <w:sz w:val="24"/>
          <w:szCs w:val="24"/>
          <w:lang w:eastAsia="tr-TR"/>
        </w:rPr>
        <w:t>: Türkiye’de okul öncesi eğitim, çocukların sosyal, fiziksel ve zihinsel gelişimini desteklemeye yönelik yapılandırılmış olup, isteğe bağlıdır. Ancak, gelişim süreci açısından kritik olan bu dönem, son yıllarda zorunlu eğitim kapsamına alınması için tartışılmakta ve okul öncesi eğitimin yaygınlaştırılması hedeflenmektedir.</w:t>
      </w:r>
    </w:p>
    <w:p w:rsidR="00EC6AA9" w:rsidRPr="00EC6AA9" w:rsidRDefault="00EC6AA9" w:rsidP="00EC6AA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İlköğretim ve Ortaokul (1-8. sınıf)</w:t>
      </w:r>
      <w:r w:rsidRPr="00EC6AA9">
        <w:rPr>
          <w:rFonts w:ascii="Times New Roman" w:eastAsia="Times New Roman" w:hAnsi="Times New Roman" w:cs="Times New Roman"/>
          <w:sz w:val="24"/>
          <w:szCs w:val="24"/>
          <w:lang w:eastAsia="tr-TR"/>
        </w:rPr>
        <w:t>: İlköğretim (1-4. sınıf) ve ortaokul (5-8. sınıf) olmak üzere toplam sekiz yıl süren bu aşama zorunludur. Eğitim içerikleri, çocukların temel okuma-yazma becerilerinin yanı sıra matematik, fen, sosyal bilgiler gibi temel alanlarda bilgi ve beceri kazanmalarını hedeflemektedir.</w:t>
      </w:r>
    </w:p>
    <w:p w:rsidR="00EC6AA9" w:rsidRPr="00EC6AA9" w:rsidRDefault="00EC6AA9" w:rsidP="00EC6AA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Ortaöğretim (Lise) (9-12. sınıf)</w:t>
      </w:r>
      <w:r w:rsidRPr="00EC6AA9">
        <w:rPr>
          <w:rFonts w:ascii="Times New Roman" w:eastAsia="Times New Roman" w:hAnsi="Times New Roman" w:cs="Times New Roman"/>
          <w:sz w:val="24"/>
          <w:szCs w:val="24"/>
          <w:lang w:eastAsia="tr-TR"/>
        </w:rPr>
        <w:t>: Ortaöğretim, Türkiye’de genel, mesleki ve teknik liseler olarak farklı türlerde sunulmaktadır. Özellikle mesleki ve teknik eğitim, iş gücü piyasasına nitelikli eleman yetiştirme amacı taşır. Akademik başarıyı artırmak amacıyla liselere giriş sınavları uygulanmakta ve liseler üniversiteye geçişte önemli bir hazırlık süreci sağlamaktadır.</w:t>
      </w:r>
    </w:p>
    <w:p w:rsidR="00EC6AA9" w:rsidRPr="00EC6AA9" w:rsidRDefault="00EC6AA9" w:rsidP="00EC6AA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Yükseköğretim (Üniversite)</w:t>
      </w:r>
      <w:r w:rsidRPr="00EC6AA9">
        <w:rPr>
          <w:rFonts w:ascii="Times New Roman" w:eastAsia="Times New Roman" w:hAnsi="Times New Roman" w:cs="Times New Roman"/>
          <w:sz w:val="24"/>
          <w:szCs w:val="24"/>
          <w:lang w:eastAsia="tr-TR"/>
        </w:rPr>
        <w:t xml:space="preserve">: Türkiye’de üniversiteler, devlet ve vakıf üniversiteleri olarak iki ana kategoride toplanır. Yükseköğretim, bilimsel araştırmalar ve teknolojik gelişmeler için bir temel </w:t>
      </w:r>
      <w:r w:rsidRPr="00EC6AA9">
        <w:rPr>
          <w:rFonts w:ascii="Times New Roman" w:eastAsia="Times New Roman" w:hAnsi="Times New Roman" w:cs="Times New Roman"/>
          <w:sz w:val="24"/>
          <w:szCs w:val="24"/>
          <w:lang w:eastAsia="tr-TR"/>
        </w:rPr>
        <w:lastRenderedPageBreak/>
        <w:t>oluşturmakta ve topluma nitelikli insan gücü kazandırma amacı taşımaktadır. Üniversiteler, akademik araştırma ve bilimsel yeniliklerde kilit bir role sahiptir.</w:t>
      </w:r>
    </w:p>
    <w:p w:rsidR="00EC6AA9" w:rsidRPr="00EC6AA9" w:rsidRDefault="00EC6AA9" w:rsidP="00EC6AA9">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EC6AA9">
        <w:rPr>
          <w:rFonts w:ascii="Times New Roman" w:eastAsia="Times New Roman" w:hAnsi="Times New Roman" w:cs="Times New Roman"/>
          <w:b/>
          <w:bCs/>
          <w:sz w:val="27"/>
          <w:szCs w:val="27"/>
          <w:lang w:eastAsia="tr-TR"/>
        </w:rPr>
        <w:t>Başarı Düzeyleri ve Karşılaşılan Zorluklar</w:t>
      </w:r>
    </w:p>
    <w:p w:rsidR="00EC6AA9" w:rsidRPr="00EC6AA9" w:rsidRDefault="00EC6AA9" w:rsidP="00EC6AA9">
      <w:p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sz w:val="24"/>
          <w:szCs w:val="24"/>
          <w:lang w:eastAsia="tr-TR"/>
        </w:rPr>
        <w:t>Türkiye eğitim sisteminde başarı düzeyi, uluslararası karşılaştırmalı verilerle değerlendirildiğinde çeşitli açılardan gelişim göstermektedir. Ancak, bazı yapısal zorluklar eğitimde istenilen başarı düzeyine ulaşılmasını engellemektedir:</w:t>
      </w:r>
    </w:p>
    <w:p w:rsidR="00EC6AA9" w:rsidRPr="00EC6AA9" w:rsidRDefault="00EC6AA9" w:rsidP="00EC6AA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Uluslararası Sınavlar (PISA ve TIMSS)</w:t>
      </w:r>
      <w:r w:rsidRPr="00EC6AA9">
        <w:rPr>
          <w:rFonts w:ascii="Times New Roman" w:eastAsia="Times New Roman" w:hAnsi="Times New Roman" w:cs="Times New Roman"/>
          <w:sz w:val="24"/>
          <w:szCs w:val="24"/>
          <w:lang w:eastAsia="tr-TR"/>
        </w:rPr>
        <w:t>: Türkiye, PISA ve TIMSS gibi uluslararası sınavlarda okuma, matematik ve fen bilimleri alanlarında son yıllarda gelişim göstermiş olsa da, OECD ortalamasının altında kalmaktadır. Özellikle kırsal kesimlerdeki öğrencilerin daha düşük başarı seviyeleri göstermesi, eğitimde fırsat eşitliği ve kalite konularında belirgin farkların bulunduğuna işaret etmektedir.</w:t>
      </w:r>
    </w:p>
    <w:p w:rsidR="00EC6AA9" w:rsidRPr="00EC6AA9" w:rsidRDefault="00EC6AA9" w:rsidP="00EC6AA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Eğitimde Bölgesel Eşitsizlikler</w:t>
      </w:r>
      <w:r w:rsidRPr="00EC6AA9">
        <w:rPr>
          <w:rFonts w:ascii="Times New Roman" w:eastAsia="Times New Roman" w:hAnsi="Times New Roman" w:cs="Times New Roman"/>
          <w:sz w:val="24"/>
          <w:szCs w:val="24"/>
          <w:lang w:eastAsia="tr-TR"/>
        </w:rPr>
        <w:t>: Türkiye’de sosyo-ekonomik düzey farkları ve bölgesel eşitsizlikler, eğitimde kaliteyi etkileyen önemli unsurlardır. Doğu ve Güneydoğu Anadolu bölgelerinde eğitim altyapısının yetersizliği ve öğretmen açığı gibi sorunlar, başarı düzeylerini olumsuz etkilemektedir.</w:t>
      </w:r>
    </w:p>
    <w:p w:rsidR="00EC6AA9" w:rsidRPr="00EC6AA9" w:rsidRDefault="00EC6AA9" w:rsidP="00EC6AA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Öğretmen Niteliği ve Eğitimi</w:t>
      </w:r>
      <w:r w:rsidRPr="00EC6AA9">
        <w:rPr>
          <w:rFonts w:ascii="Times New Roman" w:eastAsia="Times New Roman" w:hAnsi="Times New Roman" w:cs="Times New Roman"/>
          <w:sz w:val="24"/>
          <w:szCs w:val="24"/>
          <w:lang w:eastAsia="tr-TR"/>
        </w:rPr>
        <w:t>: Eğitimde kaliteyi artırmak için öğretmenlerin niteliği büyük önem taşımaktadır. Ancak, öğretmen eğitimine yönelik yatırımlar ve hizmet içi eğitim fırsatlarının yetersiz olması, eğitimde hedeflenen kaliteye ulaşılmasını güçleştirmektedir.</w:t>
      </w:r>
    </w:p>
    <w:p w:rsidR="00EC6AA9" w:rsidRPr="00EC6AA9" w:rsidRDefault="00EC6AA9" w:rsidP="00EC6AA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Dijitalleşme ve Eğitim Teknolojileri</w:t>
      </w:r>
      <w:r w:rsidRPr="00EC6AA9">
        <w:rPr>
          <w:rFonts w:ascii="Times New Roman" w:eastAsia="Times New Roman" w:hAnsi="Times New Roman" w:cs="Times New Roman"/>
          <w:sz w:val="24"/>
          <w:szCs w:val="24"/>
          <w:lang w:eastAsia="tr-TR"/>
        </w:rPr>
        <w:t>: Eğitimde dijitalleşme, uzaktan eğitim ve teknoloji kullanımının yaygınlaşmasıyla önemli bir ivme kazanmıştır. Fakat, dijital araçlara erişimde yaşanan eşitsizlikler, bazı bölgelerdeki öğrencilerin eğitimde geri kalmasına sebep olmaktadır. Bu durum, pandemi sürecinde daha da belirgin hale gelmiştir.</w:t>
      </w:r>
    </w:p>
    <w:p w:rsidR="00EC6AA9" w:rsidRPr="00EC6AA9" w:rsidRDefault="00EC6AA9" w:rsidP="00EC6AA9">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EC6AA9">
        <w:rPr>
          <w:rFonts w:ascii="Times New Roman" w:eastAsia="Times New Roman" w:hAnsi="Times New Roman" w:cs="Times New Roman"/>
          <w:b/>
          <w:bCs/>
          <w:sz w:val="27"/>
          <w:szCs w:val="27"/>
          <w:lang w:eastAsia="tr-TR"/>
        </w:rPr>
        <w:t>Başarı Düzeyini Artırmak İçin Stratejik Öneriler</w:t>
      </w:r>
    </w:p>
    <w:p w:rsidR="00EC6AA9" w:rsidRPr="00EC6AA9" w:rsidRDefault="00EC6AA9" w:rsidP="00EC6AA9">
      <w:p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sz w:val="24"/>
          <w:szCs w:val="24"/>
          <w:lang w:eastAsia="tr-TR"/>
        </w:rPr>
        <w:t>Türkiye’de eğitimde başarı düzeyini artırmak ve uluslararası standartlara ulaşmak için bazı stratejik öneriler geliştirilebilir:</w:t>
      </w:r>
    </w:p>
    <w:p w:rsidR="00EC6AA9" w:rsidRPr="00EC6AA9" w:rsidRDefault="00EC6AA9" w:rsidP="00EC6AA9">
      <w:pPr>
        <w:numPr>
          <w:ilvl w:val="0"/>
          <w:numId w:val="168"/>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Okul Öncesi Eğitimin Yaygınlaştırılması</w:t>
      </w:r>
      <w:r w:rsidRPr="00EC6AA9">
        <w:rPr>
          <w:rFonts w:ascii="Times New Roman" w:eastAsia="Times New Roman" w:hAnsi="Times New Roman" w:cs="Times New Roman"/>
          <w:sz w:val="24"/>
          <w:szCs w:val="24"/>
          <w:lang w:eastAsia="tr-TR"/>
        </w:rPr>
        <w:t>: Okul öncesi eğitimin zorunlu hale getirilmesi ve tüm bölgelerde erişilebilir olması sağlanmalıdır. Bu, özellikle kırsal kesimdeki çocukların eğitim hayatına eşit bir başlangıç yapmasını sağlayacaktır.</w:t>
      </w:r>
    </w:p>
    <w:p w:rsidR="00EC6AA9" w:rsidRPr="00EC6AA9" w:rsidRDefault="00EC6AA9" w:rsidP="00EC6AA9">
      <w:pPr>
        <w:numPr>
          <w:ilvl w:val="0"/>
          <w:numId w:val="168"/>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Eğitimde Fırsat Eşitliğinin Sağlanması</w:t>
      </w:r>
      <w:r w:rsidRPr="00EC6AA9">
        <w:rPr>
          <w:rFonts w:ascii="Times New Roman" w:eastAsia="Times New Roman" w:hAnsi="Times New Roman" w:cs="Times New Roman"/>
          <w:sz w:val="24"/>
          <w:szCs w:val="24"/>
          <w:lang w:eastAsia="tr-TR"/>
        </w:rPr>
        <w:t>: Bölgesel eşitsizlikleri gidermek amacıyla eğitim altyapısına yatırım yapılmalı, öğretmen açığı kapatılmalı ve kırsal alanlardaki okullara özel destek programları geliştirilmelidir.</w:t>
      </w:r>
    </w:p>
    <w:p w:rsidR="00EC6AA9" w:rsidRPr="00EC6AA9" w:rsidRDefault="00EC6AA9" w:rsidP="00EC6AA9">
      <w:pPr>
        <w:numPr>
          <w:ilvl w:val="0"/>
          <w:numId w:val="168"/>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Öğretmen Eğitiminin Güçlendirilmesi</w:t>
      </w:r>
      <w:r w:rsidRPr="00EC6AA9">
        <w:rPr>
          <w:rFonts w:ascii="Times New Roman" w:eastAsia="Times New Roman" w:hAnsi="Times New Roman" w:cs="Times New Roman"/>
          <w:sz w:val="24"/>
          <w:szCs w:val="24"/>
          <w:lang w:eastAsia="tr-TR"/>
        </w:rPr>
        <w:t>: Öğretmenlerin mesleki gelişimlerini destekleyecek eğitim programları ve hizmet içi eğitim imkanları artırılmalıdır. Eğitimde öğretmen niteliğini yükseltmek, öğrencilerin akademik başarılarında doğrudan bir etki yaratacaktır.</w:t>
      </w:r>
    </w:p>
    <w:p w:rsidR="00EC6AA9" w:rsidRPr="00EC6AA9" w:rsidRDefault="00EC6AA9" w:rsidP="00EC6AA9">
      <w:pPr>
        <w:numPr>
          <w:ilvl w:val="0"/>
          <w:numId w:val="168"/>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Dijital Altyapının Güçlendirilmesi</w:t>
      </w:r>
      <w:r w:rsidRPr="00EC6AA9">
        <w:rPr>
          <w:rFonts w:ascii="Times New Roman" w:eastAsia="Times New Roman" w:hAnsi="Times New Roman" w:cs="Times New Roman"/>
          <w:sz w:val="24"/>
          <w:szCs w:val="24"/>
          <w:lang w:eastAsia="tr-TR"/>
        </w:rPr>
        <w:t>: Eğitimde dijitalleşmeyi desteklemek amacıyla tüm okullarda internet erişimi sağlanmalı ve öğrencilere teknolojik donanım desteği verilmelidir. Bu, eğitimde dijital okuryazarlığı artırarak öğrencilerin geleceğin iş dünyasına uyum sağlamasını destekleyecektir.</w:t>
      </w:r>
    </w:p>
    <w:p w:rsidR="00EC6AA9" w:rsidRPr="00EC6AA9" w:rsidRDefault="00EC6AA9" w:rsidP="00EC6AA9">
      <w:pPr>
        <w:numPr>
          <w:ilvl w:val="0"/>
          <w:numId w:val="168"/>
        </w:num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b/>
          <w:bCs/>
          <w:sz w:val="24"/>
          <w:szCs w:val="24"/>
          <w:lang w:eastAsia="tr-TR"/>
        </w:rPr>
        <w:t>STEM Eğitiminin Geliştirilmesi</w:t>
      </w:r>
      <w:r w:rsidRPr="00EC6AA9">
        <w:rPr>
          <w:rFonts w:ascii="Times New Roman" w:eastAsia="Times New Roman" w:hAnsi="Times New Roman" w:cs="Times New Roman"/>
          <w:sz w:val="24"/>
          <w:szCs w:val="24"/>
          <w:lang w:eastAsia="tr-TR"/>
        </w:rPr>
        <w:t>: Matematik, fen ve teknoloji alanlarında öğrencilerin yeteneklerini geliştirmelerine yönelik STEM (Bilim, Teknoloji, Mühendislik ve Matematik) programları yaygınlaştırılmalıdır. Bu, öğrencilerin inovatif düşünme becerilerini ve bilimsel meraklarını artıracaktır.</w:t>
      </w:r>
    </w:p>
    <w:p w:rsidR="00EC6AA9" w:rsidRPr="00EC6AA9" w:rsidRDefault="00EC6AA9" w:rsidP="00EC6AA9">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EC6AA9">
        <w:rPr>
          <w:rFonts w:ascii="Times New Roman" w:eastAsia="Times New Roman" w:hAnsi="Times New Roman" w:cs="Times New Roman"/>
          <w:b/>
          <w:bCs/>
          <w:sz w:val="27"/>
          <w:szCs w:val="27"/>
          <w:lang w:eastAsia="tr-TR"/>
        </w:rPr>
        <w:t>Sonuç</w:t>
      </w:r>
    </w:p>
    <w:p w:rsidR="00EC6AA9" w:rsidRPr="00EC6AA9" w:rsidRDefault="00EC6AA9" w:rsidP="00EC6AA9">
      <w:pPr>
        <w:spacing w:before="100" w:beforeAutospacing="1" w:after="100" w:afterAutospacing="1" w:line="240" w:lineRule="auto"/>
        <w:rPr>
          <w:rFonts w:ascii="Times New Roman" w:eastAsia="Times New Roman" w:hAnsi="Times New Roman" w:cs="Times New Roman"/>
          <w:sz w:val="24"/>
          <w:szCs w:val="24"/>
          <w:lang w:eastAsia="tr-TR"/>
        </w:rPr>
      </w:pPr>
      <w:r w:rsidRPr="00EC6AA9">
        <w:rPr>
          <w:rFonts w:ascii="Times New Roman" w:eastAsia="Times New Roman" w:hAnsi="Times New Roman" w:cs="Times New Roman"/>
          <w:sz w:val="24"/>
          <w:szCs w:val="24"/>
          <w:lang w:eastAsia="tr-TR"/>
        </w:rPr>
        <w:t xml:space="preserve">Türkiye’de eğitim sisteminin yapısı, başarı düzeyini artırmak için önemli fırsatlar sunarken, çeşitli zorluklarla karşı karşıya kalmaktadır. Eğitimde eşitlik, kalite ve dijitalleşme gibi temel alanlarda yapılacak iyileştirmeler, öğrencilerin başarı seviyelerini yükseltecek ve Türkiye’yi uluslararası eğitimde daha rekabetçi </w:t>
      </w:r>
      <w:r w:rsidRPr="00EC6AA9">
        <w:rPr>
          <w:rFonts w:ascii="Times New Roman" w:eastAsia="Times New Roman" w:hAnsi="Times New Roman" w:cs="Times New Roman"/>
          <w:sz w:val="24"/>
          <w:szCs w:val="24"/>
          <w:lang w:eastAsia="tr-TR"/>
        </w:rPr>
        <w:lastRenderedPageBreak/>
        <w:t>bir konuma taşıyacaktır. Eğitimde yapılacak her iyileştirme, toplumun geleceğine yapılan bir yatırım olarak değerlendirilmeli ve kapsamlı stratejik adımlar atılmalıdır.</w:t>
      </w:r>
    </w:p>
    <w:p w:rsidR="00EC6AA9" w:rsidRDefault="00EC6AA9" w:rsidP="00250948">
      <w:pPr>
        <w:rPr>
          <w:rFonts w:ascii="Times New Roman" w:hAnsi="Times New Roman" w:cs="Times New Roman"/>
        </w:rPr>
      </w:pPr>
    </w:p>
    <w:p w:rsidR="00EC6AA9" w:rsidRPr="00EC6AA9" w:rsidRDefault="00EC6AA9" w:rsidP="00EC6AA9">
      <w:pPr>
        <w:rPr>
          <w:rFonts w:ascii="Times New Roman" w:hAnsi="Times New Roman" w:cs="Times New Roman"/>
        </w:rPr>
      </w:pPr>
      <w:r w:rsidRPr="00EC6AA9">
        <w:rPr>
          <w:rFonts w:ascii="Times New Roman" w:hAnsi="Times New Roman" w:cs="Times New Roman"/>
          <w:b/>
          <w:bCs/>
        </w:rPr>
        <w:t>7.2 Temel ve Yüksek Eğitim Oranları, Eğitimde Kalite</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temel eğitim ve yüksek öğretim oranları, eğitimde kalite ile doğrudan ilişkili olup, ülkenin sosyal ve ekonomik kalkınma sürecinde kritik bir yere sahiptir. Temel eğitimdeki okullaşma oranları ve yüksek öğretimdeki öğrenci sayıları, bireylerin toplumda daha iyi bir yaşam kalitesi yakalamasında ve ülkeler arası rekabet gücünün artmasında büyük önem taşır.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Temel Eğitim Oranları ve Eğitim Kalitesi</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 zorunlu eğitim sürecini 12 yıl olarak belirlemiş ve son yıllarda okullaşma oranlarında ciddi bir artış sağlamıştır. 2020’li yıllarda temel eğitimdeki okullaşma oranları %98’e yaklaşmıştır. Ancak bu başarıya rağmen eğitim kalitesi, özellikle bölgesel ve sosyoekonomik farklılıklar nedeniyle homojen bir yapıya sahip değildir.</w:t>
      </w:r>
    </w:p>
    <w:p w:rsidR="00EC6AA9" w:rsidRPr="00EC6AA9" w:rsidRDefault="00EC6AA9" w:rsidP="00EC6AA9">
      <w:pPr>
        <w:numPr>
          <w:ilvl w:val="0"/>
          <w:numId w:val="169"/>
        </w:numPr>
        <w:rPr>
          <w:rFonts w:ascii="Times New Roman" w:hAnsi="Times New Roman" w:cs="Times New Roman"/>
        </w:rPr>
      </w:pPr>
      <w:r w:rsidRPr="00EC6AA9">
        <w:rPr>
          <w:rFonts w:ascii="Times New Roman" w:hAnsi="Times New Roman" w:cs="Times New Roman"/>
          <w:b/>
          <w:bCs/>
        </w:rPr>
        <w:t>İlköğretim ve Ortaöğretim Oranları</w:t>
      </w:r>
      <w:r w:rsidRPr="00EC6AA9">
        <w:rPr>
          <w:rFonts w:ascii="Times New Roman" w:hAnsi="Times New Roman" w:cs="Times New Roman"/>
        </w:rPr>
        <w:t>: Temel eğitimde okullaşma oranları yüksek olsa da, kırsal bölgelerdeki altyapı eksiklikleri ve öğretmen açığı gibi sorunlar, eğitimde kaliteyi düşürmektedir. Özellikle Doğu ve Güneydoğu Anadolu Bölgeleri’nde okullaşma oranları, Türkiye ortalamasının altındadır. Bu bölgelerde eğitim kalitesini artırmak için özel destek programları geliştirilmesi gerekmektedir.</w:t>
      </w:r>
    </w:p>
    <w:p w:rsidR="00EC6AA9" w:rsidRPr="00EC6AA9" w:rsidRDefault="00EC6AA9" w:rsidP="00EC6AA9">
      <w:pPr>
        <w:numPr>
          <w:ilvl w:val="0"/>
          <w:numId w:val="169"/>
        </w:numPr>
        <w:rPr>
          <w:rFonts w:ascii="Times New Roman" w:hAnsi="Times New Roman" w:cs="Times New Roman"/>
        </w:rPr>
      </w:pPr>
      <w:r w:rsidRPr="00EC6AA9">
        <w:rPr>
          <w:rFonts w:ascii="Times New Roman" w:hAnsi="Times New Roman" w:cs="Times New Roman"/>
          <w:b/>
          <w:bCs/>
        </w:rPr>
        <w:t>Müfredat ve Öğretim Yöntemleri</w:t>
      </w:r>
      <w:r w:rsidRPr="00EC6AA9">
        <w:rPr>
          <w:rFonts w:ascii="Times New Roman" w:hAnsi="Times New Roman" w:cs="Times New Roman"/>
        </w:rPr>
        <w:t>: Temel eğitim müfredatı, öğrencilerin eleştirel düşünme, problem çözme gibi becerilerini geliştirmeyi amaçlasa da, uygulamada ezberci yaklaşımların yaygın olması, öğrencilerin yaratıcı düşünce ve analitik becerilerde eksik kalmasına yol açmaktadır. Eğitimde kaliteyi artırmak için öğretim yöntemlerinin çeşitlendirilmesi ve öğrenci merkezli yaklaşımların benimsenmesi önemlidir.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Yükseköğretim Oranları ve Kalite</w:t>
      </w:r>
    </w:p>
    <w:p w:rsidR="00EC6AA9" w:rsidRPr="00EC6AA9" w:rsidRDefault="00EC6AA9" w:rsidP="00EC6AA9">
      <w:pPr>
        <w:rPr>
          <w:rFonts w:ascii="Times New Roman" w:hAnsi="Times New Roman" w:cs="Times New Roman"/>
        </w:rPr>
      </w:pPr>
      <w:r w:rsidRPr="00EC6AA9">
        <w:rPr>
          <w:rFonts w:ascii="Times New Roman" w:hAnsi="Times New Roman" w:cs="Times New Roman"/>
        </w:rPr>
        <w:t>Yüksek öğretim, Türkiye’nin eğitimde kalite hedefleri çerçevesinde stratejik bir öneme sahiptir. Son yıllarda üniversite sayısının artmasıyla birlikte yüksek öğretime erişim olanakları genişlemiş, üniversiteye giriş oranları yükselmiştir. Türkiye’de üniversite okuyan genç nüfus oranı, OECD ortalamalarının üstüne çıkmıştır.</w:t>
      </w:r>
    </w:p>
    <w:p w:rsidR="00EC6AA9" w:rsidRPr="00EC6AA9" w:rsidRDefault="00EC6AA9" w:rsidP="00EC6AA9">
      <w:pPr>
        <w:numPr>
          <w:ilvl w:val="0"/>
          <w:numId w:val="170"/>
        </w:numPr>
        <w:rPr>
          <w:rFonts w:ascii="Times New Roman" w:hAnsi="Times New Roman" w:cs="Times New Roman"/>
        </w:rPr>
      </w:pPr>
      <w:r w:rsidRPr="00EC6AA9">
        <w:rPr>
          <w:rFonts w:ascii="Times New Roman" w:hAnsi="Times New Roman" w:cs="Times New Roman"/>
          <w:b/>
          <w:bCs/>
        </w:rPr>
        <w:t>Üniversiteye Erişim ve Kalite Sorunları</w:t>
      </w:r>
      <w:r w:rsidRPr="00EC6AA9">
        <w:rPr>
          <w:rFonts w:ascii="Times New Roman" w:hAnsi="Times New Roman" w:cs="Times New Roman"/>
        </w:rPr>
        <w:t>: Üniversite sayısındaki artış, eğitime erişimi artırmış olsa da, bu durum eğitim kalitesini her zaman olumlu yönde etkilememektedir. Bazı üniversitelerde öğretim elemanı yetersizliği ve altyapı eksiklikleri, akademik standartların düşük kalmasına neden olmaktadır. Kalitenin yükselmesi için öğretim elemanı yetiştirme programlarının iyileştirilmesi ve akademik kadroların güçlendirilmesi gerekmektedir.</w:t>
      </w:r>
    </w:p>
    <w:p w:rsidR="00EC6AA9" w:rsidRPr="00EC6AA9" w:rsidRDefault="00EC6AA9" w:rsidP="00EC6AA9">
      <w:pPr>
        <w:numPr>
          <w:ilvl w:val="0"/>
          <w:numId w:val="170"/>
        </w:numPr>
        <w:rPr>
          <w:rFonts w:ascii="Times New Roman" w:hAnsi="Times New Roman" w:cs="Times New Roman"/>
        </w:rPr>
      </w:pPr>
      <w:r w:rsidRPr="00EC6AA9">
        <w:rPr>
          <w:rFonts w:ascii="Times New Roman" w:hAnsi="Times New Roman" w:cs="Times New Roman"/>
          <w:b/>
          <w:bCs/>
        </w:rPr>
        <w:t>Araştırma ve Bilimsel Çalışmalar</w:t>
      </w:r>
      <w:r w:rsidRPr="00EC6AA9">
        <w:rPr>
          <w:rFonts w:ascii="Times New Roman" w:hAnsi="Times New Roman" w:cs="Times New Roman"/>
        </w:rPr>
        <w:t>: Yüksek öğretimde kalite, aynı zamanda bilimsel araştırmalar ve yayınlarla da ölçülmektedir. Türkiye, bilimsel yayın sayısında son yıllarda artış gösterse de, atıf oranlarında ve uluslararası akademik başarı düzeyinde gelişime ihtiyaç duyulmaktadır. Üniversitelerde araştırma-geliştirme yatırımlarının artırılması, küresel ölçekte rekabetçi bilimsel çalışmalar yapılmasını sağlayacaktır.</w:t>
      </w:r>
    </w:p>
    <w:p w:rsidR="00EC6AA9" w:rsidRPr="00EC6AA9" w:rsidRDefault="00EC6AA9" w:rsidP="00EC6AA9">
      <w:pPr>
        <w:numPr>
          <w:ilvl w:val="0"/>
          <w:numId w:val="170"/>
        </w:numPr>
        <w:rPr>
          <w:rFonts w:ascii="Times New Roman" w:hAnsi="Times New Roman" w:cs="Times New Roman"/>
        </w:rPr>
      </w:pPr>
      <w:r w:rsidRPr="00EC6AA9">
        <w:rPr>
          <w:rFonts w:ascii="Times New Roman" w:hAnsi="Times New Roman" w:cs="Times New Roman"/>
          <w:b/>
          <w:bCs/>
        </w:rPr>
        <w:t>Mesleki Eğitim ve Üniversite Kalitesi</w:t>
      </w:r>
      <w:r w:rsidRPr="00EC6AA9">
        <w:rPr>
          <w:rFonts w:ascii="Times New Roman" w:hAnsi="Times New Roman" w:cs="Times New Roman"/>
        </w:rPr>
        <w:t>: Türkiye’de üniversite mezunu gençlerin iş gücüne katılımında zorluklar yaşanmaktadır. Özellikle sosyal bilimler alanında mezunların iş bulma olanakları sınırlıdır. Eğitim ve iş piyasası arasındaki uyumsuzluğu gidermek amacıyla, mesleki eğitimin geliştirilmesi ve iş dünyasının ihtiyaçlarına uygun programların oluşturulması gerekmektedir.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Eğitimde Kaliteyi Artırmak İçin Stratejik Öneriler</w:t>
      </w:r>
    </w:p>
    <w:p w:rsidR="00EC6AA9" w:rsidRPr="00EC6AA9" w:rsidRDefault="00EC6AA9" w:rsidP="00EC6AA9">
      <w:pPr>
        <w:rPr>
          <w:rFonts w:ascii="Times New Roman" w:hAnsi="Times New Roman" w:cs="Times New Roman"/>
        </w:rPr>
      </w:pPr>
      <w:r w:rsidRPr="00EC6AA9">
        <w:rPr>
          <w:rFonts w:ascii="Times New Roman" w:hAnsi="Times New Roman" w:cs="Times New Roman"/>
        </w:rPr>
        <w:t>Eğitimde kaliteyi artırmak ve temel ile yüksek öğretim oranlarını güçlendirmek için Türkiye’nin aşağıdaki stratejik adımları atması gerekmektedir:</w:t>
      </w:r>
    </w:p>
    <w:p w:rsidR="00EC6AA9" w:rsidRPr="00EC6AA9" w:rsidRDefault="00EC6AA9" w:rsidP="00EC6AA9">
      <w:pPr>
        <w:numPr>
          <w:ilvl w:val="0"/>
          <w:numId w:val="171"/>
        </w:numPr>
        <w:rPr>
          <w:rFonts w:ascii="Times New Roman" w:hAnsi="Times New Roman" w:cs="Times New Roman"/>
        </w:rPr>
      </w:pPr>
      <w:r w:rsidRPr="00EC6AA9">
        <w:rPr>
          <w:rFonts w:ascii="Times New Roman" w:hAnsi="Times New Roman" w:cs="Times New Roman"/>
          <w:b/>
          <w:bCs/>
        </w:rPr>
        <w:t>Bölgesel Destek Programları</w:t>
      </w:r>
      <w:r w:rsidRPr="00EC6AA9">
        <w:rPr>
          <w:rFonts w:ascii="Times New Roman" w:hAnsi="Times New Roman" w:cs="Times New Roman"/>
        </w:rPr>
        <w:t>: Temel eğitimde okullaşma oranlarını ve kaliteyi artırmak için kırsal ve dezavantajlı bölgelerde altyapı yatırımları artırılmalı, öğretmen teşvik programları geliştirilmelidir.</w:t>
      </w:r>
    </w:p>
    <w:p w:rsidR="00EC6AA9" w:rsidRPr="00EC6AA9" w:rsidRDefault="00EC6AA9" w:rsidP="00EC6AA9">
      <w:pPr>
        <w:numPr>
          <w:ilvl w:val="0"/>
          <w:numId w:val="171"/>
        </w:numPr>
        <w:rPr>
          <w:rFonts w:ascii="Times New Roman" w:hAnsi="Times New Roman" w:cs="Times New Roman"/>
        </w:rPr>
      </w:pPr>
      <w:r w:rsidRPr="00EC6AA9">
        <w:rPr>
          <w:rFonts w:ascii="Times New Roman" w:hAnsi="Times New Roman" w:cs="Times New Roman"/>
          <w:b/>
          <w:bCs/>
        </w:rPr>
        <w:lastRenderedPageBreak/>
        <w:t>Öğretim Elemanı Yetiştirme ve Altyapı Geliştirme</w:t>
      </w:r>
      <w:r w:rsidRPr="00EC6AA9">
        <w:rPr>
          <w:rFonts w:ascii="Times New Roman" w:hAnsi="Times New Roman" w:cs="Times New Roman"/>
        </w:rPr>
        <w:t>: Üniversitelerdeki eğitim kalitesini artırmak için öğretim elemanlarının niteliklerini yükseltecek hizmet içi eğitim programları yaygınlaştırılmalı, laboratuvar ve kütüphane gibi akademik altyapılar iyileştirilmelidir.</w:t>
      </w:r>
    </w:p>
    <w:p w:rsidR="00EC6AA9" w:rsidRPr="00EC6AA9" w:rsidRDefault="00EC6AA9" w:rsidP="00EC6AA9">
      <w:pPr>
        <w:numPr>
          <w:ilvl w:val="0"/>
          <w:numId w:val="171"/>
        </w:numPr>
        <w:rPr>
          <w:rFonts w:ascii="Times New Roman" w:hAnsi="Times New Roman" w:cs="Times New Roman"/>
        </w:rPr>
      </w:pPr>
      <w:r w:rsidRPr="00EC6AA9">
        <w:rPr>
          <w:rFonts w:ascii="Times New Roman" w:hAnsi="Times New Roman" w:cs="Times New Roman"/>
          <w:b/>
          <w:bCs/>
        </w:rPr>
        <w:t>Mesleki Eğitim ve İş Dünyası İlişkilerinin Güçlendirilmesi</w:t>
      </w:r>
      <w:r w:rsidRPr="00EC6AA9">
        <w:rPr>
          <w:rFonts w:ascii="Times New Roman" w:hAnsi="Times New Roman" w:cs="Times New Roman"/>
        </w:rPr>
        <w:t>: Mesleki ve teknik eğitim programları, iş dünyasının gereksinimlerine uygun şekilde yeniden yapılandırılmalı ve staj programları artırılarak öğrencilerin mezuniyet sonrasında iş bulma oranları yükseltilmelidir.</w:t>
      </w:r>
    </w:p>
    <w:p w:rsidR="00EC6AA9" w:rsidRPr="00EC6AA9" w:rsidRDefault="00EC6AA9" w:rsidP="00EC6AA9">
      <w:pPr>
        <w:numPr>
          <w:ilvl w:val="0"/>
          <w:numId w:val="171"/>
        </w:numPr>
        <w:rPr>
          <w:rFonts w:ascii="Times New Roman" w:hAnsi="Times New Roman" w:cs="Times New Roman"/>
        </w:rPr>
      </w:pPr>
      <w:r w:rsidRPr="00EC6AA9">
        <w:rPr>
          <w:rFonts w:ascii="Times New Roman" w:hAnsi="Times New Roman" w:cs="Times New Roman"/>
          <w:b/>
          <w:bCs/>
        </w:rPr>
        <w:t>Dijital Eğitim Altyapısının Güçlendirilmesi</w:t>
      </w:r>
      <w:r w:rsidRPr="00EC6AA9">
        <w:rPr>
          <w:rFonts w:ascii="Times New Roman" w:hAnsi="Times New Roman" w:cs="Times New Roman"/>
        </w:rPr>
        <w:t>: Eğitimde dijitalleşmenin daha verimli kullanılması için tüm okullarda internet erişimi sağlanmalı ve öğrencilere tablet ve bilgisayar gibi dijital araç desteği verilmelidir. Pandemi döneminde dijital eğitime geçişte yaşanan zorluklar, bu altyapının önemini göstermiştir.</w:t>
      </w:r>
    </w:p>
    <w:p w:rsidR="00EC6AA9" w:rsidRPr="00EC6AA9" w:rsidRDefault="00EC6AA9" w:rsidP="00EC6AA9">
      <w:pPr>
        <w:numPr>
          <w:ilvl w:val="0"/>
          <w:numId w:val="171"/>
        </w:numPr>
        <w:rPr>
          <w:rFonts w:ascii="Times New Roman" w:hAnsi="Times New Roman" w:cs="Times New Roman"/>
        </w:rPr>
      </w:pPr>
      <w:r w:rsidRPr="00EC6AA9">
        <w:rPr>
          <w:rFonts w:ascii="Times New Roman" w:hAnsi="Times New Roman" w:cs="Times New Roman"/>
          <w:b/>
          <w:bCs/>
        </w:rPr>
        <w:t>Araştırma ve Geliştirme Yatırımlarının Artırılması</w:t>
      </w:r>
      <w:r w:rsidRPr="00EC6AA9">
        <w:rPr>
          <w:rFonts w:ascii="Times New Roman" w:hAnsi="Times New Roman" w:cs="Times New Roman"/>
        </w:rPr>
        <w:t>: Türkiye’de yüksek öğretim kalitesini artırmak amacıyla Ar-Ge yatırımları artırılmalı, üniversite-sanayi iş birlikleri teşvik edilerek öğrencilerin uygulamalı eğitim alması sağlanmalıdır.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Sonuç</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 eğitimde kaliteyi artırarak uluslararası rekabet gücünü ve sosyal kalkınma düzeyini yükseltmeyi hedeflemektedir. Eğitim oranlarının artırılması, bu hedefe ulaşmada önemli bir adım olsa da, eğitim kalitesinin iyileştirilmesi, çok yönlü stratejik reformları gerektirmektedir. Eğitimde kalite odaklı bir yaklaşım, Türkiye’nin ekonomik büyümesi, sosyal gelişimi ve küresel rekabet gücü açısından vazgeçilmezdir.</w:t>
      </w:r>
    </w:p>
    <w:p w:rsidR="00EC6AA9" w:rsidRDefault="00EC6AA9" w:rsidP="00250948">
      <w:pPr>
        <w:rPr>
          <w:rFonts w:ascii="Times New Roman" w:hAnsi="Times New Roman" w:cs="Times New Roman"/>
        </w:rPr>
      </w:pPr>
    </w:p>
    <w:p w:rsidR="00EC6AA9" w:rsidRPr="00EC6AA9" w:rsidRDefault="00EC6AA9" w:rsidP="00EC6AA9">
      <w:pPr>
        <w:rPr>
          <w:rFonts w:ascii="Times New Roman" w:hAnsi="Times New Roman" w:cs="Times New Roman"/>
        </w:rPr>
      </w:pPr>
      <w:r w:rsidRPr="00EC6AA9">
        <w:rPr>
          <w:rFonts w:ascii="Times New Roman" w:hAnsi="Times New Roman" w:cs="Times New Roman"/>
          <w:b/>
          <w:bCs/>
        </w:rPr>
        <w:t>7.3 Bilim, Teknoloji ve Yenilik Politikaları</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Türkiye’nin bilim, teknoloji ve yenilik politikaları, küresel rekabet gücünü artırmak ve sürdürülebilir ekonomik büyümeyi sağlamak amacıyla stratejik olarak yapılandırılmıştır. Bu alandaki politikalar, ülkenin bilgi temelli bir ekonomiye geçişini desteklemekte ve inovasyon kapasitesini artırmaktadır.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Bilim ve Teknoloji Politikalarının Temel Hedefleri</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Türkiye’nin bilim ve teknoloji alanındaki hedefleri, ülkenin bilimsel ve teknolojik kapasitesini güçlendirmek ve yüksek katma değerli üretimi desteklemektir. Bu hedefler, hem ulusal yenilik ekosisteminin gelişimini sağlamakta hem de ülkenin küresel bilimsel arenada kendine yer bulmasına katkıda bulunmaktadır.</w:t>
      </w:r>
    </w:p>
    <w:p w:rsidR="00EC6AA9" w:rsidRPr="00EC6AA9" w:rsidRDefault="00EC6AA9" w:rsidP="00EC6AA9">
      <w:pPr>
        <w:numPr>
          <w:ilvl w:val="0"/>
          <w:numId w:val="172"/>
        </w:numPr>
        <w:rPr>
          <w:rFonts w:ascii="Times New Roman" w:hAnsi="Times New Roman" w:cs="Times New Roman"/>
        </w:rPr>
      </w:pPr>
      <w:r w:rsidRPr="00EC6AA9">
        <w:rPr>
          <w:rFonts w:ascii="Times New Roman" w:hAnsi="Times New Roman" w:cs="Times New Roman"/>
          <w:b/>
          <w:bCs/>
        </w:rPr>
        <w:t>Bilimsel Araştırma ve Geliştirme (Ar-Ge) Destekleri</w:t>
      </w:r>
      <w:r w:rsidRPr="00EC6AA9">
        <w:rPr>
          <w:rFonts w:ascii="Times New Roman" w:hAnsi="Times New Roman" w:cs="Times New Roman"/>
        </w:rPr>
        <w:t>: Türkiye, bilim ve teknolojideki gelişimi desteklemek amacıyla Ar-Ge çalışmalarına önemli yatırımlar yapmaktadır. Sanayi ve Teknoloji Bakanlığı, TÜBİTAK ve diğer devlet kurumları, Ar-Ge projelerine sağlanan mali destekler ve teşviklerle bu süreci desteklemekte; üniversite-sanayi iş birliği projeleri ve teknoparklar ile bilimsel üretkenliği artırmayı hedeflemektedir.</w:t>
      </w:r>
    </w:p>
    <w:p w:rsidR="00EC6AA9" w:rsidRPr="00EC6AA9" w:rsidRDefault="00EC6AA9" w:rsidP="00EC6AA9">
      <w:pPr>
        <w:numPr>
          <w:ilvl w:val="0"/>
          <w:numId w:val="172"/>
        </w:numPr>
        <w:rPr>
          <w:rFonts w:ascii="Times New Roman" w:hAnsi="Times New Roman" w:cs="Times New Roman"/>
        </w:rPr>
      </w:pPr>
      <w:r w:rsidRPr="00EC6AA9">
        <w:rPr>
          <w:rFonts w:ascii="Times New Roman" w:hAnsi="Times New Roman" w:cs="Times New Roman"/>
          <w:b/>
          <w:bCs/>
        </w:rPr>
        <w:t>Teknoloji Transferi ve İnovasyon Ekosistemi</w:t>
      </w:r>
      <w:r w:rsidRPr="00EC6AA9">
        <w:rPr>
          <w:rFonts w:ascii="Times New Roman" w:hAnsi="Times New Roman" w:cs="Times New Roman"/>
        </w:rPr>
        <w:t>: Türkiye, teknolojik bilgi transferini desteklemek ve yenilikçi fikirlerin ticarileşmesini kolaylaştırmak amacıyla inovasyon ekosistemini güçlendirme yönünde çeşitli adımlar atmaktadır. Üniversite ve araştırma kurumlarında geliştirilen teknolojilerin sanayiye entegrasyonu, bu amaçla oluşturulan teknoloji transfer ofisleri ve kuluçka merkezleri ile sağlanmaktadır.</w:t>
      </w:r>
    </w:p>
    <w:p w:rsidR="00EC6AA9" w:rsidRPr="00EC6AA9" w:rsidRDefault="00EC6AA9" w:rsidP="00EC6AA9">
      <w:pPr>
        <w:numPr>
          <w:ilvl w:val="0"/>
          <w:numId w:val="172"/>
        </w:numPr>
        <w:rPr>
          <w:rFonts w:ascii="Times New Roman" w:hAnsi="Times New Roman" w:cs="Times New Roman"/>
        </w:rPr>
      </w:pPr>
      <w:r w:rsidRPr="00EC6AA9">
        <w:rPr>
          <w:rFonts w:ascii="Times New Roman" w:hAnsi="Times New Roman" w:cs="Times New Roman"/>
          <w:b/>
          <w:bCs/>
        </w:rPr>
        <w:t>Yenilikçi Girişimciliğin Desteklenmesi</w:t>
      </w:r>
      <w:r w:rsidRPr="00EC6AA9">
        <w:rPr>
          <w:rFonts w:ascii="Times New Roman" w:hAnsi="Times New Roman" w:cs="Times New Roman"/>
        </w:rPr>
        <w:t>: Türkiye, girişimcilik ekosistemini geliştirmek ve yenilikçi iş fikirlerini desteklemek için çeşitli programlar yürütmektedir. Startup ve KOBİ’lere yönelik sağlanan fonlar, hızlandırıcı programlar ve devlet destekleri, Türkiye’nin yenilikçi şirketlerin gelişmesi için sunduğu fırsatları artırmaktadır. Bu destekler, özellikle yazılım, biyoteknoloji ve yapay zeka gibi yenilikçi sektörlerde genç girişimcileri teşvik etmektedir.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Stratejik Öncelikler: Dijitalleşme ve Sanayi 4.0</w:t>
      </w:r>
    </w:p>
    <w:p w:rsidR="00EC6AA9" w:rsidRPr="00EC6AA9" w:rsidRDefault="00EC6AA9" w:rsidP="00EC6AA9">
      <w:pPr>
        <w:rPr>
          <w:rFonts w:ascii="Times New Roman" w:hAnsi="Times New Roman" w:cs="Times New Roman"/>
        </w:rPr>
      </w:pPr>
      <w:r w:rsidRPr="00EC6AA9">
        <w:rPr>
          <w:rFonts w:ascii="Times New Roman" w:hAnsi="Times New Roman" w:cs="Times New Roman"/>
        </w:rPr>
        <w:t>Dijitalleşme, Türkiye’nin bilim ve teknoloji politikalarının temel eksenlerinden biridir. Sanayi 4.0 uygulamaları ile Türkiye, geleneksel sanayi yapısını dijital dönüşüm sürecine dahil ederek verimliliği artırmayı ve üretim süreçlerini daha akıllı hale getirmeyi amaçlamaktadır.</w:t>
      </w:r>
    </w:p>
    <w:p w:rsidR="00EC6AA9" w:rsidRPr="00EC6AA9" w:rsidRDefault="00EC6AA9" w:rsidP="00EC6AA9">
      <w:pPr>
        <w:numPr>
          <w:ilvl w:val="0"/>
          <w:numId w:val="173"/>
        </w:numPr>
        <w:rPr>
          <w:rFonts w:ascii="Times New Roman" w:hAnsi="Times New Roman" w:cs="Times New Roman"/>
        </w:rPr>
      </w:pPr>
      <w:r w:rsidRPr="00EC6AA9">
        <w:rPr>
          <w:rFonts w:ascii="Times New Roman" w:hAnsi="Times New Roman" w:cs="Times New Roman"/>
          <w:b/>
          <w:bCs/>
        </w:rPr>
        <w:t>Yapay Zeka ve Makine Öğrenmesi</w:t>
      </w:r>
      <w:r w:rsidRPr="00EC6AA9">
        <w:rPr>
          <w:rFonts w:ascii="Times New Roman" w:hAnsi="Times New Roman" w:cs="Times New Roman"/>
        </w:rPr>
        <w:t xml:space="preserve">: Türkiye, yapay zeka alanında yetkinliğini artırmak için çeşitli stratejik adımlar atmaktadır. TÜBİTAK ve YÖK, bu alanda yapılan bilimsel araştırmaları desteklerken, çeşitli </w:t>
      </w:r>
      <w:r w:rsidRPr="00EC6AA9">
        <w:rPr>
          <w:rFonts w:ascii="Times New Roman" w:hAnsi="Times New Roman" w:cs="Times New Roman"/>
        </w:rPr>
        <w:lastRenderedPageBreak/>
        <w:t>üniversitelerde yapay zeka ve makine öğrenmesi alanında araştırma merkezleri kurulmuştur. Türkiye’nin dijital ekonomi hedefleri doğrultusunda yapay zeka, kritik bir bileşen olarak öne çıkmaktadır.</w:t>
      </w:r>
    </w:p>
    <w:p w:rsidR="00EC6AA9" w:rsidRPr="00EC6AA9" w:rsidRDefault="00EC6AA9" w:rsidP="00EC6AA9">
      <w:pPr>
        <w:numPr>
          <w:ilvl w:val="0"/>
          <w:numId w:val="173"/>
        </w:numPr>
        <w:rPr>
          <w:rFonts w:ascii="Times New Roman" w:hAnsi="Times New Roman" w:cs="Times New Roman"/>
        </w:rPr>
      </w:pPr>
      <w:r w:rsidRPr="00EC6AA9">
        <w:rPr>
          <w:rFonts w:ascii="Times New Roman" w:hAnsi="Times New Roman" w:cs="Times New Roman"/>
          <w:b/>
          <w:bCs/>
        </w:rPr>
        <w:t>Dijital Altyapının Güçlendirilmesi</w:t>
      </w:r>
      <w:r w:rsidRPr="00EC6AA9">
        <w:rPr>
          <w:rFonts w:ascii="Times New Roman" w:hAnsi="Times New Roman" w:cs="Times New Roman"/>
        </w:rPr>
        <w:t>: Türkiye, dijitalleşmeyi desteklemek için bilgi ve iletişim teknolojilerine yatırım yapmaktadır. Özellikle 5G teknolojilerinin geliştirilmesi ve ülke çapında erişimin sağlanması, dijital ekonominin büyümesine katkı sağlamaktadır. Dijital altyapının güçlendirilmesi, inovasyon ekosisteminin gelişmesine de katkıda bulunarak girişimciler için daha elverişli bir ortam sunmaktadır.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Bilim ve Teknolojide Uluslararası İşbirlikleri</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 bilim ve teknoloji alanındaki yenilikçiliği desteklemek amacıyla uluslararası iş birliklerine önem vermektedir. Avrupa Birliği'nin Horizon 2020 programı başta olmak üzere, çeşitli uluslararası programlara katılarak bilimsel araştırmaların niteliğini artırmayı ve küresel bilgi ağlarına entegre olmayı hedeflemektedir.</w:t>
      </w:r>
    </w:p>
    <w:p w:rsidR="00EC6AA9" w:rsidRPr="00EC6AA9" w:rsidRDefault="00EC6AA9" w:rsidP="00EC6AA9">
      <w:pPr>
        <w:numPr>
          <w:ilvl w:val="0"/>
          <w:numId w:val="174"/>
        </w:numPr>
        <w:rPr>
          <w:rFonts w:ascii="Times New Roman" w:hAnsi="Times New Roman" w:cs="Times New Roman"/>
        </w:rPr>
      </w:pPr>
      <w:r w:rsidRPr="00EC6AA9">
        <w:rPr>
          <w:rFonts w:ascii="Times New Roman" w:hAnsi="Times New Roman" w:cs="Times New Roman"/>
          <w:b/>
          <w:bCs/>
        </w:rPr>
        <w:t>Horizon 2020 ve Sonraki Programlar</w:t>
      </w:r>
      <w:r w:rsidRPr="00EC6AA9">
        <w:rPr>
          <w:rFonts w:ascii="Times New Roman" w:hAnsi="Times New Roman" w:cs="Times New Roman"/>
        </w:rPr>
        <w:t>: Avrupa Birliği’nin Horizon 2020 programına katılım, Türkiye’nin bilim ve teknoloji alanında bilgi alışverişini güçlendirmiş ve Ar-Ge projelerinde uluslararası iş birliği fırsatları yaratmıştır. Türkiye’nin Horizon 2020 sonrası programlara katılımı, bilim ve teknoloji alanındaki küresel etkileşimini sürdürme amacı taşımaktadır.</w:t>
      </w:r>
    </w:p>
    <w:p w:rsidR="00EC6AA9" w:rsidRPr="00EC6AA9" w:rsidRDefault="00EC6AA9" w:rsidP="00EC6AA9">
      <w:pPr>
        <w:numPr>
          <w:ilvl w:val="0"/>
          <w:numId w:val="174"/>
        </w:numPr>
        <w:rPr>
          <w:rFonts w:ascii="Times New Roman" w:hAnsi="Times New Roman" w:cs="Times New Roman"/>
        </w:rPr>
      </w:pPr>
      <w:r w:rsidRPr="00EC6AA9">
        <w:rPr>
          <w:rFonts w:ascii="Times New Roman" w:hAnsi="Times New Roman" w:cs="Times New Roman"/>
          <w:b/>
          <w:bCs/>
        </w:rPr>
        <w:t>Bölgesel İş Birlikleri ve Teknoloji Paylaşımı</w:t>
      </w:r>
      <w:r w:rsidRPr="00EC6AA9">
        <w:rPr>
          <w:rFonts w:ascii="Times New Roman" w:hAnsi="Times New Roman" w:cs="Times New Roman"/>
        </w:rPr>
        <w:t>: Türkiye, bölgesel iş birliği kapsamında Karadeniz Ekonomik İşbirliği (KEİ) gibi platformlarda teknoloji transferi ve bilimsel iş birliklerini geliştirme yönünde aktif rol almaktadır. Bu tür bölgesel iş birlikleri, bilgi paylaşımı ve ortak proje geliştirme olanakları sunarak Türkiye’nin bölgesel bilim ve teknoloji gücünü artırmaktadır.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Bilim ve Teknoloji Politikaları: Zorluklar ve Çözüm Önerileri</w:t>
      </w:r>
    </w:p>
    <w:p w:rsidR="00EC6AA9" w:rsidRPr="00EC6AA9" w:rsidRDefault="00EC6AA9" w:rsidP="00EC6AA9">
      <w:pPr>
        <w:rPr>
          <w:rFonts w:ascii="Times New Roman" w:hAnsi="Times New Roman" w:cs="Times New Roman"/>
        </w:rPr>
      </w:pPr>
      <w:r w:rsidRPr="00EC6AA9">
        <w:rPr>
          <w:rFonts w:ascii="Times New Roman" w:hAnsi="Times New Roman" w:cs="Times New Roman"/>
        </w:rPr>
        <w:t>Bilim, teknoloji ve yenilik politikalarının başarılı bir şekilde uygulanabilmesi için bazı yapısal zorlukların aşılması gerekmektedir. Bu alanda karşılaşılan zorluklar ve çözüm önerileri aşağıdaki başlıklar altında özetlenebilir:</w:t>
      </w:r>
    </w:p>
    <w:p w:rsidR="00EC6AA9" w:rsidRPr="00EC6AA9" w:rsidRDefault="00EC6AA9" w:rsidP="00EC6AA9">
      <w:pPr>
        <w:numPr>
          <w:ilvl w:val="0"/>
          <w:numId w:val="175"/>
        </w:numPr>
        <w:rPr>
          <w:rFonts w:ascii="Times New Roman" w:hAnsi="Times New Roman" w:cs="Times New Roman"/>
        </w:rPr>
      </w:pPr>
      <w:r w:rsidRPr="00EC6AA9">
        <w:rPr>
          <w:rFonts w:ascii="Times New Roman" w:hAnsi="Times New Roman" w:cs="Times New Roman"/>
          <w:b/>
          <w:bCs/>
        </w:rPr>
        <w:t>Ar-Ge Yatırımlarının Yetersizliği</w:t>
      </w:r>
      <w:r w:rsidRPr="00EC6AA9">
        <w:rPr>
          <w:rFonts w:ascii="Times New Roman" w:hAnsi="Times New Roman" w:cs="Times New Roman"/>
        </w:rPr>
        <w:t>: Türkiye’nin Ar-Ge harcamalarının GSYİH içindeki payı, gelişmiş ülkelere göre düşük seviyelerdedir. Bu durumu iyileştirmek için özel sektör Ar-Ge yatırımlarının teşvik edilmesi, sanayi ve üniversite iş birliğinin güçlendirilmesi gerekmektedir.</w:t>
      </w:r>
    </w:p>
    <w:p w:rsidR="00EC6AA9" w:rsidRPr="00EC6AA9" w:rsidRDefault="00EC6AA9" w:rsidP="00EC6AA9">
      <w:pPr>
        <w:numPr>
          <w:ilvl w:val="0"/>
          <w:numId w:val="175"/>
        </w:numPr>
        <w:rPr>
          <w:rFonts w:ascii="Times New Roman" w:hAnsi="Times New Roman" w:cs="Times New Roman"/>
        </w:rPr>
      </w:pPr>
      <w:r w:rsidRPr="00EC6AA9">
        <w:rPr>
          <w:rFonts w:ascii="Times New Roman" w:hAnsi="Times New Roman" w:cs="Times New Roman"/>
          <w:b/>
          <w:bCs/>
        </w:rPr>
        <w:t>Beyin Göçü ve Nitelikli İş Gücü Eksikliği</w:t>
      </w:r>
      <w:r w:rsidRPr="00EC6AA9">
        <w:rPr>
          <w:rFonts w:ascii="Times New Roman" w:hAnsi="Times New Roman" w:cs="Times New Roman"/>
        </w:rPr>
        <w:t>: Türkiye, bilim ve teknoloji alanında nitelikli iş gücü kaybıyla karşı karşıyadır. Bu sorunun çözümü için bilim insanlarına yönelik teşvik programları ve geri dönüş politikaları geliştirilmelidir. Aynı zamanda, nitelikli gençlerin eğitim sürecinde desteklenmesi, geleceğin bilim insanlarını yetiştirmek için önemlidir.</w:t>
      </w:r>
    </w:p>
    <w:p w:rsidR="00EC6AA9" w:rsidRPr="00EC6AA9" w:rsidRDefault="00EC6AA9" w:rsidP="00EC6AA9">
      <w:pPr>
        <w:numPr>
          <w:ilvl w:val="0"/>
          <w:numId w:val="175"/>
        </w:numPr>
        <w:rPr>
          <w:rFonts w:ascii="Times New Roman" w:hAnsi="Times New Roman" w:cs="Times New Roman"/>
        </w:rPr>
      </w:pPr>
      <w:r w:rsidRPr="00EC6AA9">
        <w:rPr>
          <w:rFonts w:ascii="Times New Roman" w:hAnsi="Times New Roman" w:cs="Times New Roman"/>
          <w:b/>
          <w:bCs/>
        </w:rPr>
        <w:t>Yenilikçi Ekosistem ve İnovasyon Kültürü Eksikliği</w:t>
      </w:r>
      <w:r w:rsidRPr="00EC6AA9">
        <w:rPr>
          <w:rFonts w:ascii="Times New Roman" w:hAnsi="Times New Roman" w:cs="Times New Roman"/>
        </w:rPr>
        <w:t>: Türkiye’de yenilikçilik kültürü yeterince gelişmemiştir. Bu eksikliği gidermek amacıyla eğitim sisteminde yaratıcılığı teşvik eden yaklaşımlar benimsenmeli ve üniversiteler ile sanayi arasında daha güçlü bağlar kurulmalıdır.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Sonuç</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Türkiye’nin bilim, teknoloji ve yenilik politikaları, ekonomik kalkınmayı hızlandırmak ve bilgi ekonomisine geçişi sağlamak açısından kritik bir rol oynamaktadır. Dijitalleşme, yapay zeka, sanayi 4.0 gibi stratejik alanlara yapılan yatırımlar, Türkiye’nin bilimsel ve teknolojik kapasitesini artırırken, sürdürülebilir kalkınma hedeflerine ulaşmasını desteklemektedir. Uzun vadede başarı için Ar-Ge yatırımlarının artırılması, nitelikli iş gücünün korunması ve inovasyon kültürünün geliştirilmesi büyük önem taşımaktadır.</w:t>
      </w:r>
    </w:p>
    <w:p w:rsidR="00EC6AA9" w:rsidRDefault="00EC6AA9" w:rsidP="00250948">
      <w:pPr>
        <w:rPr>
          <w:rFonts w:ascii="Times New Roman" w:hAnsi="Times New Roman" w:cs="Times New Roman"/>
        </w:rPr>
      </w:pPr>
    </w:p>
    <w:p w:rsidR="00EC6AA9" w:rsidRPr="00EC6AA9" w:rsidRDefault="00EC6AA9" w:rsidP="00EC6AA9">
      <w:pPr>
        <w:rPr>
          <w:rFonts w:ascii="Times New Roman" w:hAnsi="Times New Roman" w:cs="Times New Roman"/>
        </w:rPr>
      </w:pPr>
      <w:r w:rsidRPr="00EC6AA9">
        <w:rPr>
          <w:rFonts w:ascii="Times New Roman" w:hAnsi="Times New Roman" w:cs="Times New Roman"/>
          <w:b/>
          <w:bCs/>
        </w:rPr>
        <w:t>7.4 Genç Nüfusun Sosyal Beklentileri ve Meslek Seçimi</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 nüfusun sosyal beklentileri ve meslek seçimi, ülkenin ekonomik, kültürel ve sosyo-politik dinamikleri ile derinlemesine bağlantılıdır. Bu beklentiler ve tercihler, hem bireysel gelişim açısından gençlerin kimlik arayışlarını hem de toplumun genel refah seviyesini etkilemektedir.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Genç Nüfusun Sosyal Beklentileri: Ekonomik Güvence, Sosyal İstikrar ve Erişilebilir Eğitim</w:t>
      </w:r>
    </w:p>
    <w:p w:rsidR="00EC6AA9" w:rsidRPr="00EC6AA9" w:rsidRDefault="00EC6AA9" w:rsidP="00EC6AA9">
      <w:pPr>
        <w:rPr>
          <w:rFonts w:ascii="Times New Roman" w:hAnsi="Times New Roman" w:cs="Times New Roman"/>
        </w:rPr>
      </w:pPr>
      <w:r w:rsidRPr="00EC6AA9">
        <w:rPr>
          <w:rFonts w:ascii="Times New Roman" w:hAnsi="Times New Roman" w:cs="Times New Roman"/>
        </w:rPr>
        <w:lastRenderedPageBreak/>
        <w:t>Türkiye’de genç nüfus, iş piyasasında güvenli pozisyonlara ulaşmayı, kariyer gelişimi olanakları sunan işlerde çalışmayı ve toplumsal değişim süreçlerine aktif olarak katılmayı hedeflemektedir. Küreselleşmenin de etkisiyle, gençlerin sosyal talepleri çeşitlenmekte ve bireysel özgürlükler, eşitlik, fırsat eşitliği gibi değerler ön plana çıkmaktadır. Gençlerin sosyal beklentileri üç ana başlık altında incelenebilir:</w:t>
      </w:r>
    </w:p>
    <w:p w:rsidR="00EC6AA9" w:rsidRPr="00EC6AA9" w:rsidRDefault="00EC6AA9" w:rsidP="00EC6AA9">
      <w:pPr>
        <w:numPr>
          <w:ilvl w:val="0"/>
          <w:numId w:val="176"/>
        </w:numPr>
        <w:rPr>
          <w:rFonts w:ascii="Times New Roman" w:hAnsi="Times New Roman" w:cs="Times New Roman"/>
        </w:rPr>
      </w:pPr>
      <w:r w:rsidRPr="00EC6AA9">
        <w:rPr>
          <w:rFonts w:ascii="Times New Roman" w:hAnsi="Times New Roman" w:cs="Times New Roman"/>
          <w:b/>
          <w:bCs/>
        </w:rPr>
        <w:t>Ekonomik Güvence ve İş Güvenliği</w:t>
      </w:r>
      <w:r w:rsidRPr="00EC6AA9">
        <w:rPr>
          <w:rFonts w:ascii="Times New Roman" w:hAnsi="Times New Roman" w:cs="Times New Roman"/>
        </w:rPr>
        <w:t>: Gençler, ekonomideki dalgalanmalardan bağımsız olarak sürdürülebilir gelir ve iş güvencesi arayışındadır. Özellikle teknolojik gelişmelerin iş piyasasını dönüştürdüğü bu dönemde, gençlerin büyük bir bölümü, daha yaratıcı ve yenilikçi alanlarda çalışmak istemekte, ancak ekonomik belirsizliklerin yüksek olduğu sektörlerde iş bulmakta zorlanmaktadır. Bu durum, gençler arasında gelecek kaygısını artırmakta ve güvence ihtiyacını ön plana çıkarmaktadır.</w:t>
      </w:r>
    </w:p>
    <w:p w:rsidR="00EC6AA9" w:rsidRPr="00EC6AA9" w:rsidRDefault="00EC6AA9" w:rsidP="00EC6AA9">
      <w:pPr>
        <w:numPr>
          <w:ilvl w:val="0"/>
          <w:numId w:val="176"/>
        </w:numPr>
        <w:rPr>
          <w:rFonts w:ascii="Times New Roman" w:hAnsi="Times New Roman" w:cs="Times New Roman"/>
        </w:rPr>
      </w:pPr>
      <w:r w:rsidRPr="00EC6AA9">
        <w:rPr>
          <w:rFonts w:ascii="Times New Roman" w:hAnsi="Times New Roman" w:cs="Times New Roman"/>
          <w:b/>
          <w:bCs/>
        </w:rPr>
        <w:t>Sosyal Adalet ve Eşitlik Talebi</w:t>
      </w:r>
      <w:r w:rsidRPr="00EC6AA9">
        <w:rPr>
          <w:rFonts w:ascii="Times New Roman" w:hAnsi="Times New Roman" w:cs="Times New Roman"/>
        </w:rPr>
        <w:t>: Gençlerin sosyal adalet ve eşitlik talepleri, eğitimde ve iş hayatında fırsat eşitliği arayışını içermektedir. Türkiye’de gençler, cinsiyet, sosyo-ekonomik arka plan ve bölgesel farklılıklar gibi faktörlerden bağımsız olarak eşit fırsatlara sahip olmayı istemektedir. Bu talepler, aynı zamanda gençlerin kendilerini toplumsal dönüşümün bir parçası olarak görme isteğiyle de bağlantılıdır.</w:t>
      </w:r>
    </w:p>
    <w:p w:rsidR="00EC6AA9" w:rsidRPr="00EC6AA9" w:rsidRDefault="00EC6AA9" w:rsidP="00EC6AA9">
      <w:pPr>
        <w:numPr>
          <w:ilvl w:val="0"/>
          <w:numId w:val="176"/>
        </w:numPr>
        <w:rPr>
          <w:rFonts w:ascii="Times New Roman" w:hAnsi="Times New Roman" w:cs="Times New Roman"/>
        </w:rPr>
      </w:pPr>
      <w:r w:rsidRPr="00EC6AA9">
        <w:rPr>
          <w:rFonts w:ascii="Times New Roman" w:hAnsi="Times New Roman" w:cs="Times New Roman"/>
          <w:b/>
          <w:bCs/>
        </w:rPr>
        <w:t>Bireysel Özgürlük ve Kültürel Çeşitlilik</w:t>
      </w:r>
      <w:r w:rsidRPr="00EC6AA9">
        <w:rPr>
          <w:rFonts w:ascii="Times New Roman" w:hAnsi="Times New Roman" w:cs="Times New Roman"/>
        </w:rPr>
        <w:t>: Genç nüfus, sosyal ve kültürel kimliklerini serbestçe ifade edebilmeyi ve çeşitliliği kabul eden bir toplumda yaşamayı istemektedir. Özellikle sosyal medya ve dijitalleşmenin etkisiyle dünya genelindeki değişimlere anında erişebilen gençler, farklı kültürel anlayışları benimseme eğilimindedir. Bu da kültürel çeşitlilik ve bireysel özgürlüğe olan talepleri artırmaktadır.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Meslek Seçiminde Etkili Olan Faktörler: Eğitim, İstihdam ve Dijitalleşme</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gençlerin meslek seçiminde belirleyici olan faktörler arasında ekonomik beklentiler, kişisel ilgi alanları ve dijitalleşmenin getirdiği yeni fırsatlar bulunmaktadır. Genç nüfusun büyük bir kısmı, iş bulma olasılığını artıran alanlara yönelmekte; bu nedenle dijitalleşmeyle ortaya çıkan sektörler, gençler arasında giderek popülerleşmektedir.</w:t>
      </w:r>
    </w:p>
    <w:p w:rsidR="00EC6AA9" w:rsidRPr="00EC6AA9" w:rsidRDefault="00EC6AA9" w:rsidP="00EC6AA9">
      <w:pPr>
        <w:numPr>
          <w:ilvl w:val="0"/>
          <w:numId w:val="177"/>
        </w:numPr>
        <w:rPr>
          <w:rFonts w:ascii="Times New Roman" w:hAnsi="Times New Roman" w:cs="Times New Roman"/>
        </w:rPr>
      </w:pPr>
      <w:r w:rsidRPr="00EC6AA9">
        <w:rPr>
          <w:rFonts w:ascii="Times New Roman" w:hAnsi="Times New Roman" w:cs="Times New Roman"/>
          <w:b/>
          <w:bCs/>
        </w:rPr>
        <w:t>Dijitalleşme ve Teknoloji Odaklı Kariyer Seçimleri</w:t>
      </w:r>
      <w:r w:rsidRPr="00EC6AA9">
        <w:rPr>
          <w:rFonts w:ascii="Times New Roman" w:hAnsi="Times New Roman" w:cs="Times New Roman"/>
        </w:rPr>
        <w:t>: Dijitalleşmenin artmasıyla birlikte, yazılım geliştirme, veri analitiği, siber güvenlik gibi teknolojiye dayalı meslekler, gençler arasında en çok tercih edilen alanlar haline gelmiştir. Dijital dönüşüm sürecine uyum sağlamak isteyen gençler, bu sektörlerde iş güvencesi ve daha yüksek maaş olanakları sunduğu için teknoloji odaklı mesleklere yönelmektedir.</w:t>
      </w:r>
    </w:p>
    <w:p w:rsidR="00EC6AA9" w:rsidRPr="00EC6AA9" w:rsidRDefault="00EC6AA9" w:rsidP="00EC6AA9">
      <w:pPr>
        <w:numPr>
          <w:ilvl w:val="0"/>
          <w:numId w:val="177"/>
        </w:numPr>
        <w:rPr>
          <w:rFonts w:ascii="Times New Roman" w:hAnsi="Times New Roman" w:cs="Times New Roman"/>
        </w:rPr>
      </w:pPr>
      <w:r w:rsidRPr="00EC6AA9">
        <w:rPr>
          <w:rFonts w:ascii="Times New Roman" w:hAnsi="Times New Roman" w:cs="Times New Roman"/>
          <w:b/>
          <w:bCs/>
        </w:rPr>
        <w:t>Eğitim Sisteminin Etkisi</w:t>
      </w:r>
      <w:r w:rsidRPr="00EC6AA9">
        <w:rPr>
          <w:rFonts w:ascii="Times New Roman" w:hAnsi="Times New Roman" w:cs="Times New Roman"/>
        </w:rPr>
        <w:t>: Türkiye’nin eğitim sistemi, gençlerin meslek seçimi üzerinde doğrudan etkilidir. Eğitim politikaları ve okul müfredatları, mesleki becerilerin kazandırılmasında kritik bir rol oynamaktadır. Ancak eğitim sistemindeki kısıtlamalar, gençlerin ilgi duydukları alanlarda yeterince uzmanlaşmalarını zorlaştırabilmekte ve eğitimde eşitsizlik, gençlerin kariyer planlamalarını olumsuz yönde etkilemektedir.</w:t>
      </w:r>
    </w:p>
    <w:p w:rsidR="00EC6AA9" w:rsidRPr="00EC6AA9" w:rsidRDefault="00EC6AA9" w:rsidP="00EC6AA9">
      <w:pPr>
        <w:numPr>
          <w:ilvl w:val="0"/>
          <w:numId w:val="177"/>
        </w:numPr>
        <w:rPr>
          <w:rFonts w:ascii="Times New Roman" w:hAnsi="Times New Roman" w:cs="Times New Roman"/>
        </w:rPr>
      </w:pPr>
      <w:r w:rsidRPr="00EC6AA9">
        <w:rPr>
          <w:rFonts w:ascii="Times New Roman" w:hAnsi="Times New Roman" w:cs="Times New Roman"/>
          <w:b/>
          <w:bCs/>
        </w:rPr>
        <w:t>Küresel İş Piyasası ile Uyumluluk</w:t>
      </w:r>
      <w:r w:rsidRPr="00EC6AA9">
        <w:rPr>
          <w:rFonts w:ascii="Times New Roman" w:hAnsi="Times New Roman" w:cs="Times New Roman"/>
        </w:rPr>
        <w:t>: Türkiye’de gençlerin meslek seçiminde, küresel iş piyasası trendlerine uyum sağlama isteği önemli bir etkendir. Gençler, İngilizce bilme, yazılım bilgisi gibi küresel iş piyasasında değerli olan yetkinliklere yönelerek yurtdışında çalışma fırsatları elde etmek istemektedir. Bu bağlamda, Türkiye’nin genç nüfusu, küresel iş piyasası dinamikleriyle uyumlu mesleklere yönelerek daha geniş bir iş alanında kendilerine yer bulmayı hedeflemektedir.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Gençlerin İşgücü Piyasasına Katılımı ve Zorluklar</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 iş gücü, toplam iş gücü içindeki önemli bir paya sahiptir. Ancak, yüksek genç işsizlik oranı, gençlerin iş piyasasında karşılaştığı en büyük zorluklardan biridir. Özellikle yeni mezun gençlerin iş bulma sürecinde karşılaştıkları güçlükler, Türkiye’nin ekonomik ve sosyal dinamikleri üzerinde doğrudan etkili olmaktadır.</w:t>
      </w:r>
    </w:p>
    <w:p w:rsidR="00EC6AA9" w:rsidRPr="00EC6AA9" w:rsidRDefault="00EC6AA9" w:rsidP="00EC6AA9">
      <w:pPr>
        <w:numPr>
          <w:ilvl w:val="0"/>
          <w:numId w:val="178"/>
        </w:numPr>
        <w:rPr>
          <w:rFonts w:ascii="Times New Roman" w:hAnsi="Times New Roman" w:cs="Times New Roman"/>
        </w:rPr>
      </w:pPr>
      <w:r w:rsidRPr="00EC6AA9">
        <w:rPr>
          <w:rFonts w:ascii="Times New Roman" w:hAnsi="Times New Roman" w:cs="Times New Roman"/>
          <w:b/>
          <w:bCs/>
        </w:rPr>
        <w:t>Genç İşsizlik ve Ekonomik Belirsizlik</w:t>
      </w:r>
      <w:r w:rsidRPr="00EC6AA9">
        <w:rPr>
          <w:rFonts w:ascii="Times New Roman" w:hAnsi="Times New Roman" w:cs="Times New Roman"/>
        </w:rPr>
        <w:t>: Türkiye’de genç işsizlik oranı, birçok gelişmiş ülkenin üzerinde seyretmektedir. Ekonomik belirsizlikler ve piyasa istikrarsızlığı, gençlerin iş gücü piyasasına katılımını zorlaştırmakta, bu da sosyal beklentilerde hayal kırıklığına yol açmaktadır. Gençler arasında artan işsizlik, genç nüfusun topluma katkıda bulunma arzusunu baltalayarak toplumsal uyumu da olumsuz etkileyebilir.</w:t>
      </w:r>
    </w:p>
    <w:p w:rsidR="00EC6AA9" w:rsidRPr="00EC6AA9" w:rsidRDefault="00EC6AA9" w:rsidP="00EC6AA9">
      <w:pPr>
        <w:numPr>
          <w:ilvl w:val="0"/>
          <w:numId w:val="178"/>
        </w:numPr>
        <w:rPr>
          <w:rFonts w:ascii="Times New Roman" w:hAnsi="Times New Roman" w:cs="Times New Roman"/>
        </w:rPr>
      </w:pPr>
      <w:r w:rsidRPr="00EC6AA9">
        <w:rPr>
          <w:rFonts w:ascii="Times New Roman" w:hAnsi="Times New Roman" w:cs="Times New Roman"/>
          <w:b/>
          <w:bCs/>
        </w:rPr>
        <w:t>Nitelikli İş Gücü Talebi ve İş Uyumsuzluğu</w:t>
      </w:r>
      <w:r w:rsidRPr="00EC6AA9">
        <w:rPr>
          <w:rFonts w:ascii="Times New Roman" w:hAnsi="Times New Roman" w:cs="Times New Roman"/>
        </w:rPr>
        <w:t>: Türkiye’deki gençler, iş piyasasında nitelikli iş gücü talebiyle uyumlu olarak eğitim almak istemekte, ancak mezuniyet sonrası iş alanında eğitimleriyle uyumsuz pozisyonlarda çalışmak zorunda kalabilmektedirler. Özellikle STEM alanlarında eğitim almış gençlerin dahi kendi alanlarında iş bulmakta zorlanmaları, iş gücü piyasasında ciddi bir uyumsuzluk yaşandığının göstergesidir.</w:t>
      </w:r>
    </w:p>
    <w:p w:rsidR="00EC6AA9" w:rsidRPr="00EC6AA9" w:rsidRDefault="00EC6AA9" w:rsidP="00EC6AA9">
      <w:pPr>
        <w:numPr>
          <w:ilvl w:val="0"/>
          <w:numId w:val="178"/>
        </w:numPr>
        <w:rPr>
          <w:rFonts w:ascii="Times New Roman" w:hAnsi="Times New Roman" w:cs="Times New Roman"/>
        </w:rPr>
      </w:pPr>
      <w:r w:rsidRPr="00EC6AA9">
        <w:rPr>
          <w:rFonts w:ascii="Times New Roman" w:hAnsi="Times New Roman" w:cs="Times New Roman"/>
          <w:b/>
          <w:bCs/>
        </w:rPr>
        <w:lastRenderedPageBreak/>
        <w:t>Yurtdışına Göç ve Beyin Göçü</w:t>
      </w:r>
      <w:r w:rsidRPr="00EC6AA9">
        <w:rPr>
          <w:rFonts w:ascii="Times New Roman" w:hAnsi="Times New Roman" w:cs="Times New Roman"/>
        </w:rPr>
        <w:t>: Türkiye’de gençlerin yurtdışında çalışma isteği ve yurtdışına göç etme eğilimi son yıllarda artmıştır. Özellikle yüksek nitelikli gençlerin yurtdışına göç etmesi, Türkiye’nin nitelikli iş gücü kaybı yaşamasına neden olmaktadır. Beyin göçü, gençlerin mesleki hedefleri ile Türkiye’nin sunduğu ekonomik ve sosyal imkanlar arasındaki uyumsuzluktan kaynaklanmaktadır.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Sonuç ve Stratejik Öneriler</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 nüfusun sosyal beklentileri ve meslek tercihleri, ülkenin ekonomik kalkınma stratejilerine doğrudan etki eden önemli bir unsurdur. Gençlerin iş gücü piyasasına daha aktif katılımı ve sosyal beklentilerinin karşılanması, ekonomik büyüme ve toplumsal uyum için hayati önem taşımaktadır. Bu nedenle, gençlerin sosyal ve mesleki taleplerini karşılamak amacıyla çeşitli stratejiler benimsenmelidir:</w:t>
      </w:r>
    </w:p>
    <w:p w:rsidR="00EC6AA9" w:rsidRPr="00EC6AA9" w:rsidRDefault="00EC6AA9" w:rsidP="00EC6AA9">
      <w:pPr>
        <w:numPr>
          <w:ilvl w:val="0"/>
          <w:numId w:val="179"/>
        </w:numPr>
        <w:rPr>
          <w:rFonts w:ascii="Times New Roman" w:hAnsi="Times New Roman" w:cs="Times New Roman"/>
        </w:rPr>
      </w:pPr>
      <w:r w:rsidRPr="00EC6AA9">
        <w:rPr>
          <w:rFonts w:ascii="Times New Roman" w:hAnsi="Times New Roman" w:cs="Times New Roman"/>
          <w:b/>
          <w:bCs/>
        </w:rPr>
        <w:t>Eğitim ve İş Piyasası Arasındaki Uyumun Güçlendirilmesi</w:t>
      </w:r>
      <w:r w:rsidRPr="00EC6AA9">
        <w:rPr>
          <w:rFonts w:ascii="Times New Roman" w:hAnsi="Times New Roman" w:cs="Times New Roman"/>
        </w:rPr>
        <w:t>: Eğitim sisteminin iş piyasası ihtiyaçlarıyla uyumlu hale getirilmesi, gençlerin mezuniyet sonrası iş bulmalarını kolaylaştıracaktır. Mesleki eğitim programları ve staj imkanları, gençlerin kariyer yolculuklarında tecrübe kazanmalarını sağlamak için genişletilmelidir.</w:t>
      </w:r>
    </w:p>
    <w:p w:rsidR="00EC6AA9" w:rsidRPr="00EC6AA9" w:rsidRDefault="00EC6AA9" w:rsidP="00EC6AA9">
      <w:pPr>
        <w:numPr>
          <w:ilvl w:val="0"/>
          <w:numId w:val="179"/>
        </w:numPr>
        <w:rPr>
          <w:rFonts w:ascii="Times New Roman" w:hAnsi="Times New Roman" w:cs="Times New Roman"/>
        </w:rPr>
      </w:pPr>
      <w:r w:rsidRPr="00EC6AA9">
        <w:rPr>
          <w:rFonts w:ascii="Times New Roman" w:hAnsi="Times New Roman" w:cs="Times New Roman"/>
          <w:b/>
          <w:bCs/>
        </w:rPr>
        <w:t>Gençlere Yönelik Ekonomik Destek Programları</w:t>
      </w:r>
      <w:r w:rsidRPr="00EC6AA9">
        <w:rPr>
          <w:rFonts w:ascii="Times New Roman" w:hAnsi="Times New Roman" w:cs="Times New Roman"/>
        </w:rPr>
        <w:t>: Gençlerin iş güvencesi sağlamayan sektörlere yönelme eğilimleri dikkate alınarak, girişimciliği destekleyen fonlar ve teşvikler sağlanmalıdır. Bu tür ekonomik destekler, gençlerin kendi işlerini kurma imkanını artırarak işsizlik oranlarının düşürülmesine katkı sağlayabilir.</w:t>
      </w:r>
    </w:p>
    <w:p w:rsidR="00EC6AA9" w:rsidRPr="00EC6AA9" w:rsidRDefault="00EC6AA9" w:rsidP="00EC6AA9">
      <w:pPr>
        <w:numPr>
          <w:ilvl w:val="0"/>
          <w:numId w:val="179"/>
        </w:numPr>
        <w:rPr>
          <w:rFonts w:ascii="Times New Roman" w:hAnsi="Times New Roman" w:cs="Times New Roman"/>
        </w:rPr>
      </w:pPr>
      <w:r w:rsidRPr="00EC6AA9">
        <w:rPr>
          <w:rFonts w:ascii="Times New Roman" w:hAnsi="Times New Roman" w:cs="Times New Roman"/>
          <w:b/>
          <w:bCs/>
        </w:rPr>
        <w:t>Gençlerin Yurtdışına Göç Eğilimini Azaltmak İçin Stratejik Adımlar</w:t>
      </w:r>
      <w:r w:rsidRPr="00EC6AA9">
        <w:rPr>
          <w:rFonts w:ascii="Times New Roman" w:hAnsi="Times New Roman" w:cs="Times New Roman"/>
        </w:rPr>
        <w:t>: Beyin göçünü önlemek amacıyla, Türkiye’de yüksek nitelikli gençlere yönelik teşvik programları ve cazip iş imkanları sunulmalıdır. Bu sayede, yurtdışına göç etmek isteyen gençlerin Türkiye’de kalmaları teşvik edilebilir.</w:t>
      </w:r>
    </w:p>
    <w:p w:rsidR="00EC6AA9" w:rsidRPr="00EC6AA9" w:rsidRDefault="00EC6AA9" w:rsidP="00EC6AA9">
      <w:pPr>
        <w:numPr>
          <w:ilvl w:val="0"/>
          <w:numId w:val="179"/>
        </w:numPr>
        <w:rPr>
          <w:rFonts w:ascii="Times New Roman" w:hAnsi="Times New Roman" w:cs="Times New Roman"/>
        </w:rPr>
      </w:pPr>
      <w:r w:rsidRPr="00EC6AA9">
        <w:rPr>
          <w:rFonts w:ascii="Times New Roman" w:hAnsi="Times New Roman" w:cs="Times New Roman"/>
          <w:b/>
          <w:bCs/>
        </w:rPr>
        <w:t>Küresel Yetkinliklerin Kazandırılması</w:t>
      </w:r>
      <w:r w:rsidRPr="00EC6AA9">
        <w:rPr>
          <w:rFonts w:ascii="Times New Roman" w:hAnsi="Times New Roman" w:cs="Times New Roman"/>
        </w:rPr>
        <w:t>: Türkiye’de gençlerin küresel iş piyasasına uyum sağlamaları için dil eğitimi ve dijital beceriler gibi yetkinliklerin kazandırılması önemlidir. Bu sayede, gençler küresel iş piyasasında daha geniş bir yelpazede iş olanaklarına sahip olabilir ve Türkiye’nin rekabet gücünü artırabilirler.</w:t>
      </w:r>
    </w:p>
    <w:p w:rsidR="00EC6AA9" w:rsidRPr="00EC6AA9" w:rsidRDefault="00EC6AA9" w:rsidP="00EC6AA9">
      <w:pPr>
        <w:rPr>
          <w:rFonts w:ascii="Times New Roman" w:hAnsi="Times New Roman" w:cs="Times New Roman"/>
        </w:rPr>
      </w:pPr>
      <w:r w:rsidRPr="00EC6AA9">
        <w:rPr>
          <w:rFonts w:ascii="Times New Roman" w:hAnsi="Times New Roman" w:cs="Times New Roman"/>
        </w:rPr>
        <w:t>Bu öneriler doğrultusunda, Türkiye’nin genç nüfusunun sosyal beklentileri ve meslek seçimleri, ekonomik büyüme ve toplumsal uyuma katkıda bulunacak şekilde şekillendirilebilir.</w:t>
      </w:r>
    </w:p>
    <w:p w:rsidR="00EC6AA9" w:rsidRDefault="00EC6AA9" w:rsidP="00250948">
      <w:pPr>
        <w:rPr>
          <w:rFonts w:ascii="Times New Roman" w:hAnsi="Times New Roman" w:cs="Times New Roman"/>
        </w:rPr>
      </w:pPr>
    </w:p>
    <w:p w:rsidR="00EC6AA9" w:rsidRPr="00EC6AA9" w:rsidRDefault="00EC6AA9" w:rsidP="00EC6AA9">
      <w:pPr>
        <w:rPr>
          <w:rFonts w:ascii="Times New Roman" w:hAnsi="Times New Roman" w:cs="Times New Roman"/>
        </w:rPr>
      </w:pPr>
      <w:r w:rsidRPr="00EC6AA9">
        <w:rPr>
          <w:rFonts w:ascii="Times New Roman" w:hAnsi="Times New Roman" w:cs="Times New Roman"/>
          <w:b/>
          <w:bCs/>
        </w:rPr>
        <w:t>7.5 Gençlerin İşgücüne Katılımı, İşsizlik ve Fırsat Eşitliği</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gençlerin işgücüne katılımı, işsizlik oranları ve fırsat eşitliği konusu, ülkenin ekonomik ve sosyal dinamikleri üzerinde derinlemesine bir etkiye sahiptir. Genç nüfusun iş gücüne katılımı, ekonomik kalkınma ve sosyal refahın sürdürülebilirliği için kritik öneme sahipken, mevcut zorluklar ve fırsat eşitsizlikleri bu süreçte önemli engeller oluşturmaktadır.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Gençlerin İşgücüne Katılımı: Beklentiler ve Gerçekler</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 nüfusun iş gücüne katılım oranı, çeşitli sosyal, ekonomik ve kültürel faktörler tarafından şekillendirilmektedir. Özellikle üniversite mezunları arasında iş güvencesi ve mesleki tatmin sağlayan pozisyonlarda istihdam edilme beklentisi yüksek olsa da, mezuniyet sonrası karşılaşılan zorluklar bu beklentileri gölgede bırakmaktadır. Türkiye’de gençlerin iş gücüne katılımına dair başlıca noktalar şu şekildedir:</w:t>
      </w:r>
    </w:p>
    <w:p w:rsidR="00EC6AA9" w:rsidRPr="00EC6AA9" w:rsidRDefault="00EC6AA9" w:rsidP="00EC6AA9">
      <w:pPr>
        <w:numPr>
          <w:ilvl w:val="0"/>
          <w:numId w:val="180"/>
        </w:numPr>
        <w:rPr>
          <w:rFonts w:ascii="Times New Roman" w:hAnsi="Times New Roman" w:cs="Times New Roman"/>
        </w:rPr>
      </w:pPr>
      <w:r w:rsidRPr="00EC6AA9">
        <w:rPr>
          <w:rFonts w:ascii="Times New Roman" w:hAnsi="Times New Roman" w:cs="Times New Roman"/>
          <w:b/>
          <w:bCs/>
        </w:rPr>
        <w:t>Eğitim ve İş Uyumsuzluğu</w:t>
      </w:r>
      <w:r w:rsidRPr="00EC6AA9">
        <w:rPr>
          <w:rFonts w:ascii="Times New Roman" w:hAnsi="Times New Roman" w:cs="Times New Roman"/>
        </w:rPr>
        <w:t>: Gençlerin iş gücüne katılımında eğitim seviyeleri belirleyici bir rol oynasa da, eğitim alanları ile iş piyasasında sunulan pozisyonlar arasındaki uyumsuzluk ciddi bir sorun teşkil etmektedir. Bu uyumsuzluk, gençlerin eğitim alanlarında iş bulamamalarına neden olmakta ve eğitimle iş hayatı arasındaki bağı zayıflatmaktadır.</w:t>
      </w:r>
    </w:p>
    <w:p w:rsidR="00EC6AA9" w:rsidRPr="00EC6AA9" w:rsidRDefault="00EC6AA9" w:rsidP="00EC6AA9">
      <w:pPr>
        <w:numPr>
          <w:ilvl w:val="0"/>
          <w:numId w:val="180"/>
        </w:numPr>
        <w:rPr>
          <w:rFonts w:ascii="Times New Roman" w:hAnsi="Times New Roman" w:cs="Times New Roman"/>
        </w:rPr>
      </w:pPr>
      <w:r w:rsidRPr="00EC6AA9">
        <w:rPr>
          <w:rFonts w:ascii="Times New Roman" w:hAnsi="Times New Roman" w:cs="Times New Roman"/>
          <w:b/>
          <w:bCs/>
        </w:rPr>
        <w:t>Üniversite Mezunu İşsizliği</w:t>
      </w:r>
      <w:r w:rsidRPr="00EC6AA9">
        <w:rPr>
          <w:rFonts w:ascii="Times New Roman" w:hAnsi="Times New Roman" w:cs="Times New Roman"/>
        </w:rPr>
        <w:t>: Türkiye’deki üniversite mezunu gençlerin işsizlik oranı, genel işsizlik oranlarına göre daha yüksektir. Bu durum, eğitim sisteminin gençleri iş gücü piyasasına yeterince hazırlayamaması ve piyasanın talep ettiği becerilere uygun niteliklerin kazandırılamaması ile ilişkilidir.</w:t>
      </w:r>
    </w:p>
    <w:p w:rsidR="00EC6AA9" w:rsidRPr="00EC6AA9" w:rsidRDefault="00EC6AA9" w:rsidP="00EC6AA9">
      <w:pPr>
        <w:numPr>
          <w:ilvl w:val="0"/>
          <w:numId w:val="180"/>
        </w:numPr>
        <w:rPr>
          <w:rFonts w:ascii="Times New Roman" w:hAnsi="Times New Roman" w:cs="Times New Roman"/>
        </w:rPr>
      </w:pPr>
      <w:r w:rsidRPr="00EC6AA9">
        <w:rPr>
          <w:rFonts w:ascii="Times New Roman" w:hAnsi="Times New Roman" w:cs="Times New Roman"/>
          <w:b/>
          <w:bCs/>
        </w:rPr>
        <w:lastRenderedPageBreak/>
        <w:t>Kayıt Dışı Çalışma</w:t>
      </w:r>
      <w:r w:rsidRPr="00EC6AA9">
        <w:rPr>
          <w:rFonts w:ascii="Times New Roman" w:hAnsi="Times New Roman" w:cs="Times New Roman"/>
        </w:rPr>
        <w:t>: Türkiye’de gençlerin iş gücüne katılımında karşılaşılan bir diğer zorluk, kayıt dışı çalışma oranlarının yüksek olmasıdır. Kayıt dışı çalışma, gençlerin iş güvenliği ve sosyal haklardan mahrum kalmalarına yol açarak sürdürülebilir bir istihdam elde etmelerini zorlaştırmaktadır. Bu durum, özellikle düşük gelirli ailelerden gelen gençleri etkilemektedir.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İşsizlik Sorunu ve Sebepleri</w:t>
      </w:r>
    </w:p>
    <w:p w:rsidR="00EC6AA9" w:rsidRPr="00EC6AA9" w:rsidRDefault="00EC6AA9" w:rsidP="00EC6AA9">
      <w:pPr>
        <w:rPr>
          <w:rFonts w:ascii="Times New Roman" w:hAnsi="Times New Roman" w:cs="Times New Roman"/>
        </w:rPr>
      </w:pPr>
      <w:r w:rsidRPr="00EC6AA9">
        <w:rPr>
          <w:rFonts w:ascii="Times New Roman" w:hAnsi="Times New Roman" w:cs="Times New Roman"/>
        </w:rPr>
        <w:t>Genç işsizlik oranının yüksek olmasının nedenleri, eğitim sistemindeki yetersizliklerden iş gücü piyasasındaki dengesizliklere kadar uzanmaktadır. Türkiye’de genç işsizliğinin yüksek olmasına neden olan başlıca faktörler şu şekildedir:</w:t>
      </w:r>
    </w:p>
    <w:p w:rsidR="00EC6AA9" w:rsidRPr="00EC6AA9" w:rsidRDefault="00EC6AA9" w:rsidP="00EC6AA9">
      <w:pPr>
        <w:numPr>
          <w:ilvl w:val="0"/>
          <w:numId w:val="181"/>
        </w:numPr>
        <w:rPr>
          <w:rFonts w:ascii="Times New Roman" w:hAnsi="Times New Roman" w:cs="Times New Roman"/>
        </w:rPr>
      </w:pPr>
      <w:r w:rsidRPr="00EC6AA9">
        <w:rPr>
          <w:rFonts w:ascii="Times New Roman" w:hAnsi="Times New Roman" w:cs="Times New Roman"/>
          <w:b/>
          <w:bCs/>
        </w:rPr>
        <w:t>Ekonomik Dalgalanmalar ve İşsizlik</w:t>
      </w:r>
      <w:r w:rsidRPr="00EC6AA9">
        <w:rPr>
          <w:rFonts w:ascii="Times New Roman" w:hAnsi="Times New Roman" w:cs="Times New Roman"/>
        </w:rPr>
        <w:t>: Türkiye ekonomisindeki dalgalanmalar, genç iş gücünün piyasaya katılımını doğrudan etkilemektedir. Ekonomik durgunluk dönemlerinde istihdam olanakları azalmakta ve özellikle genç nüfus işsizlikle karşı karşıya kalmaktadır.</w:t>
      </w:r>
    </w:p>
    <w:p w:rsidR="00EC6AA9" w:rsidRPr="00EC6AA9" w:rsidRDefault="00EC6AA9" w:rsidP="00EC6AA9">
      <w:pPr>
        <w:numPr>
          <w:ilvl w:val="0"/>
          <w:numId w:val="181"/>
        </w:numPr>
        <w:rPr>
          <w:rFonts w:ascii="Times New Roman" w:hAnsi="Times New Roman" w:cs="Times New Roman"/>
        </w:rPr>
      </w:pPr>
      <w:r w:rsidRPr="00EC6AA9">
        <w:rPr>
          <w:rFonts w:ascii="Times New Roman" w:hAnsi="Times New Roman" w:cs="Times New Roman"/>
          <w:b/>
          <w:bCs/>
        </w:rPr>
        <w:t>Nitelikli İşgücü Eksikliği</w:t>
      </w:r>
      <w:r w:rsidRPr="00EC6AA9">
        <w:rPr>
          <w:rFonts w:ascii="Times New Roman" w:hAnsi="Times New Roman" w:cs="Times New Roman"/>
        </w:rPr>
        <w:t>: Türkiye’de iş gücü piyasasında nitelikli iş gücüne olan talep artmakla birlikte, bu niteliklere sahip gençlerin sayısı sınırlıdır. STEM alanlarında eğitim görmüş gençlerin yetersizliği ve dijital beceri eksikliği, bu gençlerin iş gücü piyasasında rekabet avantajını kaybetmelerine neden olmaktadır.</w:t>
      </w:r>
    </w:p>
    <w:p w:rsidR="00EC6AA9" w:rsidRPr="00EC6AA9" w:rsidRDefault="00EC6AA9" w:rsidP="00EC6AA9">
      <w:pPr>
        <w:numPr>
          <w:ilvl w:val="0"/>
          <w:numId w:val="181"/>
        </w:numPr>
        <w:rPr>
          <w:rFonts w:ascii="Times New Roman" w:hAnsi="Times New Roman" w:cs="Times New Roman"/>
        </w:rPr>
      </w:pPr>
      <w:r w:rsidRPr="00EC6AA9">
        <w:rPr>
          <w:rFonts w:ascii="Times New Roman" w:hAnsi="Times New Roman" w:cs="Times New Roman"/>
          <w:b/>
          <w:bCs/>
        </w:rPr>
        <w:t>Kırsal ve Kentsel Farklılıklar</w:t>
      </w:r>
      <w:r w:rsidRPr="00EC6AA9">
        <w:rPr>
          <w:rFonts w:ascii="Times New Roman" w:hAnsi="Times New Roman" w:cs="Times New Roman"/>
        </w:rPr>
        <w:t>: Genç işsizlik oranları, kırsal ve kentsel alanlar arasında önemli farklılıklar göstermektedir. Özellikle kırsal alanlarda iş fırsatlarının sınırlı olması, gençlerin büyük kentlere göç etmesine neden olmakta, bu durum da kentlerde genç işsizlik oranını artırmaktadır.</w:t>
      </w:r>
    </w:p>
    <w:p w:rsidR="00EC6AA9" w:rsidRPr="00EC6AA9" w:rsidRDefault="00EC6AA9" w:rsidP="00EC6AA9">
      <w:pPr>
        <w:numPr>
          <w:ilvl w:val="0"/>
          <w:numId w:val="181"/>
        </w:numPr>
        <w:rPr>
          <w:rFonts w:ascii="Times New Roman" w:hAnsi="Times New Roman" w:cs="Times New Roman"/>
        </w:rPr>
      </w:pPr>
      <w:r w:rsidRPr="00EC6AA9">
        <w:rPr>
          <w:rFonts w:ascii="Times New Roman" w:hAnsi="Times New Roman" w:cs="Times New Roman"/>
          <w:b/>
          <w:bCs/>
        </w:rPr>
        <w:t>Kadın İstihdamında Eşitsizlikler</w:t>
      </w:r>
      <w:r w:rsidRPr="00EC6AA9">
        <w:rPr>
          <w:rFonts w:ascii="Times New Roman" w:hAnsi="Times New Roman" w:cs="Times New Roman"/>
        </w:rPr>
        <w:t>: Türkiye’de kadın genç nüfusun iş gücüne katılımı, erkeklere oranla daha düşüktür. Kadınların iş gücüne katılımında karşılaştıkları toplumsal ve kültürel engeller, kadın işsizlik oranının yüksek olmasına yol açmaktadır.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Fırsat Eşitliği: Eğitim ve Sosyo-Ekonomik Engeller</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gençler arasındaki fırsat eşitliği konusu, eğitim kalitesinden sosyo-ekonomik geçmişe kadar çeşitli faktörlerden etkilenmektedir. Gençler arasında eşitlikçi bir iş gücü piyasası oluşturmak için fırsat eşitliğini sağlamak elzemdir. Türkiye’de fırsat eşitliğine dair mevcut durum ve engeller şöyle sıralanabilir:</w:t>
      </w:r>
    </w:p>
    <w:p w:rsidR="00EC6AA9" w:rsidRPr="00EC6AA9" w:rsidRDefault="00EC6AA9" w:rsidP="00EC6AA9">
      <w:pPr>
        <w:numPr>
          <w:ilvl w:val="0"/>
          <w:numId w:val="182"/>
        </w:numPr>
        <w:rPr>
          <w:rFonts w:ascii="Times New Roman" w:hAnsi="Times New Roman" w:cs="Times New Roman"/>
        </w:rPr>
      </w:pPr>
      <w:r w:rsidRPr="00EC6AA9">
        <w:rPr>
          <w:rFonts w:ascii="Times New Roman" w:hAnsi="Times New Roman" w:cs="Times New Roman"/>
          <w:b/>
          <w:bCs/>
        </w:rPr>
        <w:t>Eğitimde Eşitsizlikler</w:t>
      </w:r>
      <w:r w:rsidRPr="00EC6AA9">
        <w:rPr>
          <w:rFonts w:ascii="Times New Roman" w:hAnsi="Times New Roman" w:cs="Times New Roman"/>
        </w:rPr>
        <w:t>: Eğitimde fırsat eşitsizliği, gençlerin iş gücüne katılımını doğrudan etkilemektedir. Özellikle kırsal bölgelerde eğitim kalitesinin düşüklüğü, bu bölgelerden gelen gençlerin rekabet avantajını kaybetmelerine yol açmaktadır. Ayrıca, özel okullara erişimi olmayan gençler, daha nitelikli eğitim almış olanlarla eşit koşullarda iş gücü piyasasına katılamamaktadır.</w:t>
      </w:r>
    </w:p>
    <w:p w:rsidR="00EC6AA9" w:rsidRPr="00EC6AA9" w:rsidRDefault="00EC6AA9" w:rsidP="00EC6AA9">
      <w:pPr>
        <w:numPr>
          <w:ilvl w:val="0"/>
          <w:numId w:val="182"/>
        </w:numPr>
        <w:rPr>
          <w:rFonts w:ascii="Times New Roman" w:hAnsi="Times New Roman" w:cs="Times New Roman"/>
        </w:rPr>
      </w:pPr>
      <w:r w:rsidRPr="00EC6AA9">
        <w:rPr>
          <w:rFonts w:ascii="Times New Roman" w:hAnsi="Times New Roman" w:cs="Times New Roman"/>
          <w:b/>
          <w:bCs/>
        </w:rPr>
        <w:t>Sosyo-Ekonomik Engeller</w:t>
      </w:r>
      <w:r w:rsidRPr="00EC6AA9">
        <w:rPr>
          <w:rFonts w:ascii="Times New Roman" w:hAnsi="Times New Roman" w:cs="Times New Roman"/>
        </w:rPr>
        <w:t>: Türkiye’de gençlerin iş gücü piyasasında eşit fırsatlara sahip olmalarını engelleyen sosyo-ekonomik faktörler, gelir eşitsizliği ve bölgesel farklılıklardır. Düşük gelirli ailelerden gelen gençler, iş gücüne katılım konusunda finansal desteğe ve kaynaklara daha az erişim sağlayabilmektedir. Bu durum, gençler arasında toplumsal tabakalaşmaya yol açmaktadır.</w:t>
      </w:r>
    </w:p>
    <w:p w:rsidR="00EC6AA9" w:rsidRPr="00EC6AA9" w:rsidRDefault="00EC6AA9" w:rsidP="00EC6AA9">
      <w:pPr>
        <w:numPr>
          <w:ilvl w:val="0"/>
          <w:numId w:val="182"/>
        </w:numPr>
        <w:rPr>
          <w:rFonts w:ascii="Times New Roman" w:hAnsi="Times New Roman" w:cs="Times New Roman"/>
        </w:rPr>
      </w:pPr>
      <w:r w:rsidRPr="00EC6AA9">
        <w:rPr>
          <w:rFonts w:ascii="Times New Roman" w:hAnsi="Times New Roman" w:cs="Times New Roman"/>
          <w:b/>
          <w:bCs/>
        </w:rPr>
        <w:t>Cinsiyet Ayrımcılığı</w:t>
      </w:r>
      <w:r w:rsidRPr="00EC6AA9">
        <w:rPr>
          <w:rFonts w:ascii="Times New Roman" w:hAnsi="Times New Roman" w:cs="Times New Roman"/>
        </w:rPr>
        <w:t>: Kadın genç nüfus, toplumsal cinsiyet rolleri nedeniyle iş gücü piyasasında erkeklere oranla daha fazla ayrımcılıkla karşılaşmaktadır. Kadınların iş gücüne katılımının düşük olması, ekonomik kalkınma potansiyelini sınırlandırmakta ve gençler arasında cinsiyet temelli fırsat eşitsizliğine neden olmaktadır.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Stratejik Öneriler: Gençlerin İşgücüne Katılımını ve Fırsat Eşitliğini Artırmak</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gençlerin iş gücüne katılımını artırmak ve işsizlikle mücadele etmek amacıyla çeşitli stratejik adımlar atılmalıdır. Bu stratejiler, gençlerin istihdam imkanlarına erişimini artırmak ve iş gücü piyasasında eşitlikçi bir ortam yaratmak adına önem taşımaktadır:</w:t>
      </w:r>
    </w:p>
    <w:p w:rsidR="00EC6AA9" w:rsidRPr="00EC6AA9" w:rsidRDefault="00EC6AA9" w:rsidP="00EC6AA9">
      <w:pPr>
        <w:numPr>
          <w:ilvl w:val="0"/>
          <w:numId w:val="183"/>
        </w:numPr>
        <w:rPr>
          <w:rFonts w:ascii="Times New Roman" w:hAnsi="Times New Roman" w:cs="Times New Roman"/>
        </w:rPr>
      </w:pPr>
      <w:r w:rsidRPr="00EC6AA9">
        <w:rPr>
          <w:rFonts w:ascii="Times New Roman" w:hAnsi="Times New Roman" w:cs="Times New Roman"/>
          <w:b/>
          <w:bCs/>
        </w:rPr>
        <w:t>Eğitim Reformları ve Mesleki Eğitim Programlarının Güçlendirilmesi</w:t>
      </w:r>
      <w:r w:rsidRPr="00EC6AA9">
        <w:rPr>
          <w:rFonts w:ascii="Times New Roman" w:hAnsi="Times New Roman" w:cs="Times New Roman"/>
        </w:rPr>
        <w:t>: Eğitim sisteminde yapılacak reformlarla birlikte, mesleki eğitim programları yaygınlaştırılmalı ve gençlerin iş gücü piyasasında ihtiyaç duyulan becerileri kazanmaları sağlanmalıdır. Ayrıca, gençlerin dijital beceriler kazanmasını teşvik eden eğitim programları geliştirilmelidir.</w:t>
      </w:r>
    </w:p>
    <w:p w:rsidR="00EC6AA9" w:rsidRPr="00EC6AA9" w:rsidRDefault="00EC6AA9" w:rsidP="00EC6AA9">
      <w:pPr>
        <w:numPr>
          <w:ilvl w:val="0"/>
          <w:numId w:val="183"/>
        </w:numPr>
        <w:rPr>
          <w:rFonts w:ascii="Times New Roman" w:hAnsi="Times New Roman" w:cs="Times New Roman"/>
        </w:rPr>
      </w:pPr>
      <w:r w:rsidRPr="00EC6AA9">
        <w:rPr>
          <w:rFonts w:ascii="Times New Roman" w:hAnsi="Times New Roman" w:cs="Times New Roman"/>
          <w:b/>
          <w:bCs/>
        </w:rPr>
        <w:lastRenderedPageBreak/>
        <w:t>Kadınların İşgücüne Katılımını Artırmaya Yönelik Politikalar</w:t>
      </w:r>
      <w:r w:rsidRPr="00EC6AA9">
        <w:rPr>
          <w:rFonts w:ascii="Times New Roman" w:hAnsi="Times New Roman" w:cs="Times New Roman"/>
        </w:rPr>
        <w:t>: Kadın genç nüfusun iş gücüne katılımını teşvik eden politikalar uygulanmalı; kreş, esnek çalışma saatleri gibi imkanlar sunularak kadınların iş hayatında daha aktif rol alması sağlanmalıdır. Bu sayede, toplumsal cinsiyet eşitsizliğinin azaltılması hedeflenmelidir.</w:t>
      </w:r>
    </w:p>
    <w:p w:rsidR="00EC6AA9" w:rsidRPr="00EC6AA9" w:rsidRDefault="00EC6AA9" w:rsidP="00EC6AA9">
      <w:pPr>
        <w:numPr>
          <w:ilvl w:val="0"/>
          <w:numId w:val="183"/>
        </w:numPr>
        <w:rPr>
          <w:rFonts w:ascii="Times New Roman" w:hAnsi="Times New Roman" w:cs="Times New Roman"/>
        </w:rPr>
      </w:pPr>
      <w:r w:rsidRPr="00EC6AA9">
        <w:rPr>
          <w:rFonts w:ascii="Times New Roman" w:hAnsi="Times New Roman" w:cs="Times New Roman"/>
          <w:b/>
          <w:bCs/>
        </w:rPr>
        <w:t>Kayıt Dışı Çalışmanın Azaltılması</w:t>
      </w:r>
      <w:r w:rsidRPr="00EC6AA9">
        <w:rPr>
          <w:rFonts w:ascii="Times New Roman" w:hAnsi="Times New Roman" w:cs="Times New Roman"/>
        </w:rPr>
        <w:t>: Gençlerin kayıt dışı çalışmasının önlenmesi amacıyla denetimler sıkılaştırılmalı ve kayıtlı çalışmanın avantajları konusunda bilinçlendirme çalışmaları yapılmalıdır. Bu tür çalışmalar, gençlerin iş güvencesine sahip işlerde çalışmasını teşvik edecektir.</w:t>
      </w:r>
    </w:p>
    <w:p w:rsidR="00EC6AA9" w:rsidRPr="00EC6AA9" w:rsidRDefault="00EC6AA9" w:rsidP="00EC6AA9">
      <w:pPr>
        <w:numPr>
          <w:ilvl w:val="0"/>
          <w:numId w:val="183"/>
        </w:numPr>
        <w:rPr>
          <w:rFonts w:ascii="Times New Roman" w:hAnsi="Times New Roman" w:cs="Times New Roman"/>
        </w:rPr>
      </w:pPr>
      <w:r w:rsidRPr="00EC6AA9">
        <w:rPr>
          <w:rFonts w:ascii="Times New Roman" w:hAnsi="Times New Roman" w:cs="Times New Roman"/>
          <w:b/>
          <w:bCs/>
        </w:rPr>
        <w:t>Bölgesel İstihdam Teşvikleri</w:t>
      </w:r>
      <w:r w:rsidRPr="00EC6AA9">
        <w:rPr>
          <w:rFonts w:ascii="Times New Roman" w:hAnsi="Times New Roman" w:cs="Times New Roman"/>
        </w:rPr>
        <w:t>: Türkiye’nin farklı bölgelerinde genç işsizliğini azaltmak adına, bölgesel istihdam teşvikleri sağlanmalıdır. Özellikle kırsal alanlarda yeni iş imkanları yaratmak, gençlerin büyük kentlere göç etme eğilimini azaltacaktır. Böylelikle kırsal ve kentsel alanlar arasındaki işsizlik farkı da azalabilir.</w:t>
      </w:r>
    </w:p>
    <w:p w:rsidR="00EC6AA9" w:rsidRPr="00EC6AA9" w:rsidRDefault="00EC6AA9" w:rsidP="00EC6AA9">
      <w:pPr>
        <w:numPr>
          <w:ilvl w:val="0"/>
          <w:numId w:val="183"/>
        </w:numPr>
        <w:rPr>
          <w:rFonts w:ascii="Times New Roman" w:hAnsi="Times New Roman" w:cs="Times New Roman"/>
        </w:rPr>
      </w:pPr>
      <w:r w:rsidRPr="00EC6AA9">
        <w:rPr>
          <w:rFonts w:ascii="Times New Roman" w:hAnsi="Times New Roman" w:cs="Times New Roman"/>
          <w:b/>
          <w:bCs/>
        </w:rPr>
        <w:t>Girişimcilik ve Yenilikçilik Destekleri</w:t>
      </w:r>
      <w:r w:rsidRPr="00EC6AA9">
        <w:rPr>
          <w:rFonts w:ascii="Times New Roman" w:hAnsi="Times New Roman" w:cs="Times New Roman"/>
        </w:rPr>
        <w:t>: Gençlerin girişimcilik potansiyelini destekleyen teşvik programları hayata geçirilmelidir. Girişimcilik destekleri, gençlerin kendi işlerini kurmalarını ve ekonomiye daha aktif katkıda bulunmalarını sağlayarak iş gücü piyasasında çeşitliliği artıracaktır.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Sonuç</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gençlerin iş gücüne katılımı ve işsizlikle mücadele, ülkenin sürdürülebilir ekonomik kalkınması ve sosyal uyumu açısından büyük önem taşımaktadır. Eğitimde ve iş gücü piyasasında eşitlikçi bir ortam yaratmak, gençlerin iş gücü piyasasına aktif katılımını teşvik edecek ve toplumsal gelişime katkıda bulunacaktır.</w:t>
      </w:r>
    </w:p>
    <w:p w:rsidR="00EC6AA9" w:rsidRDefault="00EC6AA9" w:rsidP="00250948">
      <w:pPr>
        <w:rPr>
          <w:rFonts w:ascii="Times New Roman" w:hAnsi="Times New Roman" w:cs="Times New Roman"/>
        </w:rPr>
      </w:pPr>
    </w:p>
    <w:p w:rsidR="00EC6AA9" w:rsidRPr="00EC6AA9" w:rsidRDefault="00EC6AA9" w:rsidP="00EC6AA9">
      <w:pPr>
        <w:rPr>
          <w:rFonts w:ascii="Times New Roman" w:hAnsi="Times New Roman" w:cs="Times New Roman"/>
        </w:rPr>
      </w:pPr>
      <w:r w:rsidRPr="00EC6AA9">
        <w:rPr>
          <w:rFonts w:ascii="Times New Roman" w:hAnsi="Times New Roman" w:cs="Times New Roman"/>
          <w:b/>
          <w:bCs/>
        </w:rPr>
        <w:t>7.6 Meslek Dağılımı, İş Eğitim Programları ve İş Kurma Eğilimleri</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gençlerin meslek dağılımı, iş eğitim programlarına erişimleri ve iş kurma eğilimleri, ülkenin ekonomik gelişimini ve sosyo-kültürel dönüşümünü etkileyen başlıca faktörler arasındadır. Gençlerin kariyer tercihlerinde yaşadıkları zorluklar, tercih ettikleri meslek alanları ve iş kurma eğilimleri, bölgesel ekonomik şartlar ve eğitim sisteminin sunduğu olanaklarla doğrudan ilişkilidir.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Meslek Dağılımı ve Kariyer Tercihleri</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gençlerin meslek dağılımı, ülkedeki ekonomik sektörlerin ve sosyal ihtiyaçların bir yansımasıdır. Gençlerin kariyer tercihleri, toplumsal normlar, eğitim altyapısı ve iş gücü piyasasındaki talebe göre şekillenirken, son yıllarda hizmet ve teknoloji sektörlerine olan eğilim artmaktadır. Meslek dağılımına ilişkin öne çıkan faktörler şunlardır:</w:t>
      </w:r>
    </w:p>
    <w:p w:rsidR="00EC6AA9" w:rsidRPr="00EC6AA9" w:rsidRDefault="00EC6AA9" w:rsidP="00EC6AA9">
      <w:pPr>
        <w:numPr>
          <w:ilvl w:val="0"/>
          <w:numId w:val="184"/>
        </w:numPr>
        <w:rPr>
          <w:rFonts w:ascii="Times New Roman" w:hAnsi="Times New Roman" w:cs="Times New Roman"/>
        </w:rPr>
      </w:pPr>
      <w:r w:rsidRPr="00EC6AA9">
        <w:rPr>
          <w:rFonts w:ascii="Times New Roman" w:hAnsi="Times New Roman" w:cs="Times New Roman"/>
          <w:b/>
          <w:bCs/>
        </w:rPr>
        <w:t>Hizmet Sektöründe Yoğunlaşma</w:t>
      </w:r>
      <w:r w:rsidRPr="00EC6AA9">
        <w:rPr>
          <w:rFonts w:ascii="Times New Roman" w:hAnsi="Times New Roman" w:cs="Times New Roman"/>
        </w:rPr>
        <w:t>: Gençler arasında hizmet sektörüne yönelik bir yoğunlaşma göze çarpmaktadır. Turizm, perakende ve sağlık gibi alanlar, gençlerin istihdam edildiği başlıca sektörlerdir. Özellikle büyük şehirlerde bu alanlardaki iş olanakları, gençleri hizmet sektörüne yönlendirmektedir.</w:t>
      </w:r>
    </w:p>
    <w:p w:rsidR="00EC6AA9" w:rsidRPr="00EC6AA9" w:rsidRDefault="00EC6AA9" w:rsidP="00EC6AA9">
      <w:pPr>
        <w:numPr>
          <w:ilvl w:val="0"/>
          <w:numId w:val="184"/>
        </w:numPr>
        <w:rPr>
          <w:rFonts w:ascii="Times New Roman" w:hAnsi="Times New Roman" w:cs="Times New Roman"/>
        </w:rPr>
      </w:pPr>
      <w:r w:rsidRPr="00EC6AA9">
        <w:rPr>
          <w:rFonts w:ascii="Times New Roman" w:hAnsi="Times New Roman" w:cs="Times New Roman"/>
          <w:b/>
          <w:bCs/>
        </w:rPr>
        <w:t>Teknoloji ve Dijital Meslekler</w:t>
      </w:r>
      <w:r w:rsidRPr="00EC6AA9">
        <w:rPr>
          <w:rFonts w:ascii="Times New Roman" w:hAnsi="Times New Roman" w:cs="Times New Roman"/>
        </w:rPr>
        <w:t>: Son yıllarda dijital dönüşüm ve teknolojiye olan ilgi, gençlerin bilgi teknolojileri, dijital pazarlama ve yazılım geliştirme gibi alanlara yönelmesine neden olmuştur. Bu meslekler, gençler için küresel iş imkanları sunmakta ve serbest çalışma olanakları sağlamaktadır.</w:t>
      </w:r>
    </w:p>
    <w:p w:rsidR="00EC6AA9" w:rsidRPr="00EC6AA9" w:rsidRDefault="00EC6AA9" w:rsidP="00EC6AA9">
      <w:pPr>
        <w:numPr>
          <w:ilvl w:val="0"/>
          <w:numId w:val="184"/>
        </w:numPr>
        <w:rPr>
          <w:rFonts w:ascii="Times New Roman" w:hAnsi="Times New Roman" w:cs="Times New Roman"/>
        </w:rPr>
      </w:pPr>
      <w:r w:rsidRPr="00EC6AA9">
        <w:rPr>
          <w:rFonts w:ascii="Times New Roman" w:hAnsi="Times New Roman" w:cs="Times New Roman"/>
          <w:b/>
          <w:bCs/>
        </w:rPr>
        <w:t>Tarım ve Sanayi Sektöründe Azalan İlgi</w:t>
      </w:r>
      <w:r w:rsidRPr="00EC6AA9">
        <w:rPr>
          <w:rFonts w:ascii="Times New Roman" w:hAnsi="Times New Roman" w:cs="Times New Roman"/>
        </w:rPr>
        <w:t>: Tarım ve geleneksel sanayi sektörü, gençler arasında popülaritesini yitirmektedir. Özellikle kırsal bölgelerde gençlerin tarımdan uzaklaşarak büyük şehirlere göç etmesi, bu sektörlerin iş gücü açığını artırmaktadır. Kırsal alanlardaki genç nüfusun tarımsal faaliyetlere ilgisini artırmak için teşvik ve destek programlarına ihtiyaç duyulmaktadır.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İş Eğitim Programları ve Yeterlilik Gelişimi</w:t>
      </w:r>
    </w:p>
    <w:p w:rsidR="00EC6AA9" w:rsidRPr="00EC6AA9" w:rsidRDefault="00EC6AA9" w:rsidP="00EC6AA9">
      <w:pPr>
        <w:rPr>
          <w:rFonts w:ascii="Times New Roman" w:hAnsi="Times New Roman" w:cs="Times New Roman"/>
        </w:rPr>
      </w:pPr>
      <w:r w:rsidRPr="00EC6AA9">
        <w:rPr>
          <w:rFonts w:ascii="Times New Roman" w:hAnsi="Times New Roman" w:cs="Times New Roman"/>
        </w:rPr>
        <w:t>Gençlerin iş gücü piyasasında rekabet edebilmesi için gerekli olan iş eğitim programları, onların mesleki becerilerini geliştirerek nitelikli iş gücüne katılmalarını sağlar. Türkiye’de gençlere yönelik iş eğitim programlarının kapsamı genişletilmekle birlikte, bu programların kalite ve erişilebilirlik açısından iyileştirilmesi gerekmektedir. Öne çıkan unsurlar şunlardır:</w:t>
      </w:r>
    </w:p>
    <w:p w:rsidR="00EC6AA9" w:rsidRPr="00EC6AA9" w:rsidRDefault="00EC6AA9" w:rsidP="00EC6AA9">
      <w:pPr>
        <w:numPr>
          <w:ilvl w:val="0"/>
          <w:numId w:val="185"/>
        </w:numPr>
        <w:rPr>
          <w:rFonts w:ascii="Times New Roman" w:hAnsi="Times New Roman" w:cs="Times New Roman"/>
        </w:rPr>
      </w:pPr>
      <w:r w:rsidRPr="00EC6AA9">
        <w:rPr>
          <w:rFonts w:ascii="Times New Roman" w:hAnsi="Times New Roman" w:cs="Times New Roman"/>
          <w:b/>
          <w:bCs/>
        </w:rPr>
        <w:lastRenderedPageBreak/>
        <w:t>Mesleki Eğitim Programlarının Güçlendirilmesi</w:t>
      </w:r>
      <w:r w:rsidRPr="00EC6AA9">
        <w:rPr>
          <w:rFonts w:ascii="Times New Roman" w:hAnsi="Times New Roman" w:cs="Times New Roman"/>
        </w:rPr>
        <w:t>: Türkiye'de mesleki ve teknik eğitim, gençlerin sanayi ve hizmet sektörlerine hazırlanmasında önemli bir rol oynamaktadır. Ancak, bu programların güncellenmesi ve sektör taleplerine uygun hale getirilmesi büyük önem arz etmektedir. Eğitim programlarının teknoloji ve dijital becerileri kapsayacak şekilde genişletilmesi, gençlerin rekabet avantajını artıracaktır.</w:t>
      </w:r>
    </w:p>
    <w:p w:rsidR="00EC6AA9" w:rsidRPr="00EC6AA9" w:rsidRDefault="00EC6AA9" w:rsidP="00EC6AA9">
      <w:pPr>
        <w:numPr>
          <w:ilvl w:val="0"/>
          <w:numId w:val="185"/>
        </w:numPr>
        <w:rPr>
          <w:rFonts w:ascii="Times New Roman" w:hAnsi="Times New Roman" w:cs="Times New Roman"/>
        </w:rPr>
      </w:pPr>
      <w:r w:rsidRPr="00EC6AA9">
        <w:rPr>
          <w:rFonts w:ascii="Times New Roman" w:hAnsi="Times New Roman" w:cs="Times New Roman"/>
          <w:b/>
          <w:bCs/>
        </w:rPr>
        <w:t>Üniversite İşbirlikleri ve Staj Programları</w:t>
      </w:r>
      <w:r w:rsidRPr="00EC6AA9">
        <w:rPr>
          <w:rFonts w:ascii="Times New Roman" w:hAnsi="Times New Roman" w:cs="Times New Roman"/>
        </w:rPr>
        <w:t>: Gençlerin mesleki deneyim kazanmaları için üniversiteler ve sektörler arasında iş birliği programları geliştirilmektedir. Özellikle staj olanaklarının artırılması ve gençlerin iş deneyimi kazanması, mezun olduktan sonra iş bulma olasılıklarını yükseltmektedir.</w:t>
      </w:r>
    </w:p>
    <w:p w:rsidR="00EC6AA9" w:rsidRPr="00EC6AA9" w:rsidRDefault="00EC6AA9" w:rsidP="00EC6AA9">
      <w:pPr>
        <w:numPr>
          <w:ilvl w:val="0"/>
          <w:numId w:val="185"/>
        </w:numPr>
        <w:rPr>
          <w:rFonts w:ascii="Times New Roman" w:hAnsi="Times New Roman" w:cs="Times New Roman"/>
        </w:rPr>
      </w:pPr>
      <w:r w:rsidRPr="00EC6AA9">
        <w:rPr>
          <w:rFonts w:ascii="Times New Roman" w:hAnsi="Times New Roman" w:cs="Times New Roman"/>
          <w:b/>
          <w:bCs/>
        </w:rPr>
        <w:t>Kariyer Danışmanlığı ve Yönlendirme</w:t>
      </w:r>
      <w:r w:rsidRPr="00EC6AA9">
        <w:rPr>
          <w:rFonts w:ascii="Times New Roman" w:hAnsi="Times New Roman" w:cs="Times New Roman"/>
        </w:rPr>
        <w:t>: Eğitim sisteminde kariyer danışmanlığı hizmetlerinin yetersizliği, gençlerin yeteneklerine ve ilgilerine uygun meslek seçimi yapmalarını zorlaştırmaktadır. Kariyer danışmanlığı ve rehberlik hizmetleriyle gençlerin iş gücü piyasasında ihtiyaç duyulan beceriler doğrultusunda yönlendirilmesi, genç işsizliğini azaltmada önemli bir etken olacaktır.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İş Kurma Eğilimleri ve Girişimcilik</w:t>
      </w:r>
    </w:p>
    <w:p w:rsidR="00EC6AA9" w:rsidRPr="00EC6AA9" w:rsidRDefault="00EC6AA9" w:rsidP="00EC6AA9">
      <w:pPr>
        <w:rPr>
          <w:rFonts w:ascii="Times New Roman" w:hAnsi="Times New Roman" w:cs="Times New Roman"/>
        </w:rPr>
      </w:pPr>
      <w:r w:rsidRPr="00EC6AA9">
        <w:rPr>
          <w:rFonts w:ascii="Times New Roman" w:hAnsi="Times New Roman" w:cs="Times New Roman"/>
        </w:rPr>
        <w:t>Gençler arasında iş kurma eğilimleri, girişimcilik destek programları ve dijital ekonominin sunduğu fırsatlar sayesinde artış göstermektedir. Ancak, genç girişimcilerin karşılaştıkları finansal zorluklar ve yeterli destek mekanizmalarının olmaması, iş kurma sürecini zorlaştırmaktadır. Gençler arasında iş kurma eğilimlerine dair öne çıkan başlıklar şöyledir:</w:t>
      </w:r>
    </w:p>
    <w:p w:rsidR="00EC6AA9" w:rsidRPr="00EC6AA9" w:rsidRDefault="00EC6AA9" w:rsidP="00EC6AA9">
      <w:pPr>
        <w:numPr>
          <w:ilvl w:val="0"/>
          <w:numId w:val="186"/>
        </w:numPr>
        <w:rPr>
          <w:rFonts w:ascii="Times New Roman" w:hAnsi="Times New Roman" w:cs="Times New Roman"/>
        </w:rPr>
      </w:pPr>
      <w:r w:rsidRPr="00EC6AA9">
        <w:rPr>
          <w:rFonts w:ascii="Times New Roman" w:hAnsi="Times New Roman" w:cs="Times New Roman"/>
          <w:b/>
          <w:bCs/>
        </w:rPr>
        <w:t>Girişimcilik Destek Programları</w:t>
      </w:r>
      <w:r w:rsidRPr="00EC6AA9">
        <w:rPr>
          <w:rFonts w:ascii="Times New Roman" w:hAnsi="Times New Roman" w:cs="Times New Roman"/>
        </w:rPr>
        <w:t>: Türkiye’de genç girişimcilere yönelik çeşitli devlet ve özel sektör destek programları bulunmaktadır. KOSGEB, TÜBİTAK ve çeşitli bankalar aracılığıyla sağlanan hibe ve kredi destekleri, genç girişimcilerin iş kurma sürecini kolaylaştırmaktadır. Ancak, bu desteklerin daha yaygın ve ulaşılabilir olması gerekmektedir.</w:t>
      </w:r>
    </w:p>
    <w:p w:rsidR="00EC6AA9" w:rsidRPr="00EC6AA9" w:rsidRDefault="00EC6AA9" w:rsidP="00EC6AA9">
      <w:pPr>
        <w:numPr>
          <w:ilvl w:val="0"/>
          <w:numId w:val="186"/>
        </w:numPr>
        <w:rPr>
          <w:rFonts w:ascii="Times New Roman" w:hAnsi="Times New Roman" w:cs="Times New Roman"/>
        </w:rPr>
      </w:pPr>
      <w:r w:rsidRPr="00EC6AA9">
        <w:rPr>
          <w:rFonts w:ascii="Times New Roman" w:hAnsi="Times New Roman" w:cs="Times New Roman"/>
          <w:b/>
          <w:bCs/>
        </w:rPr>
        <w:t>Dijital Girişimcilik ve E-Ticaret</w:t>
      </w:r>
      <w:r w:rsidRPr="00EC6AA9">
        <w:rPr>
          <w:rFonts w:ascii="Times New Roman" w:hAnsi="Times New Roman" w:cs="Times New Roman"/>
        </w:rPr>
        <w:t>: Dijital dönüşüm, gençler arasında e-ticaret ve dijital hizmet alanlarında girişimcilik fırsatlarını artırmıştır. E-ticaret platformları ve dijital pazarlama araçları, gençlerin düşük maliyetlerle iş kurmasına imkan tanımaktadır. Dijital girişimciliğin desteklenmesi, gençlerin iş gücüne katılımını ve ekonomik bağımsızlıklarını artıracaktır.</w:t>
      </w:r>
    </w:p>
    <w:p w:rsidR="00EC6AA9" w:rsidRPr="00EC6AA9" w:rsidRDefault="00EC6AA9" w:rsidP="00EC6AA9">
      <w:pPr>
        <w:numPr>
          <w:ilvl w:val="0"/>
          <w:numId w:val="186"/>
        </w:numPr>
        <w:rPr>
          <w:rFonts w:ascii="Times New Roman" w:hAnsi="Times New Roman" w:cs="Times New Roman"/>
        </w:rPr>
      </w:pPr>
      <w:r w:rsidRPr="00EC6AA9">
        <w:rPr>
          <w:rFonts w:ascii="Times New Roman" w:hAnsi="Times New Roman" w:cs="Times New Roman"/>
          <w:b/>
          <w:bCs/>
        </w:rPr>
        <w:t>Kültürel ve Sosyal Girişimcilik</w:t>
      </w:r>
      <w:r w:rsidRPr="00EC6AA9">
        <w:rPr>
          <w:rFonts w:ascii="Times New Roman" w:hAnsi="Times New Roman" w:cs="Times New Roman"/>
        </w:rPr>
        <w:t>: Türkiye’de gençler arasında sosyal sorunları çözmeyi hedefleyen sosyal girişimcilik projeleri de giderek artmaktadır. Bu tür girişimler, gençlerin sosyal sorumluluk bilinciyle hareket ederek toplumda fark yaratmalarını sağlamaktadır. Özellikle sürdürülebilir kalkınma hedefleri doğrultusunda, çevresel ve sosyal etkisi yüksek projelerin teşvik edilmesi önemlidir.</w:t>
      </w:r>
    </w:p>
    <w:p w:rsidR="00EC6AA9" w:rsidRPr="00EC6AA9" w:rsidRDefault="00EC6AA9" w:rsidP="00EC6AA9">
      <w:pPr>
        <w:numPr>
          <w:ilvl w:val="0"/>
          <w:numId w:val="186"/>
        </w:numPr>
        <w:rPr>
          <w:rFonts w:ascii="Times New Roman" w:hAnsi="Times New Roman" w:cs="Times New Roman"/>
        </w:rPr>
      </w:pPr>
      <w:r w:rsidRPr="00EC6AA9">
        <w:rPr>
          <w:rFonts w:ascii="Times New Roman" w:hAnsi="Times New Roman" w:cs="Times New Roman"/>
          <w:b/>
          <w:bCs/>
        </w:rPr>
        <w:t>Finansal ve Altyapısal Engeller</w:t>
      </w:r>
      <w:r w:rsidRPr="00EC6AA9">
        <w:rPr>
          <w:rFonts w:ascii="Times New Roman" w:hAnsi="Times New Roman" w:cs="Times New Roman"/>
        </w:rPr>
        <w:t>: Gençlerin iş kurma sürecinde karşılaştıkları en büyük engellerden biri finansal destek ve sermaye eksikliğidir. Bankaların genç girişimcilere düşük faizli krediler sunması, gençlerin finansmana erişimini artırabilir. Ayrıca, genç girişimciler için dijital altyapı ve lojistik desteklerin sunulması, iş kurma sürecini daha cazip hale getirebilir.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Stratejik Öneriler: Gençlerin Meslek Dağılımını ve Girişimcilik Potansiyelini Artırmak</w:t>
      </w:r>
    </w:p>
    <w:p w:rsidR="00EC6AA9" w:rsidRPr="00EC6AA9" w:rsidRDefault="00EC6AA9" w:rsidP="00EC6AA9">
      <w:pPr>
        <w:rPr>
          <w:rFonts w:ascii="Times New Roman" w:hAnsi="Times New Roman" w:cs="Times New Roman"/>
        </w:rPr>
      </w:pPr>
      <w:r w:rsidRPr="00EC6AA9">
        <w:rPr>
          <w:rFonts w:ascii="Times New Roman" w:hAnsi="Times New Roman" w:cs="Times New Roman"/>
        </w:rPr>
        <w:t>Gençlerin meslek dağılımını dengelemek ve girişimcilik potansiyelini artırmak için çeşitli stratejiler geliştirilebilir. Bu stratejiler, gençlerin iş gücü piyasasında ihtiyaç duyulan alanlara yönelmelerini teşvik edecek ve iş kurma süreçlerini destekleyecektir:</w:t>
      </w:r>
    </w:p>
    <w:p w:rsidR="00EC6AA9" w:rsidRPr="00EC6AA9" w:rsidRDefault="00EC6AA9" w:rsidP="00EC6AA9">
      <w:pPr>
        <w:numPr>
          <w:ilvl w:val="0"/>
          <w:numId w:val="187"/>
        </w:numPr>
        <w:rPr>
          <w:rFonts w:ascii="Times New Roman" w:hAnsi="Times New Roman" w:cs="Times New Roman"/>
        </w:rPr>
      </w:pPr>
      <w:r w:rsidRPr="00EC6AA9">
        <w:rPr>
          <w:rFonts w:ascii="Times New Roman" w:hAnsi="Times New Roman" w:cs="Times New Roman"/>
          <w:b/>
          <w:bCs/>
        </w:rPr>
        <w:t>Mesleki Eğitim Altyapısının İyileştirilmesi</w:t>
      </w:r>
      <w:r w:rsidRPr="00EC6AA9">
        <w:rPr>
          <w:rFonts w:ascii="Times New Roman" w:hAnsi="Times New Roman" w:cs="Times New Roman"/>
        </w:rPr>
        <w:t>: Mesleki eğitim kurumlarının kapasitesi artırılmalı ve gençlerin teknolojik beceriler kazanması sağlanmalıdır. Bu kapsamda, gençlerin iş gücü piyasasında rekabetçi olabilmesi için güncel ve nitelikli bir eğitim altyapısı oluşturulmalıdır.</w:t>
      </w:r>
    </w:p>
    <w:p w:rsidR="00EC6AA9" w:rsidRPr="00EC6AA9" w:rsidRDefault="00EC6AA9" w:rsidP="00EC6AA9">
      <w:pPr>
        <w:numPr>
          <w:ilvl w:val="0"/>
          <w:numId w:val="187"/>
        </w:numPr>
        <w:rPr>
          <w:rFonts w:ascii="Times New Roman" w:hAnsi="Times New Roman" w:cs="Times New Roman"/>
        </w:rPr>
      </w:pPr>
      <w:r w:rsidRPr="00EC6AA9">
        <w:rPr>
          <w:rFonts w:ascii="Times New Roman" w:hAnsi="Times New Roman" w:cs="Times New Roman"/>
          <w:b/>
          <w:bCs/>
        </w:rPr>
        <w:t>Genç Girişimcilere Özel Finansman Modelleri</w:t>
      </w:r>
      <w:r w:rsidRPr="00EC6AA9">
        <w:rPr>
          <w:rFonts w:ascii="Times New Roman" w:hAnsi="Times New Roman" w:cs="Times New Roman"/>
        </w:rPr>
        <w:t>: Genç girişimcilere yönelik düşük faizli kredi ve hibe programları artırılmalıdır. Bu tür destekler, gençlerin iş kurma sürecindeki finansal zorlukları aşmalarını sağlayarak girişimcilik potansiyelini ortaya çıkaracaktır.</w:t>
      </w:r>
    </w:p>
    <w:p w:rsidR="00EC6AA9" w:rsidRPr="00EC6AA9" w:rsidRDefault="00EC6AA9" w:rsidP="00EC6AA9">
      <w:pPr>
        <w:numPr>
          <w:ilvl w:val="0"/>
          <w:numId w:val="187"/>
        </w:numPr>
        <w:rPr>
          <w:rFonts w:ascii="Times New Roman" w:hAnsi="Times New Roman" w:cs="Times New Roman"/>
        </w:rPr>
      </w:pPr>
      <w:r w:rsidRPr="00EC6AA9">
        <w:rPr>
          <w:rFonts w:ascii="Times New Roman" w:hAnsi="Times New Roman" w:cs="Times New Roman"/>
          <w:b/>
          <w:bCs/>
        </w:rPr>
        <w:t>Dijital Girişimcilik Ekosisteminin Desteklenmesi</w:t>
      </w:r>
      <w:r w:rsidRPr="00EC6AA9">
        <w:rPr>
          <w:rFonts w:ascii="Times New Roman" w:hAnsi="Times New Roman" w:cs="Times New Roman"/>
        </w:rPr>
        <w:t>: Dijital girişimcilik ve e-ticaret alanında gençlere yönelik eğitim programları düzenlenmeli, dijital pazarlama ve e-ticaret platformları hakkında bilgilendirmeler yapılmalıdır. Dijital becerilerin geliştirilmesi, gençlerin yeni nesil iş olanaklarına erişimini kolaylaştıracaktır.</w:t>
      </w:r>
    </w:p>
    <w:p w:rsidR="00EC6AA9" w:rsidRPr="00EC6AA9" w:rsidRDefault="00EC6AA9" w:rsidP="00EC6AA9">
      <w:pPr>
        <w:numPr>
          <w:ilvl w:val="0"/>
          <w:numId w:val="187"/>
        </w:numPr>
        <w:rPr>
          <w:rFonts w:ascii="Times New Roman" w:hAnsi="Times New Roman" w:cs="Times New Roman"/>
        </w:rPr>
      </w:pPr>
      <w:r w:rsidRPr="00EC6AA9">
        <w:rPr>
          <w:rFonts w:ascii="Times New Roman" w:hAnsi="Times New Roman" w:cs="Times New Roman"/>
          <w:b/>
          <w:bCs/>
        </w:rPr>
        <w:lastRenderedPageBreak/>
        <w:t>Bölgesel Kalkınma ve Tarımda Girişimcilik</w:t>
      </w:r>
      <w:r w:rsidRPr="00EC6AA9">
        <w:rPr>
          <w:rFonts w:ascii="Times New Roman" w:hAnsi="Times New Roman" w:cs="Times New Roman"/>
        </w:rPr>
        <w:t>: Tarım alanında gençlerin girişimcilik faaliyetlerini teşvik eden projeler geliştirilmelidir. Özellikle kırsal bölgelerde, tarımsal girişimciliği destekleyen programlarla gençlerin tarımsal üretime katılımı artırılabilir.</w:t>
      </w:r>
    </w:p>
    <w:p w:rsidR="00EC6AA9" w:rsidRPr="00EC6AA9" w:rsidRDefault="00EC6AA9" w:rsidP="00EC6AA9">
      <w:pPr>
        <w:numPr>
          <w:ilvl w:val="0"/>
          <w:numId w:val="187"/>
        </w:numPr>
        <w:rPr>
          <w:rFonts w:ascii="Times New Roman" w:hAnsi="Times New Roman" w:cs="Times New Roman"/>
        </w:rPr>
      </w:pPr>
      <w:r w:rsidRPr="00EC6AA9">
        <w:rPr>
          <w:rFonts w:ascii="Times New Roman" w:hAnsi="Times New Roman" w:cs="Times New Roman"/>
          <w:b/>
          <w:bCs/>
        </w:rPr>
        <w:t>Üniversite-Sanayi İşbirliğinin Güçlendirilmesi</w:t>
      </w:r>
      <w:r w:rsidRPr="00EC6AA9">
        <w:rPr>
          <w:rFonts w:ascii="Times New Roman" w:hAnsi="Times New Roman" w:cs="Times New Roman"/>
        </w:rPr>
        <w:t>: Üniversitelerle sanayi arasında güçlü iş birliği modelleri geliştirilmelidir. Bu sayede, gençler mesleki eğitim sürecinde gerçek iş ortamlarında deneyim kazanabilir ve mezun olduktan sonra kolayca istihdam edilebilir.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Sonuç</w:t>
      </w:r>
    </w:p>
    <w:p w:rsidR="00EC6AA9" w:rsidRPr="00EC6AA9" w:rsidRDefault="00EC6AA9" w:rsidP="00EC6AA9">
      <w:pPr>
        <w:rPr>
          <w:rFonts w:ascii="Times New Roman" w:hAnsi="Times New Roman" w:cs="Times New Roman"/>
        </w:rPr>
      </w:pPr>
      <w:r w:rsidRPr="00EC6AA9">
        <w:rPr>
          <w:rFonts w:ascii="Times New Roman" w:hAnsi="Times New Roman" w:cs="Times New Roman"/>
        </w:rPr>
        <w:t>Türkiye’de gençlerin meslek dağılımı, iş eğitim programlarına erişimleri ve iş kurma eğilimleri, ekonomik kalkınmanın sürdürülebilirliği için kritik öneme sahiptir. Eğitim sisteminde yapılacak iyileştirmeler, gençlerin ihtiyaç duyulan alanlarda nitelikli iş gücüne dönüşmesini sağlarken, girişimcilik destekleri gençlerin iş kurma süreçlerini kolaylaştıracaktır. Bu stratejiler, gençlerin iş gücü piyasasında daha güçlü bir şekilde yer almasına olanak tanıyacaktır.</w:t>
      </w:r>
    </w:p>
    <w:p w:rsidR="00EC6AA9" w:rsidRDefault="00EC6AA9" w:rsidP="00250948">
      <w:pPr>
        <w:rPr>
          <w:rFonts w:ascii="Times New Roman" w:hAnsi="Times New Roman" w:cs="Times New Roman"/>
        </w:rPr>
      </w:pPr>
    </w:p>
    <w:p w:rsidR="00EC6AA9" w:rsidRPr="00EC6AA9" w:rsidRDefault="00EC6AA9" w:rsidP="00250948">
      <w:pPr>
        <w:rPr>
          <w:rFonts w:ascii="Times New Roman" w:hAnsi="Times New Roman" w:cs="Times New Roman"/>
          <w:b/>
          <w:bCs/>
        </w:rPr>
      </w:pPr>
      <w:r w:rsidRPr="00EC6AA9">
        <w:rPr>
          <w:rFonts w:ascii="Times New Roman" w:hAnsi="Times New Roman" w:cs="Times New Roman"/>
          <w:b/>
          <w:bCs/>
        </w:rPr>
        <w:t>8.</w:t>
      </w:r>
      <w:r>
        <w:rPr>
          <w:rFonts w:ascii="Times New Roman" w:hAnsi="Times New Roman" w:cs="Times New Roman"/>
          <w:b/>
          <w:bCs/>
        </w:rPr>
        <w:t xml:space="preserve"> </w:t>
      </w:r>
      <w:r w:rsidRPr="00EC6AA9">
        <w:rPr>
          <w:rFonts w:ascii="Times New Roman" w:hAnsi="Times New Roman" w:cs="Times New Roman"/>
          <w:b/>
          <w:bCs/>
        </w:rPr>
        <w:t>Güncel Küresel ve Bölgesel Krizlerin Etkileri</w:t>
      </w:r>
    </w:p>
    <w:p w:rsidR="00EC6AA9" w:rsidRPr="00EC6AA9" w:rsidRDefault="00EC6AA9" w:rsidP="00EC6AA9">
      <w:pPr>
        <w:rPr>
          <w:rFonts w:ascii="Times New Roman" w:hAnsi="Times New Roman" w:cs="Times New Roman"/>
        </w:rPr>
      </w:pPr>
      <w:r w:rsidRPr="00EC6AA9">
        <w:rPr>
          <w:rFonts w:ascii="Times New Roman" w:hAnsi="Times New Roman" w:cs="Times New Roman"/>
          <w:b/>
          <w:bCs/>
        </w:rPr>
        <w:t>8.1 Uluslararası Güç Dengesi ve Savaş Çatışmaları</w:t>
      </w:r>
    </w:p>
    <w:p w:rsidR="00EC6AA9" w:rsidRPr="00EC6AA9" w:rsidRDefault="00EC6AA9" w:rsidP="00EC6AA9">
      <w:pPr>
        <w:rPr>
          <w:rFonts w:ascii="Times New Roman" w:hAnsi="Times New Roman" w:cs="Times New Roman"/>
        </w:rPr>
      </w:pPr>
      <w:r w:rsidRPr="00EC6AA9">
        <w:rPr>
          <w:rFonts w:ascii="Times New Roman" w:hAnsi="Times New Roman" w:cs="Times New Roman"/>
        </w:rPr>
        <w:t>Uluslararası güç dengesi ve savaş çatışmaları, Türkiye’nin coğrafi konumu ve stratejik önemi dolayısıyla bölgedeki gelişmelerden derinlemesine etkilendiği başlıca faktörler arasındadır. Türkiye, özellikle Karadeniz ve Orta Doğu’daki bölgesel güç dengeleri ile süregelen çatışma alanlarının merkezi olarak, askeri, ekonomik ve diplomatik açıdan dinamik bir rol oynamaktadır.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Küresel Güç Dengesi ve Türkiye’nin Stratejik Konumu</w:t>
      </w:r>
    </w:p>
    <w:p w:rsidR="00EC6AA9" w:rsidRPr="00EC6AA9" w:rsidRDefault="00EC6AA9" w:rsidP="00EC6AA9">
      <w:pPr>
        <w:numPr>
          <w:ilvl w:val="0"/>
          <w:numId w:val="188"/>
        </w:numPr>
        <w:rPr>
          <w:rFonts w:ascii="Times New Roman" w:hAnsi="Times New Roman" w:cs="Times New Roman"/>
        </w:rPr>
      </w:pPr>
      <w:r w:rsidRPr="00EC6AA9">
        <w:rPr>
          <w:rFonts w:ascii="Times New Roman" w:hAnsi="Times New Roman" w:cs="Times New Roman"/>
          <w:b/>
          <w:bCs/>
        </w:rPr>
        <w:t>ABD, Rusya ve Çin Üçgeninde Türkiye’nin Yeri</w:t>
      </w:r>
      <w:r w:rsidRPr="00EC6AA9">
        <w:rPr>
          <w:rFonts w:ascii="Times New Roman" w:hAnsi="Times New Roman" w:cs="Times New Roman"/>
        </w:rPr>
        <w:t>:</w:t>
      </w:r>
    </w:p>
    <w:p w:rsidR="00EC6AA9" w:rsidRPr="00EC6AA9" w:rsidRDefault="00EC6AA9" w:rsidP="00EC6AA9">
      <w:pPr>
        <w:numPr>
          <w:ilvl w:val="1"/>
          <w:numId w:val="188"/>
        </w:numPr>
        <w:rPr>
          <w:rFonts w:ascii="Times New Roman" w:hAnsi="Times New Roman" w:cs="Times New Roman"/>
        </w:rPr>
      </w:pPr>
      <w:r w:rsidRPr="00EC6AA9">
        <w:rPr>
          <w:rFonts w:ascii="Times New Roman" w:hAnsi="Times New Roman" w:cs="Times New Roman"/>
          <w:b/>
          <w:bCs/>
        </w:rPr>
        <w:t>ABD</w:t>
      </w:r>
      <w:r w:rsidRPr="00EC6AA9">
        <w:rPr>
          <w:rFonts w:ascii="Times New Roman" w:hAnsi="Times New Roman" w:cs="Times New Roman"/>
        </w:rPr>
        <w:t>: Türkiye, NATO'nun bir üyesi olarak ABD’nin Orta Doğu ve Doğu Akdeniz stratejilerinde önemli bir müttefik olarak görülse de, bazı konularda iki ülke arasında çıkar çatışmaları yaşanmaktadır. ABD, bölgedeki askeri varlığını sürdürme çabası içerisindeyken, Türkiye’nin bağımsız dış politika yönelimi, Suriye’deki terör örgütlerine karşı gösterdiği hassasiyet ve savunma sanayisinde Rusya ile iş birliği gibi unsurlar ikili ilişkilerde gerginliğe yol açmaktadır.</w:t>
      </w:r>
    </w:p>
    <w:p w:rsidR="00EC6AA9" w:rsidRPr="00EC6AA9" w:rsidRDefault="00EC6AA9" w:rsidP="00EC6AA9">
      <w:pPr>
        <w:numPr>
          <w:ilvl w:val="1"/>
          <w:numId w:val="188"/>
        </w:numPr>
        <w:rPr>
          <w:rFonts w:ascii="Times New Roman" w:hAnsi="Times New Roman" w:cs="Times New Roman"/>
        </w:rPr>
      </w:pPr>
      <w:r w:rsidRPr="00EC6AA9">
        <w:rPr>
          <w:rFonts w:ascii="Times New Roman" w:hAnsi="Times New Roman" w:cs="Times New Roman"/>
          <w:b/>
          <w:bCs/>
        </w:rPr>
        <w:t>Rusya</w:t>
      </w:r>
      <w:r w:rsidRPr="00EC6AA9">
        <w:rPr>
          <w:rFonts w:ascii="Times New Roman" w:hAnsi="Times New Roman" w:cs="Times New Roman"/>
        </w:rPr>
        <w:t>: Rusya ile Türkiye arasındaki ilişkiler, Soğuk Savaş döneminin ardından çok yönlü bir hal almıştır. İki ülke, enerji, savunma sanayisi ve ticaret gibi alanlarda iş birliği yaparken, özellikle Suriye ve Karadeniz’de bölgesel çıkar çatışmaları yaşanmaktadır. Türkiye’nin Rusya’dan S-400 savunma sistemini satın alması, NATO üyesi bir ülke olarak Türkiye’nin askeri politikalarında yeni bir dönemi işaret etmektedir.</w:t>
      </w:r>
    </w:p>
    <w:p w:rsidR="00EC6AA9" w:rsidRPr="00EC6AA9" w:rsidRDefault="00EC6AA9" w:rsidP="00EC6AA9">
      <w:pPr>
        <w:numPr>
          <w:ilvl w:val="1"/>
          <w:numId w:val="188"/>
        </w:numPr>
        <w:rPr>
          <w:rFonts w:ascii="Times New Roman" w:hAnsi="Times New Roman" w:cs="Times New Roman"/>
        </w:rPr>
      </w:pPr>
      <w:r w:rsidRPr="00EC6AA9">
        <w:rPr>
          <w:rFonts w:ascii="Times New Roman" w:hAnsi="Times New Roman" w:cs="Times New Roman"/>
          <w:b/>
          <w:bCs/>
        </w:rPr>
        <w:t>Çin</w:t>
      </w:r>
      <w:r w:rsidRPr="00EC6AA9">
        <w:rPr>
          <w:rFonts w:ascii="Times New Roman" w:hAnsi="Times New Roman" w:cs="Times New Roman"/>
        </w:rPr>
        <w:t>: Çin’in Türkiye üzerindeki etkisi, Kuşak ve Yol Girişimi çerçevesinde artmaktadır. Türkiye, bu stratejik projede önemli bir transit ülke konumundadır. Çin ile ekonomik ilişkilerin güçlenmesi, Türkiye’nin doğuya açılım politikasını desteklerken, Batılı müttefikler açısından yeni bir güç dengesi unsuru olarak değerlendirilmektedir.</w:t>
      </w:r>
    </w:p>
    <w:p w:rsidR="00EC6AA9" w:rsidRPr="00EC6AA9" w:rsidRDefault="00EC6AA9" w:rsidP="00EC6AA9">
      <w:pPr>
        <w:numPr>
          <w:ilvl w:val="0"/>
          <w:numId w:val="188"/>
        </w:numPr>
        <w:rPr>
          <w:rFonts w:ascii="Times New Roman" w:hAnsi="Times New Roman" w:cs="Times New Roman"/>
        </w:rPr>
      </w:pPr>
      <w:r w:rsidRPr="00EC6AA9">
        <w:rPr>
          <w:rFonts w:ascii="Times New Roman" w:hAnsi="Times New Roman" w:cs="Times New Roman"/>
          <w:b/>
          <w:bCs/>
        </w:rPr>
        <w:t>Avrupa Birliği (AB) ve Türkiye</w:t>
      </w:r>
      <w:r w:rsidRPr="00EC6AA9">
        <w:rPr>
          <w:rFonts w:ascii="Times New Roman" w:hAnsi="Times New Roman" w:cs="Times New Roman"/>
        </w:rPr>
        <w:t>:</w:t>
      </w:r>
    </w:p>
    <w:p w:rsidR="00EC6AA9" w:rsidRPr="00EC6AA9" w:rsidRDefault="00EC6AA9" w:rsidP="00EC6AA9">
      <w:pPr>
        <w:numPr>
          <w:ilvl w:val="1"/>
          <w:numId w:val="188"/>
        </w:numPr>
        <w:rPr>
          <w:rFonts w:ascii="Times New Roman" w:hAnsi="Times New Roman" w:cs="Times New Roman"/>
        </w:rPr>
      </w:pPr>
      <w:r w:rsidRPr="00EC6AA9">
        <w:rPr>
          <w:rFonts w:ascii="Times New Roman" w:hAnsi="Times New Roman" w:cs="Times New Roman"/>
        </w:rPr>
        <w:t>Türkiye ve AB arasındaki ilişkiler, ekonomik ortaklık ve siyasi müzakereler ekseninde devam etmektedir. Özellikle mülteci krizinde iş birliği, Türkiye’yi AB için stratejik bir ortak haline getirmiştir. Ancak Türkiye’nin AB üyelik sürecinin yavaşlaması ve bazı Avrupa ülkeleri ile yaşanan diplomatik gerginlikler, ilişkilerde kırılmalara neden olmaktadır. Türkiye’nin göç yönetimi ve bölgesel güvenlik politikaları, AB ile stratejik iş birliğini belirleyen önemli faktörler arasındadır.</w:t>
      </w:r>
    </w:p>
    <w:p w:rsidR="00EC6AA9" w:rsidRPr="00EC6AA9" w:rsidRDefault="00EC6AA9" w:rsidP="00EC6AA9">
      <w:pPr>
        <w:numPr>
          <w:ilvl w:val="0"/>
          <w:numId w:val="188"/>
        </w:numPr>
        <w:rPr>
          <w:rFonts w:ascii="Times New Roman" w:hAnsi="Times New Roman" w:cs="Times New Roman"/>
        </w:rPr>
      </w:pPr>
      <w:r w:rsidRPr="00EC6AA9">
        <w:rPr>
          <w:rFonts w:ascii="Times New Roman" w:hAnsi="Times New Roman" w:cs="Times New Roman"/>
          <w:b/>
          <w:bCs/>
        </w:rPr>
        <w:t>Ortadoğu ve Bölgesel İttifaklar</w:t>
      </w:r>
      <w:r w:rsidRPr="00EC6AA9">
        <w:rPr>
          <w:rFonts w:ascii="Times New Roman" w:hAnsi="Times New Roman" w:cs="Times New Roman"/>
        </w:rPr>
        <w:t>:</w:t>
      </w:r>
    </w:p>
    <w:p w:rsidR="00EC6AA9" w:rsidRPr="00EC6AA9" w:rsidRDefault="00EC6AA9" w:rsidP="00EC6AA9">
      <w:pPr>
        <w:numPr>
          <w:ilvl w:val="1"/>
          <w:numId w:val="188"/>
        </w:numPr>
        <w:rPr>
          <w:rFonts w:ascii="Times New Roman" w:hAnsi="Times New Roman" w:cs="Times New Roman"/>
        </w:rPr>
      </w:pPr>
      <w:r w:rsidRPr="00EC6AA9">
        <w:rPr>
          <w:rFonts w:ascii="Times New Roman" w:hAnsi="Times New Roman" w:cs="Times New Roman"/>
        </w:rPr>
        <w:t xml:space="preserve">Türkiye, bölgesel güç olarak Orta Doğu’da önemli bir rol üstlenmektedir. Suriye iç savaşında etkin olan Türkiye, sınır güvenliğini sağlamak, mülteciler için güvenli bölgeler oluşturmak ve PKK/PYD gibi terör örgütlerine karşı mücadele etmek amacıyla sınır ötesi operasyonlar gerçekleştirmiştir. Aynı </w:t>
      </w:r>
      <w:r w:rsidRPr="00EC6AA9">
        <w:rPr>
          <w:rFonts w:ascii="Times New Roman" w:hAnsi="Times New Roman" w:cs="Times New Roman"/>
        </w:rPr>
        <w:lastRenderedPageBreak/>
        <w:t>zamanda Katar ile stratejik ittifaklar kurarak, Suudi Arabistan ve BAE gibi bölgesel güçlerle ilişkilerde yeni bir denge politikası uygulamaktadır.</w:t>
      </w:r>
    </w:p>
    <w:p w:rsidR="00EC6AA9" w:rsidRPr="00EC6AA9" w:rsidRDefault="00EC6AA9" w:rsidP="00EC6AA9">
      <w:pPr>
        <w:numPr>
          <w:ilvl w:val="1"/>
          <w:numId w:val="188"/>
        </w:numPr>
        <w:rPr>
          <w:rFonts w:ascii="Times New Roman" w:hAnsi="Times New Roman" w:cs="Times New Roman"/>
        </w:rPr>
      </w:pPr>
      <w:r w:rsidRPr="00EC6AA9">
        <w:rPr>
          <w:rFonts w:ascii="Times New Roman" w:hAnsi="Times New Roman" w:cs="Times New Roman"/>
          <w:b/>
          <w:bCs/>
        </w:rPr>
        <w:t>İran</w:t>
      </w:r>
      <w:r w:rsidRPr="00EC6AA9">
        <w:rPr>
          <w:rFonts w:ascii="Times New Roman" w:hAnsi="Times New Roman" w:cs="Times New Roman"/>
        </w:rPr>
        <w:t>: Türkiye ve İran arasında hem iş birliği hem de rekabet unsurları bulunmaktadır. İki ülke, enerji, ticaret ve terörle mücadelede iş birliği yaparken, özellikle Suriye’deki güç dengeleri ve Irak’taki Kürt politikaları gibi konularda rekabet içindedir.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Savaş ve Çatışma Alanları</w:t>
      </w:r>
    </w:p>
    <w:p w:rsidR="00EC6AA9" w:rsidRPr="00EC6AA9" w:rsidRDefault="00EC6AA9" w:rsidP="00EC6AA9">
      <w:pPr>
        <w:numPr>
          <w:ilvl w:val="0"/>
          <w:numId w:val="189"/>
        </w:numPr>
        <w:rPr>
          <w:rFonts w:ascii="Times New Roman" w:hAnsi="Times New Roman" w:cs="Times New Roman"/>
        </w:rPr>
      </w:pPr>
      <w:r w:rsidRPr="00EC6AA9">
        <w:rPr>
          <w:rFonts w:ascii="Times New Roman" w:hAnsi="Times New Roman" w:cs="Times New Roman"/>
          <w:b/>
          <w:bCs/>
        </w:rPr>
        <w:t>Rusya-Ukrayna Savaşı</w:t>
      </w:r>
      <w:r w:rsidRPr="00EC6AA9">
        <w:rPr>
          <w:rFonts w:ascii="Times New Roman" w:hAnsi="Times New Roman" w:cs="Times New Roman"/>
        </w:rPr>
        <w:t>:</w:t>
      </w:r>
    </w:p>
    <w:p w:rsidR="00EC6AA9" w:rsidRPr="00EC6AA9" w:rsidRDefault="00EC6AA9" w:rsidP="00EC6AA9">
      <w:pPr>
        <w:numPr>
          <w:ilvl w:val="1"/>
          <w:numId w:val="189"/>
        </w:numPr>
        <w:rPr>
          <w:rFonts w:ascii="Times New Roman" w:hAnsi="Times New Roman" w:cs="Times New Roman"/>
        </w:rPr>
      </w:pPr>
      <w:r w:rsidRPr="00EC6AA9">
        <w:rPr>
          <w:rFonts w:ascii="Times New Roman" w:hAnsi="Times New Roman" w:cs="Times New Roman"/>
        </w:rPr>
        <w:t>Karadeniz’deki Rusya-Ukrayna çatışması, Türkiye için stratejik bir endişe kaynağıdır. Türkiye, Karadeniz’deki dengeyi korumak amacıyla, hem NATO müttefiki olarak Ukrayna’yı desteklemekte hem de Rusya ile ekonomik ve savunma iş birliklerini sürdürmeye çalışmaktadır. Montrö Boğazlar Sözleşmesi çerçevesinde Türkiye, Karadeniz’deki deniz trafiğini kontrol etme yetkisini kullanarak bölgedeki askeri hareketlilik üzerinde dengeleyici bir rol oynamaktadır.</w:t>
      </w:r>
    </w:p>
    <w:p w:rsidR="00EC6AA9" w:rsidRPr="00EC6AA9" w:rsidRDefault="00EC6AA9" w:rsidP="00EC6AA9">
      <w:pPr>
        <w:numPr>
          <w:ilvl w:val="0"/>
          <w:numId w:val="189"/>
        </w:numPr>
        <w:rPr>
          <w:rFonts w:ascii="Times New Roman" w:hAnsi="Times New Roman" w:cs="Times New Roman"/>
        </w:rPr>
      </w:pPr>
      <w:r w:rsidRPr="00EC6AA9">
        <w:rPr>
          <w:rFonts w:ascii="Times New Roman" w:hAnsi="Times New Roman" w:cs="Times New Roman"/>
          <w:b/>
          <w:bCs/>
        </w:rPr>
        <w:t>Suriye İç Savaşı ve Türkiye’nin Müdahaleleri</w:t>
      </w:r>
      <w:r w:rsidRPr="00EC6AA9">
        <w:rPr>
          <w:rFonts w:ascii="Times New Roman" w:hAnsi="Times New Roman" w:cs="Times New Roman"/>
        </w:rPr>
        <w:t>:</w:t>
      </w:r>
    </w:p>
    <w:p w:rsidR="00EC6AA9" w:rsidRPr="00EC6AA9" w:rsidRDefault="00EC6AA9" w:rsidP="00EC6AA9">
      <w:pPr>
        <w:numPr>
          <w:ilvl w:val="1"/>
          <w:numId w:val="189"/>
        </w:numPr>
        <w:rPr>
          <w:rFonts w:ascii="Times New Roman" w:hAnsi="Times New Roman" w:cs="Times New Roman"/>
        </w:rPr>
      </w:pPr>
      <w:r w:rsidRPr="00EC6AA9">
        <w:rPr>
          <w:rFonts w:ascii="Times New Roman" w:hAnsi="Times New Roman" w:cs="Times New Roman"/>
        </w:rPr>
        <w:t>Suriye iç savaşı, Türkiye için sınır güvenliği, mülteci krizi ve terör tehdidi gibi çok boyutlu sorunlar doğurmuştur. Türkiye, Fırat Kalkanı, Zeytin Dalı ve Barış Pınarı harekatlarıyla sınır güvenliğini sağlamak ve bölgedeki terör unsurlarını bertaraf etmek amacıyla aktif bir askeri politika benimsemiştir. Ayrıca Türkiye, Suriye’nin kuzeyinde güvenli bölgeler oluşturarak mültecilerin geri dönüşünü teşvik etmektedir.</w:t>
      </w:r>
    </w:p>
    <w:p w:rsidR="00EC6AA9" w:rsidRPr="00EC6AA9" w:rsidRDefault="00EC6AA9" w:rsidP="00EC6AA9">
      <w:pPr>
        <w:numPr>
          <w:ilvl w:val="0"/>
          <w:numId w:val="189"/>
        </w:numPr>
        <w:rPr>
          <w:rFonts w:ascii="Times New Roman" w:hAnsi="Times New Roman" w:cs="Times New Roman"/>
        </w:rPr>
      </w:pPr>
      <w:r w:rsidRPr="00EC6AA9">
        <w:rPr>
          <w:rFonts w:ascii="Times New Roman" w:hAnsi="Times New Roman" w:cs="Times New Roman"/>
          <w:b/>
          <w:bCs/>
        </w:rPr>
        <w:t>Libya’daki İç Savaş ve Türkiye’nin Rolü</w:t>
      </w:r>
      <w:r w:rsidRPr="00EC6AA9">
        <w:rPr>
          <w:rFonts w:ascii="Times New Roman" w:hAnsi="Times New Roman" w:cs="Times New Roman"/>
        </w:rPr>
        <w:t>:</w:t>
      </w:r>
    </w:p>
    <w:p w:rsidR="00EC6AA9" w:rsidRPr="00EC6AA9" w:rsidRDefault="00EC6AA9" w:rsidP="00EC6AA9">
      <w:pPr>
        <w:numPr>
          <w:ilvl w:val="1"/>
          <w:numId w:val="189"/>
        </w:numPr>
        <w:rPr>
          <w:rFonts w:ascii="Times New Roman" w:hAnsi="Times New Roman" w:cs="Times New Roman"/>
        </w:rPr>
      </w:pPr>
      <w:r w:rsidRPr="00EC6AA9">
        <w:rPr>
          <w:rFonts w:ascii="Times New Roman" w:hAnsi="Times New Roman" w:cs="Times New Roman"/>
        </w:rPr>
        <w:t>Libya iç savaşında Türkiye, Birleşmiş Milletler tarafından tanınan Ulusal Mutabakat Hükümeti’ni desteklemiş ve Libya’da askeri ve ekonomik etkinliğini artırmıştır. Libya’da Türkiye’nin rolü, Doğu Akdeniz’deki enerji kaynaklarına erişim mücadelesi ile de ilişkilidir. Türkiye, Libya ile yaptığı deniz yetki alanları anlaşmasıyla, Doğu Akdeniz’deki hidrokarbon kaynaklarına erişimini genişletmeyi hedeflemiştir.</w:t>
      </w:r>
    </w:p>
    <w:p w:rsidR="00EC6AA9" w:rsidRPr="00EC6AA9" w:rsidRDefault="00EC6AA9" w:rsidP="00EC6AA9">
      <w:pPr>
        <w:numPr>
          <w:ilvl w:val="0"/>
          <w:numId w:val="189"/>
        </w:numPr>
        <w:rPr>
          <w:rFonts w:ascii="Times New Roman" w:hAnsi="Times New Roman" w:cs="Times New Roman"/>
        </w:rPr>
      </w:pPr>
      <w:r w:rsidRPr="00EC6AA9">
        <w:rPr>
          <w:rFonts w:ascii="Times New Roman" w:hAnsi="Times New Roman" w:cs="Times New Roman"/>
          <w:b/>
          <w:bCs/>
        </w:rPr>
        <w:t>Dağlık Karabağ Savaşı</w:t>
      </w:r>
      <w:r w:rsidRPr="00EC6AA9">
        <w:rPr>
          <w:rFonts w:ascii="Times New Roman" w:hAnsi="Times New Roman" w:cs="Times New Roman"/>
        </w:rPr>
        <w:t>:</w:t>
      </w:r>
    </w:p>
    <w:p w:rsidR="00EC6AA9" w:rsidRPr="00EC6AA9" w:rsidRDefault="00EC6AA9" w:rsidP="00EC6AA9">
      <w:pPr>
        <w:numPr>
          <w:ilvl w:val="1"/>
          <w:numId w:val="189"/>
        </w:numPr>
        <w:rPr>
          <w:rFonts w:ascii="Times New Roman" w:hAnsi="Times New Roman" w:cs="Times New Roman"/>
        </w:rPr>
      </w:pPr>
      <w:r w:rsidRPr="00EC6AA9">
        <w:rPr>
          <w:rFonts w:ascii="Times New Roman" w:hAnsi="Times New Roman" w:cs="Times New Roman"/>
        </w:rPr>
        <w:t>2020 yılında Azerbaycan ile Ermenistan arasında patlak veren Dağlık Karabağ çatışmasında Türkiye, Azerbaycan’ı desteklemiş ve askeri yardım sağlamıştır. Türkiye’nin bu desteği, Kafkasya’da etkinliğini artırmış ve Türk dünyasıyla olan bağlarını güçlendirmiştir. Ayrıca bu durum, Türkiye-Rusya ilişkilerinde yeni bir boyut katmış, iki ülke arasında diplomatik dengelerin korunmasına yönelik karşılıklı hamleler gündeme gelmiştir.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Türkiye’nin Askeri ve Savunma Politikaları</w:t>
      </w:r>
    </w:p>
    <w:p w:rsidR="00EC6AA9" w:rsidRPr="00EC6AA9" w:rsidRDefault="00EC6AA9" w:rsidP="00EC6AA9">
      <w:pPr>
        <w:numPr>
          <w:ilvl w:val="0"/>
          <w:numId w:val="190"/>
        </w:numPr>
        <w:rPr>
          <w:rFonts w:ascii="Times New Roman" w:hAnsi="Times New Roman" w:cs="Times New Roman"/>
        </w:rPr>
      </w:pPr>
      <w:r w:rsidRPr="00EC6AA9">
        <w:rPr>
          <w:rFonts w:ascii="Times New Roman" w:hAnsi="Times New Roman" w:cs="Times New Roman"/>
          <w:b/>
          <w:bCs/>
        </w:rPr>
        <w:t>Savunma Sanayiinde Bağımsızlık</w:t>
      </w:r>
      <w:r w:rsidRPr="00EC6AA9">
        <w:rPr>
          <w:rFonts w:ascii="Times New Roman" w:hAnsi="Times New Roman" w:cs="Times New Roman"/>
        </w:rPr>
        <w:t>:</w:t>
      </w:r>
    </w:p>
    <w:p w:rsidR="00EC6AA9" w:rsidRPr="00EC6AA9" w:rsidRDefault="00EC6AA9" w:rsidP="00EC6AA9">
      <w:pPr>
        <w:numPr>
          <w:ilvl w:val="1"/>
          <w:numId w:val="190"/>
        </w:numPr>
        <w:rPr>
          <w:rFonts w:ascii="Times New Roman" w:hAnsi="Times New Roman" w:cs="Times New Roman"/>
        </w:rPr>
      </w:pPr>
      <w:r w:rsidRPr="00EC6AA9">
        <w:rPr>
          <w:rFonts w:ascii="Times New Roman" w:hAnsi="Times New Roman" w:cs="Times New Roman"/>
        </w:rPr>
        <w:t>Türkiye, son yıllarda savunma sanayii alanında kendi teknolojisini üretme yönünde önemli adımlar atmıştır. İnsansız hava araçları (İHA) ve silahlı insansız hava araçları (SİHA) gibi savunma sistemlerinin geliştirilmesi, Türkiye’nin bölgesel operasyonlarda etkinliğini artırmış ve bağımsız hareket etme kabiliyetini güçlendirmiştir.</w:t>
      </w:r>
    </w:p>
    <w:p w:rsidR="00EC6AA9" w:rsidRPr="00EC6AA9" w:rsidRDefault="00EC6AA9" w:rsidP="00EC6AA9">
      <w:pPr>
        <w:numPr>
          <w:ilvl w:val="0"/>
          <w:numId w:val="190"/>
        </w:numPr>
        <w:rPr>
          <w:rFonts w:ascii="Times New Roman" w:hAnsi="Times New Roman" w:cs="Times New Roman"/>
        </w:rPr>
      </w:pPr>
      <w:r w:rsidRPr="00EC6AA9">
        <w:rPr>
          <w:rFonts w:ascii="Times New Roman" w:hAnsi="Times New Roman" w:cs="Times New Roman"/>
          <w:b/>
          <w:bCs/>
        </w:rPr>
        <w:t>NATO ve Bağlantısız Stratejiler</w:t>
      </w:r>
      <w:r w:rsidRPr="00EC6AA9">
        <w:rPr>
          <w:rFonts w:ascii="Times New Roman" w:hAnsi="Times New Roman" w:cs="Times New Roman"/>
        </w:rPr>
        <w:t>:</w:t>
      </w:r>
    </w:p>
    <w:p w:rsidR="00EC6AA9" w:rsidRPr="00EC6AA9" w:rsidRDefault="00EC6AA9" w:rsidP="00EC6AA9">
      <w:pPr>
        <w:numPr>
          <w:ilvl w:val="1"/>
          <w:numId w:val="190"/>
        </w:numPr>
        <w:rPr>
          <w:rFonts w:ascii="Times New Roman" w:hAnsi="Times New Roman" w:cs="Times New Roman"/>
        </w:rPr>
      </w:pPr>
      <w:r w:rsidRPr="00EC6AA9">
        <w:rPr>
          <w:rFonts w:ascii="Times New Roman" w:hAnsi="Times New Roman" w:cs="Times New Roman"/>
        </w:rPr>
        <w:t>NATO üyesi olmasına rağmen Türkiye, savunma politikalarında daha bağlantısız bir strateji benimseyerek, Batı ve Doğu blokları arasında denge politikası uygulamaktadır. S-400 savunma sistemlerinin Rusya’dan satın alınması, Türkiye’nin güvenlik politikalarında yeni bir yönelim olarak değerlendirilmektedir. Türkiye, bu denge politikasını NATO içindeki varlığını sürdürerek ve bağımsız savunma sanayii geliştirme çabaları ile desteklemektedir.</w:t>
      </w:r>
    </w:p>
    <w:p w:rsidR="00EC6AA9" w:rsidRPr="00EC6AA9" w:rsidRDefault="00EC6AA9" w:rsidP="00EC6AA9">
      <w:pPr>
        <w:numPr>
          <w:ilvl w:val="0"/>
          <w:numId w:val="190"/>
        </w:numPr>
        <w:rPr>
          <w:rFonts w:ascii="Times New Roman" w:hAnsi="Times New Roman" w:cs="Times New Roman"/>
        </w:rPr>
      </w:pPr>
      <w:r w:rsidRPr="00EC6AA9">
        <w:rPr>
          <w:rFonts w:ascii="Times New Roman" w:hAnsi="Times New Roman" w:cs="Times New Roman"/>
          <w:b/>
          <w:bCs/>
        </w:rPr>
        <w:t>Askeri Üsler ve Bölgesel Etkinlik</w:t>
      </w:r>
      <w:r w:rsidRPr="00EC6AA9">
        <w:rPr>
          <w:rFonts w:ascii="Times New Roman" w:hAnsi="Times New Roman" w:cs="Times New Roman"/>
        </w:rPr>
        <w:t>:</w:t>
      </w:r>
    </w:p>
    <w:p w:rsidR="00EC6AA9" w:rsidRPr="00EC6AA9" w:rsidRDefault="00EC6AA9" w:rsidP="00EC6AA9">
      <w:pPr>
        <w:numPr>
          <w:ilvl w:val="1"/>
          <w:numId w:val="190"/>
        </w:numPr>
        <w:rPr>
          <w:rFonts w:ascii="Times New Roman" w:hAnsi="Times New Roman" w:cs="Times New Roman"/>
        </w:rPr>
      </w:pPr>
      <w:r w:rsidRPr="00EC6AA9">
        <w:rPr>
          <w:rFonts w:ascii="Times New Roman" w:hAnsi="Times New Roman" w:cs="Times New Roman"/>
        </w:rPr>
        <w:lastRenderedPageBreak/>
        <w:t>Türkiye, Katar, Somali ve Irak gibi ülkelerde askeri üsler kurarak, bölgesel güvenlik stratejisini küresel bir perspektif ile desteklemektedir. Bu üsler, Türkiye'nin bölgedeki askeri varlığını ve etkisini artırmakta ve bölgesel güvenliğe katkıda bulunmaktadır.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Stratejik Öneriler</w:t>
      </w:r>
    </w:p>
    <w:p w:rsidR="00EC6AA9" w:rsidRPr="00EC6AA9" w:rsidRDefault="00EC6AA9" w:rsidP="00EC6AA9">
      <w:pPr>
        <w:numPr>
          <w:ilvl w:val="0"/>
          <w:numId w:val="191"/>
        </w:numPr>
        <w:rPr>
          <w:rFonts w:ascii="Times New Roman" w:hAnsi="Times New Roman" w:cs="Times New Roman"/>
        </w:rPr>
      </w:pPr>
      <w:r w:rsidRPr="00EC6AA9">
        <w:rPr>
          <w:rFonts w:ascii="Times New Roman" w:hAnsi="Times New Roman" w:cs="Times New Roman"/>
          <w:b/>
          <w:bCs/>
        </w:rPr>
        <w:t>Bölgesel Denge Politikalarının Güçlendirilmesi</w:t>
      </w:r>
      <w:r w:rsidRPr="00EC6AA9">
        <w:rPr>
          <w:rFonts w:ascii="Times New Roman" w:hAnsi="Times New Roman" w:cs="Times New Roman"/>
        </w:rPr>
        <w:t>:</w:t>
      </w:r>
    </w:p>
    <w:p w:rsidR="00EC6AA9" w:rsidRPr="00EC6AA9" w:rsidRDefault="00EC6AA9" w:rsidP="00EC6AA9">
      <w:pPr>
        <w:numPr>
          <w:ilvl w:val="1"/>
          <w:numId w:val="191"/>
        </w:numPr>
        <w:rPr>
          <w:rFonts w:ascii="Times New Roman" w:hAnsi="Times New Roman" w:cs="Times New Roman"/>
        </w:rPr>
      </w:pPr>
      <w:r w:rsidRPr="00EC6AA9">
        <w:rPr>
          <w:rFonts w:ascii="Times New Roman" w:hAnsi="Times New Roman" w:cs="Times New Roman"/>
        </w:rPr>
        <w:t>Türkiye’nin bölgesel denge politikasını koruması, ABD, Rusya ve Çin arasındaki güç dengelerinden etkilenmeden kendi çıkarlarını sürdürebilmesi için önemlidir. Türkiye, çok yönlü diplomasi stratejileriyle hem NATO içindeki müttefikleriyle bağlarını güçlendirmeli hem de doğudaki stratejik ortaklıklarını çeşitlendirmelidir.</w:t>
      </w:r>
    </w:p>
    <w:p w:rsidR="00EC6AA9" w:rsidRPr="00EC6AA9" w:rsidRDefault="00EC6AA9" w:rsidP="00EC6AA9">
      <w:pPr>
        <w:numPr>
          <w:ilvl w:val="0"/>
          <w:numId w:val="191"/>
        </w:numPr>
        <w:rPr>
          <w:rFonts w:ascii="Times New Roman" w:hAnsi="Times New Roman" w:cs="Times New Roman"/>
        </w:rPr>
      </w:pPr>
      <w:r w:rsidRPr="00EC6AA9">
        <w:rPr>
          <w:rFonts w:ascii="Times New Roman" w:hAnsi="Times New Roman" w:cs="Times New Roman"/>
          <w:b/>
          <w:bCs/>
        </w:rPr>
        <w:t>Savunma Sanayinde Teknoloji ve İnovasyon</w:t>
      </w:r>
      <w:r w:rsidRPr="00EC6AA9">
        <w:rPr>
          <w:rFonts w:ascii="Times New Roman" w:hAnsi="Times New Roman" w:cs="Times New Roman"/>
        </w:rPr>
        <w:t>:</w:t>
      </w:r>
    </w:p>
    <w:p w:rsidR="00EC6AA9" w:rsidRPr="00EC6AA9" w:rsidRDefault="00EC6AA9" w:rsidP="00EC6AA9">
      <w:pPr>
        <w:numPr>
          <w:ilvl w:val="1"/>
          <w:numId w:val="191"/>
        </w:numPr>
        <w:rPr>
          <w:rFonts w:ascii="Times New Roman" w:hAnsi="Times New Roman" w:cs="Times New Roman"/>
        </w:rPr>
      </w:pPr>
      <w:r w:rsidRPr="00EC6AA9">
        <w:rPr>
          <w:rFonts w:ascii="Times New Roman" w:hAnsi="Times New Roman" w:cs="Times New Roman"/>
        </w:rPr>
        <w:t>Türkiye, savunma sanayii yatırımlarını artırarak kendi askeri teknolojisini geliştirmeye devam etmelidir. Özellikle İHA, SİHA ve insansız deniz araçları gibi yenilikçi savunma çözümleri, Türkiye’nin bölgedeki askeri etkinliğini artıracak ve bağımsız hareket etme kabiliyetini güçlendirecektir.</w:t>
      </w:r>
    </w:p>
    <w:p w:rsidR="00EC6AA9" w:rsidRPr="00EC6AA9" w:rsidRDefault="00EC6AA9" w:rsidP="00EC6AA9">
      <w:pPr>
        <w:numPr>
          <w:ilvl w:val="0"/>
          <w:numId w:val="191"/>
        </w:numPr>
        <w:rPr>
          <w:rFonts w:ascii="Times New Roman" w:hAnsi="Times New Roman" w:cs="Times New Roman"/>
        </w:rPr>
      </w:pPr>
      <w:r w:rsidRPr="00EC6AA9">
        <w:rPr>
          <w:rFonts w:ascii="Times New Roman" w:hAnsi="Times New Roman" w:cs="Times New Roman"/>
          <w:b/>
          <w:bCs/>
        </w:rPr>
        <w:t>Çatışma Bölgelerinde Diplomatik Çözüm Girişimleri</w:t>
      </w:r>
      <w:r w:rsidRPr="00EC6AA9">
        <w:rPr>
          <w:rFonts w:ascii="Times New Roman" w:hAnsi="Times New Roman" w:cs="Times New Roman"/>
        </w:rPr>
        <w:t>:</w:t>
      </w:r>
    </w:p>
    <w:p w:rsidR="00EC6AA9" w:rsidRPr="00EC6AA9" w:rsidRDefault="00EC6AA9" w:rsidP="00EC6AA9">
      <w:pPr>
        <w:numPr>
          <w:ilvl w:val="1"/>
          <w:numId w:val="191"/>
        </w:numPr>
        <w:rPr>
          <w:rFonts w:ascii="Times New Roman" w:hAnsi="Times New Roman" w:cs="Times New Roman"/>
        </w:rPr>
      </w:pPr>
      <w:r w:rsidRPr="00EC6AA9">
        <w:rPr>
          <w:rFonts w:ascii="Times New Roman" w:hAnsi="Times New Roman" w:cs="Times New Roman"/>
        </w:rPr>
        <w:t>Türkiye, Suriye, Libya ve Karadeniz gibi çatışma bölgelerinde diplomatik çözüm girişimlerini desteklemeli, BM gibi uluslararası kurumlarla iş birliğini artırarak çatışmaların çözümüne katkı sağlamalıdır. Çatışmaların son bulması, Türkiye'nin ekonomik ve siyasi istikrarına da katkı sağlayacaktır.</w:t>
      </w:r>
    </w:p>
    <w:p w:rsidR="00EC6AA9" w:rsidRPr="00EC6AA9" w:rsidRDefault="00EC6AA9" w:rsidP="00EC6AA9">
      <w:pPr>
        <w:numPr>
          <w:ilvl w:val="0"/>
          <w:numId w:val="191"/>
        </w:numPr>
        <w:rPr>
          <w:rFonts w:ascii="Times New Roman" w:hAnsi="Times New Roman" w:cs="Times New Roman"/>
        </w:rPr>
      </w:pPr>
      <w:r w:rsidRPr="00EC6AA9">
        <w:rPr>
          <w:rFonts w:ascii="Times New Roman" w:hAnsi="Times New Roman" w:cs="Times New Roman"/>
          <w:b/>
          <w:bCs/>
        </w:rPr>
        <w:t>Göç Yönetimi ve Mülteci Politikaları</w:t>
      </w:r>
      <w:r w:rsidRPr="00EC6AA9">
        <w:rPr>
          <w:rFonts w:ascii="Times New Roman" w:hAnsi="Times New Roman" w:cs="Times New Roman"/>
        </w:rPr>
        <w:t>:</w:t>
      </w:r>
    </w:p>
    <w:p w:rsidR="00EC6AA9" w:rsidRPr="00EC6AA9" w:rsidRDefault="00EC6AA9" w:rsidP="00EC6AA9">
      <w:pPr>
        <w:numPr>
          <w:ilvl w:val="1"/>
          <w:numId w:val="191"/>
        </w:numPr>
        <w:rPr>
          <w:rFonts w:ascii="Times New Roman" w:hAnsi="Times New Roman" w:cs="Times New Roman"/>
        </w:rPr>
      </w:pPr>
      <w:r w:rsidRPr="00EC6AA9">
        <w:rPr>
          <w:rFonts w:ascii="Times New Roman" w:hAnsi="Times New Roman" w:cs="Times New Roman"/>
        </w:rPr>
        <w:t>Bölgesel çatışmaların yarattığı göç dalgalarını yönetebilmek için Türkiye, mülteci krizine uzun vadeli stratejik çözümler geliştirmelidir. Göç yönetimi alanında AB ve diğer uluslararası kuruluşlarla iş birliği yaparak, mültecilerin entegrasyonu ve bölgedeki güvenli bölgelerin oluşturulması konularında projeler geliştirilmelidir.</w:t>
      </w:r>
    </w:p>
    <w:p w:rsidR="00EC6AA9" w:rsidRPr="00EC6AA9" w:rsidRDefault="00EC6AA9" w:rsidP="00EC6AA9">
      <w:pPr>
        <w:rPr>
          <w:rFonts w:ascii="Times New Roman" w:hAnsi="Times New Roman" w:cs="Times New Roman"/>
        </w:rPr>
      </w:pPr>
      <w:r w:rsidRPr="00EC6AA9">
        <w:rPr>
          <w:rFonts w:ascii="Times New Roman" w:hAnsi="Times New Roman" w:cs="Times New Roman"/>
        </w:rPr>
        <w:t>Bu başlıklar altında, uluslararası güç dengesi ve savaş çatışmalarının Türkiye üzerindeki etkileri ve ülkenin bu dinamiklere karşı stratejik hamleleri kapsamlı bir şekilde ele alınmıştır. Türkiye, bölgesel dengelerin korunması ve küresel güç odaklarıyla denge politikalarını sürdürmek için çok boyutlu bir yaklaşım benimsemelidir.</w:t>
      </w:r>
    </w:p>
    <w:p w:rsidR="00EC6AA9" w:rsidRDefault="00EC6AA9" w:rsidP="00250948">
      <w:pPr>
        <w:rPr>
          <w:rFonts w:ascii="Times New Roman" w:hAnsi="Times New Roman" w:cs="Times New Roman"/>
        </w:rPr>
      </w:pPr>
    </w:p>
    <w:p w:rsidR="00EC6AA9" w:rsidRPr="00EC6AA9" w:rsidRDefault="00EC6AA9" w:rsidP="00EC6AA9">
      <w:pPr>
        <w:rPr>
          <w:rFonts w:ascii="Times New Roman" w:hAnsi="Times New Roman" w:cs="Times New Roman"/>
        </w:rPr>
      </w:pPr>
      <w:r w:rsidRPr="00EC6AA9">
        <w:rPr>
          <w:rFonts w:ascii="Times New Roman" w:hAnsi="Times New Roman" w:cs="Times New Roman"/>
          <w:b/>
          <w:bCs/>
        </w:rPr>
        <w:t>8.2 Mevcut ve Olası Çatışma Alanları (Rusya-Ukrayna, Orta Doğu vb.)</w:t>
      </w:r>
    </w:p>
    <w:p w:rsidR="00EC6AA9" w:rsidRPr="00EC6AA9" w:rsidRDefault="00EC6AA9" w:rsidP="00EC6AA9">
      <w:pPr>
        <w:rPr>
          <w:rFonts w:ascii="Times New Roman" w:hAnsi="Times New Roman" w:cs="Times New Roman"/>
        </w:rPr>
      </w:pPr>
      <w:r w:rsidRPr="00EC6AA9">
        <w:rPr>
          <w:rFonts w:ascii="Times New Roman" w:hAnsi="Times New Roman" w:cs="Times New Roman"/>
        </w:rPr>
        <w:t>Mevcut ve potansiyel çatışma alanları, Türkiye’nin hem güvenlik stratejilerini hem de uluslararası ilişkilerindeki yönelimleri derinlemesine etkileyen dinamikler barındırmaktadır. Türkiye, hem NATO müttefiki olarak Batı ile ittifak içinde kalırken hem de doğrudan sınır komşusu olduğu coğrafyalarla tarihsel ve jeopolitik bağları nedeniyle denge politikaları uygulamaktadır.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1. Rusya-Ukrayna Çatışması ve Karadeniz’in Önemi</w:t>
      </w:r>
    </w:p>
    <w:p w:rsidR="00EC6AA9" w:rsidRPr="00EC6AA9" w:rsidRDefault="00EC6AA9" w:rsidP="00EC6AA9">
      <w:pPr>
        <w:rPr>
          <w:rFonts w:ascii="Times New Roman" w:hAnsi="Times New Roman" w:cs="Times New Roman"/>
        </w:rPr>
      </w:pPr>
      <w:r w:rsidRPr="00EC6AA9">
        <w:rPr>
          <w:rFonts w:ascii="Times New Roman" w:hAnsi="Times New Roman" w:cs="Times New Roman"/>
        </w:rPr>
        <w:t>Rusya’nın 2014 yılında Kırım’ı ilhak etmesiyle başlayan süreç, 2022’deki Ukrayna işgali ile derinleşmiştir. Karadeniz’deki dengeleri değiştiren bu durum, Türkiye’nin Karadeniz güvenlik politikalarını yeniden gözden geçirmesini zorunlu kılmıştır. Türkiye, Montreux Boğazlar Sözleşmesi uyarınca Karadeniz’deki askeri hareketliliği kontrol altında tutmaya çalışmakta, NATO’nun bölgeye müdahil olma çabalarını dengeleyerek hem Karadeniz’in istikrarını korumayı hem de Rusya ile ilişkilerinde çatışmadan kaçınmayı hedeflemektedir.</w:t>
      </w:r>
    </w:p>
    <w:p w:rsidR="00EC6AA9" w:rsidRPr="00EC6AA9" w:rsidRDefault="00EC6AA9" w:rsidP="00EC6AA9">
      <w:pPr>
        <w:numPr>
          <w:ilvl w:val="0"/>
          <w:numId w:val="192"/>
        </w:numPr>
        <w:rPr>
          <w:rFonts w:ascii="Times New Roman" w:hAnsi="Times New Roman" w:cs="Times New Roman"/>
        </w:rPr>
      </w:pPr>
      <w:r w:rsidRPr="00EC6AA9">
        <w:rPr>
          <w:rFonts w:ascii="Times New Roman" w:hAnsi="Times New Roman" w:cs="Times New Roman"/>
          <w:b/>
          <w:bCs/>
        </w:rPr>
        <w:t>Türkiye’nin Arabuluculuk Rolü</w:t>
      </w:r>
      <w:r w:rsidRPr="00EC6AA9">
        <w:rPr>
          <w:rFonts w:ascii="Times New Roman" w:hAnsi="Times New Roman" w:cs="Times New Roman"/>
        </w:rPr>
        <w:t>: Türkiye, Rusya-Ukrayna arasında denge sağlayan ve barış müzakerelerinde arabuluculuk rolü oynayan bir ülke olarak ön plana çıkmıştır. Bu konum, Türkiye’nin diplomatik gücünü artırırken, bölgesel istikrar için kritik bir aktör haline gelmesini sağlamıştır.</w:t>
      </w:r>
    </w:p>
    <w:p w:rsidR="00EC6AA9" w:rsidRPr="00EC6AA9" w:rsidRDefault="00EC6AA9" w:rsidP="00EC6AA9">
      <w:pPr>
        <w:numPr>
          <w:ilvl w:val="0"/>
          <w:numId w:val="192"/>
        </w:numPr>
        <w:rPr>
          <w:rFonts w:ascii="Times New Roman" w:hAnsi="Times New Roman" w:cs="Times New Roman"/>
        </w:rPr>
      </w:pPr>
      <w:r w:rsidRPr="00EC6AA9">
        <w:rPr>
          <w:rFonts w:ascii="Times New Roman" w:hAnsi="Times New Roman" w:cs="Times New Roman"/>
          <w:b/>
          <w:bCs/>
        </w:rPr>
        <w:t>NATO ile Uyumu ve Rusya İlişkileri</w:t>
      </w:r>
      <w:r w:rsidRPr="00EC6AA9">
        <w:rPr>
          <w:rFonts w:ascii="Times New Roman" w:hAnsi="Times New Roman" w:cs="Times New Roman"/>
        </w:rPr>
        <w:t xml:space="preserve">: Türkiye, NATO üyesi olarak Ukrayna’ya destek verirken, Rusya ile ikili ekonomik ve askeri ilişkilerini koruma politikasını sürdürmektedir. Bu ikili denge, Türkiye’nin hem </w:t>
      </w:r>
      <w:r w:rsidRPr="00EC6AA9">
        <w:rPr>
          <w:rFonts w:ascii="Times New Roman" w:hAnsi="Times New Roman" w:cs="Times New Roman"/>
        </w:rPr>
        <w:lastRenderedPageBreak/>
        <w:t>NATO içinde stratejik bir önem kazanmasını hem de enerji ve ticaret ilişkilerinde Rusya’dan bağımsız kalmasını sağlamaktadır.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2. Orta Doğu Çatışma Alanları ve Türkiye’nin Güvenlik Politikaları</w:t>
      </w:r>
    </w:p>
    <w:p w:rsidR="00EC6AA9" w:rsidRPr="00EC6AA9" w:rsidRDefault="00EC6AA9" w:rsidP="00EC6AA9">
      <w:pPr>
        <w:rPr>
          <w:rFonts w:ascii="Times New Roman" w:hAnsi="Times New Roman" w:cs="Times New Roman"/>
        </w:rPr>
      </w:pPr>
      <w:r w:rsidRPr="00EC6AA9">
        <w:rPr>
          <w:rFonts w:ascii="Times New Roman" w:hAnsi="Times New Roman" w:cs="Times New Roman"/>
        </w:rPr>
        <w:t>Orta Doğu, Türkiye için tarihi, dini ve kültürel bağları nedeniyle hem bir fırsat hem de güvenlik riski içermektedir. Suriye, Irak, Yemen ve Lübnan’daki istikrarsızlıklar, Türkiye’nin sınır güvenliği ve terörle mücadele stratejilerini doğrudan etkilemektedir.</w:t>
      </w:r>
    </w:p>
    <w:p w:rsidR="00EC6AA9" w:rsidRPr="00EC6AA9" w:rsidRDefault="00EC6AA9" w:rsidP="00EC6AA9">
      <w:pPr>
        <w:numPr>
          <w:ilvl w:val="0"/>
          <w:numId w:val="193"/>
        </w:numPr>
        <w:rPr>
          <w:rFonts w:ascii="Times New Roman" w:hAnsi="Times New Roman" w:cs="Times New Roman"/>
        </w:rPr>
      </w:pPr>
      <w:r w:rsidRPr="00EC6AA9">
        <w:rPr>
          <w:rFonts w:ascii="Times New Roman" w:hAnsi="Times New Roman" w:cs="Times New Roman"/>
          <w:b/>
          <w:bCs/>
        </w:rPr>
        <w:t>Suriye İç Savaşı ve Türkiye’nin Müdahaleleri</w:t>
      </w:r>
      <w:r w:rsidRPr="00EC6AA9">
        <w:rPr>
          <w:rFonts w:ascii="Times New Roman" w:hAnsi="Times New Roman" w:cs="Times New Roman"/>
        </w:rPr>
        <w:t>: Suriye’deki iç savaş, Türkiye’nin sınır güvenliğini sağlama ihtiyacını doğurmuştur. Fırat Kalkanı, Zeytin Dalı ve Barış Pınarı gibi sınır ötesi harekatlarla Türkiye, terör örgütlerinin sınır bölgelerinde etkinliğini azaltmayı ve mülteci akınlarını kontrol altına almayı amaçlamıştır. Ayrıca, Türkiye’nin Suriye’de oluşturduğu güvenli bölgeler, hem mülteci krizini hafifletmek hem de yerel halkın istikrarlı bir ortamda yaşamasını sağlamak adına stratejik önem taşımaktadır.</w:t>
      </w:r>
    </w:p>
    <w:p w:rsidR="00EC6AA9" w:rsidRPr="00EC6AA9" w:rsidRDefault="00EC6AA9" w:rsidP="00EC6AA9">
      <w:pPr>
        <w:numPr>
          <w:ilvl w:val="0"/>
          <w:numId w:val="193"/>
        </w:numPr>
        <w:rPr>
          <w:rFonts w:ascii="Times New Roman" w:hAnsi="Times New Roman" w:cs="Times New Roman"/>
        </w:rPr>
      </w:pPr>
      <w:r w:rsidRPr="00EC6AA9">
        <w:rPr>
          <w:rFonts w:ascii="Times New Roman" w:hAnsi="Times New Roman" w:cs="Times New Roman"/>
          <w:b/>
          <w:bCs/>
        </w:rPr>
        <w:t>Irak ve PKK ile Mücadele</w:t>
      </w:r>
      <w:r w:rsidRPr="00EC6AA9">
        <w:rPr>
          <w:rFonts w:ascii="Times New Roman" w:hAnsi="Times New Roman" w:cs="Times New Roman"/>
        </w:rPr>
        <w:t>: Türkiye, Irak’ın kuzeyinde PKK’ya karşı yürüttüğü operasyonlarla terör tehdidini minimize etmeye çalışmaktadır. Türkiye, Irak hükümeti ile iş birliği yaparak terörle mücadelede daha etkin sonuçlar elde etmeyi hedeflemektedir. Ayrıca, Irak’ta Kürt bölgesel yönetimiyle olan ilişkiler, bölgesel enerji projeleri ve ticaretin sürekliliği açısından önem arz etmektedir.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3. Doğu Akdeniz Gerginlikleri</w:t>
      </w:r>
    </w:p>
    <w:p w:rsidR="00EC6AA9" w:rsidRPr="00EC6AA9" w:rsidRDefault="00EC6AA9" w:rsidP="00EC6AA9">
      <w:pPr>
        <w:rPr>
          <w:rFonts w:ascii="Times New Roman" w:hAnsi="Times New Roman" w:cs="Times New Roman"/>
        </w:rPr>
      </w:pPr>
      <w:r w:rsidRPr="00EC6AA9">
        <w:rPr>
          <w:rFonts w:ascii="Times New Roman" w:hAnsi="Times New Roman" w:cs="Times New Roman"/>
        </w:rPr>
        <w:t>Doğu Akdeniz’deki enerji kaynakları, Türkiye ile Yunanistan ve Güney Kıbrıs Rum Yönetimi (GKRY) arasındaki gerginliklerin temel nedenlerinden biridir. Türkiye, deniz yetki alanları ve kıta sahanlığı üzerindeki haklarını korumak için askeri ve diplomatik hamlelerde bulunmuş, Libya ile deniz yetki anlaşması yaparak bölgedeki çıkarlarını güvence altına almayı hedeflemiştir.</w:t>
      </w:r>
    </w:p>
    <w:p w:rsidR="00EC6AA9" w:rsidRPr="00EC6AA9" w:rsidRDefault="00EC6AA9" w:rsidP="00EC6AA9">
      <w:pPr>
        <w:numPr>
          <w:ilvl w:val="0"/>
          <w:numId w:val="194"/>
        </w:numPr>
        <w:rPr>
          <w:rFonts w:ascii="Times New Roman" w:hAnsi="Times New Roman" w:cs="Times New Roman"/>
        </w:rPr>
      </w:pPr>
      <w:r w:rsidRPr="00EC6AA9">
        <w:rPr>
          <w:rFonts w:ascii="Times New Roman" w:hAnsi="Times New Roman" w:cs="Times New Roman"/>
          <w:b/>
          <w:bCs/>
        </w:rPr>
        <w:t>Yunanistan ile Gerilim</w:t>
      </w:r>
      <w:r w:rsidRPr="00EC6AA9">
        <w:rPr>
          <w:rFonts w:ascii="Times New Roman" w:hAnsi="Times New Roman" w:cs="Times New Roman"/>
        </w:rPr>
        <w:t>: Türkiye ve Yunanistan arasındaki deniz yetki alanları ve kıta sahanlığı ihtilafı, NATO müttefiki olan iki ülke arasında ciddi gerginliklere yol açmaktadır. Türkiye, Mavi Vatan doktrini çerçevesinde Doğu Akdeniz’deki haklarını korumak için askeri varlık göstermekte ve haklarını diplomatik olarak savunmaktadır. Yunanistan’ın bölgedeki askeri tatbikatları ve GKRY’nin enerji projeleri, Türkiye açısından egemenlik ihlali olarak değerlendirilmektedir.</w:t>
      </w:r>
    </w:p>
    <w:p w:rsidR="00EC6AA9" w:rsidRPr="00EC6AA9" w:rsidRDefault="00EC6AA9" w:rsidP="00EC6AA9">
      <w:pPr>
        <w:numPr>
          <w:ilvl w:val="0"/>
          <w:numId w:val="194"/>
        </w:numPr>
        <w:rPr>
          <w:rFonts w:ascii="Times New Roman" w:hAnsi="Times New Roman" w:cs="Times New Roman"/>
        </w:rPr>
      </w:pPr>
      <w:r w:rsidRPr="00EC6AA9">
        <w:rPr>
          <w:rFonts w:ascii="Times New Roman" w:hAnsi="Times New Roman" w:cs="Times New Roman"/>
          <w:b/>
          <w:bCs/>
        </w:rPr>
        <w:t>Libya ile Deniz Yetki Alanları Anlaşması</w:t>
      </w:r>
      <w:r w:rsidRPr="00EC6AA9">
        <w:rPr>
          <w:rFonts w:ascii="Times New Roman" w:hAnsi="Times New Roman" w:cs="Times New Roman"/>
        </w:rPr>
        <w:t>: Türkiye, Doğu Akdeniz’deki stratejik konumunu güçlendirmek için Libya ile deniz yetki alanları anlaşması imzalamıştır. Bu anlaşma, Türkiye’nin Doğu Akdeniz’deki haklarını pekiştirmekle kalmamış, aynı zamanda bölgedeki enerji rekabetinde elini güçlendirmiştir.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4. Kafkasya’daki Çatışmalar ve Dağlık Karabağ</w:t>
      </w:r>
    </w:p>
    <w:p w:rsidR="00EC6AA9" w:rsidRPr="00EC6AA9" w:rsidRDefault="00EC6AA9" w:rsidP="00EC6AA9">
      <w:pPr>
        <w:rPr>
          <w:rFonts w:ascii="Times New Roman" w:hAnsi="Times New Roman" w:cs="Times New Roman"/>
        </w:rPr>
      </w:pPr>
      <w:r w:rsidRPr="00EC6AA9">
        <w:rPr>
          <w:rFonts w:ascii="Times New Roman" w:hAnsi="Times New Roman" w:cs="Times New Roman"/>
        </w:rPr>
        <w:t>2020 yılında Azerbaycan ile Ermenistan arasında yaşanan Dağlık Karabağ çatışması, Türkiye’nin bölgedeki etkisini artırmış ve Azerbaycan ile olan tarihi bağlarını güçlendirmiştir. Türkiye, Azerbaycan’a askeri destek sağlayarak stratejik iş birliğini ileri taşımış, bölgedeki dengeleri etkileyen bir aktör haline gelmiştir.</w:t>
      </w:r>
    </w:p>
    <w:p w:rsidR="00EC6AA9" w:rsidRPr="00EC6AA9" w:rsidRDefault="00EC6AA9" w:rsidP="00EC6AA9">
      <w:pPr>
        <w:numPr>
          <w:ilvl w:val="0"/>
          <w:numId w:val="195"/>
        </w:numPr>
        <w:rPr>
          <w:rFonts w:ascii="Times New Roman" w:hAnsi="Times New Roman" w:cs="Times New Roman"/>
        </w:rPr>
      </w:pPr>
      <w:r w:rsidRPr="00EC6AA9">
        <w:rPr>
          <w:rFonts w:ascii="Times New Roman" w:hAnsi="Times New Roman" w:cs="Times New Roman"/>
          <w:b/>
          <w:bCs/>
        </w:rPr>
        <w:t>Rusya ile Denge Politikası</w:t>
      </w:r>
      <w:r w:rsidRPr="00EC6AA9">
        <w:rPr>
          <w:rFonts w:ascii="Times New Roman" w:hAnsi="Times New Roman" w:cs="Times New Roman"/>
        </w:rPr>
        <w:t>: Türkiye’nin Azerbaycan’a verdiği destek, Kafkasya’daki Rusya etkisiyle denge oluşturmuş ve Türkiye ile Rusya arasındaki ilişkilerde yeni bir denge politikası doğurmuştur. Türkiye, Kafkasya’da istikrar sağlamak adına Rusya ile diyalog kanallarını açık tutarak, bölgesel güvenliği sağlamaya yönelik diplomatik çabalarını sürdürmektedir.</w:t>
      </w:r>
    </w:p>
    <w:p w:rsidR="00EC6AA9" w:rsidRPr="00EC6AA9" w:rsidRDefault="00EC6AA9" w:rsidP="00EC6AA9">
      <w:pPr>
        <w:numPr>
          <w:ilvl w:val="0"/>
          <w:numId w:val="195"/>
        </w:numPr>
        <w:rPr>
          <w:rFonts w:ascii="Times New Roman" w:hAnsi="Times New Roman" w:cs="Times New Roman"/>
        </w:rPr>
      </w:pPr>
      <w:r w:rsidRPr="00EC6AA9">
        <w:rPr>
          <w:rFonts w:ascii="Times New Roman" w:hAnsi="Times New Roman" w:cs="Times New Roman"/>
          <w:b/>
          <w:bCs/>
        </w:rPr>
        <w:t>Türk Dünyası ile İlişkiler</w:t>
      </w:r>
      <w:r w:rsidRPr="00EC6AA9">
        <w:rPr>
          <w:rFonts w:ascii="Times New Roman" w:hAnsi="Times New Roman" w:cs="Times New Roman"/>
        </w:rPr>
        <w:t>: Azerbaycan’ın zaferi, Türkiye’nin Türk dünyası ile olan bağlarını daha da güçlendirmiştir. Türkiye, Türk Konseyi gibi platformlar aracılığıyla Türk dünyasıyla entegrasyonunu artırarak bölgesel iş birliğini derinleştirmektedir.</w:t>
      </w:r>
    </w:p>
    <w:p w:rsidR="00EC6AA9" w:rsidRPr="00EC6AA9" w:rsidRDefault="00EC6AA9" w:rsidP="00EC6AA9">
      <w:pPr>
        <w:rPr>
          <w:rFonts w:ascii="Times New Roman" w:hAnsi="Times New Roman" w:cs="Times New Roman"/>
          <w:b/>
          <w:bCs/>
        </w:rPr>
      </w:pPr>
      <w:r w:rsidRPr="00EC6AA9">
        <w:rPr>
          <w:rFonts w:ascii="Times New Roman" w:hAnsi="Times New Roman" w:cs="Times New Roman"/>
          <w:b/>
          <w:bCs/>
        </w:rPr>
        <w:t>Stratejik Öneriler</w:t>
      </w:r>
    </w:p>
    <w:p w:rsidR="00EC6AA9" w:rsidRPr="00EC6AA9" w:rsidRDefault="00EC6AA9" w:rsidP="00EC6AA9">
      <w:pPr>
        <w:numPr>
          <w:ilvl w:val="0"/>
          <w:numId w:val="196"/>
        </w:numPr>
        <w:rPr>
          <w:rFonts w:ascii="Times New Roman" w:hAnsi="Times New Roman" w:cs="Times New Roman"/>
        </w:rPr>
      </w:pPr>
      <w:r w:rsidRPr="00EC6AA9">
        <w:rPr>
          <w:rFonts w:ascii="Times New Roman" w:hAnsi="Times New Roman" w:cs="Times New Roman"/>
          <w:b/>
          <w:bCs/>
        </w:rPr>
        <w:t>Bölgesel Güvenlik Stratejilerinin Güçlendirilmesi</w:t>
      </w:r>
      <w:r w:rsidRPr="00EC6AA9">
        <w:rPr>
          <w:rFonts w:ascii="Times New Roman" w:hAnsi="Times New Roman" w:cs="Times New Roman"/>
        </w:rPr>
        <w:t>:</w:t>
      </w:r>
    </w:p>
    <w:p w:rsidR="00EC6AA9" w:rsidRPr="00EC6AA9" w:rsidRDefault="00EC6AA9" w:rsidP="00EC6AA9">
      <w:pPr>
        <w:numPr>
          <w:ilvl w:val="1"/>
          <w:numId w:val="196"/>
        </w:numPr>
        <w:rPr>
          <w:rFonts w:ascii="Times New Roman" w:hAnsi="Times New Roman" w:cs="Times New Roman"/>
        </w:rPr>
      </w:pPr>
      <w:r w:rsidRPr="00EC6AA9">
        <w:rPr>
          <w:rFonts w:ascii="Times New Roman" w:hAnsi="Times New Roman" w:cs="Times New Roman"/>
        </w:rPr>
        <w:t>Türkiye, Suriye ve Irak gibi sınır komşusu olan ülkelerde güvenliği sağlamak ve terör tehdidini bertaraf etmek için daha entegre bir güvenlik stratejisi oluşturmalıdır. Ayrıca, Doğu Akdeniz’deki haklarını korumak adına uluslararası hukuk çerçevesinde diplomatik hamlelerini sürdürmelidir.</w:t>
      </w:r>
    </w:p>
    <w:p w:rsidR="00EC6AA9" w:rsidRPr="00EC6AA9" w:rsidRDefault="00EC6AA9" w:rsidP="00EC6AA9">
      <w:pPr>
        <w:numPr>
          <w:ilvl w:val="0"/>
          <w:numId w:val="196"/>
        </w:numPr>
        <w:rPr>
          <w:rFonts w:ascii="Times New Roman" w:hAnsi="Times New Roman" w:cs="Times New Roman"/>
        </w:rPr>
      </w:pPr>
      <w:r w:rsidRPr="00EC6AA9">
        <w:rPr>
          <w:rFonts w:ascii="Times New Roman" w:hAnsi="Times New Roman" w:cs="Times New Roman"/>
          <w:b/>
          <w:bCs/>
        </w:rPr>
        <w:t>Diplomasi ve Arabuluculuk Rollerinin Artırılması</w:t>
      </w:r>
      <w:r w:rsidRPr="00EC6AA9">
        <w:rPr>
          <w:rFonts w:ascii="Times New Roman" w:hAnsi="Times New Roman" w:cs="Times New Roman"/>
        </w:rPr>
        <w:t>:</w:t>
      </w:r>
    </w:p>
    <w:p w:rsidR="00EC6AA9" w:rsidRPr="00EC6AA9" w:rsidRDefault="00EC6AA9" w:rsidP="00EC6AA9">
      <w:pPr>
        <w:numPr>
          <w:ilvl w:val="1"/>
          <w:numId w:val="196"/>
        </w:numPr>
        <w:rPr>
          <w:rFonts w:ascii="Times New Roman" w:hAnsi="Times New Roman" w:cs="Times New Roman"/>
        </w:rPr>
      </w:pPr>
      <w:r w:rsidRPr="00EC6AA9">
        <w:rPr>
          <w:rFonts w:ascii="Times New Roman" w:hAnsi="Times New Roman" w:cs="Times New Roman"/>
        </w:rPr>
        <w:lastRenderedPageBreak/>
        <w:t>Türkiye, Rusya-Ukrayna çatışması gibi bölgesel krizlerde arabuluculuk rolünü güçlendirerek uluslararası toplumda itibarını artırabilir. Türkiye, çatışma bölgelerinde barışı sağlamak adına BM ve diğer uluslararası örgütlerle iş birliği yaparak etkin bir diplomatik süreç yürütebilir.</w:t>
      </w:r>
    </w:p>
    <w:p w:rsidR="00EC6AA9" w:rsidRPr="00EC6AA9" w:rsidRDefault="00EC6AA9" w:rsidP="00EC6AA9">
      <w:pPr>
        <w:numPr>
          <w:ilvl w:val="0"/>
          <w:numId w:val="196"/>
        </w:numPr>
        <w:rPr>
          <w:rFonts w:ascii="Times New Roman" w:hAnsi="Times New Roman" w:cs="Times New Roman"/>
        </w:rPr>
      </w:pPr>
      <w:r w:rsidRPr="00EC6AA9">
        <w:rPr>
          <w:rFonts w:ascii="Times New Roman" w:hAnsi="Times New Roman" w:cs="Times New Roman"/>
          <w:b/>
          <w:bCs/>
        </w:rPr>
        <w:t>Türk Dünyası ile Entegrasyonun Desteklenmesi</w:t>
      </w:r>
      <w:r w:rsidRPr="00EC6AA9">
        <w:rPr>
          <w:rFonts w:ascii="Times New Roman" w:hAnsi="Times New Roman" w:cs="Times New Roman"/>
        </w:rPr>
        <w:t>:</w:t>
      </w:r>
    </w:p>
    <w:p w:rsidR="00EC6AA9" w:rsidRPr="00EC6AA9" w:rsidRDefault="00EC6AA9" w:rsidP="00EC6AA9">
      <w:pPr>
        <w:numPr>
          <w:ilvl w:val="1"/>
          <w:numId w:val="196"/>
        </w:numPr>
        <w:rPr>
          <w:rFonts w:ascii="Times New Roman" w:hAnsi="Times New Roman" w:cs="Times New Roman"/>
        </w:rPr>
      </w:pPr>
      <w:r w:rsidRPr="00EC6AA9">
        <w:rPr>
          <w:rFonts w:ascii="Times New Roman" w:hAnsi="Times New Roman" w:cs="Times New Roman"/>
        </w:rPr>
        <w:t>Türkiye, Türk dünyasıyla entegrasyon sürecini Kafkasya’daki iş birliği anlaşmaları ile güçlendirmelidir. Azerbaycan ile ilişkiler başta olmak üzere, Türk Konseyi ve benzeri platformlarla daha derin stratejik iş birlikleri kurulmalı ve bölgesel dayanışma artırılmalıdır.</w:t>
      </w:r>
    </w:p>
    <w:p w:rsidR="00EC6AA9" w:rsidRPr="00EC6AA9" w:rsidRDefault="00EC6AA9" w:rsidP="00EC6AA9">
      <w:pPr>
        <w:numPr>
          <w:ilvl w:val="0"/>
          <w:numId w:val="196"/>
        </w:numPr>
        <w:rPr>
          <w:rFonts w:ascii="Times New Roman" w:hAnsi="Times New Roman" w:cs="Times New Roman"/>
        </w:rPr>
      </w:pPr>
      <w:r w:rsidRPr="00EC6AA9">
        <w:rPr>
          <w:rFonts w:ascii="Times New Roman" w:hAnsi="Times New Roman" w:cs="Times New Roman"/>
          <w:b/>
          <w:bCs/>
        </w:rPr>
        <w:t>Enerji Güvenliği ve Çeşitlendirme</w:t>
      </w:r>
      <w:r w:rsidRPr="00EC6AA9">
        <w:rPr>
          <w:rFonts w:ascii="Times New Roman" w:hAnsi="Times New Roman" w:cs="Times New Roman"/>
        </w:rPr>
        <w:t>:</w:t>
      </w:r>
    </w:p>
    <w:p w:rsidR="00EC6AA9" w:rsidRPr="00EC6AA9" w:rsidRDefault="00EC6AA9" w:rsidP="00EC6AA9">
      <w:pPr>
        <w:numPr>
          <w:ilvl w:val="1"/>
          <w:numId w:val="196"/>
        </w:numPr>
        <w:rPr>
          <w:rFonts w:ascii="Times New Roman" w:hAnsi="Times New Roman" w:cs="Times New Roman"/>
        </w:rPr>
      </w:pPr>
      <w:r w:rsidRPr="00EC6AA9">
        <w:rPr>
          <w:rFonts w:ascii="Times New Roman" w:hAnsi="Times New Roman" w:cs="Times New Roman"/>
        </w:rPr>
        <w:t>Türkiye, Doğu Akdeniz’deki enerji kaynaklarına erişim mücadelesinde uluslararası hukuk çerçevesinde hareket ederek, enerji güvenliğini sağlamak adına alternatif enerji kaynaklarına yönelmelidir. Türkiye, enerji projelerinde bölgesel iş birliği yaparak enerji çeşitlendirme stratejisini uygulamalıdır.</w:t>
      </w:r>
    </w:p>
    <w:p w:rsidR="00EC6AA9" w:rsidRPr="00EC6AA9" w:rsidRDefault="00EC6AA9" w:rsidP="00EC6AA9">
      <w:pPr>
        <w:rPr>
          <w:rFonts w:ascii="Times New Roman" w:hAnsi="Times New Roman" w:cs="Times New Roman"/>
        </w:rPr>
      </w:pPr>
      <w:r w:rsidRPr="00EC6AA9">
        <w:rPr>
          <w:rFonts w:ascii="Times New Roman" w:hAnsi="Times New Roman" w:cs="Times New Roman"/>
        </w:rPr>
        <w:t>Bu başlıklar altında, mevcut ve olası çatışma alanları Türkiye’nin stratejik politikalarını şekillendirmede önemli bir etken olarak analiz edilmiştir. Türkiye, uluslararası arenada denge politikalarını koruyarak, hem bölgesel güvenliği sağlamalı hem de enerji ve ticaret gibi stratejik çıkarlarını koruyarak küresel güç dengesinde önemli bir aktör olma rolünü sürdürebilmelidir.</w:t>
      </w:r>
    </w:p>
    <w:p w:rsidR="00EC6AA9" w:rsidRDefault="00EC6AA9" w:rsidP="00250948">
      <w:pPr>
        <w:rPr>
          <w:rFonts w:ascii="Times New Roman" w:hAnsi="Times New Roman" w:cs="Times New Roman"/>
        </w:rPr>
      </w:pPr>
    </w:p>
    <w:p w:rsidR="009D5D8C" w:rsidRPr="009D5D8C" w:rsidRDefault="009D5D8C" w:rsidP="009D5D8C">
      <w:pPr>
        <w:rPr>
          <w:rFonts w:ascii="Times New Roman" w:hAnsi="Times New Roman" w:cs="Times New Roman"/>
        </w:rPr>
      </w:pPr>
      <w:r w:rsidRPr="009D5D8C">
        <w:rPr>
          <w:rFonts w:ascii="Times New Roman" w:hAnsi="Times New Roman" w:cs="Times New Roman"/>
          <w:b/>
          <w:bCs/>
        </w:rPr>
        <w:t>8.3 Büyük Güçlerin Bölge Üzerindeki Etkisi: ABD, Rusya, Çin ve AB</w:t>
      </w:r>
    </w:p>
    <w:p w:rsidR="009D5D8C" w:rsidRPr="009D5D8C" w:rsidRDefault="009D5D8C" w:rsidP="009D5D8C">
      <w:pPr>
        <w:rPr>
          <w:rFonts w:ascii="Times New Roman" w:hAnsi="Times New Roman" w:cs="Times New Roman"/>
        </w:rPr>
      </w:pPr>
      <w:r w:rsidRPr="009D5D8C">
        <w:rPr>
          <w:rFonts w:ascii="Times New Roman" w:hAnsi="Times New Roman" w:cs="Times New Roman"/>
        </w:rPr>
        <w:t>Küresel aktörlerin Karadeniz bölgesi ve Orta Doğu üzerindeki etkisi, Türkiye’nin dış politikasının şekillenmesinde belirleyici bir faktördür. ABD, Rusya, Çin ve AB gibi büyük güçler, bu coğrafyada siyasi, askeri ve ekonomik nüfuz alanlarını genişletme gayretindedir. Bu güçlerin bölgedeki çıkarları ve politikaları Türkiye’nin hem bölgesel istikrarı koruma stratejileri üzerinde hem de ekonomik ve güvenlik çıkarları üzerinde derin bir etkiye sahiptir.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1. ABD’nin Bölgedeki Politikaları ve Türkiye’ye Yansımaları</w:t>
      </w:r>
    </w:p>
    <w:p w:rsidR="009D5D8C" w:rsidRPr="009D5D8C" w:rsidRDefault="009D5D8C" w:rsidP="009D5D8C">
      <w:pPr>
        <w:rPr>
          <w:rFonts w:ascii="Times New Roman" w:hAnsi="Times New Roman" w:cs="Times New Roman"/>
        </w:rPr>
      </w:pPr>
      <w:r w:rsidRPr="009D5D8C">
        <w:rPr>
          <w:rFonts w:ascii="Times New Roman" w:hAnsi="Times New Roman" w:cs="Times New Roman"/>
        </w:rPr>
        <w:t>ABD, NATO müttefiki olan Türkiye ile stratejik ortaklığına rağmen, bölgedeki çıkarlarını özellikle enerji güvenliği, askeri üsler ve terörle mücadele alanlarında yoğunlaştırmaktadır. Ancak, Türkiye’nin bağımsız bir dış politika izleme çabası, iki ülke arasında dönemsel gerilimlere yol açmaktadır.</w:t>
      </w:r>
    </w:p>
    <w:p w:rsidR="009D5D8C" w:rsidRPr="009D5D8C" w:rsidRDefault="009D5D8C" w:rsidP="009D5D8C">
      <w:pPr>
        <w:numPr>
          <w:ilvl w:val="0"/>
          <w:numId w:val="197"/>
        </w:numPr>
        <w:rPr>
          <w:rFonts w:ascii="Times New Roman" w:hAnsi="Times New Roman" w:cs="Times New Roman"/>
        </w:rPr>
      </w:pPr>
      <w:r w:rsidRPr="009D5D8C">
        <w:rPr>
          <w:rFonts w:ascii="Times New Roman" w:hAnsi="Times New Roman" w:cs="Times New Roman"/>
          <w:b/>
          <w:bCs/>
        </w:rPr>
        <w:t>Askeri Üsler ve Savunma İşbirliği</w:t>
      </w:r>
      <w:r w:rsidRPr="009D5D8C">
        <w:rPr>
          <w:rFonts w:ascii="Times New Roman" w:hAnsi="Times New Roman" w:cs="Times New Roman"/>
        </w:rPr>
        <w:t>: ABD’nin bölgedeki askeri üsleri ve askeri yardımları, NATO’nun Türkiye’ye olan bağlılığını güçlendirmektedir. Türkiye’deki İncirlik Hava Üssü, Orta Doğu ve Doğu Akdeniz’de ABD’nin operasyonel hareket kabiliyetini artırmaktadır. ABD, Türkiye’nin NATO içinde stratejik konumunu koruyarak güvenlik iş birliğini devam ettirmeyi hedeflemektedir.</w:t>
      </w:r>
    </w:p>
    <w:p w:rsidR="009D5D8C" w:rsidRPr="009D5D8C" w:rsidRDefault="009D5D8C" w:rsidP="009D5D8C">
      <w:pPr>
        <w:numPr>
          <w:ilvl w:val="0"/>
          <w:numId w:val="197"/>
        </w:numPr>
        <w:rPr>
          <w:rFonts w:ascii="Times New Roman" w:hAnsi="Times New Roman" w:cs="Times New Roman"/>
        </w:rPr>
      </w:pPr>
      <w:r w:rsidRPr="009D5D8C">
        <w:rPr>
          <w:rFonts w:ascii="Times New Roman" w:hAnsi="Times New Roman" w:cs="Times New Roman"/>
          <w:b/>
          <w:bCs/>
        </w:rPr>
        <w:t>YPG/PKK Politikaları</w:t>
      </w:r>
      <w:r w:rsidRPr="009D5D8C">
        <w:rPr>
          <w:rFonts w:ascii="Times New Roman" w:hAnsi="Times New Roman" w:cs="Times New Roman"/>
        </w:rPr>
        <w:t>: ABD’nin Suriye’de YPG’ye sağladığı destek, Türkiye için güvenlik tehditleri yaratmaktadır. ABD’nin Suriye’deki Kürt güçleriyle iş birliği, Türkiye’nin sınır güvenliğini tehdit eden faktörlerden biri olarak değerlendirilmektedir ve bu durum Türkiye-ABD ilişkilerinde uzun süredir gerginlik kaynağıdır.</w:t>
      </w:r>
    </w:p>
    <w:p w:rsidR="009D5D8C" w:rsidRPr="009D5D8C" w:rsidRDefault="009D5D8C" w:rsidP="009D5D8C">
      <w:pPr>
        <w:numPr>
          <w:ilvl w:val="0"/>
          <w:numId w:val="197"/>
        </w:numPr>
        <w:rPr>
          <w:rFonts w:ascii="Times New Roman" w:hAnsi="Times New Roman" w:cs="Times New Roman"/>
        </w:rPr>
      </w:pPr>
      <w:r w:rsidRPr="009D5D8C">
        <w:rPr>
          <w:rFonts w:ascii="Times New Roman" w:hAnsi="Times New Roman" w:cs="Times New Roman"/>
          <w:b/>
          <w:bCs/>
        </w:rPr>
        <w:t>Enerji ve Ticaret İlişkileri</w:t>
      </w:r>
      <w:r w:rsidRPr="009D5D8C">
        <w:rPr>
          <w:rFonts w:ascii="Times New Roman" w:hAnsi="Times New Roman" w:cs="Times New Roman"/>
        </w:rPr>
        <w:t>: ABD, Türkiye’yi Orta Doğu ve Doğu Akdeniz’deki enerji projelerinde bir ortak olarak görmektedir. Türkiye’nin enerji arz güvenliğini sağlamak ve Rusya’ya olan enerji bağımlılığını azaltmak amacıyla ABD, Türkiye ile enerji iş birliğini geliştirme çabası içindedir.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2. Rusya’nın Bölgeye Olan Etkisi ve Türkiye ile İlişkileri</w:t>
      </w:r>
    </w:p>
    <w:p w:rsidR="009D5D8C" w:rsidRPr="009D5D8C" w:rsidRDefault="009D5D8C" w:rsidP="009D5D8C">
      <w:pPr>
        <w:rPr>
          <w:rFonts w:ascii="Times New Roman" w:hAnsi="Times New Roman" w:cs="Times New Roman"/>
        </w:rPr>
      </w:pPr>
      <w:r w:rsidRPr="009D5D8C">
        <w:rPr>
          <w:rFonts w:ascii="Times New Roman" w:hAnsi="Times New Roman" w:cs="Times New Roman"/>
        </w:rPr>
        <w:t>Rusya, Karadeniz’deki tarihi etkisini ve enerji gücünü kullanarak bölgesel stratejik dengeyi lehine çevirmeyi hedeflemektedir. Türkiye ve Rusya arasında enerji, savunma ve ticaret alanlarındaki iş birliği, ikili ilişkileri derinleştirirken aynı zamanda bölgesel dinamikleri etkileyen bir faktör haline gelmiştir.</w:t>
      </w:r>
    </w:p>
    <w:p w:rsidR="009D5D8C" w:rsidRPr="009D5D8C" w:rsidRDefault="009D5D8C" w:rsidP="009D5D8C">
      <w:pPr>
        <w:numPr>
          <w:ilvl w:val="0"/>
          <w:numId w:val="198"/>
        </w:numPr>
        <w:rPr>
          <w:rFonts w:ascii="Times New Roman" w:hAnsi="Times New Roman" w:cs="Times New Roman"/>
        </w:rPr>
      </w:pPr>
      <w:r w:rsidRPr="009D5D8C">
        <w:rPr>
          <w:rFonts w:ascii="Times New Roman" w:hAnsi="Times New Roman" w:cs="Times New Roman"/>
          <w:b/>
          <w:bCs/>
        </w:rPr>
        <w:t>Enerji ve Savunma İş Birliği</w:t>
      </w:r>
      <w:r w:rsidRPr="009D5D8C">
        <w:rPr>
          <w:rFonts w:ascii="Times New Roman" w:hAnsi="Times New Roman" w:cs="Times New Roman"/>
        </w:rPr>
        <w:t>: Türkiye, Rusya’dan doğal gaz temin etmekte ve Türk Akımı projesi ile enerji ihtiyacını karşılamaktadır. Ayrıca, S-400 hava savunma sisteminin Türkiye tarafından satın alınması, iki ülke arasında savunma iş birliğini derinleştirmiş ve NATO ile olan ilişkilerde stratejik bir boyut kazandırmıştır.</w:t>
      </w:r>
    </w:p>
    <w:p w:rsidR="009D5D8C" w:rsidRPr="009D5D8C" w:rsidRDefault="009D5D8C" w:rsidP="009D5D8C">
      <w:pPr>
        <w:numPr>
          <w:ilvl w:val="0"/>
          <w:numId w:val="198"/>
        </w:numPr>
        <w:rPr>
          <w:rFonts w:ascii="Times New Roman" w:hAnsi="Times New Roman" w:cs="Times New Roman"/>
        </w:rPr>
      </w:pPr>
      <w:r w:rsidRPr="009D5D8C">
        <w:rPr>
          <w:rFonts w:ascii="Times New Roman" w:hAnsi="Times New Roman" w:cs="Times New Roman"/>
          <w:b/>
          <w:bCs/>
        </w:rPr>
        <w:lastRenderedPageBreak/>
        <w:t>Suriye’de Çıkar Dengesi</w:t>
      </w:r>
      <w:r w:rsidRPr="009D5D8C">
        <w:rPr>
          <w:rFonts w:ascii="Times New Roman" w:hAnsi="Times New Roman" w:cs="Times New Roman"/>
        </w:rPr>
        <w:t>: Türkiye ve Rusya, Suriye’de farklı çıkarlar doğrultusunda hareket etseler de İdlib ve diğer stratejik bölgelerde ortak devriye faaliyetleri ve ateşkes anlaşmaları çerçevesinde iş birliği yapmaktadır. Bu iş birliği, her iki ülkenin bölgedeki güvenlik stratejilerinde esneklik kazandırmıştır.</w:t>
      </w:r>
    </w:p>
    <w:p w:rsidR="009D5D8C" w:rsidRPr="009D5D8C" w:rsidRDefault="009D5D8C" w:rsidP="009D5D8C">
      <w:pPr>
        <w:numPr>
          <w:ilvl w:val="0"/>
          <w:numId w:val="198"/>
        </w:numPr>
        <w:rPr>
          <w:rFonts w:ascii="Times New Roman" w:hAnsi="Times New Roman" w:cs="Times New Roman"/>
        </w:rPr>
      </w:pPr>
      <w:r w:rsidRPr="009D5D8C">
        <w:rPr>
          <w:rFonts w:ascii="Times New Roman" w:hAnsi="Times New Roman" w:cs="Times New Roman"/>
          <w:b/>
          <w:bCs/>
        </w:rPr>
        <w:t>Karadeniz ve Ukrayna Krizi</w:t>
      </w:r>
      <w:r w:rsidRPr="009D5D8C">
        <w:rPr>
          <w:rFonts w:ascii="Times New Roman" w:hAnsi="Times New Roman" w:cs="Times New Roman"/>
        </w:rPr>
        <w:t>: Rusya’nın Ukrayna’da yürüttüğü askeri faaliyetler ve Kırım’ın ilhakı, Karadeniz’deki güvenlik dengelerini Türkiye açısından da hassas bir noktaya taşımaktadır. Türkiye, hem NATO müttefiki olarak Ukrayna’nın toprak bütünlüğünü desteklemekte hem de Rusya ile diplomatik ilişkilerini sürdürebilmektedir.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3. Çin’in Artan Ekonomik Varlığı ve Türkiye’ye Etkileri</w:t>
      </w:r>
    </w:p>
    <w:p w:rsidR="009D5D8C" w:rsidRPr="009D5D8C" w:rsidRDefault="009D5D8C" w:rsidP="009D5D8C">
      <w:pPr>
        <w:rPr>
          <w:rFonts w:ascii="Times New Roman" w:hAnsi="Times New Roman" w:cs="Times New Roman"/>
        </w:rPr>
      </w:pPr>
      <w:r w:rsidRPr="009D5D8C">
        <w:rPr>
          <w:rFonts w:ascii="Times New Roman" w:hAnsi="Times New Roman" w:cs="Times New Roman"/>
        </w:rPr>
        <w:t>Çin, Kuşak ve Yol Projesi kapsamında Orta Asya ve Orta Doğu’ya yönelik yatırım ve ticaret hamlelerini artırmaktadır. Türkiye, Çin’in Avrupa’ya açılmak için önemli bir geçiş güzergâhı olarak konumlandığı için stratejik bir öneme sahiptir.</w:t>
      </w:r>
    </w:p>
    <w:p w:rsidR="009D5D8C" w:rsidRPr="009D5D8C" w:rsidRDefault="009D5D8C" w:rsidP="009D5D8C">
      <w:pPr>
        <w:numPr>
          <w:ilvl w:val="0"/>
          <w:numId w:val="199"/>
        </w:numPr>
        <w:rPr>
          <w:rFonts w:ascii="Times New Roman" w:hAnsi="Times New Roman" w:cs="Times New Roman"/>
        </w:rPr>
      </w:pPr>
      <w:r w:rsidRPr="009D5D8C">
        <w:rPr>
          <w:rFonts w:ascii="Times New Roman" w:hAnsi="Times New Roman" w:cs="Times New Roman"/>
          <w:b/>
          <w:bCs/>
        </w:rPr>
        <w:t>Kuşak ve Yol Projesi</w:t>
      </w:r>
      <w:r w:rsidRPr="009D5D8C">
        <w:rPr>
          <w:rFonts w:ascii="Times New Roman" w:hAnsi="Times New Roman" w:cs="Times New Roman"/>
        </w:rPr>
        <w:t>: Çin’in Avrupa’ya ulaşma yolunda Türkiye, lojistik ve ulaşım altyapısıyla kritik bir köprü görevi görmektedir. Çin, Türkiye’yi Orta Doğu ve Avrupa pazarlarına açılan bir kapı olarak görmekte, Türkiye de bu projeden altyapı yatırımları ve ekonomik fırsatlar elde etmektedir.</w:t>
      </w:r>
    </w:p>
    <w:p w:rsidR="009D5D8C" w:rsidRPr="009D5D8C" w:rsidRDefault="009D5D8C" w:rsidP="009D5D8C">
      <w:pPr>
        <w:numPr>
          <w:ilvl w:val="0"/>
          <w:numId w:val="199"/>
        </w:numPr>
        <w:rPr>
          <w:rFonts w:ascii="Times New Roman" w:hAnsi="Times New Roman" w:cs="Times New Roman"/>
        </w:rPr>
      </w:pPr>
      <w:r w:rsidRPr="009D5D8C">
        <w:rPr>
          <w:rFonts w:ascii="Times New Roman" w:hAnsi="Times New Roman" w:cs="Times New Roman"/>
          <w:b/>
          <w:bCs/>
        </w:rPr>
        <w:t>Teknoloji ve Dijital İş Birlikleri</w:t>
      </w:r>
      <w:r w:rsidRPr="009D5D8C">
        <w:rPr>
          <w:rFonts w:ascii="Times New Roman" w:hAnsi="Times New Roman" w:cs="Times New Roman"/>
        </w:rPr>
        <w:t>: Çin, 5G altyapı yatırımları ve teknoloji transferleri alanında Türkiye ile iş birliği yapmayı planlamaktadır. Özellikle Huawei gibi büyük Çinli teknoloji şirketleri Türkiye’de yatırım yaparak bölgesel dijital dönüşüme katkı sağlamaktadır.</w:t>
      </w:r>
    </w:p>
    <w:p w:rsidR="009D5D8C" w:rsidRPr="009D5D8C" w:rsidRDefault="009D5D8C" w:rsidP="009D5D8C">
      <w:pPr>
        <w:numPr>
          <w:ilvl w:val="0"/>
          <w:numId w:val="199"/>
        </w:numPr>
        <w:rPr>
          <w:rFonts w:ascii="Times New Roman" w:hAnsi="Times New Roman" w:cs="Times New Roman"/>
        </w:rPr>
      </w:pPr>
      <w:r w:rsidRPr="009D5D8C">
        <w:rPr>
          <w:rFonts w:ascii="Times New Roman" w:hAnsi="Times New Roman" w:cs="Times New Roman"/>
          <w:b/>
          <w:bCs/>
        </w:rPr>
        <w:t>Finansal İş Birlikleri ve Bankacılık</w:t>
      </w:r>
      <w:r w:rsidRPr="009D5D8C">
        <w:rPr>
          <w:rFonts w:ascii="Times New Roman" w:hAnsi="Times New Roman" w:cs="Times New Roman"/>
        </w:rPr>
        <w:t>: Türkiye ile Çin arasında artan finansal iş birliği, Çin’in Türkiye’nin mali istikrarını desteklemesi için bir fırsat oluşturmaktadır. Çin Exim Bank gibi kurumlar, Türk bankalarıyla kredi anlaşmaları yaparak ekonomik iş birliğini derinleştirmektedir.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4. Avrupa Birliği (AB) ve Türkiye Arasındaki İlişkiler</w:t>
      </w:r>
    </w:p>
    <w:p w:rsidR="009D5D8C" w:rsidRPr="009D5D8C" w:rsidRDefault="009D5D8C" w:rsidP="009D5D8C">
      <w:pPr>
        <w:rPr>
          <w:rFonts w:ascii="Times New Roman" w:hAnsi="Times New Roman" w:cs="Times New Roman"/>
        </w:rPr>
      </w:pPr>
      <w:r w:rsidRPr="009D5D8C">
        <w:rPr>
          <w:rFonts w:ascii="Times New Roman" w:hAnsi="Times New Roman" w:cs="Times New Roman"/>
        </w:rPr>
        <w:t>AB, Türkiye için hem bir ticaret ortağı hem de bölgesel istikrar açısından kritik bir aktördür. Ancak, Türkiye’nin AB üyelik süreci ve insan hakları gibi alanlardaki uyumsuzluklar, ilişkilerde zaman zaman gerilim yaratmaktadır.</w:t>
      </w:r>
    </w:p>
    <w:p w:rsidR="009D5D8C" w:rsidRPr="009D5D8C" w:rsidRDefault="009D5D8C" w:rsidP="009D5D8C">
      <w:pPr>
        <w:numPr>
          <w:ilvl w:val="0"/>
          <w:numId w:val="200"/>
        </w:numPr>
        <w:rPr>
          <w:rFonts w:ascii="Times New Roman" w:hAnsi="Times New Roman" w:cs="Times New Roman"/>
        </w:rPr>
      </w:pPr>
      <w:r w:rsidRPr="009D5D8C">
        <w:rPr>
          <w:rFonts w:ascii="Times New Roman" w:hAnsi="Times New Roman" w:cs="Times New Roman"/>
          <w:b/>
          <w:bCs/>
        </w:rPr>
        <w:t>Gümrük Birliği ve Ekonomik İlişkiler</w:t>
      </w:r>
      <w:r w:rsidRPr="009D5D8C">
        <w:rPr>
          <w:rFonts w:ascii="Times New Roman" w:hAnsi="Times New Roman" w:cs="Times New Roman"/>
        </w:rPr>
        <w:t>: AB, Türkiye’nin en büyük ticaret ortağıdır ve Gümrük Birliği, Türkiye’nin AB pazarına erişimini kolaylaştırmaktadır. Türkiye, Gümrük Birliği anlaşmasını genişleterek AB ile ticaret hacmini artırmayı hedeflemektedir.</w:t>
      </w:r>
    </w:p>
    <w:p w:rsidR="009D5D8C" w:rsidRPr="009D5D8C" w:rsidRDefault="009D5D8C" w:rsidP="009D5D8C">
      <w:pPr>
        <w:numPr>
          <w:ilvl w:val="0"/>
          <w:numId w:val="200"/>
        </w:numPr>
        <w:rPr>
          <w:rFonts w:ascii="Times New Roman" w:hAnsi="Times New Roman" w:cs="Times New Roman"/>
        </w:rPr>
      </w:pPr>
      <w:r w:rsidRPr="009D5D8C">
        <w:rPr>
          <w:rFonts w:ascii="Times New Roman" w:hAnsi="Times New Roman" w:cs="Times New Roman"/>
          <w:b/>
          <w:bCs/>
        </w:rPr>
        <w:t>Göç ve Mülteci Krizi</w:t>
      </w:r>
      <w:r w:rsidRPr="009D5D8C">
        <w:rPr>
          <w:rFonts w:ascii="Times New Roman" w:hAnsi="Times New Roman" w:cs="Times New Roman"/>
        </w:rPr>
        <w:t>: Türkiye, Avrupa’ya yönelen göçmen akımını kontrol altında tutmak adına AB ile anlaşmalar yapmıştır. 2016 yılında imzalanan göçmen anlaşması, Türkiye’ye mali destek sağlamış ve AB ülkelerine göç akışını sınırlamıştır. Ancak, göçmen sorunu Türkiye ile AB arasında hem mali hem de politik anlamda zaman zaman gerginlik yaratmaktadır.</w:t>
      </w:r>
    </w:p>
    <w:p w:rsidR="009D5D8C" w:rsidRPr="009D5D8C" w:rsidRDefault="009D5D8C" w:rsidP="009D5D8C">
      <w:pPr>
        <w:numPr>
          <w:ilvl w:val="0"/>
          <w:numId w:val="200"/>
        </w:numPr>
        <w:rPr>
          <w:rFonts w:ascii="Times New Roman" w:hAnsi="Times New Roman" w:cs="Times New Roman"/>
        </w:rPr>
      </w:pPr>
      <w:r w:rsidRPr="009D5D8C">
        <w:rPr>
          <w:rFonts w:ascii="Times New Roman" w:hAnsi="Times New Roman" w:cs="Times New Roman"/>
          <w:b/>
          <w:bCs/>
        </w:rPr>
        <w:t>Doğu Akdeniz Krizi ve Yunanistan ile İlişkiler</w:t>
      </w:r>
      <w:r w:rsidRPr="009D5D8C">
        <w:rPr>
          <w:rFonts w:ascii="Times New Roman" w:hAnsi="Times New Roman" w:cs="Times New Roman"/>
        </w:rPr>
        <w:t>: AB, Yunanistan ve GKRY ile dayanışma içinde Türkiye’nin Doğu Akdeniz’deki hak iddialarını dengeleme politikası izlemektedir. Türkiye, AB’nin bu politikasını egemenlik ihlali olarak değerlendirmekte ve kendi haklarını koruma adına kararlı bir duruş sergilemektedir.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Stratejik Öneriler</w:t>
      </w:r>
    </w:p>
    <w:p w:rsidR="009D5D8C" w:rsidRPr="009D5D8C" w:rsidRDefault="009D5D8C" w:rsidP="009D5D8C">
      <w:pPr>
        <w:numPr>
          <w:ilvl w:val="0"/>
          <w:numId w:val="201"/>
        </w:numPr>
        <w:rPr>
          <w:rFonts w:ascii="Times New Roman" w:hAnsi="Times New Roman" w:cs="Times New Roman"/>
        </w:rPr>
      </w:pPr>
      <w:r w:rsidRPr="009D5D8C">
        <w:rPr>
          <w:rFonts w:ascii="Times New Roman" w:hAnsi="Times New Roman" w:cs="Times New Roman"/>
          <w:b/>
          <w:bCs/>
        </w:rPr>
        <w:t>Çok Taraflı Diplomatik Girişimlerin Güçlendirilmesi</w:t>
      </w:r>
      <w:r w:rsidRPr="009D5D8C">
        <w:rPr>
          <w:rFonts w:ascii="Times New Roman" w:hAnsi="Times New Roman" w:cs="Times New Roman"/>
        </w:rPr>
        <w:t>:</w:t>
      </w:r>
    </w:p>
    <w:p w:rsidR="009D5D8C" w:rsidRPr="009D5D8C" w:rsidRDefault="009D5D8C" w:rsidP="009D5D8C">
      <w:pPr>
        <w:numPr>
          <w:ilvl w:val="1"/>
          <w:numId w:val="201"/>
        </w:numPr>
        <w:rPr>
          <w:rFonts w:ascii="Times New Roman" w:hAnsi="Times New Roman" w:cs="Times New Roman"/>
        </w:rPr>
      </w:pPr>
      <w:r w:rsidRPr="009D5D8C">
        <w:rPr>
          <w:rFonts w:ascii="Times New Roman" w:hAnsi="Times New Roman" w:cs="Times New Roman"/>
        </w:rPr>
        <w:t>Türkiye, ABD, AB, Rusya ve Çin gibi büyük güçlerle olan ilişkilerinde dengeleyici ve çok taraflı bir diplomasi yürütmelidir. Bu ilişkilerde ekonomik, askeri ve diplomatik alanlarda Türkiye’nin çıkarlarını koruyan anlaşmalar yapılmalıdır.</w:t>
      </w:r>
    </w:p>
    <w:p w:rsidR="009D5D8C" w:rsidRPr="009D5D8C" w:rsidRDefault="009D5D8C" w:rsidP="009D5D8C">
      <w:pPr>
        <w:numPr>
          <w:ilvl w:val="0"/>
          <w:numId w:val="201"/>
        </w:numPr>
        <w:rPr>
          <w:rFonts w:ascii="Times New Roman" w:hAnsi="Times New Roman" w:cs="Times New Roman"/>
        </w:rPr>
      </w:pPr>
      <w:r w:rsidRPr="009D5D8C">
        <w:rPr>
          <w:rFonts w:ascii="Times New Roman" w:hAnsi="Times New Roman" w:cs="Times New Roman"/>
          <w:b/>
          <w:bCs/>
        </w:rPr>
        <w:t>Enerji Güvenliği Stratejilerinin Yeniden Şekillendirilmesi</w:t>
      </w:r>
      <w:r w:rsidRPr="009D5D8C">
        <w:rPr>
          <w:rFonts w:ascii="Times New Roman" w:hAnsi="Times New Roman" w:cs="Times New Roman"/>
        </w:rPr>
        <w:t>:</w:t>
      </w:r>
    </w:p>
    <w:p w:rsidR="009D5D8C" w:rsidRPr="009D5D8C" w:rsidRDefault="009D5D8C" w:rsidP="009D5D8C">
      <w:pPr>
        <w:numPr>
          <w:ilvl w:val="1"/>
          <w:numId w:val="201"/>
        </w:numPr>
        <w:rPr>
          <w:rFonts w:ascii="Times New Roman" w:hAnsi="Times New Roman" w:cs="Times New Roman"/>
        </w:rPr>
      </w:pPr>
      <w:r w:rsidRPr="009D5D8C">
        <w:rPr>
          <w:rFonts w:ascii="Times New Roman" w:hAnsi="Times New Roman" w:cs="Times New Roman"/>
        </w:rPr>
        <w:t>Türkiye, enerji bağımsızlığını artırmak için alternatif kaynaklar geliştirmeli ve bölgesel enerji projelerine öncelik vermelidir. Türk Akımı, TANAP gibi projeler, Türkiye’nin enerji güvenliği açısından önem taşımaktadır. ABD ve AB ile enerji iş birliği sağlanarak Rusya’ya olan enerji bağımlılığı azaltılmalıdır.</w:t>
      </w:r>
    </w:p>
    <w:p w:rsidR="009D5D8C" w:rsidRPr="009D5D8C" w:rsidRDefault="009D5D8C" w:rsidP="009D5D8C">
      <w:pPr>
        <w:numPr>
          <w:ilvl w:val="0"/>
          <w:numId w:val="201"/>
        </w:numPr>
        <w:rPr>
          <w:rFonts w:ascii="Times New Roman" w:hAnsi="Times New Roman" w:cs="Times New Roman"/>
        </w:rPr>
      </w:pPr>
      <w:r w:rsidRPr="009D5D8C">
        <w:rPr>
          <w:rFonts w:ascii="Times New Roman" w:hAnsi="Times New Roman" w:cs="Times New Roman"/>
          <w:b/>
          <w:bCs/>
        </w:rPr>
        <w:lastRenderedPageBreak/>
        <w:t>Dijital Ekonomi ve Teknoloji İş Birliklerinin Artırılması</w:t>
      </w:r>
      <w:r w:rsidRPr="009D5D8C">
        <w:rPr>
          <w:rFonts w:ascii="Times New Roman" w:hAnsi="Times New Roman" w:cs="Times New Roman"/>
        </w:rPr>
        <w:t>:</w:t>
      </w:r>
    </w:p>
    <w:p w:rsidR="009D5D8C" w:rsidRPr="009D5D8C" w:rsidRDefault="009D5D8C" w:rsidP="009D5D8C">
      <w:pPr>
        <w:numPr>
          <w:ilvl w:val="1"/>
          <w:numId w:val="201"/>
        </w:numPr>
        <w:rPr>
          <w:rFonts w:ascii="Times New Roman" w:hAnsi="Times New Roman" w:cs="Times New Roman"/>
        </w:rPr>
      </w:pPr>
      <w:r w:rsidRPr="009D5D8C">
        <w:rPr>
          <w:rFonts w:ascii="Times New Roman" w:hAnsi="Times New Roman" w:cs="Times New Roman"/>
        </w:rPr>
        <w:t>Çin ile yapılacak teknoloji ve dijital altyapı yatırımları ile Türkiye, bölgesel bir teknoloji merkezi haline gelebilir. Özellikle 5G teknolojisi ve dijital dönüşüm projeleri, Türkiye’nin dijital ekonomideki rekabet gücünü artırabilir.</w:t>
      </w:r>
    </w:p>
    <w:p w:rsidR="009D5D8C" w:rsidRPr="009D5D8C" w:rsidRDefault="009D5D8C" w:rsidP="009D5D8C">
      <w:pPr>
        <w:numPr>
          <w:ilvl w:val="0"/>
          <w:numId w:val="201"/>
        </w:numPr>
        <w:rPr>
          <w:rFonts w:ascii="Times New Roman" w:hAnsi="Times New Roman" w:cs="Times New Roman"/>
        </w:rPr>
      </w:pPr>
      <w:r w:rsidRPr="009D5D8C">
        <w:rPr>
          <w:rFonts w:ascii="Times New Roman" w:hAnsi="Times New Roman" w:cs="Times New Roman"/>
          <w:b/>
          <w:bCs/>
        </w:rPr>
        <w:t>AB ile Ekonomik Entegrasyonun Derinleştirilmesi</w:t>
      </w:r>
      <w:r w:rsidRPr="009D5D8C">
        <w:rPr>
          <w:rFonts w:ascii="Times New Roman" w:hAnsi="Times New Roman" w:cs="Times New Roman"/>
        </w:rPr>
        <w:t>:</w:t>
      </w:r>
    </w:p>
    <w:p w:rsidR="009D5D8C" w:rsidRPr="009D5D8C" w:rsidRDefault="009D5D8C" w:rsidP="009D5D8C">
      <w:pPr>
        <w:numPr>
          <w:ilvl w:val="1"/>
          <w:numId w:val="201"/>
        </w:numPr>
        <w:rPr>
          <w:rFonts w:ascii="Times New Roman" w:hAnsi="Times New Roman" w:cs="Times New Roman"/>
        </w:rPr>
      </w:pPr>
      <w:r w:rsidRPr="009D5D8C">
        <w:rPr>
          <w:rFonts w:ascii="Times New Roman" w:hAnsi="Times New Roman" w:cs="Times New Roman"/>
        </w:rPr>
        <w:t>Gümrük Birliği’nin güncellenmesi ve tarım, hizmet sektörleri gibi alanlarda AB ile daha fazla ticari entegrasyon sağlanması, Türkiye’nin ekonomik büyümesine katkı sağlayacaktır. Türkiye, insan hakları ve demokrasi alanlarında AB’nin beklentilerini karşılayarak AB ile ilişkilerini daha da güçlendirebilir.</w:t>
      </w:r>
    </w:p>
    <w:p w:rsidR="009D5D8C" w:rsidRPr="009D5D8C" w:rsidRDefault="009D5D8C" w:rsidP="009D5D8C">
      <w:pPr>
        <w:numPr>
          <w:ilvl w:val="0"/>
          <w:numId w:val="201"/>
        </w:numPr>
        <w:rPr>
          <w:rFonts w:ascii="Times New Roman" w:hAnsi="Times New Roman" w:cs="Times New Roman"/>
        </w:rPr>
      </w:pPr>
      <w:r w:rsidRPr="009D5D8C">
        <w:rPr>
          <w:rFonts w:ascii="Times New Roman" w:hAnsi="Times New Roman" w:cs="Times New Roman"/>
          <w:b/>
          <w:bCs/>
        </w:rPr>
        <w:t>Göç Yönetimi ve Bölgesel Güvenlik İş Birlikleri</w:t>
      </w:r>
      <w:r w:rsidRPr="009D5D8C">
        <w:rPr>
          <w:rFonts w:ascii="Times New Roman" w:hAnsi="Times New Roman" w:cs="Times New Roman"/>
        </w:rPr>
        <w:t>:</w:t>
      </w:r>
    </w:p>
    <w:p w:rsidR="009D5D8C" w:rsidRPr="009D5D8C" w:rsidRDefault="009D5D8C" w:rsidP="009D5D8C">
      <w:pPr>
        <w:numPr>
          <w:ilvl w:val="1"/>
          <w:numId w:val="201"/>
        </w:numPr>
        <w:rPr>
          <w:rFonts w:ascii="Times New Roman" w:hAnsi="Times New Roman" w:cs="Times New Roman"/>
        </w:rPr>
      </w:pPr>
      <w:r w:rsidRPr="009D5D8C">
        <w:rPr>
          <w:rFonts w:ascii="Times New Roman" w:hAnsi="Times New Roman" w:cs="Times New Roman"/>
        </w:rPr>
        <w:t>Türkiye, AB ve ABD ile göç ve sınır güvenliği konularında daha etkin bir iş birliği yaparak göç krizinin yönetimini sağlayabilir. Türkiye, bölgesel istikrarı korumak adına göç yönetiminde daha entegre bir yaklaşımla AB ile müzakere süreçlerini hızlandırmalıdır.</w:t>
      </w:r>
    </w:p>
    <w:p w:rsidR="009D5D8C" w:rsidRPr="009D5D8C" w:rsidRDefault="009D5D8C" w:rsidP="009D5D8C">
      <w:pPr>
        <w:rPr>
          <w:rFonts w:ascii="Times New Roman" w:hAnsi="Times New Roman" w:cs="Times New Roman"/>
        </w:rPr>
      </w:pPr>
      <w:r w:rsidRPr="009D5D8C">
        <w:rPr>
          <w:rFonts w:ascii="Times New Roman" w:hAnsi="Times New Roman" w:cs="Times New Roman"/>
        </w:rPr>
        <w:t>Bu stratejik çerçevede, Türkiye’nin bölgedeki büyük güçlerle olan ilişkileri, çok yönlü bir dış politika perspektifiyle ele alınmış olup, Türkiye’nin bağımsız ve proaktif bir dış politika geliştirmesi, ülkenin güvenliği, ekonomik kalkınması ve bölgesel istikrarı için elzemdir.</w:t>
      </w:r>
    </w:p>
    <w:p w:rsidR="00EC6AA9" w:rsidRDefault="00EC6AA9" w:rsidP="00250948">
      <w:pPr>
        <w:rPr>
          <w:rFonts w:ascii="Times New Roman" w:hAnsi="Times New Roman" w:cs="Times New Roman"/>
        </w:rPr>
      </w:pPr>
    </w:p>
    <w:p w:rsidR="009D5D8C" w:rsidRPr="009D5D8C" w:rsidRDefault="009D5D8C" w:rsidP="009D5D8C">
      <w:pPr>
        <w:rPr>
          <w:rFonts w:ascii="Times New Roman" w:hAnsi="Times New Roman" w:cs="Times New Roman"/>
        </w:rPr>
      </w:pPr>
      <w:r w:rsidRPr="009D5D8C">
        <w:rPr>
          <w:rFonts w:ascii="Times New Roman" w:hAnsi="Times New Roman" w:cs="Times New Roman"/>
          <w:b/>
          <w:bCs/>
        </w:rPr>
        <w:t>8.4 Siber Güvenlik Tehditleri ve Bilgi Savaşları</w:t>
      </w:r>
    </w:p>
    <w:p w:rsidR="009D5D8C" w:rsidRPr="009D5D8C" w:rsidRDefault="009D5D8C" w:rsidP="009D5D8C">
      <w:pPr>
        <w:rPr>
          <w:rFonts w:ascii="Times New Roman" w:hAnsi="Times New Roman" w:cs="Times New Roman"/>
        </w:rPr>
      </w:pPr>
      <w:r w:rsidRPr="009D5D8C">
        <w:rPr>
          <w:rFonts w:ascii="Times New Roman" w:hAnsi="Times New Roman" w:cs="Times New Roman"/>
        </w:rPr>
        <w:t>Bölgesel ve küresel güvenlik dengelerinin yeniden şekillendiği çağımızda, siber güvenlik tehditleri ve bilgi savaşları, hem devletler arası çatışmaların hem de ulusal güvenliğin temel unsurlarından biri haline gelmiştir. Karadeniz’e kıyısı olan ülkeler, özellikle Rusya, ABD ve Çin gibi küresel güçlerin siber stratejilerinin hedefinde olan hassas bölgeler arasındadır. Bu bağlamda, Türkiye ve bölge ülkeleri siber tehditlere karşı hazırlık düzeyini artırmakta ve bilgi savaşlarına karşı dirençli bir yapı oluşturmak için gerekli adımları atmaktadır.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1. Küresel Güçlerin Siber Stratejileri ve Karadeniz Bölgesine Yönelik Tehditler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Rusya’nın Siber Güç Politikaları</w:t>
      </w:r>
    </w:p>
    <w:p w:rsidR="009D5D8C" w:rsidRPr="009D5D8C" w:rsidRDefault="009D5D8C" w:rsidP="009D5D8C">
      <w:pPr>
        <w:rPr>
          <w:rFonts w:ascii="Times New Roman" w:hAnsi="Times New Roman" w:cs="Times New Roman"/>
        </w:rPr>
      </w:pPr>
      <w:r w:rsidRPr="009D5D8C">
        <w:rPr>
          <w:rFonts w:ascii="Times New Roman" w:hAnsi="Times New Roman" w:cs="Times New Roman"/>
        </w:rPr>
        <w:t>Rusya, siber alanda oldukça yetkin bir kapasiteye sahip olup siber saldırılar ve dezenformasyon kampanyalarıyla tanınmaktadır. Ülkedeki devlet destekli hacker grupları, yalnızca ekonomik ve siyasi istikrarsızlık yaratmayı değil, aynı zamanda bilgi savaşları yoluyla bölgedeki algıyı kontrol etmeyi de hedeflemektedir.</w:t>
      </w:r>
    </w:p>
    <w:p w:rsidR="009D5D8C" w:rsidRPr="009D5D8C" w:rsidRDefault="009D5D8C" w:rsidP="009D5D8C">
      <w:pPr>
        <w:numPr>
          <w:ilvl w:val="0"/>
          <w:numId w:val="202"/>
        </w:numPr>
        <w:rPr>
          <w:rFonts w:ascii="Times New Roman" w:hAnsi="Times New Roman" w:cs="Times New Roman"/>
        </w:rPr>
      </w:pPr>
      <w:r w:rsidRPr="009D5D8C">
        <w:rPr>
          <w:rFonts w:ascii="Times New Roman" w:hAnsi="Times New Roman" w:cs="Times New Roman"/>
          <w:b/>
          <w:bCs/>
        </w:rPr>
        <w:t>Devlet Destekli Saldırılar</w:t>
      </w:r>
      <w:r w:rsidRPr="009D5D8C">
        <w:rPr>
          <w:rFonts w:ascii="Times New Roman" w:hAnsi="Times New Roman" w:cs="Times New Roman"/>
        </w:rPr>
        <w:t>: Rusya’nın "Fancy Bear" ve "Cozy Bear" gibi grupları, özellikle kritik altyapıları hedef alan saldırılar gerçekleştirmekte ve enerji, finans, ulaşım gibi stratejik sektörlerde güvenlik zaafiyetleri yaratmaktadır.</w:t>
      </w:r>
    </w:p>
    <w:p w:rsidR="009D5D8C" w:rsidRPr="009D5D8C" w:rsidRDefault="009D5D8C" w:rsidP="009D5D8C">
      <w:pPr>
        <w:numPr>
          <w:ilvl w:val="0"/>
          <w:numId w:val="202"/>
        </w:numPr>
        <w:rPr>
          <w:rFonts w:ascii="Times New Roman" w:hAnsi="Times New Roman" w:cs="Times New Roman"/>
        </w:rPr>
      </w:pPr>
      <w:r w:rsidRPr="009D5D8C">
        <w:rPr>
          <w:rFonts w:ascii="Times New Roman" w:hAnsi="Times New Roman" w:cs="Times New Roman"/>
          <w:b/>
          <w:bCs/>
        </w:rPr>
        <w:t>Dezenformasyon ve Sosyal Medya Manipülasyonu</w:t>
      </w:r>
      <w:r w:rsidRPr="009D5D8C">
        <w:rPr>
          <w:rFonts w:ascii="Times New Roman" w:hAnsi="Times New Roman" w:cs="Times New Roman"/>
        </w:rPr>
        <w:t>: Rusya, sosyal medya aracılığıyla propaganda yayarak bölge ülkelerindeki halkın algısını etkilemeye çalışmaktadır. Özellikle seçim dönemlerinde ve toplumsal hareketlerin yükseldiği dönemlerde dezenformasyon çalışmaları yoğunlaşmakta, bu durum bölgedeki güvenlik yapısını zayıflatmaktadır.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ABD ve Siber Güvenlik Stratejisi</w:t>
      </w:r>
    </w:p>
    <w:p w:rsidR="009D5D8C" w:rsidRPr="009D5D8C" w:rsidRDefault="009D5D8C" w:rsidP="009D5D8C">
      <w:pPr>
        <w:rPr>
          <w:rFonts w:ascii="Times New Roman" w:hAnsi="Times New Roman" w:cs="Times New Roman"/>
        </w:rPr>
      </w:pPr>
      <w:r w:rsidRPr="009D5D8C">
        <w:rPr>
          <w:rFonts w:ascii="Times New Roman" w:hAnsi="Times New Roman" w:cs="Times New Roman"/>
        </w:rPr>
        <w:t>ABD, hem siber savunma hem de saldırı kapasitesine sahip, dünyada siber güvenlik önlemleri en gelişmiş olan ülkelerden biridir. ABD’nin siber stratejisi, bölgesel istikrarı korumak ve tehdit oluşturan ülkelerin siber saldırılarını caydırmak üzerine kuruludur.</w:t>
      </w:r>
    </w:p>
    <w:p w:rsidR="009D5D8C" w:rsidRPr="009D5D8C" w:rsidRDefault="009D5D8C" w:rsidP="009D5D8C">
      <w:pPr>
        <w:numPr>
          <w:ilvl w:val="0"/>
          <w:numId w:val="203"/>
        </w:numPr>
        <w:rPr>
          <w:rFonts w:ascii="Times New Roman" w:hAnsi="Times New Roman" w:cs="Times New Roman"/>
        </w:rPr>
      </w:pPr>
      <w:r w:rsidRPr="009D5D8C">
        <w:rPr>
          <w:rFonts w:ascii="Times New Roman" w:hAnsi="Times New Roman" w:cs="Times New Roman"/>
          <w:b/>
          <w:bCs/>
        </w:rPr>
        <w:t>NATO ve Türkiye ile İş Birliği</w:t>
      </w:r>
      <w:r w:rsidRPr="009D5D8C">
        <w:rPr>
          <w:rFonts w:ascii="Times New Roman" w:hAnsi="Times New Roman" w:cs="Times New Roman"/>
        </w:rPr>
        <w:t>: Türkiye’nin NATO üyeliği, ABD’nin siber güvenlik alanında Türkiye ile iş birliği yapmasını sağlamaktadır. Bu iş birliği sayesinde Türkiye, siber savunma kapasitelerini artırmakta ve ortak tatbikatlar yoluyla tehditlere karşı daha hazırlıklı hale gelmektedir.</w:t>
      </w:r>
    </w:p>
    <w:p w:rsidR="009D5D8C" w:rsidRPr="009D5D8C" w:rsidRDefault="009D5D8C" w:rsidP="009D5D8C">
      <w:pPr>
        <w:numPr>
          <w:ilvl w:val="0"/>
          <w:numId w:val="203"/>
        </w:numPr>
        <w:rPr>
          <w:rFonts w:ascii="Times New Roman" w:hAnsi="Times New Roman" w:cs="Times New Roman"/>
        </w:rPr>
      </w:pPr>
      <w:r w:rsidRPr="009D5D8C">
        <w:rPr>
          <w:rFonts w:ascii="Times New Roman" w:hAnsi="Times New Roman" w:cs="Times New Roman"/>
          <w:b/>
          <w:bCs/>
        </w:rPr>
        <w:lastRenderedPageBreak/>
        <w:t>Kritik Altyapıların Korunması</w:t>
      </w:r>
      <w:r w:rsidRPr="009D5D8C">
        <w:rPr>
          <w:rFonts w:ascii="Times New Roman" w:hAnsi="Times New Roman" w:cs="Times New Roman"/>
        </w:rPr>
        <w:t>: ABD, enerji ve finans gibi kritik altyapıları koruma amacıyla bölgedeki ülkelere siber güvenlik desteği sağlamaktadır. ABD’nin özellikle NATO çerçevesinde siber savunma kapasitesini artırma çabaları, Türkiye’nin de güvenliğine katkıda bulunmaktadır.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Çin ve Siber Yatırım Stratejisi</w:t>
      </w:r>
    </w:p>
    <w:p w:rsidR="009D5D8C" w:rsidRPr="009D5D8C" w:rsidRDefault="009D5D8C" w:rsidP="009D5D8C">
      <w:pPr>
        <w:rPr>
          <w:rFonts w:ascii="Times New Roman" w:hAnsi="Times New Roman" w:cs="Times New Roman"/>
        </w:rPr>
      </w:pPr>
      <w:r w:rsidRPr="009D5D8C">
        <w:rPr>
          <w:rFonts w:ascii="Times New Roman" w:hAnsi="Times New Roman" w:cs="Times New Roman"/>
        </w:rPr>
        <w:t>Çin, siber savaş ve bilgi güvenliği alanlarında agresif bir politika izlemekte olup, teknolojik altyapıyı güçlendirme ve siber güvenlik çözümlerini ihraç etme stratejisini benimsemektedir.</w:t>
      </w:r>
    </w:p>
    <w:p w:rsidR="009D5D8C" w:rsidRPr="009D5D8C" w:rsidRDefault="009D5D8C" w:rsidP="009D5D8C">
      <w:pPr>
        <w:numPr>
          <w:ilvl w:val="0"/>
          <w:numId w:val="204"/>
        </w:numPr>
        <w:rPr>
          <w:rFonts w:ascii="Times New Roman" w:hAnsi="Times New Roman" w:cs="Times New Roman"/>
        </w:rPr>
      </w:pPr>
      <w:r w:rsidRPr="009D5D8C">
        <w:rPr>
          <w:rFonts w:ascii="Times New Roman" w:hAnsi="Times New Roman" w:cs="Times New Roman"/>
          <w:b/>
          <w:bCs/>
        </w:rPr>
        <w:t>5G Teknolojisi ve Dijital Yatırımlar</w:t>
      </w:r>
      <w:r w:rsidRPr="009D5D8C">
        <w:rPr>
          <w:rFonts w:ascii="Times New Roman" w:hAnsi="Times New Roman" w:cs="Times New Roman"/>
        </w:rPr>
        <w:t>: Çin, bölgedeki ülkelerde 5G teknolojisinin altyapısını kurarak siber güvenlik konularında yeni bir boyut kazandırmaktadır. Çin’in teknolojik yatırım stratejisi, bölgedeki dijital bağımlılığı artırmakta ve bu ülkelerin altyapısını daha da savunmasız hale getirmektedir.</w:t>
      </w:r>
    </w:p>
    <w:p w:rsidR="009D5D8C" w:rsidRPr="009D5D8C" w:rsidRDefault="009D5D8C" w:rsidP="009D5D8C">
      <w:pPr>
        <w:numPr>
          <w:ilvl w:val="0"/>
          <w:numId w:val="204"/>
        </w:numPr>
        <w:rPr>
          <w:rFonts w:ascii="Times New Roman" w:hAnsi="Times New Roman" w:cs="Times New Roman"/>
        </w:rPr>
      </w:pPr>
      <w:r w:rsidRPr="009D5D8C">
        <w:rPr>
          <w:rFonts w:ascii="Times New Roman" w:hAnsi="Times New Roman" w:cs="Times New Roman"/>
          <w:b/>
          <w:bCs/>
        </w:rPr>
        <w:t>Veri Güvenliği ve Casusluk İddiaları</w:t>
      </w:r>
      <w:r w:rsidRPr="009D5D8C">
        <w:rPr>
          <w:rFonts w:ascii="Times New Roman" w:hAnsi="Times New Roman" w:cs="Times New Roman"/>
        </w:rPr>
        <w:t>: Çin’e ait teknoloji şirketleri, veri güvenliği ve casusluk faaliyetleriyle suçlanmakta, bu da bölgedeki ülkelerin siber güvenlik risklerini artırmaktadır. Çin, veri toplama ve analiz yeteneklerini kullanarak bilgi savaşlarında avantaj sağlamayı hedeflemektedir.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2. Bölgesel Siber Güvenlik Tehditleri ve Türkiye’nin Siber Güvenlik Politikası</w:t>
      </w:r>
    </w:p>
    <w:p w:rsidR="009D5D8C" w:rsidRPr="009D5D8C" w:rsidRDefault="009D5D8C" w:rsidP="009D5D8C">
      <w:pPr>
        <w:rPr>
          <w:rFonts w:ascii="Times New Roman" w:hAnsi="Times New Roman" w:cs="Times New Roman"/>
        </w:rPr>
      </w:pPr>
      <w:r w:rsidRPr="009D5D8C">
        <w:rPr>
          <w:rFonts w:ascii="Times New Roman" w:hAnsi="Times New Roman" w:cs="Times New Roman"/>
        </w:rPr>
        <w:t>Türkiye, siber tehditlerin artan etkisiyle başa çıkmak amacıyla siber güvenlik altyapısını güçlendirme yoluna gitmektedir. Ancak, Türkiye’nin bölgesel siber güvenlik stratejisi, yalnızca savunma odaklı değil, aynı zamanda proaktif tedbirleri içeren çok boyutlu bir yaklaşımla ele alınmaktadır.</w:t>
      </w:r>
    </w:p>
    <w:p w:rsidR="009D5D8C" w:rsidRPr="009D5D8C" w:rsidRDefault="009D5D8C" w:rsidP="009D5D8C">
      <w:pPr>
        <w:numPr>
          <w:ilvl w:val="0"/>
          <w:numId w:val="205"/>
        </w:numPr>
        <w:rPr>
          <w:rFonts w:ascii="Times New Roman" w:hAnsi="Times New Roman" w:cs="Times New Roman"/>
        </w:rPr>
      </w:pPr>
      <w:r w:rsidRPr="009D5D8C">
        <w:rPr>
          <w:rFonts w:ascii="Times New Roman" w:hAnsi="Times New Roman" w:cs="Times New Roman"/>
          <w:b/>
          <w:bCs/>
        </w:rPr>
        <w:t>Ulusal Siber Güvenlik Stratejisi</w:t>
      </w:r>
      <w:r w:rsidRPr="009D5D8C">
        <w:rPr>
          <w:rFonts w:ascii="Times New Roman" w:hAnsi="Times New Roman" w:cs="Times New Roman"/>
        </w:rPr>
        <w:t>: Türkiye, 2013 yılında Siber Güvenlik Kurulu’nu kurarak siber güvenlik alanında stratejik bir adım atmış, 2020 yılında ise Ulusal Siber Güvenlik Stratejisi ve Eylem Planı’nı güncelleyerek siber saldırılara karşı koyma kapasitesini artırmıştır. Bu strateji çerçevesinde, Türkiye kritik altyapıların korunmasını öncelik haline getirmiştir.</w:t>
      </w:r>
    </w:p>
    <w:p w:rsidR="009D5D8C" w:rsidRPr="009D5D8C" w:rsidRDefault="009D5D8C" w:rsidP="009D5D8C">
      <w:pPr>
        <w:numPr>
          <w:ilvl w:val="0"/>
          <w:numId w:val="205"/>
        </w:numPr>
        <w:rPr>
          <w:rFonts w:ascii="Times New Roman" w:hAnsi="Times New Roman" w:cs="Times New Roman"/>
        </w:rPr>
      </w:pPr>
      <w:r w:rsidRPr="009D5D8C">
        <w:rPr>
          <w:rFonts w:ascii="Times New Roman" w:hAnsi="Times New Roman" w:cs="Times New Roman"/>
          <w:b/>
          <w:bCs/>
        </w:rPr>
        <w:t>Siber Tatbikatlar ve NATO İş Birliği</w:t>
      </w:r>
      <w:r w:rsidRPr="009D5D8C">
        <w:rPr>
          <w:rFonts w:ascii="Times New Roman" w:hAnsi="Times New Roman" w:cs="Times New Roman"/>
        </w:rPr>
        <w:t>: Türkiye, NATO çerçevesinde düzenli olarak siber tatbikatlara katılarak hem savunma kapasitesini güçlendirmekte hem de müttefik ülkelerle bilgi paylaşımını artırmaktadır. Bu tatbikatlar, Türkiye’nin siber savaş kapasitesini geliştirmekte ve bölgedeki tehditlere karşı ortak çözümler geliştirme olanağı sağlamaktadır.</w:t>
      </w:r>
    </w:p>
    <w:p w:rsidR="009D5D8C" w:rsidRPr="009D5D8C" w:rsidRDefault="009D5D8C" w:rsidP="009D5D8C">
      <w:pPr>
        <w:numPr>
          <w:ilvl w:val="0"/>
          <w:numId w:val="205"/>
        </w:numPr>
        <w:rPr>
          <w:rFonts w:ascii="Times New Roman" w:hAnsi="Times New Roman" w:cs="Times New Roman"/>
        </w:rPr>
      </w:pPr>
      <w:r w:rsidRPr="009D5D8C">
        <w:rPr>
          <w:rFonts w:ascii="Times New Roman" w:hAnsi="Times New Roman" w:cs="Times New Roman"/>
          <w:b/>
          <w:bCs/>
        </w:rPr>
        <w:t>Siber Güvenlik Araştırma Merkezleri ve Üniversitelerle İş Birliği</w:t>
      </w:r>
      <w:r w:rsidRPr="009D5D8C">
        <w:rPr>
          <w:rFonts w:ascii="Times New Roman" w:hAnsi="Times New Roman" w:cs="Times New Roman"/>
        </w:rPr>
        <w:t>: Türkiye, üniversitelerle iş birliği yaparak siber güvenlik alanında araştırmalar yapmakta ve yerli insan kaynağını güçlendirmeye yönelik çalışmalar yürütmektedir. Özellikle TÜBİTAK gibi kurumlar aracılığıyla, siber güvenlik alanında teknik uzmanların yetiştirilmesi ve yeni teknolojilerin geliştirilmesi teşvik edilmektedir.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3. Bilgi Savaşları ve Dezenformasyonun Toplumsal Etkileri</w:t>
      </w:r>
    </w:p>
    <w:p w:rsidR="009D5D8C" w:rsidRPr="009D5D8C" w:rsidRDefault="009D5D8C" w:rsidP="009D5D8C">
      <w:pPr>
        <w:rPr>
          <w:rFonts w:ascii="Times New Roman" w:hAnsi="Times New Roman" w:cs="Times New Roman"/>
        </w:rPr>
      </w:pPr>
      <w:r w:rsidRPr="009D5D8C">
        <w:rPr>
          <w:rFonts w:ascii="Times New Roman" w:hAnsi="Times New Roman" w:cs="Times New Roman"/>
        </w:rPr>
        <w:t>Bilgi savaşları, özellikle sosyal medya aracılığıyla yaygınlaştırılan dezenformasyon kampanyaları ile halkın algısını etkilemekte, toplumsal güveni zedelemekte ve istikrarsızlığa yol açmaktadır. Türkiye gibi bölge ülkeleri, dezenformasyona karşı daha dirençli hale gelmek amacıyla çeşitli tedbirler geliştirmektedir.</w:t>
      </w:r>
    </w:p>
    <w:p w:rsidR="009D5D8C" w:rsidRPr="009D5D8C" w:rsidRDefault="009D5D8C" w:rsidP="009D5D8C">
      <w:pPr>
        <w:numPr>
          <w:ilvl w:val="0"/>
          <w:numId w:val="206"/>
        </w:numPr>
        <w:rPr>
          <w:rFonts w:ascii="Times New Roman" w:hAnsi="Times New Roman" w:cs="Times New Roman"/>
        </w:rPr>
      </w:pPr>
      <w:r w:rsidRPr="009D5D8C">
        <w:rPr>
          <w:rFonts w:ascii="Times New Roman" w:hAnsi="Times New Roman" w:cs="Times New Roman"/>
          <w:b/>
          <w:bCs/>
        </w:rPr>
        <w:t>Dezenformasyon ve Sosyal Medya Manipülasyonu</w:t>
      </w:r>
      <w:r w:rsidRPr="009D5D8C">
        <w:rPr>
          <w:rFonts w:ascii="Times New Roman" w:hAnsi="Times New Roman" w:cs="Times New Roman"/>
        </w:rPr>
        <w:t>: Sosyal medya üzerinden yayılan yalan haberler ve manipülatif içerikler, halkın bilgiye erişiminde güvensizlik yaratmaktadır. Bu tür içerikler, toplumsal kutuplaşmayı artırarak ülkeler arası ilişkileri de etkilemektedir.</w:t>
      </w:r>
    </w:p>
    <w:p w:rsidR="009D5D8C" w:rsidRPr="009D5D8C" w:rsidRDefault="009D5D8C" w:rsidP="009D5D8C">
      <w:pPr>
        <w:numPr>
          <w:ilvl w:val="0"/>
          <w:numId w:val="206"/>
        </w:numPr>
        <w:rPr>
          <w:rFonts w:ascii="Times New Roman" w:hAnsi="Times New Roman" w:cs="Times New Roman"/>
        </w:rPr>
      </w:pPr>
      <w:r w:rsidRPr="009D5D8C">
        <w:rPr>
          <w:rFonts w:ascii="Times New Roman" w:hAnsi="Times New Roman" w:cs="Times New Roman"/>
          <w:b/>
          <w:bCs/>
        </w:rPr>
        <w:t>Sosyal Medya Yasaları ve Bilgi Güvenliği Politikaları</w:t>
      </w:r>
      <w:r w:rsidRPr="009D5D8C">
        <w:rPr>
          <w:rFonts w:ascii="Times New Roman" w:hAnsi="Times New Roman" w:cs="Times New Roman"/>
        </w:rPr>
        <w:t>: Türkiye, dezenformasyonla mücadele amacıyla sosyal medya platformlarını düzenlemekte ve bu platformların daha şeffaf bir biçimde yönetilmesini sağlamaya çalışmaktadır. Bilgi güvenliğini artırmaya yönelik atılan adımlar, Türkiye’nin dezenformasyon karşısındaki direncini artırmayı hedeflemektedir.</w:t>
      </w:r>
    </w:p>
    <w:p w:rsidR="009D5D8C" w:rsidRPr="009D5D8C" w:rsidRDefault="009D5D8C" w:rsidP="009D5D8C">
      <w:pPr>
        <w:numPr>
          <w:ilvl w:val="0"/>
          <w:numId w:val="206"/>
        </w:numPr>
        <w:rPr>
          <w:rFonts w:ascii="Times New Roman" w:hAnsi="Times New Roman" w:cs="Times New Roman"/>
        </w:rPr>
      </w:pPr>
      <w:r w:rsidRPr="009D5D8C">
        <w:rPr>
          <w:rFonts w:ascii="Times New Roman" w:hAnsi="Times New Roman" w:cs="Times New Roman"/>
          <w:b/>
          <w:bCs/>
        </w:rPr>
        <w:t>Toplumsal Direnç ve Medya Okuryazarlığı</w:t>
      </w:r>
      <w:r w:rsidRPr="009D5D8C">
        <w:rPr>
          <w:rFonts w:ascii="Times New Roman" w:hAnsi="Times New Roman" w:cs="Times New Roman"/>
        </w:rPr>
        <w:t>: Türkiye, toplumda medya okuryazarlığını teşvik ederek dezenformasyonun etkilerini azaltmayı hedeflemektedir. Eğitim kurumları aracılığıyla medya okuryazarlığı programları geliştirilmektedir.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Stratejik Öneriler</w:t>
      </w:r>
    </w:p>
    <w:p w:rsidR="009D5D8C" w:rsidRPr="009D5D8C" w:rsidRDefault="009D5D8C" w:rsidP="009D5D8C">
      <w:pPr>
        <w:numPr>
          <w:ilvl w:val="0"/>
          <w:numId w:val="207"/>
        </w:numPr>
        <w:rPr>
          <w:rFonts w:ascii="Times New Roman" w:hAnsi="Times New Roman" w:cs="Times New Roman"/>
        </w:rPr>
      </w:pPr>
      <w:r w:rsidRPr="009D5D8C">
        <w:rPr>
          <w:rFonts w:ascii="Times New Roman" w:hAnsi="Times New Roman" w:cs="Times New Roman"/>
          <w:b/>
          <w:bCs/>
        </w:rPr>
        <w:t>Bölgesel Siber Güvenlik İttifakları ve Çok Taraflı İş Birliği</w:t>
      </w:r>
    </w:p>
    <w:p w:rsidR="009D5D8C" w:rsidRPr="009D5D8C" w:rsidRDefault="009D5D8C" w:rsidP="009D5D8C">
      <w:pPr>
        <w:numPr>
          <w:ilvl w:val="1"/>
          <w:numId w:val="207"/>
        </w:numPr>
        <w:rPr>
          <w:rFonts w:ascii="Times New Roman" w:hAnsi="Times New Roman" w:cs="Times New Roman"/>
        </w:rPr>
      </w:pPr>
      <w:r w:rsidRPr="009D5D8C">
        <w:rPr>
          <w:rFonts w:ascii="Times New Roman" w:hAnsi="Times New Roman" w:cs="Times New Roman"/>
        </w:rPr>
        <w:lastRenderedPageBreak/>
        <w:t>Türkiye, NATO üyesi olarak bölgesel siber tehditlere karşı çok taraflı iş birliğini artırmalı ve diğer bölge ülkeleriyle siber güvenlik alanında bilgi paylaşımını güçlendirmelidir. NATO ile siber tatbikatlar ve ortak savunma anlaşmaları yapılması, bölgedeki siber güvenlik düzeyini artıracaktır.</w:t>
      </w:r>
    </w:p>
    <w:p w:rsidR="009D5D8C" w:rsidRPr="009D5D8C" w:rsidRDefault="009D5D8C" w:rsidP="009D5D8C">
      <w:pPr>
        <w:numPr>
          <w:ilvl w:val="0"/>
          <w:numId w:val="207"/>
        </w:numPr>
        <w:rPr>
          <w:rFonts w:ascii="Times New Roman" w:hAnsi="Times New Roman" w:cs="Times New Roman"/>
        </w:rPr>
      </w:pPr>
      <w:r w:rsidRPr="009D5D8C">
        <w:rPr>
          <w:rFonts w:ascii="Times New Roman" w:hAnsi="Times New Roman" w:cs="Times New Roman"/>
          <w:b/>
          <w:bCs/>
        </w:rPr>
        <w:t>Kritik Altyapıların Güçlendirilmesi ve Savunma Teknolojilerinin Geliştirilmesi</w:t>
      </w:r>
    </w:p>
    <w:p w:rsidR="009D5D8C" w:rsidRPr="009D5D8C" w:rsidRDefault="009D5D8C" w:rsidP="009D5D8C">
      <w:pPr>
        <w:numPr>
          <w:ilvl w:val="1"/>
          <w:numId w:val="207"/>
        </w:numPr>
        <w:rPr>
          <w:rFonts w:ascii="Times New Roman" w:hAnsi="Times New Roman" w:cs="Times New Roman"/>
        </w:rPr>
      </w:pPr>
      <w:r w:rsidRPr="009D5D8C">
        <w:rPr>
          <w:rFonts w:ascii="Times New Roman" w:hAnsi="Times New Roman" w:cs="Times New Roman"/>
        </w:rPr>
        <w:t>Türkiye, enerji, su, ulaşım gibi kritik altyapıları koruma kapasitesini artırmalı ve yerli savunma teknolojilerini geliştirerek dışa bağımlılığını azaltmalıdır. Özellikle siber saldırılara karşı erken uyarı sistemlerinin kurulması gerekmektedir.</w:t>
      </w:r>
    </w:p>
    <w:p w:rsidR="009D5D8C" w:rsidRPr="009D5D8C" w:rsidRDefault="009D5D8C" w:rsidP="009D5D8C">
      <w:pPr>
        <w:numPr>
          <w:ilvl w:val="0"/>
          <w:numId w:val="207"/>
        </w:numPr>
        <w:rPr>
          <w:rFonts w:ascii="Times New Roman" w:hAnsi="Times New Roman" w:cs="Times New Roman"/>
        </w:rPr>
      </w:pPr>
      <w:r w:rsidRPr="009D5D8C">
        <w:rPr>
          <w:rFonts w:ascii="Times New Roman" w:hAnsi="Times New Roman" w:cs="Times New Roman"/>
          <w:b/>
          <w:bCs/>
        </w:rPr>
        <w:t>Yerli Siber Güvenlik Uzmanlarının Yetiştirilmesi</w:t>
      </w:r>
    </w:p>
    <w:p w:rsidR="009D5D8C" w:rsidRPr="009D5D8C" w:rsidRDefault="009D5D8C" w:rsidP="009D5D8C">
      <w:pPr>
        <w:numPr>
          <w:ilvl w:val="1"/>
          <w:numId w:val="207"/>
        </w:numPr>
        <w:rPr>
          <w:rFonts w:ascii="Times New Roman" w:hAnsi="Times New Roman" w:cs="Times New Roman"/>
        </w:rPr>
      </w:pPr>
      <w:r w:rsidRPr="009D5D8C">
        <w:rPr>
          <w:rFonts w:ascii="Times New Roman" w:hAnsi="Times New Roman" w:cs="Times New Roman"/>
        </w:rPr>
        <w:t>Türkiye, üniversiteler ve araştırma merkezleri aracılığıyla siber güvenlik alanında nitelikli uzman yetiştirme çabalarını artırmalıdır. Bu kapsamda, TÜBİTAK gibi kurumlarla yürütülecek projelerle, ulusal siber güvenlik ekosistemi güçlendirilmelidir.</w:t>
      </w:r>
    </w:p>
    <w:p w:rsidR="009D5D8C" w:rsidRPr="009D5D8C" w:rsidRDefault="009D5D8C" w:rsidP="009D5D8C">
      <w:pPr>
        <w:numPr>
          <w:ilvl w:val="0"/>
          <w:numId w:val="207"/>
        </w:numPr>
        <w:rPr>
          <w:rFonts w:ascii="Times New Roman" w:hAnsi="Times New Roman" w:cs="Times New Roman"/>
        </w:rPr>
      </w:pPr>
      <w:r w:rsidRPr="009D5D8C">
        <w:rPr>
          <w:rFonts w:ascii="Times New Roman" w:hAnsi="Times New Roman" w:cs="Times New Roman"/>
          <w:b/>
          <w:bCs/>
        </w:rPr>
        <w:t>Dezenformasyona Karşı Toplumsal Direncin Artırılması</w:t>
      </w:r>
    </w:p>
    <w:p w:rsidR="009D5D8C" w:rsidRPr="009D5D8C" w:rsidRDefault="009D5D8C" w:rsidP="009D5D8C">
      <w:pPr>
        <w:numPr>
          <w:ilvl w:val="1"/>
          <w:numId w:val="207"/>
        </w:numPr>
        <w:rPr>
          <w:rFonts w:ascii="Times New Roman" w:hAnsi="Times New Roman" w:cs="Times New Roman"/>
        </w:rPr>
      </w:pPr>
      <w:r w:rsidRPr="009D5D8C">
        <w:rPr>
          <w:rFonts w:ascii="Times New Roman" w:hAnsi="Times New Roman" w:cs="Times New Roman"/>
        </w:rPr>
        <w:t>Türkiye, medya okuryazarlığı eğitimlerini artırarak dezenformasyona karşı halkı bilinçlendirmelidir. Bu eğitimler, özellikle genç nesillerin bilgiye daha eleştirel yaklaşmasını sağlayacak ve bilgi savaşlarına karşı direncin artmasına katkıda bulunacaktır.</w:t>
      </w:r>
    </w:p>
    <w:p w:rsidR="009D5D8C" w:rsidRPr="009D5D8C" w:rsidRDefault="009D5D8C" w:rsidP="009D5D8C">
      <w:pPr>
        <w:numPr>
          <w:ilvl w:val="0"/>
          <w:numId w:val="207"/>
        </w:numPr>
        <w:rPr>
          <w:rFonts w:ascii="Times New Roman" w:hAnsi="Times New Roman" w:cs="Times New Roman"/>
        </w:rPr>
      </w:pPr>
      <w:r w:rsidRPr="009D5D8C">
        <w:rPr>
          <w:rFonts w:ascii="Times New Roman" w:hAnsi="Times New Roman" w:cs="Times New Roman"/>
          <w:b/>
          <w:bCs/>
        </w:rPr>
        <w:t>Uluslararası Siber Güvenlik Standartlarına Uyumun Sağlanması</w:t>
      </w:r>
    </w:p>
    <w:p w:rsidR="009D5D8C" w:rsidRPr="009D5D8C" w:rsidRDefault="009D5D8C" w:rsidP="009D5D8C">
      <w:pPr>
        <w:numPr>
          <w:ilvl w:val="1"/>
          <w:numId w:val="207"/>
        </w:numPr>
        <w:rPr>
          <w:rFonts w:ascii="Times New Roman" w:hAnsi="Times New Roman" w:cs="Times New Roman"/>
        </w:rPr>
      </w:pPr>
      <w:r w:rsidRPr="009D5D8C">
        <w:rPr>
          <w:rFonts w:ascii="Times New Roman" w:hAnsi="Times New Roman" w:cs="Times New Roman"/>
        </w:rPr>
        <w:t>Türkiye, uluslararası siber güvenlik standartlarına uyum sağlayarak dijital altyapısını daha güvenli hale getirmeli ve bu alandaki güncel gelişmeleri yakından takip etmelidir.</w:t>
      </w:r>
    </w:p>
    <w:p w:rsidR="009D5D8C" w:rsidRDefault="009D5D8C" w:rsidP="00250948">
      <w:pPr>
        <w:rPr>
          <w:rFonts w:ascii="Times New Roman" w:hAnsi="Times New Roman" w:cs="Times New Roman"/>
        </w:rPr>
      </w:pPr>
    </w:p>
    <w:p w:rsidR="009D5D8C" w:rsidRPr="009D5D8C" w:rsidRDefault="009D5D8C" w:rsidP="009D5D8C">
      <w:pPr>
        <w:rPr>
          <w:rFonts w:ascii="Times New Roman" w:hAnsi="Times New Roman" w:cs="Times New Roman"/>
        </w:rPr>
      </w:pPr>
      <w:r w:rsidRPr="009D5D8C">
        <w:rPr>
          <w:rFonts w:ascii="Times New Roman" w:hAnsi="Times New Roman" w:cs="Times New Roman"/>
          <w:b/>
          <w:bCs/>
        </w:rPr>
        <w:t>8.5 Bölgesel Siber Tehditler ve Savunma Yöntemleri</w:t>
      </w:r>
    </w:p>
    <w:p w:rsidR="009D5D8C" w:rsidRPr="009D5D8C" w:rsidRDefault="009D5D8C" w:rsidP="009D5D8C">
      <w:pPr>
        <w:rPr>
          <w:rFonts w:ascii="Times New Roman" w:hAnsi="Times New Roman" w:cs="Times New Roman"/>
        </w:rPr>
      </w:pPr>
      <w:r w:rsidRPr="009D5D8C">
        <w:rPr>
          <w:rFonts w:ascii="Times New Roman" w:hAnsi="Times New Roman" w:cs="Times New Roman"/>
        </w:rPr>
        <w:t>Bölgesel siber tehditler, günümüzde devletlerin ulusal güvenlik politikalarını yeniden şekillendirmekte ve Karadeniz’e kıyısı olan ülkeleri hedef alan siber saldırıların artmasına yol açmaktadır. Özellikle kritik altyapılar, hükümet sistemleri ve finansal ağlar bu tür tehditlerin odak noktası haline gelmiştir. Bölgedeki aktörlerin siber saldırılara karşı geliştirdikleri stratejiler, güvenliği sağlama noktasında önemli bir direnç oluşturmakla birlikte, teknoloji bağımlılığı ve dijital altyapının genişlemesi, siber savunmanın önemini daha da artırmaktadır.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1. Bölgedeki Siber Tehdit Türleri ve Öne Çıkan Aktörler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Devlet Destekli Siber Tehditler</w:t>
      </w:r>
    </w:p>
    <w:p w:rsidR="009D5D8C" w:rsidRPr="009D5D8C" w:rsidRDefault="009D5D8C" w:rsidP="009D5D8C">
      <w:pPr>
        <w:rPr>
          <w:rFonts w:ascii="Times New Roman" w:hAnsi="Times New Roman" w:cs="Times New Roman"/>
        </w:rPr>
      </w:pPr>
      <w:r w:rsidRPr="009D5D8C">
        <w:rPr>
          <w:rFonts w:ascii="Times New Roman" w:hAnsi="Times New Roman" w:cs="Times New Roman"/>
        </w:rPr>
        <w:t>Karadeniz’e kıyısı olan ülkeler, Rusya, Çin ve hatta bölgedeki diğer müttefiklerin desteklediği siber tehditlerle karşı karşıya kalmaktadır. Devlet destekli siber saldırılar, hedef ülkenin istikrarını sarsmaya yönelik manipülasyon ve veri hırsızlığı stratejilerini içermektedir.</w:t>
      </w:r>
    </w:p>
    <w:p w:rsidR="009D5D8C" w:rsidRPr="009D5D8C" w:rsidRDefault="009D5D8C" w:rsidP="009D5D8C">
      <w:pPr>
        <w:numPr>
          <w:ilvl w:val="0"/>
          <w:numId w:val="208"/>
        </w:numPr>
        <w:rPr>
          <w:rFonts w:ascii="Times New Roman" w:hAnsi="Times New Roman" w:cs="Times New Roman"/>
        </w:rPr>
      </w:pPr>
      <w:r w:rsidRPr="009D5D8C">
        <w:rPr>
          <w:rFonts w:ascii="Times New Roman" w:hAnsi="Times New Roman" w:cs="Times New Roman"/>
          <w:b/>
          <w:bCs/>
        </w:rPr>
        <w:t>Ağ ve Veri Güvenliği Saldırıları</w:t>
      </w:r>
      <w:r w:rsidRPr="009D5D8C">
        <w:rPr>
          <w:rFonts w:ascii="Times New Roman" w:hAnsi="Times New Roman" w:cs="Times New Roman"/>
        </w:rPr>
        <w:t>: Özellikle Ukrayna gibi ülkelerde görülen elektrik şebekelerine ve kamu altyapılarına yönelik saldırılar, bölgedeki hassas altyapıların risk altında olduğunu göstermektedir.</w:t>
      </w:r>
    </w:p>
    <w:p w:rsidR="009D5D8C" w:rsidRPr="009D5D8C" w:rsidRDefault="009D5D8C" w:rsidP="009D5D8C">
      <w:pPr>
        <w:numPr>
          <w:ilvl w:val="0"/>
          <w:numId w:val="208"/>
        </w:numPr>
        <w:rPr>
          <w:rFonts w:ascii="Times New Roman" w:hAnsi="Times New Roman" w:cs="Times New Roman"/>
        </w:rPr>
      </w:pPr>
      <w:r w:rsidRPr="009D5D8C">
        <w:rPr>
          <w:rFonts w:ascii="Times New Roman" w:hAnsi="Times New Roman" w:cs="Times New Roman"/>
          <w:b/>
          <w:bCs/>
        </w:rPr>
        <w:t>Dezenformasyon Kampanyaları</w:t>
      </w:r>
      <w:r w:rsidRPr="009D5D8C">
        <w:rPr>
          <w:rFonts w:ascii="Times New Roman" w:hAnsi="Times New Roman" w:cs="Times New Roman"/>
        </w:rPr>
        <w:t>: Devlet destekli bazı siber aktörler, propaganda ve bilgi savaşları ile toplumların algılarını etkilemeyi hedeflemekte, sosyal medya ve internet aracılığıyla bilgi kirliliği yaratmaktadır. Bu durum, iç politikada istikrarsızlık yaratma amacı gütmektedir.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Siber Suç Örgütleri</w:t>
      </w:r>
    </w:p>
    <w:p w:rsidR="009D5D8C" w:rsidRPr="009D5D8C" w:rsidRDefault="009D5D8C" w:rsidP="009D5D8C">
      <w:pPr>
        <w:rPr>
          <w:rFonts w:ascii="Times New Roman" w:hAnsi="Times New Roman" w:cs="Times New Roman"/>
        </w:rPr>
      </w:pPr>
      <w:r w:rsidRPr="009D5D8C">
        <w:rPr>
          <w:rFonts w:ascii="Times New Roman" w:hAnsi="Times New Roman" w:cs="Times New Roman"/>
        </w:rPr>
        <w:t>Bölgedeki siber tehditlerin büyük bir kısmı, finansal kazanç hedefleyen organize suç örgütlerinden kaynaklanmaktadır. Bu örgütler, özellikle fidye yazılımları ve kimlik avı saldırıları ile hem bireyleri hem de kurumları hedef almaktadır.</w:t>
      </w:r>
    </w:p>
    <w:p w:rsidR="009D5D8C" w:rsidRPr="009D5D8C" w:rsidRDefault="009D5D8C" w:rsidP="009D5D8C">
      <w:pPr>
        <w:numPr>
          <w:ilvl w:val="0"/>
          <w:numId w:val="209"/>
        </w:numPr>
        <w:rPr>
          <w:rFonts w:ascii="Times New Roman" w:hAnsi="Times New Roman" w:cs="Times New Roman"/>
        </w:rPr>
      </w:pPr>
      <w:r w:rsidRPr="009D5D8C">
        <w:rPr>
          <w:rFonts w:ascii="Times New Roman" w:hAnsi="Times New Roman" w:cs="Times New Roman"/>
          <w:b/>
          <w:bCs/>
        </w:rPr>
        <w:t>Fidye Yazılım Saldırıları</w:t>
      </w:r>
      <w:r w:rsidRPr="009D5D8C">
        <w:rPr>
          <w:rFonts w:ascii="Times New Roman" w:hAnsi="Times New Roman" w:cs="Times New Roman"/>
        </w:rPr>
        <w:t>: Suç örgütleri tarafından yapılan saldırılarda kritik veri sistemleri ele geçirilmekte ve kullanıcılardan fidye talep edilmektedir. Bu saldırılar, sağlık hizmetleri, finansal kuruluşlar ve kamu altyapılarına büyük zarar vermektedir.</w:t>
      </w:r>
    </w:p>
    <w:p w:rsidR="009D5D8C" w:rsidRPr="009D5D8C" w:rsidRDefault="009D5D8C" w:rsidP="009D5D8C">
      <w:pPr>
        <w:numPr>
          <w:ilvl w:val="0"/>
          <w:numId w:val="209"/>
        </w:numPr>
        <w:rPr>
          <w:rFonts w:ascii="Times New Roman" w:hAnsi="Times New Roman" w:cs="Times New Roman"/>
        </w:rPr>
      </w:pPr>
      <w:r w:rsidRPr="009D5D8C">
        <w:rPr>
          <w:rFonts w:ascii="Times New Roman" w:hAnsi="Times New Roman" w:cs="Times New Roman"/>
          <w:b/>
          <w:bCs/>
        </w:rPr>
        <w:lastRenderedPageBreak/>
        <w:t>Kimlik Avı Saldırıları</w:t>
      </w:r>
      <w:r w:rsidRPr="009D5D8C">
        <w:rPr>
          <w:rFonts w:ascii="Times New Roman" w:hAnsi="Times New Roman" w:cs="Times New Roman"/>
        </w:rPr>
        <w:t>: Siber suç örgütleri, kullanıcıların hassas bilgilerini ele geçirmek için kimlik avı saldırılarını yaygın bir şekilde kullanmaktadır. Elde edilen veriler, dolandırıcılık ve veri ticareti gibi amaçlarla kullanılmaktadır.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Sınır Ötesi Dijital Gözetim ve Casusluk Faaliyetleri</w:t>
      </w:r>
    </w:p>
    <w:p w:rsidR="009D5D8C" w:rsidRPr="009D5D8C" w:rsidRDefault="009D5D8C" w:rsidP="009D5D8C">
      <w:pPr>
        <w:rPr>
          <w:rFonts w:ascii="Times New Roman" w:hAnsi="Times New Roman" w:cs="Times New Roman"/>
        </w:rPr>
      </w:pPr>
      <w:r w:rsidRPr="009D5D8C">
        <w:rPr>
          <w:rFonts w:ascii="Times New Roman" w:hAnsi="Times New Roman" w:cs="Times New Roman"/>
        </w:rPr>
        <w:t>Bazı ülkeler, bölgedeki diğer devletlerin dijital ağlarını hedef alarak casusluk faaliyetleri yürütmektedir. Bu casusluk faaliyetleri, savunma sistemlerine, askeri planlara ve dış politika stratejilerine erişmeyi hedeflemekte ve bölgedeki güvenlik dengelerini tehdit etmektedir.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2. Bölgesel Siber Savunma Yöntemleri ve Türkiye’nin Siber Güvenlik Stratejisi</w:t>
      </w:r>
    </w:p>
    <w:p w:rsidR="009D5D8C" w:rsidRPr="009D5D8C" w:rsidRDefault="009D5D8C" w:rsidP="009D5D8C">
      <w:pPr>
        <w:rPr>
          <w:rFonts w:ascii="Times New Roman" w:hAnsi="Times New Roman" w:cs="Times New Roman"/>
        </w:rPr>
      </w:pPr>
      <w:r w:rsidRPr="009D5D8C">
        <w:rPr>
          <w:rFonts w:ascii="Times New Roman" w:hAnsi="Times New Roman" w:cs="Times New Roman"/>
        </w:rPr>
        <w:t>Bölgedeki ülkeler, siber tehditlere karşı çeşitli savunma yöntemleri geliştirmiş olup, Türkiye’nin de yer aldığı bazı stratejik iş birliği ve savunma protokolleri ile bu tehditlere karşı direncini artırmaktadır.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Kritik Altyapıların Güçlendirilmesi</w:t>
      </w:r>
    </w:p>
    <w:p w:rsidR="009D5D8C" w:rsidRPr="009D5D8C" w:rsidRDefault="009D5D8C" w:rsidP="009D5D8C">
      <w:pPr>
        <w:rPr>
          <w:rFonts w:ascii="Times New Roman" w:hAnsi="Times New Roman" w:cs="Times New Roman"/>
        </w:rPr>
      </w:pPr>
      <w:r w:rsidRPr="009D5D8C">
        <w:rPr>
          <w:rFonts w:ascii="Times New Roman" w:hAnsi="Times New Roman" w:cs="Times New Roman"/>
        </w:rPr>
        <w:t>Türkiye, elektrik, su, ulaşım ve enerji gibi kritik altyapılarını güçlendirmek amacıyla siber güvenlik stratejilerini güncellemektedir. Özellikle enerji altyapısı, doğrudan saldırılara hedef olabileceğinden, bu tür altyapıların korunması önceliklidir.</w:t>
      </w:r>
    </w:p>
    <w:p w:rsidR="009D5D8C" w:rsidRPr="009D5D8C" w:rsidRDefault="009D5D8C" w:rsidP="009D5D8C">
      <w:pPr>
        <w:numPr>
          <w:ilvl w:val="0"/>
          <w:numId w:val="210"/>
        </w:numPr>
        <w:rPr>
          <w:rFonts w:ascii="Times New Roman" w:hAnsi="Times New Roman" w:cs="Times New Roman"/>
        </w:rPr>
      </w:pPr>
      <w:r w:rsidRPr="009D5D8C">
        <w:rPr>
          <w:rFonts w:ascii="Times New Roman" w:hAnsi="Times New Roman" w:cs="Times New Roman"/>
          <w:b/>
          <w:bCs/>
        </w:rPr>
        <w:t>Güvenlik Duvarları ve İzleme Sistemleri</w:t>
      </w:r>
      <w:r w:rsidRPr="009D5D8C">
        <w:rPr>
          <w:rFonts w:ascii="Times New Roman" w:hAnsi="Times New Roman" w:cs="Times New Roman"/>
        </w:rPr>
        <w:t>: Kritik altyapıların güvenliği için güvenlik duvarları ve ağ izleme sistemleri kullanılmaktadır. Bu sistemler, siber saldırılara karşı erken uyarı ve önleyici müdahale imkanı sağlamaktadır.</w:t>
      </w:r>
    </w:p>
    <w:p w:rsidR="009D5D8C" w:rsidRPr="009D5D8C" w:rsidRDefault="009D5D8C" w:rsidP="009D5D8C">
      <w:pPr>
        <w:numPr>
          <w:ilvl w:val="0"/>
          <w:numId w:val="210"/>
        </w:numPr>
        <w:rPr>
          <w:rFonts w:ascii="Times New Roman" w:hAnsi="Times New Roman" w:cs="Times New Roman"/>
        </w:rPr>
      </w:pPr>
      <w:r w:rsidRPr="009D5D8C">
        <w:rPr>
          <w:rFonts w:ascii="Times New Roman" w:hAnsi="Times New Roman" w:cs="Times New Roman"/>
          <w:b/>
          <w:bCs/>
        </w:rPr>
        <w:t>Yapay Zeka Destekli Güvenlik Çözümleri</w:t>
      </w:r>
      <w:r w:rsidRPr="009D5D8C">
        <w:rPr>
          <w:rFonts w:ascii="Times New Roman" w:hAnsi="Times New Roman" w:cs="Times New Roman"/>
        </w:rPr>
        <w:t>: Türkiye, saldırıların tespit edilmesi ve hızlı müdahale süreçlerinde yapay zeka teknolojilerinden faydalanmaktadır. Bu çözümler, şüpheli hareketleri otomatik olarak analiz ederek saldırılara karşı daha hızlı yanıt verilmesini sağlamaktadır.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NATO ve Bölgesel İş Birlikleri</w:t>
      </w:r>
    </w:p>
    <w:p w:rsidR="009D5D8C" w:rsidRPr="009D5D8C" w:rsidRDefault="009D5D8C" w:rsidP="009D5D8C">
      <w:pPr>
        <w:rPr>
          <w:rFonts w:ascii="Times New Roman" w:hAnsi="Times New Roman" w:cs="Times New Roman"/>
        </w:rPr>
      </w:pPr>
      <w:r w:rsidRPr="009D5D8C">
        <w:rPr>
          <w:rFonts w:ascii="Times New Roman" w:hAnsi="Times New Roman" w:cs="Times New Roman"/>
        </w:rPr>
        <w:t>Türkiye, NATO üyesi olarak bölgedeki siber tehditlere karşı kolektif bir savunma stratejisi izlemekte ve diğer NATO ülkeleriyle bilgi paylaşımı yaparak siber savunma kapasitesini artırmaktadır.</w:t>
      </w:r>
    </w:p>
    <w:p w:rsidR="009D5D8C" w:rsidRPr="009D5D8C" w:rsidRDefault="009D5D8C" w:rsidP="009D5D8C">
      <w:pPr>
        <w:numPr>
          <w:ilvl w:val="0"/>
          <w:numId w:val="211"/>
        </w:numPr>
        <w:rPr>
          <w:rFonts w:ascii="Times New Roman" w:hAnsi="Times New Roman" w:cs="Times New Roman"/>
        </w:rPr>
      </w:pPr>
      <w:r w:rsidRPr="009D5D8C">
        <w:rPr>
          <w:rFonts w:ascii="Times New Roman" w:hAnsi="Times New Roman" w:cs="Times New Roman"/>
          <w:b/>
          <w:bCs/>
        </w:rPr>
        <w:t>Siber Tatbikatlar ve Ortak Eğitim Programları</w:t>
      </w:r>
      <w:r w:rsidRPr="009D5D8C">
        <w:rPr>
          <w:rFonts w:ascii="Times New Roman" w:hAnsi="Times New Roman" w:cs="Times New Roman"/>
        </w:rPr>
        <w:t>: Türkiye, NATO ve bölgedeki diğer ülkelerle düzenli olarak siber güvenlik tatbikatları düzenlemektedir. Bu tatbikatlar, olası saldırı senaryolarında kolektif bir savunma kapasitesi geliştirmekte ve ülkelerin birbirine destek olmasını sağlamaktadır.</w:t>
      </w:r>
    </w:p>
    <w:p w:rsidR="009D5D8C" w:rsidRPr="009D5D8C" w:rsidRDefault="009D5D8C" w:rsidP="009D5D8C">
      <w:pPr>
        <w:numPr>
          <w:ilvl w:val="0"/>
          <w:numId w:val="211"/>
        </w:numPr>
        <w:rPr>
          <w:rFonts w:ascii="Times New Roman" w:hAnsi="Times New Roman" w:cs="Times New Roman"/>
        </w:rPr>
      </w:pPr>
      <w:r w:rsidRPr="009D5D8C">
        <w:rPr>
          <w:rFonts w:ascii="Times New Roman" w:hAnsi="Times New Roman" w:cs="Times New Roman"/>
          <w:b/>
          <w:bCs/>
        </w:rPr>
        <w:t>Bölgesel Siber Güvenlik Merkezleri</w:t>
      </w:r>
      <w:r w:rsidRPr="009D5D8C">
        <w:rPr>
          <w:rFonts w:ascii="Times New Roman" w:hAnsi="Times New Roman" w:cs="Times New Roman"/>
        </w:rPr>
        <w:t>: Türkiye, NATO’nun siber güvenlik merkezleri ile koordineli çalışmakta ve bilgi paylaşımını artırmaktadır. Bu merkezler, saldırı izleme ve analiz kapasitesini artırmakta ve proaktif savunma stratejilerinin uygulanmasını sağlamaktadır.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Yerli Siber Güvenlik Çözümleri ve Eğitim Programları</w:t>
      </w:r>
    </w:p>
    <w:p w:rsidR="009D5D8C" w:rsidRPr="009D5D8C" w:rsidRDefault="009D5D8C" w:rsidP="009D5D8C">
      <w:pPr>
        <w:rPr>
          <w:rFonts w:ascii="Times New Roman" w:hAnsi="Times New Roman" w:cs="Times New Roman"/>
        </w:rPr>
      </w:pPr>
      <w:r w:rsidRPr="009D5D8C">
        <w:rPr>
          <w:rFonts w:ascii="Times New Roman" w:hAnsi="Times New Roman" w:cs="Times New Roman"/>
        </w:rPr>
        <w:t>Türkiye, yerli siber güvenlik çözümleri geliştirerek dışa bağımlılığını azaltmakta ve ulusal güvenliği sağlama noktasında önemli bir adım atmaktadır. Bu bağlamda, yerli yazılımlar ve çözümler, özellikle kamu kurumları ve askeri tesislerde kullanılmaktadır.</w:t>
      </w:r>
    </w:p>
    <w:p w:rsidR="009D5D8C" w:rsidRPr="009D5D8C" w:rsidRDefault="009D5D8C" w:rsidP="009D5D8C">
      <w:pPr>
        <w:numPr>
          <w:ilvl w:val="0"/>
          <w:numId w:val="212"/>
        </w:numPr>
        <w:rPr>
          <w:rFonts w:ascii="Times New Roman" w:hAnsi="Times New Roman" w:cs="Times New Roman"/>
        </w:rPr>
      </w:pPr>
      <w:r w:rsidRPr="009D5D8C">
        <w:rPr>
          <w:rFonts w:ascii="Times New Roman" w:hAnsi="Times New Roman" w:cs="Times New Roman"/>
          <w:b/>
          <w:bCs/>
        </w:rPr>
        <w:t>Yerli Yazılım ve Güvenlik Sistemleri</w:t>
      </w:r>
      <w:r w:rsidRPr="009D5D8C">
        <w:rPr>
          <w:rFonts w:ascii="Times New Roman" w:hAnsi="Times New Roman" w:cs="Times New Roman"/>
        </w:rPr>
        <w:t>: TÜBİTAK gibi kurumlar, yerli siber güvenlik yazılımları geliştirmekte ve kritik altyapılarda kullanılan güvenlik sistemlerini optimize etmektedir.</w:t>
      </w:r>
    </w:p>
    <w:p w:rsidR="009D5D8C" w:rsidRPr="009D5D8C" w:rsidRDefault="009D5D8C" w:rsidP="009D5D8C">
      <w:pPr>
        <w:numPr>
          <w:ilvl w:val="0"/>
          <w:numId w:val="212"/>
        </w:numPr>
        <w:rPr>
          <w:rFonts w:ascii="Times New Roman" w:hAnsi="Times New Roman" w:cs="Times New Roman"/>
        </w:rPr>
      </w:pPr>
      <w:r w:rsidRPr="009D5D8C">
        <w:rPr>
          <w:rFonts w:ascii="Times New Roman" w:hAnsi="Times New Roman" w:cs="Times New Roman"/>
          <w:b/>
          <w:bCs/>
        </w:rPr>
        <w:t>Siber Güvenlik Eğitimleri ve Uzman Yetiştirme Programları</w:t>
      </w:r>
      <w:r w:rsidRPr="009D5D8C">
        <w:rPr>
          <w:rFonts w:ascii="Times New Roman" w:hAnsi="Times New Roman" w:cs="Times New Roman"/>
        </w:rPr>
        <w:t>: Türkiye, siber güvenlik alanında nitelikli personel yetiştirmek amacıyla üniversitelerle iş birliği yapmaktadır. Siber güvenlik alanında uzmanlaşan öğrenciler, siber tehditlere karşı yerli kapasitenin artırılmasına katkı sağlamaktadır.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3. Bölgesel İş Birliği ve Kolektif Güvenlik Stratejileri</w:t>
      </w:r>
    </w:p>
    <w:p w:rsidR="009D5D8C" w:rsidRPr="009D5D8C" w:rsidRDefault="009D5D8C" w:rsidP="009D5D8C">
      <w:pPr>
        <w:rPr>
          <w:rFonts w:ascii="Times New Roman" w:hAnsi="Times New Roman" w:cs="Times New Roman"/>
        </w:rPr>
      </w:pPr>
      <w:r w:rsidRPr="009D5D8C">
        <w:rPr>
          <w:rFonts w:ascii="Times New Roman" w:hAnsi="Times New Roman" w:cs="Times New Roman"/>
        </w:rPr>
        <w:t>Bölgedeki siber güvenlik tehditlerinin giderek artması, kolektif güvenlik stratejilerinin geliştirilmesini zorunlu hale getirmiştir. Türkiye ve diğer bölge ülkeleri, siber güvenlik tehditlerine karşı kolektif bir direniş kapasitesi geliştirmek için ortak hareket etmektedir.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Bilgi Paylaşımı ve Erken Uyarı Sistemleri</w:t>
      </w:r>
    </w:p>
    <w:p w:rsidR="009D5D8C" w:rsidRPr="009D5D8C" w:rsidRDefault="009D5D8C" w:rsidP="009D5D8C">
      <w:pPr>
        <w:rPr>
          <w:rFonts w:ascii="Times New Roman" w:hAnsi="Times New Roman" w:cs="Times New Roman"/>
        </w:rPr>
      </w:pPr>
      <w:r w:rsidRPr="009D5D8C">
        <w:rPr>
          <w:rFonts w:ascii="Times New Roman" w:hAnsi="Times New Roman" w:cs="Times New Roman"/>
        </w:rPr>
        <w:lastRenderedPageBreak/>
        <w:t>Bölgesel ülkeler, bilgi paylaşımı yaparak tehditlere karşı hızlı bir şekilde müdahale etmekte ve erken uyarı sistemlerini kullanmaktadır. Bu sistemler, bölgedeki saldırı faaliyetlerinin anında tespit edilmesine olanak tanımaktadır.</w:t>
      </w:r>
    </w:p>
    <w:p w:rsidR="009D5D8C" w:rsidRPr="009D5D8C" w:rsidRDefault="009D5D8C" w:rsidP="009D5D8C">
      <w:pPr>
        <w:numPr>
          <w:ilvl w:val="0"/>
          <w:numId w:val="213"/>
        </w:numPr>
        <w:rPr>
          <w:rFonts w:ascii="Times New Roman" w:hAnsi="Times New Roman" w:cs="Times New Roman"/>
        </w:rPr>
      </w:pPr>
      <w:r w:rsidRPr="009D5D8C">
        <w:rPr>
          <w:rFonts w:ascii="Times New Roman" w:hAnsi="Times New Roman" w:cs="Times New Roman"/>
          <w:b/>
          <w:bCs/>
        </w:rPr>
        <w:t>Ortak Veri Tabanları</w:t>
      </w:r>
      <w:r w:rsidRPr="009D5D8C">
        <w:rPr>
          <w:rFonts w:ascii="Times New Roman" w:hAnsi="Times New Roman" w:cs="Times New Roman"/>
        </w:rPr>
        <w:t>: Türkiye, bölgedeki diğer ülkelerle saldırı modelleri ve şüpheli IP adreslerini içeren veri tabanlarını paylaşarak tehditleri hızlı bir şekilde tespit etmektedir. Bu ortak veri tabanları, bölgedeki güvenlik birimlerinin iş birliğini artırmakta ve saldırılara karşı kolektif bir savunma sağlamaktadır.</w:t>
      </w:r>
    </w:p>
    <w:p w:rsidR="009D5D8C" w:rsidRPr="009D5D8C" w:rsidRDefault="009D5D8C" w:rsidP="009D5D8C">
      <w:pPr>
        <w:numPr>
          <w:ilvl w:val="0"/>
          <w:numId w:val="213"/>
        </w:numPr>
        <w:rPr>
          <w:rFonts w:ascii="Times New Roman" w:hAnsi="Times New Roman" w:cs="Times New Roman"/>
        </w:rPr>
      </w:pPr>
      <w:r w:rsidRPr="009D5D8C">
        <w:rPr>
          <w:rFonts w:ascii="Times New Roman" w:hAnsi="Times New Roman" w:cs="Times New Roman"/>
          <w:b/>
          <w:bCs/>
        </w:rPr>
        <w:t>Siber Tatbikatlarla Güçlenen İş Birliği</w:t>
      </w:r>
      <w:r w:rsidRPr="009D5D8C">
        <w:rPr>
          <w:rFonts w:ascii="Times New Roman" w:hAnsi="Times New Roman" w:cs="Times New Roman"/>
        </w:rPr>
        <w:t>: Türkiye, NATO ve bölgedeki diğer ülkelerle siber tatbikatlar düzenlemekte ve kolektif savunma yeteneklerini güçlendirmektedir. Tatbikatlarda geliştirilen senaryolar, bölgedeki siber güvenlik birimlerinin uyum içinde çalışmasını sağlamaktadır.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Saldırı Sonrası Müdahale ve Kriz Yönetimi Protokolleri</w:t>
      </w:r>
    </w:p>
    <w:p w:rsidR="009D5D8C" w:rsidRPr="009D5D8C" w:rsidRDefault="009D5D8C" w:rsidP="009D5D8C">
      <w:pPr>
        <w:rPr>
          <w:rFonts w:ascii="Times New Roman" w:hAnsi="Times New Roman" w:cs="Times New Roman"/>
        </w:rPr>
      </w:pPr>
      <w:r w:rsidRPr="009D5D8C">
        <w:rPr>
          <w:rFonts w:ascii="Times New Roman" w:hAnsi="Times New Roman" w:cs="Times New Roman"/>
        </w:rPr>
        <w:t>Siber saldırıların ardından hızlı bir müdahale ve kriz yönetimi, kritik altyapıların korunması ve kamu düzeninin sağlanması için önemlidir. Türkiye, kriz yönetimi protokolleri geliştirerek siber saldırılara karşı direncini artırmaktadır.</w:t>
      </w:r>
    </w:p>
    <w:p w:rsidR="009D5D8C" w:rsidRPr="009D5D8C" w:rsidRDefault="009D5D8C" w:rsidP="009D5D8C">
      <w:pPr>
        <w:numPr>
          <w:ilvl w:val="0"/>
          <w:numId w:val="214"/>
        </w:numPr>
        <w:rPr>
          <w:rFonts w:ascii="Times New Roman" w:hAnsi="Times New Roman" w:cs="Times New Roman"/>
        </w:rPr>
      </w:pPr>
      <w:r w:rsidRPr="009D5D8C">
        <w:rPr>
          <w:rFonts w:ascii="Times New Roman" w:hAnsi="Times New Roman" w:cs="Times New Roman"/>
          <w:b/>
          <w:bCs/>
        </w:rPr>
        <w:t>Hızlı Müdahale Ekipleri</w:t>
      </w:r>
      <w:r w:rsidRPr="009D5D8C">
        <w:rPr>
          <w:rFonts w:ascii="Times New Roman" w:hAnsi="Times New Roman" w:cs="Times New Roman"/>
        </w:rPr>
        <w:t>: Türkiye, siber saldırılara karşı hızlı müdahale ekipleri kurarak saldırılara anında yanıt verebilme kapasitesini geliştirmiştir. Bu ekipler, saldırı anında hızlı bir analiz yapmakta ve zararları en aza indirgemeye yönelik tedbirler almaktadır.</w:t>
      </w:r>
    </w:p>
    <w:p w:rsidR="009D5D8C" w:rsidRPr="009D5D8C" w:rsidRDefault="009D5D8C" w:rsidP="009D5D8C">
      <w:pPr>
        <w:numPr>
          <w:ilvl w:val="0"/>
          <w:numId w:val="214"/>
        </w:numPr>
        <w:rPr>
          <w:rFonts w:ascii="Times New Roman" w:hAnsi="Times New Roman" w:cs="Times New Roman"/>
        </w:rPr>
      </w:pPr>
      <w:r w:rsidRPr="009D5D8C">
        <w:rPr>
          <w:rFonts w:ascii="Times New Roman" w:hAnsi="Times New Roman" w:cs="Times New Roman"/>
          <w:b/>
          <w:bCs/>
        </w:rPr>
        <w:t>Kriz Yönetim Merkezleri</w:t>
      </w:r>
      <w:r w:rsidRPr="009D5D8C">
        <w:rPr>
          <w:rFonts w:ascii="Times New Roman" w:hAnsi="Times New Roman" w:cs="Times New Roman"/>
        </w:rPr>
        <w:t>: Kriz anlarında koordineli bir şekilde müdahale edilmesi amacıyla kriz yönetim merkezleri kurulmakta ve bölgedeki diğer ülkelerle iş birliği yapılmaktadır. Bu merkezler, kriz anında iletişim kanallarını açık tutarak gerekli bilgilerin anında paylaşılmasını sağlamaktadır.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Stratejik Öneriler</w:t>
      </w:r>
    </w:p>
    <w:p w:rsidR="009D5D8C" w:rsidRPr="009D5D8C" w:rsidRDefault="009D5D8C" w:rsidP="009D5D8C">
      <w:pPr>
        <w:numPr>
          <w:ilvl w:val="0"/>
          <w:numId w:val="215"/>
        </w:numPr>
        <w:rPr>
          <w:rFonts w:ascii="Times New Roman" w:hAnsi="Times New Roman" w:cs="Times New Roman"/>
        </w:rPr>
      </w:pPr>
      <w:r w:rsidRPr="009D5D8C">
        <w:rPr>
          <w:rFonts w:ascii="Times New Roman" w:hAnsi="Times New Roman" w:cs="Times New Roman"/>
          <w:b/>
          <w:bCs/>
        </w:rPr>
        <w:t>Bölgesel Siber Güvenlik İttifaklarının Güçlendirilmesi</w:t>
      </w:r>
    </w:p>
    <w:p w:rsidR="009D5D8C" w:rsidRPr="009D5D8C" w:rsidRDefault="009D5D8C" w:rsidP="009D5D8C">
      <w:pPr>
        <w:numPr>
          <w:ilvl w:val="1"/>
          <w:numId w:val="215"/>
        </w:numPr>
        <w:rPr>
          <w:rFonts w:ascii="Times New Roman" w:hAnsi="Times New Roman" w:cs="Times New Roman"/>
        </w:rPr>
      </w:pPr>
      <w:r w:rsidRPr="009D5D8C">
        <w:rPr>
          <w:rFonts w:ascii="Times New Roman" w:hAnsi="Times New Roman" w:cs="Times New Roman"/>
        </w:rPr>
        <w:t>Türkiye, bölgedeki diğer ülkelerle ortak siber güvenlik ittifakları kurarak siber tehditlere karşı kolektif bir direniş sağlamalıdır. NATO ile yapılan tatbikatlar, bu ittifakın güçlenmesi için önemli bir zemin oluşturabilir.</w:t>
      </w:r>
    </w:p>
    <w:p w:rsidR="009D5D8C" w:rsidRPr="009D5D8C" w:rsidRDefault="009D5D8C" w:rsidP="009D5D8C">
      <w:pPr>
        <w:numPr>
          <w:ilvl w:val="0"/>
          <w:numId w:val="215"/>
        </w:numPr>
        <w:rPr>
          <w:rFonts w:ascii="Times New Roman" w:hAnsi="Times New Roman" w:cs="Times New Roman"/>
        </w:rPr>
      </w:pPr>
      <w:r w:rsidRPr="009D5D8C">
        <w:rPr>
          <w:rFonts w:ascii="Times New Roman" w:hAnsi="Times New Roman" w:cs="Times New Roman"/>
          <w:b/>
          <w:bCs/>
        </w:rPr>
        <w:t>Yerli Teknoloji ve Yazılımların Kullanımının Artırılması</w:t>
      </w:r>
    </w:p>
    <w:p w:rsidR="009D5D8C" w:rsidRPr="009D5D8C" w:rsidRDefault="009D5D8C" w:rsidP="009D5D8C">
      <w:pPr>
        <w:numPr>
          <w:ilvl w:val="1"/>
          <w:numId w:val="215"/>
        </w:numPr>
        <w:rPr>
          <w:rFonts w:ascii="Times New Roman" w:hAnsi="Times New Roman" w:cs="Times New Roman"/>
        </w:rPr>
      </w:pPr>
      <w:r w:rsidRPr="009D5D8C">
        <w:rPr>
          <w:rFonts w:ascii="Times New Roman" w:hAnsi="Times New Roman" w:cs="Times New Roman"/>
        </w:rPr>
        <w:t>Türkiye, siber güvenlik alanında dışa bağımlılığı azaltmak amacıyla yerli teknolojilere yatırım yapmalı ve kritik altyapılarda yerli güvenlik sistemleri kullanılmalıdır.</w:t>
      </w:r>
    </w:p>
    <w:p w:rsidR="009D5D8C" w:rsidRPr="009D5D8C" w:rsidRDefault="009D5D8C" w:rsidP="009D5D8C">
      <w:pPr>
        <w:numPr>
          <w:ilvl w:val="0"/>
          <w:numId w:val="215"/>
        </w:numPr>
        <w:rPr>
          <w:rFonts w:ascii="Times New Roman" w:hAnsi="Times New Roman" w:cs="Times New Roman"/>
        </w:rPr>
      </w:pPr>
      <w:r w:rsidRPr="009D5D8C">
        <w:rPr>
          <w:rFonts w:ascii="Times New Roman" w:hAnsi="Times New Roman" w:cs="Times New Roman"/>
          <w:b/>
          <w:bCs/>
        </w:rPr>
        <w:t>Eğitim Programlarının Yaygınlaştırılması</w:t>
      </w:r>
    </w:p>
    <w:p w:rsidR="009D5D8C" w:rsidRPr="009D5D8C" w:rsidRDefault="009D5D8C" w:rsidP="009D5D8C">
      <w:pPr>
        <w:numPr>
          <w:ilvl w:val="1"/>
          <w:numId w:val="215"/>
        </w:numPr>
        <w:rPr>
          <w:rFonts w:ascii="Times New Roman" w:hAnsi="Times New Roman" w:cs="Times New Roman"/>
        </w:rPr>
      </w:pPr>
      <w:r w:rsidRPr="009D5D8C">
        <w:rPr>
          <w:rFonts w:ascii="Times New Roman" w:hAnsi="Times New Roman" w:cs="Times New Roman"/>
        </w:rPr>
        <w:t>Siber güvenlik alanında nitelikli uzman yetiştirmek amacıyla üniversitelerle iş birliği yapılmalı ve eğitim programları genişletilmelidir.</w:t>
      </w:r>
    </w:p>
    <w:p w:rsidR="009D5D8C" w:rsidRPr="009D5D8C" w:rsidRDefault="009D5D8C" w:rsidP="009D5D8C">
      <w:pPr>
        <w:rPr>
          <w:rFonts w:ascii="Times New Roman" w:hAnsi="Times New Roman" w:cs="Times New Roman"/>
        </w:rPr>
      </w:pPr>
      <w:r w:rsidRPr="009D5D8C">
        <w:rPr>
          <w:rFonts w:ascii="Times New Roman" w:hAnsi="Times New Roman" w:cs="Times New Roman"/>
        </w:rPr>
        <w:t>Bu savunma yöntemleri, Türkiye’nin siber güvenlik kapasitesini artırarak, bölgedeki siber tehditlere karşı daha dirençli hale gelmesine katkı sağlayacaktır.</w:t>
      </w:r>
    </w:p>
    <w:p w:rsidR="009D5D8C" w:rsidRDefault="009D5D8C" w:rsidP="00250948">
      <w:pPr>
        <w:rPr>
          <w:rFonts w:ascii="Times New Roman" w:hAnsi="Times New Roman" w:cs="Times New Roman"/>
        </w:rPr>
      </w:pPr>
    </w:p>
    <w:p w:rsidR="009D5D8C" w:rsidRPr="009D5D8C" w:rsidRDefault="009D5D8C" w:rsidP="009D5D8C">
      <w:pPr>
        <w:rPr>
          <w:rFonts w:ascii="Times New Roman" w:hAnsi="Times New Roman" w:cs="Times New Roman"/>
        </w:rPr>
      </w:pPr>
      <w:r w:rsidRPr="009D5D8C">
        <w:rPr>
          <w:rFonts w:ascii="Times New Roman" w:hAnsi="Times New Roman" w:cs="Times New Roman"/>
          <w:b/>
          <w:bCs/>
        </w:rPr>
        <w:t>8.6 Sosyal Medya Manipülasyonu, Propaganda ve Halkın Bilinçlendirilmesi</w:t>
      </w:r>
    </w:p>
    <w:p w:rsidR="009D5D8C" w:rsidRPr="009D5D8C" w:rsidRDefault="009D5D8C" w:rsidP="009D5D8C">
      <w:pPr>
        <w:rPr>
          <w:rFonts w:ascii="Times New Roman" w:hAnsi="Times New Roman" w:cs="Times New Roman"/>
        </w:rPr>
      </w:pPr>
      <w:r w:rsidRPr="009D5D8C">
        <w:rPr>
          <w:rFonts w:ascii="Times New Roman" w:hAnsi="Times New Roman" w:cs="Times New Roman"/>
        </w:rPr>
        <w:t>Sosyal medya manipülasyonu, propaganda ve halkın bilinçlendirilmesi başlıkları, modern toplumlarda kitlelerin algılarını şekillendirme ve kamuoyu oluşturma açısından oldukça önemlidir. Özellikle Karadeniz'e kıyısı olan ülkelerde, bu stratejiler devletler arası güç mücadelesinde ve bölgesel dengelerin sağlanmasında belirleyici bir rol oynamaktadır. Sosyal medya, bilgi akışını hızlandırmakta ve etkileşim seviyesini artırarak geleneksel medyanın ötesine geçmektedir. Ancak bu durum, dezenformasyon, yanlış bilgi ve toplumdaki güven kaybı gibi riskleri de beraberinde getirmektedir.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1. Sosyal Medya Manipülasyonunun Tanımı ve Etkileri</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Bilgi Kirliliği ve Yanıltıcı İçerikler</w:t>
      </w:r>
    </w:p>
    <w:p w:rsidR="009D5D8C" w:rsidRPr="009D5D8C" w:rsidRDefault="009D5D8C" w:rsidP="009D5D8C">
      <w:pPr>
        <w:rPr>
          <w:rFonts w:ascii="Times New Roman" w:hAnsi="Times New Roman" w:cs="Times New Roman"/>
        </w:rPr>
      </w:pPr>
      <w:r w:rsidRPr="009D5D8C">
        <w:rPr>
          <w:rFonts w:ascii="Times New Roman" w:hAnsi="Times New Roman" w:cs="Times New Roman"/>
        </w:rPr>
        <w:lastRenderedPageBreak/>
        <w:t>Sosyal medya, herkesin bilgi paylaşabileceği ve kolayca kitlelere ulaşabileceği bir platform olmasına rağmen, bu avantajlar kötüye kullanılabilmektedir. Yanıltıcı içerikler ve doğrulanmamış haberler, hızla yayılarak toplumda bilgi kirliliğine neden olmaktadır.</w:t>
      </w:r>
    </w:p>
    <w:p w:rsidR="009D5D8C" w:rsidRPr="009D5D8C" w:rsidRDefault="009D5D8C" w:rsidP="009D5D8C">
      <w:pPr>
        <w:numPr>
          <w:ilvl w:val="0"/>
          <w:numId w:val="216"/>
        </w:numPr>
        <w:rPr>
          <w:rFonts w:ascii="Times New Roman" w:hAnsi="Times New Roman" w:cs="Times New Roman"/>
        </w:rPr>
      </w:pPr>
      <w:r w:rsidRPr="009D5D8C">
        <w:rPr>
          <w:rFonts w:ascii="Times New Roman" w:hAnsi="Times New Roman" w:cs="Times New Roman"/>
          <w:b/>
          <w:bCs/>
        </w:rPr>
        <w:t>Dezenformasyon ve Misyon Kargaşası</w:t>
      </w:r>
      <w:r w:rsidRPr="009D5D8C">
        <w:rPr>
          <w:rFonts w:ascii="Times New Roman" w:hAnsi="Times New Roman" w:cs="Times New Roman"/>
        </w:rPr>
        <w:t>: Bilgi kirliliği stratejik olarak kullanıldığında toplumda güven kaybı yaratır ve halkın devlet politikalarına olan bağlılığını sarsar.</w:t>
      </w:r>
    </w:p>
    <w:p w:rsidR="009D5D8C" w:rsidRPr="009D5D8C" w:rsidRDefault="009D5D8C" w:rsidP="009D5D8C">
      <w:pPr>
        <w:numPr>
          <w:ilvl w:val="0"/>
          <w:numId w:val="216"/>
        </w:numPr>
        <w:rPr>
          <w:rFonts w:ascii="Times New Roman" w:hAnsi="Times New Roman" w:cs="Times New Roman"/>
        </w:rPr>
      </w:pPr>
      <w:r w:rsidRPr="009D5D8C">
        <w:rPr>
          <w:rFonts w:ascii="Times New Roman" w:hAnsi="Times New Roman" w:cs="Times New Roman"/>
          <w:b/>
          <w:bCs/>
        </w:rPr>
        <w:t>Psikolojik Algı Yönetimi</w:t>
      </w:r>
      <w:r w:rsidRPr="009D5D8C">
        <w:rPr>
          <w:rFonts w:ascii="Times New Roman" w:hAnsi="Times New Roman" w:cs="Times New Roman"/>
        </w:rPr>
        <w:t>: Algı operasyonları, sosyal medya üzerinden yaygınlaştırılarak bireylerde kaygı, öfke veya güvensizlik gibi tepkilere neden olmaktadır. Bu durum, toplumun manipülasyon ve yönlendirmelere daha açık hale gelmesine yol açar.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Propaganda Taktikleri ve Kitle Üzerindeki Etkisi</w:t>
      </w:r>
    </w:p>
    <w:p w:rsidR="009D5D8C" w:rsidRPr="009D5D8C" w:rsidRDefault="009D5D8C" w:rsidP="009D5D8C">
      <w:pPr>
        <w:rPr>
          <w:rFonts w:ascii="Times New Roman" w:hAnsi="Times New Roman" w:cs="Times New Roman"/>
        </w:rPr>
      </w:pPr>
      <w:r w:rsidRPr="009D5D8C">
        <w:rPr>
          <w:rFonts w:ascii="Times New Roman" w:hAnsi="Times New Roman" w:cs="Times New Roman"/>
        </w:rPr>
        <w:t>Sosyal medya, propaganda için verimli bir zemin oluşturur. Bu platformlar, belirli siyasi görüşlerin, ideolojilerin veya olayların tek yönlü bir şekilde sunulması için uygun bir alan sunar.</w:t>
      </w:r>
    </w:p>
    <w:p w:rsidR="009D5D8C" w:rsidRPr="009D5D8C" w:rsidRDefault="009D5D8C" w:rsidP="009D5D8C">
      <w:pPr>
        <w:numPr>
          <w:ilvl w:val="0"/>
          <w:numId w:val="217"/>
        </w:numPr>
        <w:rPr>
          <w:rFonts w:ascii="Times New Roman" w:hAnsi="Times New Roman" w:cs="Times New Roman"/>
        </w:rPr>
      </w:pPr>
      <w:r w:rsidRPr="009D5D8C">
        <w:rPr>
          <w:rFonts w:ascii="Times New Roman" w:hAnsi="Times New Roman" w:cs="Times New Roman"/>
          <w:b/>
          <w:bCs/>
        </w:rPr>
        <w:t>Aynı İçeriğin Sürekli Yayınlanması</w:t>
      </w:r>
      <w:r w:rsidRPr="009D5D8C">
        <w:rPr>
          <w:rFonts w:ascii="Times New Roman" w:hAnsi="Times New Roman" w:cs="Times New Roman"/>
        </w:rPr>
        <w:t>: Sosyal medya algoritmaları sayesinde benzer içerikler sürekli olarak kullanıcının karşısına çıkar ve bu, kişilerin düşünce tarzını yönlendirebilir.</w:t>
      </w:r>
    </w:p>
    <w:p w:rsidR="009D5D8C" w:rsidRPr="009D5D8C" w:rsidRDefault="009D5D8C" w:rsidP="009D5D8C">
      <w:pPr>
        <w:numPr>
          <w:ilvl w:val="0"/>
          <w:numId w:val="217"/>
        </w:numPr>
        <w:rPr>
          <w:rFonts w:ascii="Times New Roman" w:hAnsi="Times New Roman" w:cs="Times New Roman"/>
        </w:rPr>
      </w:pPr>
      <w:r w:rsidRPr="009D5D8C">
        <w:rPr>
          <w:rFonts w:ascii="Times New Roman" w:hAnsi="Times New Roman" w:cs="Times New Roman"/>
          <w:b/>
          <w:bCs/>
        </w:rPr>
        <w:t>Echo Chamber Etkisi</w:t>
      </w:r>
      <w:r w:rsidRPr="009D5D8C">
        <w:rPr>
          <w:rFonts w:ascii="Times New Roman" w:hAnsi="Times New Roman" w:cs="Times New Roman"/>
        </w:rPr>
        <w:t>: Kişiler, kendi düşüncelerine uygun içerikleri tekrar tekrar gördükçe aynı görüşlerin tekrarlandığı bir yankı odasında bulunur ve farklı görüşlere kapalı hale gelir.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Bölgesel ve Küresel Güçlerin Sosyal Medya Stratejileri</w:t>
      </w:r>
    </w:p>
    <w:p w:rsidR="009D5D8C" w:rsidRPr="009D5D8C" w:rsidRDefault="009D5D8C" w:rsidP="009D5D8C">
      <w:pPr>
        <w:rPr>
          <w:rFonts w:ascii="Times New Roman" w:hAnsi="Times New Roman" w:cs="Times New Roman"/>
        </w:rPr>
      </w:pPr>
      <w:r w:rsidRPr="009D5D8C">
        <w:rPr>
          <w:rFonts w:ascii="Times New Roman" w:hAnsi="Times New Roman" w:cs="Times New Roman"/>
        </w:rPr>
        <w:t>Karadeniz bölgesinde büyük güçler (ABD, Rusya, Çin ve AB) sosyal medya üzerindeki etki alanlarını genişletmekte ve bu sayede bölgedeki ülkeler üzerinde siyasi baskı oluşturabilmektedir.</w:t>
      </w:r>
    </w:p>
    <w:p w:rsidR="009D5D8C" w:rsidRPr="009D5D8C" w:rsidRDefault="009D5D8C" w:rsidP="009D5D8C">
      <w:pPr>
        <w:numPr>
          <w:ilvl w:val="0"/>
          <w:numId w:val="218"/>
        </w:numPr>
        <w:rPr>
          <w:rFonts w:ascii="Times New Roman" w:hAnsi="Times New Roman" w:cs="Times New Roman"/>
        </w:rPr>
      </w:pPr>
      <w:r w:rsidRPr="009D5D8C">
        <w:rPr>
          <w:rFonts w:ascii="Times New Roman" w:hAnsi="Times New Roman" w:cs="Times New Roman"/>
          <w:b/>
          <w:bCs/>
        </w:rPr>
        <w:t>Rusya’nın Sosyal Medya Üzerindeki Manipülasyon Faaliyetleri</w:t>
      </w:r>
      <w:r w:rsidRPr="009D5D8C">
        <w:rPr>
          <w:rFonts w:ascii="Times New Roman" w:hAnsi="Times New Roman" w:cs="Times New Roman"/>
        </w:rPr>
        <w:t>: Rusya, bölgedeki komşu ülkeler üzerinde etkisini artırmak için sosyal medya manipülasyonunu stratejik olarak kullanmaktadır. Ukrayna, Gürcistan ve diğer bölge ülkelerindeki sosyal medya operasyonları, halkın bölgesel çatışmalara bakış açısını etkilemek için yapılmaktadır.</w:t>
      </w:r>
    </w:p>
    <w:p w:rsidR="009D5D8C" w:rsidRPr="009D5D8C" w:rsidRDefault="009D5D8C" w:rsidP="009D5D8C">
      <w:pPr>
        <w:numPr>
          <w:ilvl w:val="0"/>
          <w:numId w:val="218"/>
        </w:numPr>
        <w:rPr>
          <w:rFonts w:ascii="Times New Roman" w:hAnsi="Times New Roman" w:cs="Times New Roman"/>
        </w:rPr>
      </w:pPr>
      <w:r w:rsidRPr="009D5D8C">
        <w:rPr>
          <w:rFonts w:ascii="Times New Roman" w:hAnsi="Times New Roman" w:cs="Times New Roman"/>
          <w:b/>
          <w:bCs/>
        </w:rPr>
        <w:t>ABD ve Avrupa’nın Demokrasi Temelli Propaganda Faaliyetleri</w:t>
      </w:r>
      <w:r w:rsidRPr="009D5D8C">
        <w:rPr>
          <w:rFonts w:ascii="Times New Roman" w:hAnsi="Times New Roman" w:cs="Times New Roman"/>
        </w:rPr>
        <w:t>: ABD ve Avrupa Birliği, demokratik değerleri ve insan haklarını öne çıkaran içerikler ile bölgedeki halkın algısını etkilemeyi hedeflemekte, bu sayede kendi yumuşak güç stratejilerini uygulamaktadır.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2. Halkın Bilinçlendirilmesi ve Bilgi Güvenliği</w:t>
      </w:r>
    </w:p>
    <w:p w:rsidR="009D5D8C" w:rsidRPr="009D5D8C" w:rsidRDefault="009D5D8C" w:rsidP="009D5D8C">
      <w:pPr>
        <w:rPr>
          <w:rFonts w:ascii="Times New Roman" w:hAnsi="Times New Roman" w:cs="Times New Roman"/>
        </w:rPr>
      </w:pPr>
      <w:r w:rsidRPr="009D5D8C">
        <w:rPr>
          <w:rFonts w:ascii="Times New Roman" w:hAnsi="Times New Roman" w:cs="Times New Roman"/>
        </w:rPr>
        <w:t>Bölgedeki sosyal medya manipülasyonu ve propaganda faaliyetlerine karşı, halkın bilinçlendirilmesi kritik bir stratejidir. Bilgi güvenliği bilincini artırmak, sosyal medya kullanıcılarının yanıltıcı içeriklere karşı daha dirençli olmasını sağlar.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Medya Okuryazarlığı ve Eğitimi</w:t>
      </w:r>
    </w:p>
    <w:p w:rsidR="009D5D8C" w:rsidRPr="009D5D8C" w:rsidRDefault="009D5D8C" w:rsidP="009D5D8C">
      <w:pPr>
        <w:rPr>
          <w:rFonts w:ascii="Times New Roman" w:hAnsi="Times New Roman" w:cs="Times New Roman"/>
        </w:rPr>
      </w:pPr>
      <w:r w:rsidRPr="009D5D8C">
        <w:rPr>
          <w:rFonts w:ascii="Times New Roman" w:hAnsi="Times New Roman" w:cs="Times New Roman"/>
        </w:rPr>
        <w:t>Halkın sosyal medya üzerindeki içeriklere bilinçli bir şekilde yaklaşması için medya okuryazarlığının artırılması gerekmektedir.</w:t>
      </w:r>
    </w:p>
    <w:p w:rsidR="009D5D8C" w:rsidRPr="009D5D8C" w:rsidRDefault="009D5D8C" w:rsidP="009D5D8C">
      <w:pPr>
        <w:numPr>
          <w:ilvl w:val="0"/>
          <w:numId w:val="219"/>
        </w:numPr>
        <w:rPr>
          <w:rFonts w:ascii="Times New Roman" w:hAnsi="Times New Roman" w:cs="Times New Roman"/>
        </w:rPr>
      </w:pPr>
      <w:r w:rsidRPr="009D5D8C">
        <w:rPr>
          <w:rFonts w:ascii="Times New Roman" w:hAnsi="Times New Roman" w:cs="Times New Roman"/>
          <w:b/>
          <w:bCs/>
        </w:rPr>
        <w:t>Doğru ve Yanlış Bilgi Ayırt Edilme Becerisi</w:t>
      </w:r>
      <w:r w:rsidRPr="009D5D8C">
        <w:rPr>
          <w:rFonts w:ascii="Times New Roman" w:hAnsi="Times New Roman" w:cs="Times New Roman"/>
        </w:rPr>
        <w:t>: Kullanıcılara, doğruluğu teyit edilmiş kaynaklardan bilgi edinme becerisi kazandırılmalı; eğitim programları ile yanlı haberlerin nasıl tespit edileceği öğretilmelidir.</w:t>
      </w:r>
    </w:p>
    <w:p w:rsidR="009D5D8C" w:rsidRPr="009D5D8C" w:rsidRDefault="009D5D8C" w:rsidP="009D5D8C">
      <w:pPr>
        <w:numPr>
          <w:ilvl w:val="0"/>
          <w:numId w:val="219"/>
        </w:numPr>
        <w:rPr>
          <w:rFonts w:ascii="Times New Roman" w:hAnsi="Times New Roman" w:cs="Times New Roman"/>
        </w:rPr>
      </w:pPr>
      <w:r w:rsidRPr="009D5D8C">
        <w:rPr>
          <w:rFonts w:ascii="Times New Roman" w:hAnsi="Times New Roman" w:cs="Times New Roman"/>
          <w:b/>
          <w:bCs/>
        </w:rPr>
        <w:t>Eğitim Programlarının Yaygınlaştırılması</w:t>
      </w:r>
      <w:r w:rsidRPr="009D5D8C">
        <w:rPr>
          <w:rFonts w:ascii="Times New Roman" w:hAnsi="Times New Roman" w:cs="Times New Roman"/>
        </w:rPr>
        <w:t>: Özellikle genç nesil, sosyal medya üzerinden bilgi alırken medya okuryazarlığı becerileri geliştirilmelidir. Okullarda medya okuryazarlığı dersleri eklenerek öğrencilerin bu alanda bilinçlendirilmesi sağlanabilir.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Bilinçlendirme Kampanyaları ve Devlet Politikaları</w:t>
      </w:r>
    </w:p>
    <w:p w:rsidR="009D5D8C" w:rsidRPr="009D5D8C" w:rsidRDefault="009D5D8C" w:rsidP="009D5D8C">
      <w:pPr>
        <w:rPr>
          <w:rFonts w:ascii="Times New Roman" w:hAnsi="Times New Roman" w:cs="Times New Roman"/>
        </w:rPr>
      </w:pPr>
      <w:r w:rsidRPr="009D5D8C">
        <w:rPr>
          <w:rFonts w:ascii="Times New Roman" w:hAnsi="Times New Roman" w:cs="Times New Roman"/>
        </w:rPr>
        <w:t>Devletler, halkı sosyal medya manipülasyonuna karşı korumak amacıyla bilinçlendirme kampanyaları düzenlemektedir.</w:t>
      </w:r>
    </w:p>
    <w:p w:rsidR="009D5D8C" w:rsidRPr="009D5D8C" w:rsidRDefault="009D5D8C" w:rsidP="009D5D8C">
      <w:pPr>
        <w:numPr>
          <w:ilvl w:val="0"/>
          <w:numId w:val="220"/>
        </w:numPr>
        <w:rPr>
          <w:rFonts w:ascii="Times New Roman" w:hAnsi="Times New Roman" w:cs="Times New Roman"/>
        </w:rPr>
      </w:pPr>
      <w:r w:rsidRPr="009D5D8C">
        <w:rPr>
          <w:rFonts w:ascii="Times New Roman" w:hAnsi="Times New Roman" w:cs="Times New Roman"/>
          <w:b/>
          <w:bCs/>
        </w:rPr>
        <w:t>Doğru Bilgiye Erişimin Teşvik Edilmesi</w:t>
      </w:r>
      <w:r w:rsidRPr="009D5D8C">
        <w:rPr>
          <w:rFonts w:ascii="Times New Roman" w:hAnsi="Times New Roman" w:cs="Times New Roman"/>
        </w:rPr>
        <w:t>: Devlet politikaları, vatandaşların güvenilir bilgi kaynaklarına erişimini teşvik etmeli ve devletin güvenilirliğini korumalıdır.</w:t>
      </w:r>
    </w:p>
    <w:p w:rsidR="009D5D8C" w:rsidRPr="009D5D8C" w:rsidRDefault="009D5D8C" w:rsidP="009D5D8C">
      <w:pPr>
        <w:numPr>
          <w:ilvl w:val="0"/>
          <w:numId w:val="220"/>
        </w:numPr>
        <w:rPr>
          <w:rFonts w:ascii="Times New Roman" w:hAnsi="Times New Roman" w:cs="Times New Roman"/>
        </w:rPr>
      </w:pPr>
      <w:r w:rsidRPr="009D5D8C">
        <w:rPr>
          <w:rFonts w:ascii="Times New Roman" w:hAnsi="Times New Roman" w:cs="Times New Roman"/>
          <w:b/>
          <w:bCs/>
        </w:rPr>
        <w:lastRenderedPageBreak/>
        <w:t>Sosyal Medya Düzenlemeleri ve Kısıtlamalar</w:t>
      </w:r>
      <w:r w:rsidRPr="009D5D8C">
        <w:rPr>
          <w:rFonts w:ascii="Times New Roman" w:hAnsi="Times New Roman" w:cs="Times New Roman"/>
        </w:rPr>
        <w:t>: Bilgi güvenliğini sağlamak için sosyal medya platformlarına yönelik düzenlemeler yapılmakta, sahte hesapların ve botların yaydığı yanıltıcı içeriklerin engellenmesi için algoritmalar geliştirilmektedir.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3. Türkiye’nin Sosyal Medya Manipülasyonu ile Mücadele Yöntemleri</w:t>
      </w:r>
    </w:p>
    <w:p w:rsidR="009D5D8C" w:rsidRPr="009D5D8C" w:rsidRDefault="009D5D8C" w:rsidP="009D5D8C">
      <w:pPr>
        <w:rPr>
          <w:rFonts w:ascii="Times New Roman" w:hAnsi="Times New Roman" w:cs="Times New Roman"/>
        </w:rPr>
      </w:pPr>
      <w:r w:rsidRPr="009D5D8C">
        <w:rPr>
          <w:rFonts w:ascii="Times New Roman" w:hAnsi="Times New Roman" w:cs="Times New Roman"/>
        </w:rPr>
        <w:t>Türkiye, sosyal medya manipülasyonuna karşı stratejik önlemler almakta ve halkın bilinçlendirilmesi konusunda çeşitli adımlar atmaktadır.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Bilgi Teknolojileri ve İletişim Kurumu (BTK) Çalışmaları</w:t>
      </w:r>
    </w:p>
    <w:p w:rsidR="009D5D8C" w:rsidRPr="009D5D8C" w:rsidRDefault="009D5D8C" w:rsidP="009D5D8C">
      <w:pPr>
        <w:rPr>
          <w:rFonts w:ascii="Times New Roman" w:hAnsi="Times New Roman" w:cs="Times New Roman"/>
        </w:rPr>
      </w:pPr>
      <w:r w:rsidRPr="009D5D8C">
        <w:rPr>
          <w:rFonts w:ascii="Times New Roman" w:hAnsi="Times New Roman" w:cs="Times New Roman"/>
        </w:rPr>
        <w:t>Türkiye, BTK aracılığıyla sosyal medyadaki manipülasyon faaliyetlerini izlemekte ve bu platformların veri güvenliği standartlarına uymalarını sağlamaktadır.</w:t>
      </w:r>
    </w:p>
    <w:p w:rsidR="009D5D8C" w:rsidRPr="009D5D8C" w:rsidRDefault="009D5D8C" w:rsidP="009D5D8C">
      <w:pPr>
        <w:numPr>
          <w:ilvl w:val="0"/>
          <w:numId w:val="221"/>
        </w:numPr>
        <w:rPr>
          <w:rFonts w:ascii="Times New Roman" w:hAnsi="Times New Roman" w:cs="Times New Roman"/>
        </w:rPr>
      </w:pPr>
      <w:r w:rsidRPr="009D5D8C">
        <w:rPr>
          <w:rFonts w:ascii="Times New Roman" w:hAnsi="Times New Roman" w:cs="Times New Roman"/>
          <w:b/>
          <w:bCs/>
        </w:rPr>
        <w:t>Sosyal Medya Yasaları</w:t>
      </w:r>
      <w:r w:rsidRPr="009D5D8C">
        <w:rPr>
          <w:rFonts w:ascii="Times New Roman" w:hAnsi="Times New Roman" w:cs="Times New Roman"/>
        </w:rPr>
        <w:t>: Türkiye, sosyal medya yasaları ile sosyal medya platformlarının sorumluluklarını artırmış ve yanıltıcı içeriklerin yayılmasını engellemeye yönelik önlemler almıştır.</w:t>
      </w:r>
    </w:p>
    <w:p w:rsidR="009D5D8C" w:rsidRPr="009D5D8C" w:rsidRDefault="009D5D8C" w:rsidP="009D5D8C">
      <w:pPr>
        <w:numPr>
          <w:ilvl w:val="0"/>
          <w:numId w:val="221"/>
        </w:numPr>
        <w:rPr>
          <w:rFonts w:ascii="Times New Roman" w:hAnsi="Times New Roman" w:cs="Times New Roman"/>
        </w:rPr>
      </w:pPr>
      <w:r w:rsidRPr="009D5D8C">
        <w:rPr>
          <w:rFonts w:ascii="Times New Roman" w:hAnsi="Times New Roman" w:cs="Times New Roman"/>
          <w:b/>
          <w:bCs/>
        </w:rPr>
        <w:t>Dijital Medya İzleme Merkezleri</w:t>
      </w:r>
      <w:r w:rsidRPr="009D5D8C">
        <w:rPr>
          <w:rFonts w:ascii="Times New Roman" w:hAnsi="Times New Roman" w:cs="Times New Roman"/>
        </w:rPr>
        <w:t>: BTK bünyesinde dijital medya izleme merkezleri kurulmuş ve sosyal medya üzerinden yapılan manipülasyonların izlenmesi sağlanmıştır.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Halkı Bilgilendirme ve Bilinçlendirme Programları</w:t>
      </w:r>
    </w:p>
    <w:p w:rsidR="009D5D8C" w:rsidRPr="009D5D8C" w:rsidRDefault="009D5D8C" w:rsidP="009D5D8C">
      <w:pPr>
        <w:rPr>
          <w:rFonts w:ascii="Times New Roman" w:hAnsi="Times New Roman" w:cs="Times New Roman"/>
        </w:rPr>
      </w:pPr>
      <w:r w:rsidRPr="009D5D8C">
        <w:rPr>
          <w:rFonts w:ascii="Times New Roman" w:hAnsi="Times New Roman" w:cs="Times New Roman"/>
        </w:rPr>
        <w:t>Türkiye, halkı sosyal medya manipülasyonlarına karşı bilgilendirme çalışmalarını sürdürmekte ve medya okuryazarlığı eğitimleri sunmaktadır.</w:t>
      </w:r>
    </w:p>
    <w:p w:rsidR="009D5D8C" w:rsidRPr="009D5D8C" w:rsidRDefault="009D5D8C" w:rsidP="009D5D8C">
      <w:pPr>
        <w:numPr>
          <w:ilvl w:val="0"/>
          <w:numId w:val="222"/>
        </w:numPr>
        <w:rPr>
          <w:rFonts w:ascii="Times New Roman" w:hAnsi="Times New Roman" w:cs="Times New Roman"/>
        </w:rPr>
      </w:pPr>
      <w:r w:rsidRPr="009D5D8C">
        <w:rPr>
          <w:rFonts w:ascii="Times New Roman" w:hAnsi="Times New Roman" w:cs="Times New Roman"/>
          <w:b/>
          <w:bCs/>
        </w:rPr>
        <w:t>Kamu Spotları ve Bilgilendirme Kampanyaları</w:t>
      </w:r>
      <w:r w:rsidRPr="009D5D8C">
        <w:rPr>
          <w:rFonts w:ascii="Times New Roman" w:hAnsi="Times New Roman" w:cs="Times New Roman"/>
        </w:rPr>
        <w:t>: Yanlış bilgilere karşı halkı uyarmak amacıyla kamu spotları hazırlanmaktadır.</w:t>
      </w:r>
    </w:p>
    <w:p w:rsidR="009D5D8C" w:rsidRPr="009D5D8C" w:rsidRDefault="009D5D8C" w:rsidP="009D5D8C">
      <w:pPr>
        <w:numPr>
          <w:ilvl w:val="0"/>
          <w:numId w:val="222"/>
        </w:numPr>
        <w:rPr>
          <w:rFonts w:ascii="Times New Roman" w:hAnsi="Times New Roman" w:cs="Times New Roman"/>
        </w:rPr>
      </w:pPr>
      <w:r w:rsidRPr="009D5D8C">
        <w:rPr>
          <w:rFonts w:ascii="Times New Roman" w:hAnsi="Times New Roman" w:cs="Times New Roman"/>
          <w:b/>
          <w:bCs/>
        </w:rPr>
        <w:t>Eğitim ve Farkındalık Programları</w:t>
      </w:r>
      <w:r w:rsidRPr="009D5D8C">
        <w:rPr>
          <w:rFonts w:ascii="Times New Roman" w:hAnsi="Times New Roman" w:cs="Times New Roman"/>
        </w:rPr>
        <w:t>: Üniversitelerde ve okullarda düzenlenen medya okuryazarlığı programları ile öğrenciler yanıltıcı içeriklere karşı bilinçlendirilmektedir.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Yaptırımlar ve Denetim Politikaları</w:t>
      </w:r>
    </w:p>
    <w:p w:rsidR="009D5D8C" w:rsidRPr="009D5D8C" w:rsidRDefault="009D5D8C" w:rsidP="009D5D8C">
      <w:pPr>
        <w:rPr>
          <w:rFonts w:ascii="Times New Roman" w:hAnsi="Times New Roman" w:cs="Times New Roman"/>
        </w:rPr>
      </w:pPr>
      <w:r w:rsidRPr="009D5D8C">
        <w:rPr>
          <w:rFonts w:ascii="Times New Roman" w:hAnsi="Times New Roman" w:cs="Times New Roman"/>
        </w:rPr>
        <w:t>Türkiye, sosyal medya platformları üzerinde daha fazla denetim gücü elde etmek için platformlardan kullanıcı verilerinin şeffaf bir şekilde paylaşılmasını talep etmektedir.</w:t>
      </w:r>
    </w:p>
    <w:p w:rsidR="009D5D8C" w:rsidRPr="009D5D8C" w:rsidRDefault="009D5D8C" w:rsidP="009D5D8C">
      <w:pPr>
        <w:numPr>
          <w:ilvl w:val="0"/>
          <w:numId w:val="223"/>
        </w:numPr>
        <w:rPr>
          <w:rFonts w:ascii="Times New Roman" w:hAnsi="Times New Roman" w:cs="Times New Roman"/>
        </w:rPr>
      </w:pPr>
      <w:r w:rsidRPr="009D5D8C">
        <w:rPr>
          <w:rFonts w:ascii="Times New Roman" w:hAnsi="Times New Roman" w:cs="Times New Roman"/>
          <w:b/>
          <w:bCs/>
        </w:rPr>
        <w:t>Sosyal Medya Platformlarına Yaptırımlar</w:t>
      </w:r>
      <w:r w:rsidRPr="009D5D8C">
        <w:rPr>
          <w:rFonts w:ascii="Times New Roman" w:hAnsi="Times New Roman" w:cs="Times New Roman"/>
        </w:rPr>
        <w:t>: Türkiye, sosyal medya yasalarına uyulmadığı takdirde platformlara yaptırımlar uygulamakta ve veri şeffaflığı taleplerini artırmaktadır.</w:t>
      </w:r>
    </w:p>
    <w:p w:rsidR="009D5D8C" w:rsidRPr="009D5D8C" w:rsidRDefault="009D5D8C" w:rsidP="009D5D8C">
      <w:pPr>
        <w:numPr>
          <w:ilvl w:val="0"/>
          <w:numId w:val="223"/>
        </w:numPr>
        <w:rPr>
          <w:rFonts w:ascii="Times New Roman" w:hAnsi="Times New Roman" w:cs="Times New Roman"/>
        </w:rPr>
      </w:pPr>
      <w:r w:rsidRPr="009D5D8C">
        <w:rPr>
          <w:rFonts w:ascii="Times New Roman" w:hAnsi="Times New Roman" w:cs="Times New Roman"/>
          <w:b/>
          <w:bCs/>
        </w:rPr>
        <w:t>Bot ve Sahte Hesapların Takibi</w:t>
      </w:r>
      <w:r w:rsidRPr="009D5D8C">
        <w:rPr>
          <w:rFonts w:ascii="Times New Roman" w:hAnsi="Times New Roman" w:cs="Times New Roman"/>
        </w:rPr>
        <w:t>: Sahte hesapların yarattığı bilgi kirliliğini engellemek için bot hesaplar düzenli olarak izlenmekte ve bu hesapların manipülatif faaliyetleri engellenmektedir.</w:t>
      </w:r>
    </w:p>
    <w:p w:rsidR="009D5D8C" w:rsidRPr="009D5D8C" w:rsidRDefault="009D5D8C" w:rsidP="009D5D8C">
      <w:pPr>
        <w:rPr>
          <w:rFonts w:ascii="Times New Roman" w:hAnsi="Times New Roman" w:cs="Times New Roman"/>
          <w:b/>
          <w:bCs/>
        </w:rPr>
      </w:pPr>
      <w:r w:rsidRPr="009D5D8C">
        <w:rPr>
          <w:rFonts w:ascii="Times New Roman" w:hAnsi="Times New Roman" w:cs="Times New Roman"/>
          <w:b/>
          <w:bCs/>
        </w:rPr>
        <w:t>Stratejik Öneriler</w:t>
      </w:r>
    </w:p>
    <w:p w:rsidR="009D5D8C" w:rsidRPr="009D5D8C" w:rsidRDefault="009D5D8C" w:rsidP="009D5D8C">
      <w:pPr>
        <w:numPr>
          <w:ilvl w:val="0"/>
          <w:numId w:val="224"/>
        </w:numPr>
        <w:rPr>
          <w:rFonts w:ascii="Times New Roman" w:hAnsi="Times New Roman" w:cs="Times New Roman"/>
        </w:rPr>
      </w:pPr>
      <w:r w:rsidRPr="009D5D8C">
        <w:rPr>
          <w:rFonts w:ascii="Times New Roman" w:hAnsi="Times New Roman" w:cs="Times New Roman"/>
          <w:b/>
          <w:bCs/>
        </w:rPr>
        <w:t>Medya Okuryazarlığının Yaygınlaştırılması</w:t>
      </w:r>
    </w:p>
    <w:p w:rsidR="009D5D8C" w:rsidRPr="009D5D8C" w:rsidRDefault="009D5D8C" w:rsidP="009D5D8C">
      <w:pPr>
        <w:numPr>
          <w:ilvl w:val="1"/>
          <w:numId w:val="224"/>
        </w:numPr>
        <w:rPr>
          <w:rFonts w:ascii="Times New Roman" w:hAnsi="Times New Roman" w:cs="Times New Roman"/>
        </w:rPr>
      </w:pPr>
      <w:r w:rsidRPr="009D5D8C">
        <w:rPr>
          <w:rFonts w:ascii="Times New Roman" w:hAnsi="Times New Roman" w:cs="Times New Roman"/>
        </w:rPr>
        <w:t>Türkiye’de ve bölgedeki ülkelerde medya okuryazarlığı eğitimlerinin müfredatlara eklenmesi sağlanmalıdır. Bu sayede bireylerin sosyal medyadaki yanlış bilgilere karşı daha bilinçli hareket etmeleri sağlanabilir.</w:t>
      </w:r>
    </w:p>
    <w:p w:rsidR="009D5D8C" w:rsidRPr="009D5D8C" w:rsidRDefault="009D5D8C" w:rsidP="009D5D8C">
      <w:pPr>
        <w:numPr>
          <w:ilvl w:val="0"/>
          <w:numId w:val="224"/>
        </w:numPr>
        <w:rPr>
          <w:rFonts w:ascii="Times New Roman" w:hAnsi="Times New Roman" w:cs="Times New Roman"/>
        </w:rPr>
      </w:pPr>
      <w:r w:rsidRPr="009D5D8C">
        <w:rPr>
          <w:rFonts w:ascii="Times New Roman" w:hAnsi="Times New Roman" w:cs="Times New Roman"/>
          <w:b/>
          <w:bCs/>
        </w:rPr>
        <w:t>Dijital Medya Güvenliği Alanında İş Birliği Projeleri</w:t>
      </w:r>
    </w:p>
    <w:p w:rsidR="009D5D8C" w:rsidRPr="009D5D8C" w:rsidRDefault="009D5D8C" w:rsidP="009D5D8C">
      <w:pPr>
        <w:numPr>
          <w:ilvl w:val="1"/>
          <w:numId w:val="224"/>
        </w:numPr>
        <w:rPr>
          <w:rFonts w:ascii="Times New Roman" w:hAnsi="Times New Roman" w:cs="Times New Roman"/>
        </w:rPr>
      </w:pPr>
      <w:r w:rsidRPr="009D5D8C">
        <w:rPr>
          <w:rFonts w:ascii="Times New Roman" w:hAnsi="Times New Roman" w:cs="Times New Roman"/>
        </w:rPr>
        <w:t>Türkiye, sosyal medya manipülasyonuna karşı bölgesel iş birliği projeleri geliştirerek bilgi paylaşımını artırmalı ve siber güvenlik standartlarını yükseltmelidir. Bölgedeki diğer ülkelerle ortak medya izleme merkezleri kurulabilir.</w:t>
      </w:r>
    </w:p>
    <w:p w:rsidR="009D5D8C" w:rsidRPr="009D5D8C" w:rsidRDefault="009D5D8C" w:rsidP="009D5D8C">
      <w:pPr>
        <w:numPr>
          <w:ilvl w:val="0"/>
          <w:numId w:val="224"/>
        </w:numPr>
        <w:rPr>
          <w:rFonts w:ascii="Times New Roman" w:hAnsi="Times New Roman" w:cs="Times New Roman"/>
        </w:rPr>
      </w:pPr>
      <w:r w:rsidRPr="009D5D8C">
        <w:rPr>
          <w:rFonts w:ascii="Times New Roman" w:hAnsi="Times New Roman" w:cs="Times New Roman"/>
          <w:b/>
          <w:bCs/>
        </w:rPr>
        <w:t>Sosyal Medya Üzerinde Daha Sıkı Denetim ve Düzenlemeler</w:t>
      </w:r>
    </w:p>
    <w:p w:rsidR="009D5D8C" w:rsidRPr="009D5D8C" w:rsidRDefault="009D5D8C" w:rsidP="009D5D8C">
      <w:pPr>
        <w:numPr>
          <w:ilvl w:val="1"/>
          <w:numId w:val="224"/>
        </w:numPr>
        <w:rPr>
          <w:rFonts w:ascii="Times New Roman" w:hAnsi="Times New Roman" w:cs="Times New Roman"/>
        </w:rPr>
      </w:pPr>
      <w:r w:rsidRPr="009D5D8C">
        <w:rPr>
          <w:rFonts w:ascii="Times New Roman" w:hAnsi="Times New Roman" w:cs="Times New Roman"/>
        </w:rPr>
        <w:t>Sosyal medya platformları üzerinde daha sıkı denetimler yapılmalı ve yanıltıcı bilgilerin yayılmasını engellemek için platformlarla iş birliği geliştirilmelidir.</w:t>
      </w:r>
    </w:p>
    <w:p w:rsidR="009D5D8C" w:rsidRPr="009D5D8C" w:rsidRDefault="009D5D8C" w:rsidP="009D5D8C">
      <w:pPr>
        <w:rPr>
          <w:rFonts w:ascii="Times New Roman" w:hAnsi="Times New Roman" w:cs="Times New Roman"/>
        </w:rPr>
      </w:pPr>
      <w:r w:rsidRPr="009D5D8C">
        <w:rPr>
          <w:rFonts w:ascii="Times New Roman" w:hAnsi="Times New Roman" w:cs="Times New Roman"/>
        </w:rPr>
        <w:t>Bu stratejiler, Türkiye ve bölgedeki diğer ülkelerin sosyal medya manipülasyonu ve propaganda faaliyetlerine karşı daha dayanıklı bir yapıya sahip olmasını sağlayacaktır.</w:t>
      </w:r>
    </w:p>
    <w:p w:rsidR="009D5D8C" w:rsidRDefault="009D5D8C" w:rsidP="00250948">
      <w:pPr>
        <w:rPr>
          <w:rFonts w:ascii="Times New Roman" w:hAnsi="Times New Roman" w:cs="Times New Roman"/>
        </w:rPr>
      </w:pPr>
    </w:p>
    <w:p w:rsidR="00F43A2C" w:rsidRPr="00F43A2C" w:rsidRDefault="00F43A2C" w:rsidP="00F43A2C">
      <w:pPr>
        <w:rPr>
          <w:rFonts w:ascii="Times New Roman" w:hAnsi="Times New Roman" w:cs="Times New Roman"/>
        </w:rPr>
      </w:pPr>
      <w:r w:rsidRPr="00F43A2C">
        <w:rPr>
          <w:rFonts w:ascii="Times New Roman" w:hAnsi="Times New Roman" w:cs="Times New Roman"/>
          <w:b/>
          <w:bCs/>
        </w:rPr>
        <w:t>8.7 Türkiye’de Göç ve Mülteci Krizi</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Göç ve Mülteci Krizinin Türkiye Üzerindeki Etkileri</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 özellikle son on yılda Suriye iç savaşı ve Orta Doğu’daki diğer çatışmalar nedeniyle yoğun bir göç dalgasına maruz kalmıştır. Göç ve mülteci akını, ülkenin demografik yapısını, ekonomik kaynaklarını ve toplumsal uyumunu etkilemektedir. Suriye, Afganistan ve diğer ülkelerden gelen mülteciler, Türkiye’deki nüfus yoğunluğunu artırmış, sosyal hizmetler, sağlık ve eğitim gibi temel alanlarda kaynakların zorlanmasına neden olmuştur.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Demografik Yapıya Etkileri</w:t>
      </w:r>
    </w:p>
    <w:p w:rsidR="00F43A2C" w:rsidRPr="00F43A2C" w:rsidRDefault="00F43A2C" w:rsidP="0021718E">
      <w:pPr>
        <w:numPr>
          <w:ilvl w:val="0"/>
          <w:numId w:val="225"/>
        </w:numPr>
        <w:rPr>
          <w:rFonts w:ascii="Times New Roman" w:hAnsi="Times New Roman" w:cs="Times New Roman"/>
        </w:rPr>
      </w:pPr>
      <w:r w:rsidRPr="00F43A2C">
        <w:rPr>
          <w:rFonts w:ascii="Times New Roman" w:hAnsi="Times New Roman" w:cs="Times New Roman"/>
          <w:b/>
          <w:bCs/>
        </w:rPr>
        <w:t>Nüfus Artışı</w:t>
      </w:r>
      <w:r w:rsidRPr="00F43A2C">
        <w:rPr>
          <w:rFonts w:ascii="Times New Roman" w:hAnsi="Times New Roman" w:cs="Times New Roman"/>
        </w:rPr>
        <w:t>: Türkiye, 2011 yılından bu yana en fazla Suriyeli mülteciyi kabul eden ülkelerden biridir. Bu durum, özellikle sınır illerinde nüfus yoğunluğunu artırarak altyapı, sağlık ve eğitim gibi alanlarda önemli bir baskı yaratmıştır. Bazı illerde mülteci nüfusu, yerel nüfusa oranla hızlı bir artış göstermiştir.</w:t>
      </w:r>
    </w:p>
    <w:p w:rsidR="00F43A2C" w:rsidRPr="00F43A2C" w:rsidRDefault="00F43A2C" w:rsidP="0021718E">
      <w:pPr>
        <w:numPr>
          <w:ilvl w:val="0"/>
          <w:numId w:val="225"/>
        </w:numPr>
        <w:rPr>
          <w:rFonts w:ascii="Times New Roman" w:hAnsi="Times New Roman" w:cs="Times New Roman"/>
        </w:rPr>
      </w:pPr>
      <w:r w:rsidRPr="00F43A2C">
        <w:rPr>
          <w:rFonts w:ascii="Times New Roman" w:hAnsi="Times New Roman" w:cs="Times New Roman"/>
          <w:b/>
          <w:bCs/>
        </w:rPr>
        <w:t>Kentsel Yoğunlaşma</w:t>
      </w:r>
      <w:r w:rsidRPr="00F43A2C">
        <w:rPr>
          <w:rFonts w:ascii="Times New Roman" w:hAnsi="Times New Roman" w:cs="Times New Roman"/>
        </w:rPr>
        <w:t>: Mültecilerin büyük çoğunluğu, İstanbul, Gaziantep, Şanlıurfa gibi şehirlerde yoğunlaşarak hızlı kentleşme sorunlarına yol açmıştır. Bu yoğunlaşma, kentlerin altyapı ve konut taleplerini artırmakta, aynı zamanda güvenlik ve sosyal uyum konusunda ek sorunlar yaratmaktadır.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Ekonomik Etkiler</w:t>
      </w:r>
    </w:p>
    <w:p w:rsidR="00F43A2C" w:rsidRPr="00F43A2C" w:rsidRDefault="00F43A2C" w:rsidP="0021718E">
      <w:pPr>
        <w:numPr>
          <w:ilvl w:val="0"/>
          <w:numId w:val="226"/>
        </w:numPr>
        <w:rPr>
          <w:rFonts w:ascii="Times New Roman" w:hAnsi="Times New Roman" w:cs="Times New Roman"/>
        </w:rPr>
      </w:pPr>
      <w:r w:rsidRPr="00F43A2C">
        <w:rPr>
          <w:rFonts w:ascii="Times New Roman" w:hAnsi="Times New Roman" w:cs="Times New Roman"/>
          <w:b/>
          <w:bCs/>
        </w:rPr>
        <w:t>İstihdam ve İşgücü Piyasası</w:t>
      </w:r>
      <w:r w:rsidRPr="00F43A2C">
        <w:rPr>
          <w:rFonts w:ascii="Times New Roman" w:hAnsi="Times New Roman" w:cs="Times New Roman"/>
        </w:rPr>
        <w:t>: Mülteciler, kayıt dışı iş gücünde önemli bir artışa neden olmuş, özellikle inşaat, tarım ve hizmet sektörlerinde yoğun olarak çalışmaktadır. Bu durum, yerel halkın iş imkanlarını sınırlayabilirken, işgücü piyasasında rekabeti artırarak işsizlik oranlarında artışa neden olabilmektedir.</w:t>
      </w:r>
    </w:p>
    <w:p w:rsidR="00F43A2C" w:rsidRPr="00F43A2C" w:rsidRDefault="00F43A2C" w:rsidP="0021718E">
      <w:pPr>
        <w:numPr>
          <w:ilvl w:val="0"/>
          <w:numId w:val="226"/>
        </w:numPr>
        <w:rPr>
          <w:rFonts w:ascii="Times New Roman" w:hAnsi="Times New Roman" w:cs="Times New Roman"/>
        </w:rPr>
      </w:pPr>
      <w:r w:rsidRPr="00F43A2C">
        <w:rPr>
          <w:rFonts w:ascii="Times New Roman" w:hAnsi="Times New Roman" w:cs="Times New Roman"/>
          <w:b/>
          <w:bCs/>
        </w:rPr>
        <w:t>Kamu Hizmetleri ve Bütçe Üzerindeki Yük</w:t>
      </w:r>
      <w:r w:rsidRPr="00F43A2C">
        <w:rPr>
          <w:rFonts w:ascii="Times New Roman" w:hAnsi="Times New Roman" w:cs="Times New Roman"/>
        </w:rPr>
        <w:t>: Türkiye, mültecilere yönelik sağlık, eğitim ve barınma gibi temel hizmetleri sağlamaktadır. Bu hizmetlerin sürdürülebilirliği, devlet bütçesine büyük bir mali yük bindirmektedir. Mültecilerin entegrasyonunu sağlamak amacıyla ayrılan bütçe, Türkiye’nin sosyal ve ekonomik projeleri üzerinde bir baskı unsuru oluşturmaktadır.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Toplumsal ve Kültürel Uyum Sorunları</w:t>
      </w:r>
    </w:p>
    <w:p w:rsidR="00F43A2C" w:rsidRPr="00F43A2C" w:rsidRDefault="00F43A2C" w:rsidP="0021718E">
      <w:pPr>
        <w:numPr>
          <w:ilvl w:val="0"/>
          <w:numId w:val="227"/>
        </w:numPr>
        <w:rPr>
          <w:rFonts w:ascii="Times New Roman" w:hAnsi="Times New Roman" w:cs="Times New Roman"/>
        </w:rPr>
      </w:pPr>
      <w:r w:rsidRPr="00F43A2C">
        <w:rPr>
          <w:rFonts w:ascii="Times New Roman" w:hAnsi="Times New Roman" w:cs="Times New Roman"/>
          <w:b/>
          <w:bCs/>
        </w:rPr>
        <w:t>Sosyal Gerginlik ve Uyum Problemleri</w:t>
      </w:r>
      <w:r w:rsidRPr="00F43A2C">
        <w:rPr>
          <w:rFonts w:ascii="Times New Roman" w:hAnsi="Times New Roman" w:cs="Times New Roman"/>
        </w:rPr>
        <w:t>: Mülteci nüfusunun hızla artışı, toplumda ötekileştirme ve sosyal gerginliklere neden olmaktadır. Yüksek sayıda mültecinin yoğun olduğu bölgelerde, yerel halk ile mülteciler arasında kültürel uyum zorlukları ve sosyal çatışma riskleri gözlemlenmektedir.</w:t>
      </w:r>
    </w:p>
    <w:p w:rsidR="00F43A2C" w:rsidRPr="00F43A2C" w:rsidRDefault="00F43A2C" w:rsidP="0021718E">
      <w:pPr>
        <w:numPr>
          <w:ilvl w:val="0"/>
          <w:numId w:val="227"/>
        </w:numPr>
        <w:rPr>
          <w:rFonts w:ascii="Times New Roman" w:hAnsi="Times New Roman" w:cs="Times New Roman"/>
        </w:rPr>
      </w:pPr>
      <w:r w:rsidRPr="00F43A2C">
        <w:rPr>
          <w:rFonts w:ascii="Times New Roman" w:hAnsi="Times New Roman" w:cs="Times New Roman"/>
          <w:b/>
          <w:bCs/>
        </w:rPr>
        <w:t>Eğitim ve Genç Nüfus</w:t>
      </w:r>
      <w:r w:rsidRPr="00F43A2C">
        <w:rPr>
          <w:rFonts w:ascii="Times New Roman" w:hAnsi="Times New Roman" w:cs="Times New Roman"/>
        </w:rPr>
        <w:t>: Türkiye’deki mülteci çocukların büyük bir kısmı eğitim sistemine dahil edilmiştir, ancak dil ve kültürel uyum sorunları nedeniyle eğitimde başarı düzeyinde sıkıntılar yaşanmaktadır. Uzun vadede, eğitim çağındaki mülteci gençlerin entegrasyonunun sağlanması, hem sosyal uyum hem de toplumsal barış için kritik önemdedir.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Türkiye’nin Göç Yönetimi Stratejileri ve Entegrasyon Çalışmaları</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 göç ve mülteci krizini yönetmek amacıyla hem ulusal hem de uluslararası düzeyde çeşitli stratejiler geliştirmektedir:</w:t>
      </w:r>
    </w:p>
    <w:p w:rsidR="00F43A2C" w:rsidRPr="00F43A2C" w:rsidRDefault="00F43A2C" w:rsidP="0021718E">
      <w:pPr>
        <w:numPr>
          <w:ilvl w:val="0"/>
          <w:numId w:val="228"/>
        </w:numPr>
        <w:rPr>
          <w:rFonts w:ascii="Times New Roman" w:hAnsi="Times New Roman" w:cs="Times New Roman"/>
        </w:rPr>
      </w:pPr>
      <w:r w:rsidRPr="00F43A2C">
        <w:rPr>
          <w:rFonts w:ascii="Times New Roman" w:hAnsi="Times New Roman" w:cs="Times New Roman"/>
          <w:b/>
          <w:bCs/>
        </w:rPr>
        <w:t>Geçici Koruma Yasası</w:t>
      </w:r>
      <w:r w:rsidRPr="00F43A2C">
        <w:rPr>
          <w:rFonts w:ascii="Times New Roman" w:hAnsi="Times New Roman" w:cs="Times New Roman"/>
        </w:rPr>
        <w:t>: Türkiye, Suriyeli mülteciler için Geçici Koruma Yasası’nı uygulayarak yasal statü ve temel haklar tanımaktadır. Bu yasal düzenleme, mültecilere eğitim, sağlık ve çalışma izni gibi imkanlar sağlamaktadır.</w:t>
      </w:r>
    </w:p>
    <w:p w:rsidR="00F43A2C" w:rsidRPr="00F43A2C" w:rsidRDefault="00F43A2C" w:rsidP="0021718E">
      <w:pPr>
        <w:numPr>
          <w:ilvl w:val="0"/>
          <w:numId w:val="228"/>
        </w:numPr>
        <w:rPr>
          <w:rFonts w:ascii="Times New Roman" w:hAnsi="Times New Roman" w:cs="Times New Roman"/>
        </w:rPr>
      </w:pPr>
      <w:r w:rsidRPr="00F43A2C">
        <w:rPr>
          <w:rFonts w:ascii="Times New Roman" w:hAnsi="Times New Roman" w:cs="Times New Roman"/>
          <w:b/>
          <w:bCs/>
        </w:rPr>
        <w:t>Entegrasyon Programları</w:t>
      </w:r>
      <w:r w:rsidRPr="00F43A2C">
        <w:rPr>
          <w:rFonts w:ascii="Times New Roman" w:hAnsi="Times New Roman" w:cs="Times New Roman"/>
        </w:rPr>
        <w:t>: Türkiye, mültecilerin topluma entegrasyonu amacıyla çeşitli eğitim ve dil öğrenme programları geliştirmiştir. Özellikle genç mültecilere yönelik mesleki eğitim ve beceri kazandırma projeleri, işgücüne katılımı artırarak ekonomik bağımsızlık sağlamayı amaçlamaktadır.</w:t>
      </w:r>
    </w:p>
    <w:p w:rsidR="00F43A2C" w:rsidRPr="00F43A2C" w:rsidRDefault="00F43A2C" w:rsidP="0021718E">
      <w:pPr>
        <w:numPr>
          <w:ilvl w:val="0"/>
          <w:numId w:val="228"/>
        </w:numPr>
        <w:rPr>
          <w:rFonts w:ascii="Times New Roman" w:hAnsi="Times New Roman" w:cs="Times New Roman"/>
        </w:rPr>
      </w:pPr>
      <w:r w:rsidRPr="00F43A2C">
        <w:rPr>
          <w:rFonts w:ascii="Times New Roman" w:hAnsi="Times New Roman" w:cs="Times New Roman"/>
          <w:b/>
          <w:bCs/>
        </w:rPr>
        <w:t>Uluslararası İşbirliği ve Destek</w:t>
      </w:r>
      <w:r w:rsidRPr="00F43A2C">
        <w:rPr>
          <w:rFonts w:ascii="Times New Roman" w:hAnsi="Times New Roman" w:cs="Times New Roman"/>
        </w:rPr>
        <w:t>: Türkiye, mülteci krizinin yönetilmesi için Avrupa Birliği ve Birleşmiş Milletler gibi uluslararası kuruluşlarla işbirliği yapmaktadır. Bu işbirliği kapsamında, Türkiye’ye finansal destek sağlanmakta ve mültecilerin yaşam koşullarının iyileştirilmesi için projeler uygulanmaktadır.</w:t>
      </w:r>
    </w:p>
    <w:p w:rsidR="0026327C" w:rsidRDefault="0026327C" w:rsidP="00250948">
      <w:pPr>
        <w:rPr>
          <w:rFonts w:ascii="Times New Roman" w:hAnsi="Times New Roman" w:cs="Times New Roman"/>
        </w:rPr>
      </w:pPr>
    </w:p>
    <w:p w:rsidR="00F43A2C" w:rsidRPr="00F43A2C" w:rsidRDefault="00F43A2C" w:rsidP="00F43A2C">
      <w:pPr>
        <w:rPr>
          <w:rFonts w:ascii="Times New Roman" w:hAnsi="Times New Roman" w:cs="Times New Roman"/>
        </w:rPr>
      </w:pPr>
      <w:r w:rsidRPr="00F43A2C">
        <w:rPr>
          <w:rFonts w:ascii="Times New Roman" w:hAnsi="Times New Roman" w:cs="Times New Roman"/>
          <w:b/>
          <w:bCs/>
        </w:rPr>
        <w:lastRenderedPageBreak/>
        <w:t>8.8 Göçmen Akımları, Mülteci Politikaları ve Entegrasyon Sorunları</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Türkiye’de Göçmen Akımları ve Nüfus Yapısına Etkileri</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 jeopolitik konumu nedeniyle Orta Doğu ve Asya kökenli göçmen akımlarının en yoğun hedeflerinden biri haline gelmiştir. Özellikle Suriye iç savaşı ve Afganistan'daki istikrarsızlık, Türkiye'ye yönelen göç hareketlerini hızlandırmış, ülkede milyonlarca göçmenin varlığı toplumsal, ekonomik ve politik dinamiklerde derin değişimlere yol açmıştır. Bu göç dalgası, Türkiye’nin demografik yapısında önemli bir dönüşüm yaratarak nüfus yoğunluğunu belirli bölgelere kaydırmış, kentleşme sürecinde yeni zorluklar oluşturmuştur.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Mülteci Politikaları ve Uluslararası İşbirliği</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 “Geçici Koruma Yasası” çerçevesinde Suriyeli mültecilere temel haklar tanıyarak sağlık, eğitim ve istihdam alanında imkanlar sunmaktadır. Ancak geçici koruma altında olan bu kişilerin topluma entegrasyon süreci karmaşıktır ve ciddi kaynak gerektirmektedir. Türkiye, mülteci krizinin yönetiminde Avrupa Birliği ve Birleşmiş Milletler gibi kuruluşlarla iş birliği yaparak uluslararası destek sağlamaktadır. Bu iş birliği, yalnızca finansal destek sağlamakla kalmayıp Türkiye'nin mülteci politikalarını uluslararası standartlarla uyumlu hale getirmeyi amaçlamaktadır.</w:t>
      </w:r>
    </w:p>
    <w:p w:rsidR="00F43A2C" w:rsidRPr="00F43A2C" w:rsidRDefault="00F43A2C" w:rsidP="0021718E">
      <w:pPr>
        <w:numPr>
          <w:ilvl w:val="0"/>
          <w:numId w:val="229"/>
        </w:numPr>
        <w:rPr>
          <w:rFonts w:ascii="Times New Roman" w:hAnsi="Times New Roman" w:cs="Times New Roman"/>
        </w:rPr>
      </w:pPr>
      <w:r w:rsidRPr="00F43A2C">
        <w:rPr>
          <w:rFonts w:ascii="Times New Roman" w:hAnsi="Times New Roman" w:cs="Times New Roman"/>
          <w:b/>
          <w:bCs/>
        </w:rPr>
        <w:t>Avrupa Birliği Anlaşmaları</w:t>
      </w:r>
      <w:r w:rsidRPr="00F43A2C">
        <w:rPr>
          <w:rFonts w:ascii="Times New Roman" w:hAnsi="Times New Roman" w:cs="Times New Roman"/>
        </w:rPr>
        <w:t>: AB ile yapılan anlaşmalar çerçevesinde, Türkiye'ye mülteci krizi için finansal destek sağlanmakta ve mülteci geri kabul süreçleri yürütülmektedir. Ancak bu süreçte AB’nin verdiği taahhütlerin eksik kalması, Türkiye açısından sürdürülebilir bir entegrasyon stratejisinin zorluğunu artırmaktadır.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Entegrasyon Sorunları ve Toplumsal Etkiler</w:t>
      </w:r>
    </w:p>
    <w:p w:rsidR="00F43A2C" w:rsidRPr="00F43A2C" w:rsidRDefault="00F43A2C" w:rsidP="00F43A2C">
      <w:pPr>
        <w:rPr>
          <w:rFonts w:ascii="Times New Roman" w:hAnsi="Times New Roman" w:cs="Times New Roman"/>
        </w:rPr>
      </w:pPr>
      <w:r w:rsidRPr="00F43A2C">
        <w:rPr>
          <w:rFonts w:ascii="Times New Roman" w:hAnsi="Times New Roman" w:cs="Times New Roman"/>
        </w:rPr>
        <w:t>Mülteci ve göçmenlerin kalıcı hale gelen varlıkları, Türkiye’de hem toplumsal uyum sorunlarına hem de entegrasyon güçlüklerine neden olmaktadır. Özellikle büyük kentlerde yoğunlaşan göçmen nüfus, yerel halk ile entegrasyon sorunları yaşamakta, bu da kültürel uyum süreçlerinde derinlemesine çatışmalara yol açmaktadır.</w:t>
      </w:r>
    </w:p>
    <w:p w:rsidR="00F43A2C" w:rsidRPr="00F43A2C" w:rsidRDefault="00F43A2C" w:rsidP="0021718E">
      <w:pPr>
        <w:numPr>
          <w:ilvl w:val="0"/>
          <w:numId w:val="230"/>
        </w:numPr>
        <w:rPr>
          <w:rFonts w:ascii="Times New Roman" w:hAnsi="Times New Roman" w:cs="Times New Roman"/>
        </w:rPr>
      </w:pPr>
      <w:r w:rsidRPr="00F43A2C">
        <w:rPr>
          <w:rFonts w:ascii="Times New Roman" w:hAnsi="Times New Roman" w:cs="Times New Roman"/>
          <w:b/>
          <w:bCs/>
        </w:rPr>
        <w:t>Eğitim ve Dil Sorunları</w:t>
      </w:r>
      <w:r w:rsidRPr="00F43A2C">
        <w:rPr>
          <w:rFonts w:ascii="Times New Roman" w:hAnsi="Times New Roman" w:cs="Times New Roman"/>
        </w:rPr>
        <w:t>: Mültecilerin Türk toplumuna entegre olabilmesi için en önemli adımlardan biri dil öğrenimi ve eğitimdir. Dil bariyerinin aşılması, özellikle çocukların eğitim sistemine entegre olabilmeleri için kritik önemdedir. Ancak dil bariyerinin yanı sıra mülteci çocukların eğitim sürecindeki farklılıklar, uyum sağlamalarını zorlaştırmaktadır.</w:t>
      </w:r>
    </w:p>
    <w:p w:rsidR="00F43A2C" w:rsidRPr="00F43A2C" w:rsidRDefault="00F43A2C" w:rsidP="0021718E">
      <w:pPr>
        <w:numPr>
          <w:ilvl w:val="0"/>
          <w:numId w:val="230"/>
        </w:numPr>
        <w:rPr>
          <w:rFonts w:ascii="Times New Roman" w:hAnsi="Times New Roman" w:cs="Times New Roman"/>
        </w:rPr>
      </w:pPr>
      <w:r w:rsidRPr="00F43A2C">
        <w:rPr>
          <w:rFonts w:ascii="Times New Roman" w:hAnsi="Times New Roman" w:cs="Times New Roman"/>
          <w:b/>
          <w:bCs/>
        </w:rPr>
        <w:t>İş Gücü Piyasasında Entegrasyon ve Kayıt Dışı Çalışma</w:t>
      </w:r>
      <w:r w:rsidRPr="00F43A2C">
        <w:rPr>
          <w:rFonts w:ascii="Times New Roman" w:hAnsi="Times New Roman" w:cs="Times New Roman"/>
        </w:rPr>
        <w:t>: Göçmenlerin büyük bir kısmı, kayıt dışı iş gücünde çalışmaktadır. Bu durum, özellikle yerel halk arasında işsizlik oranlarını etkileyebilmekte ve göçmenlerin işgücü piyasasında yasal haklarını kullanmalarını engellemektedir. Türkiye, göçmenlerin istihdamını kayıt altına alacak düzenlemeler yaparak ekonomik entegrasyonu desteklemeye çalışmaktadır.</w:t>
      </w:r>
    </w:p>
    <w:p w:rsidR="00F43A2C" w:rsidRPr="00F43A2C" w:rsidRDefault="00F43A2C" w:rsidP="0021718E">
      <w:pPr>
        <w:numPr>
          <w:ilvl w:val="0"/>
          <w:numId w:val="230"/>
        </w:numPr>
        <w:rPr>
          <w:rFonts w:ascii="Times New Roman" w:hAnsi="Times New Roman" w:cs="Times New Roman"/>
        </w:rPr>
      </w:pPr>
      <w:r w:rsidRPr="00F43A2C">
        <w:rPr>
          <w:rFonts w:ascii="Times New Roman" w:hAnsi="Times New Roman" w:cs="Times New Roman"/>
          <w:b/>
          <w:bCs/>
        </w:rPr>
        <w:t>Sağlık ve Sosyal Hizmetlere Erişim</w:t>
      </w:r>
      <w:r w:rsidRPr="00F43A2C">
        <w:rPr>
          <w:rFonts w:ascii="Times New Roman" w:hAnsi="Times New Roman" w:cs="Times New Roman"/>
        </w:rPr>
        <w:t>: Mültecilerin yoğun olarak yaşadığı bölgelerde sağlık hizmetlerine erişim, talep yoğunluğu nedeniyle zorlaşmaktadır. Türkiye, mülteci sağlığını desteklemek amacıyla çeşitli projeler geliştirmiş olsa da, bu alanda sürdürülebilir ve uzun vadeli çözümler gerekmektedir. Özellikle hassas gruplar olan çocuklar, kadınlar ve yaşlılar için özel sağlık hizmetleri oluşturulması önemlidir.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Sürdürülebilir Entegrasyon Stratejileri ve Gelecek Senaryoları</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 göçmenlerin ülkeye entegrasyonunu sağlamak için uzun vadeli ve sürdürülebilir stratejiler geliştirmeye ihtiyaç duymaktadır. Göçmenlerin topluma uyum sürecinde yerel halkın bilinçlendirilmesi, toplumsal dayanışmanın sağlanması ve ötekileştirme politikalarının engellenmesi, sosyal bütünleşmenin önünü açacaktır. Türkiye'nin göçmen politikalarında özellikle şu stratejilere odaklanması gerekmektedir:</w:t>
      </w:r>
    </w:p>
    <w:p w:rsidR="00F43A2C" w:rsidRPr="00F43A2C" w:rsidRDefault="00F43A2C" w:rsidP="0021718E">
      <w:pPr>
        <w:numPr>
          <w:ilvl w:val="0"/>
          <w:numId w:val="231"/>
        </w:numPr>
        <w:rPr>
          <w:rFonts w:ascii="Times New Roman" w:hAnsi="Times New Roman" w:cs="Times New Roman"/>
        </w:rPr>
      </w:pPr>
      <w:r w:rsidRPr="00F43A2C">
        <w:rPr>
          <w:rFonts w:ascii="Times New Roman" w:hAnsi="Times New Roman" w:cs="Times New Roman"/>
          <w:b/>
          <w:bCs/>
        </w:rPr>
        <w:t>Kültürel Eğitim Programları</w:t>
      </w:r>
      <w:r w:rsidRPr="00F43A2C">
        <w:rPr>
          <w:rFonts w:ascii="Times New Roman" w:hAnsi="Times New Roman" w:cs="Times New Roman"/>
        </w:rPr>
        <w:t>: Göçmenlerin yerel toplumla uyum içinde yaşayabilmesi için kültürel eğitim programları geliştirilmelidir. Toplum içindeki önyargıların azaltılması amacıyla hem yerel halk hem de göçmenler için kültürel entegrasyon programları düzenlenmelidir.</w:t>
      </w:r>
    </w:p>
    <w:p w:rsidR="00F43A2C" w:rsidRPr="00F43A2C" w:rsidRDefault="00F43A2C" w:rsidP="0021718E">
      <w:pPr>
        <w:numPr>
          <w:ilvl w:val="0"/>
          <w:numId w:val="231"/>
        </w:numPr>
        <w:rPr>
          <w:rFonts w:ascii="Times New Roman" w:hAnsi="Times New Roman" w:cs="Times New Roman"/>
        </w:rPr>
      </w:pPr>
      <w:r w:rsidRPr="00F43A2C">
        <w:rPr>
          <w:rFonts w:ascii="Times New Roman" w:hAnsi="Times New Roman" w:cs="Times New Roman"/>
          <w:b/>
          <w:bCs/>
        </w:rPr>
        <w:t>Dil Eğitimine Erişim İmkanlarının Genişletilmesi</w:t>
      </w:r>
      <w:r w:rsidRPr="00F43A2C">
        <w:rPr>
          <w:rFonts w:ascii="Times New Roman" w:hAnsi="Times New Roman" w:cs="Times New Roman"/>
        </w:rPr>
        <w:t>: Göçmenler için dil eğitimi olanaklarının artırılması, sosyal ve ekonomik hayata katılım açısından önemli bir adımdır. Bu konuda belediyeler, STK'lar ve devlet iş birliğinde kapsamlı dil öğrenim programları sağlanabilir.</w:t>
      </w:r>
    </w:p>
    <w:p w:rsidR="00F43A2C" w:rsidRPr="00F43A2C" w:rsidRDefault="00F43A2C" w:rsidP="0021718E">
      <w:pPr>
        <w:numPr>
          <w:ilvl w:val="0"/>
          <w:numId w:val="231"/>
        </w:numPr>
        <w:rPr>
          <w:rFonts w:ascii="Times New Roman" w:hAnsi="Times New Roman" w:cs="Times New Roman"/>
        </w:rPr>
      </w:pPr>
      <w:r w:rsidRPr="00F43A2C">
        <w:rPr>
          <w:rFonts w:ascii="Times New Roman" w:hAnsi="Times New Roman" w:cs="Times New Roman"/>
          <w:b/>
          <w:bCs/>
        </w:rPr>
        <w:lastRenderedPageBreak/>
        <w:t>Yerel Yönetimlerin Rolünün Artırılması</w:t>
      </w:r>
      <w:r w:rsidRPr="00F43A2C">
        <w:rPr>
          <w:rFonts w:ascii="Times New Roman" w:hAnsi="Times New Roman" w:cs="Times New Roman"/>
        </w:rPr>
        <w:t>: Göçmen entegrasyonunda yerel yönetimler önemli bir role sahiptir. Belediye ve yerel idarelerin, göçmen politikalarının uygulanmasında daha aktif bir rol oynaması, sosyal uyumu güçlendirecektir. Yerel yönetimlerin ekonomik destek ve hizmet sunma kapasitelerinin artırılması, göçmenlerin sosyal hayata entegrasyonunu kolaylaştıracaktır.</w:t>
      </w:r>
    </w:p>
    <w:p w:rsidR="00F43A2C" w:rsidRPr="00F43A2C" w:rsidRDefault="00F43A2C" w:rsidP="00F43A2C">
      <w:pPr>
        <w:rPr>
          <w:rFonts w:ascii="Times New Roman" w:hAnsi="Times New Roman" w:cs="Times New Roman"/>
        </w:rPr>
      </w:pPr>
      <w:r w:rsidRPr="00F43A2C">
        <w:rPr>
          <w:rFonts w:ascii="Times New Roman" w:hAnsi="Times New Roman" w:cs="Times New Roman"/>
        </w:rPr>
        <w:t>Göç ve mülteci krizinin Türkiye üzerindeki etkilerini en aza indirmek için sürdürülebilir ve toplumun tüm kesimlerini kapsayan bir entegrasyon stratejisi geliştirilmesi zorunludur. Bu bağlamda, Türkiye'nin göç politikalarında reformlar yaparak, göçmenleri topluma uyumlu ve katılımcı bireyler haline getirecek programlara yönelmesi, uzun vadede toplumsal huzuru ve sosyal adaleti destekleyecektir.</w:t>
      </w:r>
    </w:p>
    <w:p w:rsidR="00F43A2C" w:rsidRDefault="00F43A2C" w:rsidP="00250948">
      <w:pPr>
        <w:rPr>
          <w:rFonts w:ascii="Times New Roman" w:hAnsi="Times New Roman" w:cs="Times New Roman"/>
        </w:rPr>
      </w:pPr>
    </w:p>
    <w:p w:rsidR="00F43A2C" w:rsidRPr="00F43A2C" w:rsidRDefault="00F43A2C" w:rsidP="00F43A2C">
      <w:pPr>
        <w:rPr>
          <w:rFonts w:ascii="Times New Roman" w:hAnsi="Times New Roman" w:cs="Times New Roman"/>
        </w:rPr>
      </w:pPr>
      <w:r w:rsidRPr="00F43A2C">
        <w:rPr>
          <w:rFonts w:ascii="Times New Roman" w:hAnsi="Times New Roman" w:cs="Times New Roman"/>
          <w:b/>
          <w:bCs/>
        </w:rPr>
        <w:t>8.9 Toplumda Göçmen Algısı ve Sosyal Uyum Sorunları</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Türkiye’de Göçmen Algısı: Algısal Dinamikler ve Toplum Üzerindeki Etkileri</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 büyük göç dalgalarının doğrudan etkisinde kalan ülkelerden biridir. Bu durum, toplumun göçmen algısını belirgin bir şekilde şekillendirmiştir. Türkiye’de göçmenlerin topluma entegrasyonu sürecinde, yerel halkın göçmenlere yönelik algısı ve tutumları kritik bir rol oynamaktadır. Göçmenlere dair algının temellerinde ekonomik kaygılar, kültürel farklılıklar ve yerel halk arasında giderek artan sosyal baskılar bulunmaktadır. Bu dinamikler, göçmenlerin sosyal uyum süreçlerinde karşılaştığı engellerin temelini oluşturmakta, toplum içindeki kutuplaşmayı derinleştirmektedir.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Ekonomik Kaygılar ve İş Gücü Rekabeti</w:t>
      </w:r>
    </w:p>
    <w:p w:rsidR="00F43A2C" w:rsidRPr="00F43A2C" w:rsidRDefault="00F43A2C" w:rsidP="00F43A2C">
      <w:pPr>
        <w:rPr>
          <w:rFonts w:ascii="Times New Roman" w:hAnsi="Times New Roman" w:cs="Times New Roman"/>
        </w:rPr>
      </w:pPr>
      <w:r w:rsidRPr="00F43A2C">
        <w:rPr>
          <w:rFonts w:ascii="Times New Roman" w:hAnsi="Times New Roman" w:cs="Times New Roman"/>
        </w:rPr>
        <w:t>Göçmen akınları, özellikle işgücü piyasasında rekabeti artırmış, bu da yerel halk arasında göçmenlerin “iş imkanlarını kısıtlayan unsurlar” olarak görülmesine neden olmuştur. Özellikle düşük gelirli iş kollarında göçmen işgücünün artması, yerli çalışanların gelir düzeylerinde baskı oluşturmuş ve bu durum göçmenlere yönelik olumsuz algıyı tetiklemiştir. Göçmenlerin, iş gücüne katılım süreçlerinin yerel ekonomiye katkı sağlaması amacıyla sürdürülebilir bir entegrasyon politikası oluşturulması gereklidir.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Kültürel Farklılıklar ve Sosyal Uyumsuzluk Algısı</w:t>
      </w:r>
    </w:p>
    <w:p w:rsidR="00F43A2C" w:rsidRPr="00F43A2C" w:rsidRDefault="00F43A2C" w:rsidP="00F43A2C">
      <w:pPr>
        <w:rPr>
          <w:rFonts w:ascii="Times New Roman" w:hAnsi="Times New Roman" w:cs="Times New Roman"/>
        </w:rPr>
      </w:pPr>
      <w:r w:rsidRPr="00F43A2C">
        <w:rPr>
          <w:rFonts w:ascii="Times New Roman" w:hAnsi="Times New Roman" w:cs="Times New Roman"/>
        </w:rPr>
        <w:t>Kültürel farklılıklar, göçmenlerin toplumda uyum sağlamasında en büyük zorluklardan biri olarak öne çıkmaktadır. Farklı etnik kökenlerden gelen göçmen grupları, kendi kültürel norm ve değerlerini Türkiye’ye taşıyarak, bazen yerel halkla uyum sürecinde çatışmalar yaşamaktadır. Bu durum, toplumda kültürel bir uyumsuzluk algısının ortaya çıkmasına neden olmaktadır.</w:t>
      </w:r>
    </w:p>
    <w:p w:rsidR="00F43A2C" w:rsidRPr="00F43A2C" w:rsidRDefault="00F43A2C" w:rsidP="0021718E">
      <w:pPr>
        <w:numPr>
          <w:ilvl w:val="0"/>
          <w:numId w:val="232"/>
        </w:numPr>
        <w:rPr>
          <w:rFonts w:ascii="Times New Roman" w:hAnsi="Times New Roman" w:cs="Times New Roman"/>
        </w:rPr>
      </w:pPr>
      <w:r w:rsidRPr="00F43A2C">
        <w:rPr>
          <w:rFonts w:ascii="Times New Roman" w:hAnsi="Times New Roman" w:cs="Times New Roman"/>
          <w:b/>
          <w:bCs/>
        </w:rPr>
        <w:t>Eğitim ve Dil Farklılıkları</w:t>
      </w:r>
      <w:r w:rsidRPr="00F43A2C">
        <w:rPr>
          <w:rFonts w:ascii="Times New Roman" w:hAnsi="Times New Roman" w:cs="Times New Roman"/>
        </w:rPr>
        <w:t>: Özellikle çocukların eğitim sürecine dahil olmalarında dil bariyeri en büyük zorluklardan biridir. Eğitim sistemine entegrasyon, göçmen çocukların toplumla uyum sağlamalarında temel bir rol oynayarak, uzun vadede kültürel uyumun sağlanmasına katkı sunacaktır.</w:t>
      </w:r>
    </w:p>
    <w:p w:rsidR="00F43A2C" w:rsidRPr="00F43A2C" w:rsidRDefault="00F43A2C" w:rsidP="0021718E">
      <w:pPr>
        <w:numPr>
          <w:ilvl w:val="0"/>
          <w:numId w:val="232"/>
        </w:numPr>
        <w:rPr>
          <w:rFonts w:ascii="Times New Roman" w:hAnsi="Times New Roman" w:cs="Times New Roman"/>
        </w:rPr>
      </w:pPr>
      <w:r w:rsidRPr="00F43A2C">
        <w:rPr>
          <w:rFonts w:ascii="Times New Roman" w:hAnsi="Times New Roman" w:cs="Times New Roman"/>
          <w:b/>
          <w:bCs/>
        </w:rPr>
        <w:t>Toplumsal Normlar ve Yaşam Biçimi Farklılıkları</w:t>
      </w:r>
      <w:r w:rsidRPr="00F43A2C">
        <w:rPr>
          <w:rFonts w:ascii="Times New Roman" w:hAnsi="Times New Roman" w:cs="Times New Roman"/>
        </w:rPr>
        <w:t>: Göçmenlerin kültürel geleneklerini sürdürme eğilimleri, bazı bölgelerde toplum içindeki gerilimleri artırmakta, bu durum uyum sürecinde sorunlara yol açmaktadır. Toplumun genel yaşam normlarına uyum sağlamak, göçmenlerin sosyal kabul görmesini kolaylaştırabilir.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Sosyal Medya ve Göçmen Algısı</w:t>
      </w:r>
    </w:p>
    <w:p w:rsidR="00F43A2C" w:rsidRPr="00F43A2C" w:rsidRDefault="00F43A2C" w:rsidP="00F43A2C">
      <w:pPr>
        <w:rPr>
          <w:rFonts w:ascii="Times New Roman" w:hAnsi="Times New Roman" w:cs="Times New Roman"/>
        </w:rPr>
      </w:pPr>
      <w:r w:rsidRPr="00F43A2C">
        <w:rPr>
          <w:rFonts w:ascii="Times New Roman" w:hAnsi="Times New Roman" w:cs="Times New Roman"/>
        </w:rPr>
        <w:t>Sosyal medya, Türkiye'de göçmen algısını şekillendiren güçlü bir araç haline gelmiştir. Göçmenlere dair olumsuz içerikler ve yanlış bilgilendirmeler, toplumdaki kutuplaşmayı derinleştirmekte, göçmen algısını olumsuz yönde etkilemektedir. Sosyal medyada yayılan spekülasyonlar, toplumda göçmenlerin kriminalize edilmesine yol açmakta ve bu durum göçmenlerin güvenli bir ortamda yaşama haklarını tehdit etmektedir.</w:t>
      </w:r>
    </w:p>
    <w:p w:rsidR="00F43A2C" w:rsidRPr="00F43A2C" w:rsidRDefault="00F43A2C" w:rsidP="0021718E">
      <w:pPr>
        <w:numPr>
          <w:ilvl w:val="0"/>
          <w:numId w:val="233"/>
        </w:numPr>
        <w:rPr>
          <w:rFonts w:ascii="Times New Roman" w:hAnsi="Times New Roman" w:cs="Times New Roman"/>
        </w:rPr>
      </w:pPr>
      <w:r w:rsidRPr="00F43A2C">
        <w:rPr>
          <w:rFonts w:ascii="Times New Roman" w:hAnsi="Times New Roman" w:cs="Times New Roman"/>
          <w:b/>
          <w:bCs/>
        </w:rPr>
        <w:t>Yanlış Bilgi ve Manipülasyon</w:t>
      </w:r>
      <w:r w:rsidRPr="00F43A2C">
        <w:rPr>
          <w:rFonts w:ascii="Times New Roman" w:hAnsi="Times New Roman" w:cs="Times New Roman"/>
        </w:rPr>
        <w:t>: Sosyal medyada göçmenlere yönelik yanlış bilgi içeren paylaşımlar, toplumdaki göçmen algısını olumsuz etkileyerek nefret söylemini artırmaktadır. Bu algıyı düzeltmek amacıyla doğru bilgiye dayalı kampanyalar düzenlenmelidir.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Göçmenlerin Toplumsal Kabulü ve Entegrasyon Süreçleri</w:t>
      </w:r>
    </w:p>
    <w:p w:rsidR="00F43A2C" w:rsidRPr="00F43A2C" w:rsidRDefault="00F43A2C" w:rsidP="00F43A2C">
      <w:pPr>
        <w:rPr>
          <w:rFonts w:ascii="Times New Roman" w:hAnsi="Times New Roman" w:cs="Times New Roman"/>
        </w:rPr>
      </w:pPr>
      <w:r w:rsidRPr="00F43A2C">
        <w:rPr>
          <w:rFonts w:ascii="Times New Roman" w:hAnsi="Times New Roman" w:cs="Times New Roman"/>
        </w:rPr>
        <w:lastRenderedPageBreak/>
        <w:t>Göçmenlerin Türkiye’de toplumsal kabul görmesi, yalnızca yerel halkın tutumlarına değil, aynı zamanda göçmenlerin uyum çabalarına da bağlıdır. Toplumsal entegrasyon, karşılıklı anlayış ve saygı ile mümkündür. Göçmenlerin, toplumun norm ve değerlerine uyum sağlaması, toplumun da göçmenlerin kültürel varlıklarına saygı göstermesi, sosyal uyumun sağlanmasında kilit rol oynamaktadır.</w:t>
      </w:r>
    </w:p>
    <w:p w:rsidR="00F43A2C" w:rsidRPr="00F43A2C" w:rsidRDefault="00F43A2C" w:rsidP="0021718E">
      <w:pPr>
        <w:numPr>
          <w:ilvl w:val="0"/>
          <w:numId w:val="234"/>
        </w:numPr>
        <w:rPr>
          <w:rFonts w:ascii="Times New Roman" w:hAnsi="Times New Roman" w:cs="Times New Roman"/>
        </w:rPr>
      </w:pPr>
      <w:r w:rsidRPr="00F43A2C">
        <w:rPr>
          <w:rFonts w:ascii="Times New Roman" w:hAnsi="Times New Roman" w:cs="Times New Roman"/>
          <w:b/>
          <w:bCs/>
        </w:rPr>
        <w:t>Toplumsal Bilinçlendirme ve Eğitim Programları</w:t>
      </w:r>
      <w:r w:rsidRPr="00F43A2C">
        <w:rPr>
          <w:rFonts w:ascii="Times New Roman" w:hAnsi="Times New Roman" w:cs="Times New Roman"/>
        </w:rPr>
        <w:t>: Göçmenlere yönelik algıların düzeltilmesi amacıyla, toplumun farklı kesimlerine yönelik bilinçlendirme programları düzenlenmelidir. Okullarda, kamu kurumlarında ve yerel topluluklarda göçmenlere dair farkındalık artırıcı eğitimler, sosyal uyumun hızlanmasını sağlayacaktır.</w:t>
      </w:r>
    </w:p>
    <w:p w:rsidR="00F43A2C" w:rsidRPr="00F43A2C" w:rsidRDefault="00F43A2C" w:rsidP="0021718E">
      <w:pPr>
        <w:numPr>
          <w:ilvl w:val="0"/>
          <w:numId w:val="234"/>
        </w:numPr>
        <w:rPr>
          <w:rFonts w:ascii="Times New Roman" w:hAnsi="Times New Roman" w:cs="Times New Roman"/>
        </w:rPr>
      </w:pPr>
      <w:r w:rsidRPr="00F43A2C">
        <w:rPr>
          <w:rFonts w:ascii="Times New Roman" w:hAnsi="Times New Roman" w:cs="Times New Roman"/>
          <w:b/>
          <w:bCs/>
        </w:rPr>
        <w:t>Toplumla Kaynaşma Etkinlikleri</w:t>
      </w:r>
      <w:r w:rsidRPr="00F43A2C">
        <w:rPr>
          <w:rFonts w:ascii="Times New Roman" w:hAnsi="Times New Roman" w:cs="Times New Roman"/>
        </w:rPr>
        <w:t>: Göçmenlerin yerel halkla kaynaşmasını sağlamak amacıyla sosyal etkinlikler ve projeler geliştirilmelidir. Kültürel ve sosyal etkinlikler, göçmenlerin toplum içinde aktif bireyler olarak yer almalarına imkan tanıyacaktır.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Türkiye için Stratejik Yaklaşım: Göçmen Algısını Güçlendirme</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 göçmenlerin topluma entegrasyonunu sağlamak ve toplum içindeki uyum sürecini desteklemek amacıyla, stratejik bir yaklaşım geliştirmelidir. Bu bağlamda, hem yerel halkın göçmenlere yönelik tutumlarını iyileştirmek hem de göçmenlerin sosyal hayata katkılarını artırmak adına kapsamlı entegrasyon politikalarına odaklanılmalıdır.</w:t>
      </w:r>
    </w:p>
    <w:p w:rsidR="00F43A2C" w:rsidRPr="00F43A2C" w:rsidRDefault="00F43A2C" w:rsidP="00F43A2C">
      <w:pPr>
        <w:rPr>
          <w:rFonts w:ascii="Times New Roman" w:hAnsi="Times New Roman" w:cs="Times New Roman"/>
        </w:rPr>
      </w:pPr>
      <w:r w:rsidRPr="00F43A2C">
        <w:rPr>
          <w:rFonts w:ascii="Times New Roman" w:hAnsi="Times New Roman" w:cs="Times New Roman"/>
        </w:rPr>
        <w:t>Bu doğrultuda, Türkiye’nin göçmen politikalarında uzun vadeli çözümler üreterek, toplumsal uyumu artıracak ve yerel halk ile göçmenler arasındaki ilişkileri güçlendirecek bir yol haritası oluşturulmalıdır.</w:t>
      </w:r>
    </w:p>
    <w:p w:rsidR="00F43A2C" w:rsidRDefault="00F43A2C" w:rsidP="00250948">
      <w:pPr>
        <w:rPr>
          <w:rFonts w:ascii="Times New Roman" w:hAnsi="Times New Roman" w:cs="Times New Roman"/>
        </w:rPr>
      </w:pPr>
    </w:p>
    <w:p w:rsidR="00F43A2C" w:rsidRPr="00F43A2C" w:rsidRDefault="00F43A2C" w:rsidP="00F43A2C">
      <w:pPr>
        <w:rPr>
          <w:rFonts w:ascii="Times New Roman" w:hAnsi="Times New Roman" w:cs="Times New Roman"/>
        </w:rPr>
      </w:pPr>
      <w:r w:rsidRPr="00F43A2C">
        <w:rPr>
          <w:rFonts w:ascii="Times New Roman" w:hAnsi="Times New Roman" w:cs="Times New Roman"/>
          <w:b/>
          <w:bCs/>
        </w:rPr>
        <w:t>8.10 İklim Krizi ve Çevresel Değişim</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Türkiye’de İklim Krizinin Dinamikleri ve Etkileri</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 coğrafi konumu itibarıyla iklim krizinden yoğun şekilde etkilenebilecek bölgeler arasında yer almaktadır. Küresel sıcaklık artışlarının, Türkiye'nin özellikle tarım, su kaynakları, halk sağlığı ve biyolojik çeşitliliği üzerinde çeşitli olumsuz etkiler yarattığı gözlemlenmektedir. Artan sıcaklıklar, dengesiz yağışlar, kuraklık ve su kaynaklarının azalması, tarım sektöründe verim düşüşlerine yol açarken, büyük ölçekli ekonomik zararlar da doğurmaktadır. Bu değişimler, sadece doğal çevreyi değil, aynı zamanda toplumsal ve ekonomik yapıyı da dönüştürmektedir.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Sıcaklık Artışları ve Çölleşme Tehlikesi</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Türkiye’de iklim değişikliği nedeniyle sıcaklıklar giderek artmakta, bu durum ise başta Güneydoğu Anadolu olmak üzere birçok bölgede çölleşme tehlikesi oluşturmaktadır. Toprak verimliliğinin azalması, bitki örtüsünün yok olması ve su kaynaklarının tükenmesi, tarım ve hayvancılığı derinden etkilemektedir. Uzun vadede çölleşme riski, tarımsal üretim kapasitesini sınırlandırarak, kırsal ekonomilerin sürdürülebilirliğini tehdit etmektedir.</w:t>
      </w:r>
    </w:p>
    <w:p w:rsidR="00F43A2C" w:rsidRPr="00F43A2C" w:rsidRDefault="00F43A2C" w:rsidP="0021718E">
      <w:pPr>
        <w:numPr>
          <w:ilvl w:val="0"/>
          <w:numId w:val="235"/>
        </w:numPr>
        <w:rPr>
          <w:rFonts w:ascii="Times New Roman" w:hAnsi="Times New Roman" w:cs="Times New Roman"/>
        </w:rPr>
      </w:pPr>
      <w:r w:rsidRPr="00F43A2C">
        <w:rPr>
          <w:rFonts w:ascii="Times New Roman" w:hAnsi="Times New Roman" w:cs="Times New Roman"/>
          <w:b/>
          <w:bCs/>
        </w:rPr>
        <w:t>Tarımsal Verimlilik ve Gıda Güvenliği</w:t>
      </w:r>
      <w:r w:rsidRPr="00F43A2C">
        <w:rPr>
          <w:rFonts w:ascii="Times New Roman" w:hAnsi="Times New Roman" w:cs="Times New Roman"/>
        </w:rPr>
        <w:t>: Artan sıcaklıklar ve kuraklık, tarımsal üretimi büyük ölçüde etkilemektedir. Türkiye’nin tahıl, meyve ve sebze üretiminde yaşanabilecek verim düşüşleri, gıda güvenliği açısından kritik bir risk teşkil etmektedir. Bu durum, ithalat bağımlılığını artırabilir.</w:t>
      </w:r>
    </w:p>
    <w:p w:rsidR="00F43A2C" w:rsidRPr="00F43A2C" w:rsidRDefault="00F43A2C" w:rsidP="0021718E">
      <w:pPr>
        <w:numPr>
          <w:ilvl w:val="0"/>
          <w:numId w:val="235"/>
        </w:numPr>
        <w:rPr>
          <w:rFonts w:ascii="Times New Roman" w:hAnsi="Times New Roman" w:cs="Times New Roman"/>
        </w:rPr>
      </w:pPr>
      <w:r w:rsidRPr="00F43A2C">
        <w:rPr>
          <w:rFonts w:ascii="Times New Roman" w:hAnsi="Times New Roman" w:cs="Times New Roman"/>
          <w:b/>
          <w:bCs/>
        </w:rPr>
        <w:t>Su Kaynaklarının Azalması</w:t>
      </w:r>
      <w:r w:rsidRPr="00F43A2C">
        <w:rPr>
          <w:rFonts w:ascii="Times New Roman" w:hAnsi="Times New Roman" w:cs="Times New Roman"/>
        </w:rPr>
        <w:t>: Sıcaklık artışları ve dengesiz yağışlar, yer altı su kaynaklarını tehdit etmekte ve içme suyu arzını riske sokmaktadır. Özellikle su kaynaklarının az olduğu bölgelerde, halk sağlığı ve ekonomik kalkınma açısından ciddi sonuçlar doğmaktadır.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Ekosistem Değişiklikleri ve Biyoçeşitlilik</w:t>
      </w:r>
    </w:p>
    <w:p w:rsidR="00F43A2C" w:rsidRPr="00F43A2C" w:rsidRDefault="00F43A2C" w:rsidP="00F43A2C">
      <w:pPr>
        <w:rPr>
          <w:rFonts w:ascii="Times New Roman" w:hAnsi="Times New Roman" w:cs="Times New Roman"/>
        </w:rPr>
      </w:pPr>
      <w:r w:rsidRPr="00F43A2C">
        <w:rPr>
          <w:rFonts w:ascii="Times New Roman" w:hAnsi="Times New Roman" w:cs="Times New Roman"/>
        </w:rPr>
        <w:t>İklim değişikliği, Türkiye’nin zengin biyolojik çeşitliliği üzerinde de büyük tehditler oluşturmaktadır. Farklı iklim kuşaklarının kesişim noktasında yer alan Türkiye, nesli tükenme tehlikesiyle karşı karşıya olan birçok endemik türü barındırmaktadır. Ancak sıcaklık artışları ve yağışların düzensizleşmesi, bu türlerin yaşam alanlarını daraltmakta ve bazı türlerin yok olmasına neden olmaktadır.</w:t>
      </w:r>
    </w:p>
    <w:p w:rsidR="00F43A2C" w:rsidRPr="00F43A2C" w:rsidRDefault="00F43A2C" w:rsidP="0021718E">
      <w:pPr>
        <w:numPr>
          <w:ilvl w:val="0"/>
          <w:numId w:val="236"/>
        </w:numPr>
        <w:rPr>
          <w:rFonts w:ascii="Times New Roman" w:hAnsi="Times New Roman" w:cs="Times New Roman"/>
        </w:rPr>
      </w:pPr>
      <w:r w:rsidRPr="00F43A2C">
        <w:rPr>
          <w:rFonts w:ascii="Times New Roman" w:hAnsi="Times New Roman" w:cs="Times New Roman"/>
          <w:b/>
          <w:bCs/>
        </w:rPr>
        <w:t>Deniz Ekosistemindeki Değişiklikler</w:t>
      </w:r>
      <w:r w:rsidRPr="00F43A2C">
        <w:rPr>
          <w:rFonts w:ascii="Times New Roman" w:hAnsi="Times New Roman" w:cs="Times New Roman"/>
        </w:rPr>
        <w:t>: Karadeniz, Marmara ve Akdeniz'de artan su sıcaklıkları, deniz ekosistemini olumsuz etkileyerek balık popülasyonlarında azalmaya ve biyoçeşitliliğin düşmesine yol açmaktadır. Bu durum, aynı zamanda balıkçılık sektöründe ekonomik kayıplara da sebep olmaktadır.</w:t>
      </w:r>
    </w:p>
    <w:p w:rsidR="00F43A2C" w:rsidRPr="00F43A2C" w:rsidRDefault="00F43A2C" w:rsidP="0021718E">
      <w:pPr>
        <w:numPr>
          <w:ilvl w:val="0"/>
          <w:numId w:val="236"/>
        </w:numPr>
        <w:rPr>
          <w:rFonts w:ascii="Times New Roman" w:hAnsi="Times New Roman" w:cs="Times New Roman"/>
        </w:rPr>
      </w:pPr>
      <w:r w:rsidRPr="00F43A2C">
        <w:rPr>
          <w:rFonts w:ascii="Times New Roman" w:hAnsi="Times New Roman" w:cs="Times New Roman"/>
          <w:b/>
          <w:bCs/>
        </w:rPr>
        <w:lastRenderedPageBreak/>
        <w:t>Kara Ekosistemleri ve Orman Yangınları</w:t>
      </w:r>
      <w:r w:rsidRPr="00F43A2C">
        <w:rPr>
          <w:rFonts w:ascii="Times New Roman" w:hAnsi="Times New Roman" w:cs="Times New Roman"/>
        </w:rPr>
        <w:t>: Orman yangınları, Türkiye’nin özellikle Akdeniz ve Ege bölgelerinde giderek daha sık ve yıkıcı hale gelmektedir. Bu yangınlar, ekosistemleri tahrip ederken, karbon salınımını da artırarak iklim krizini daha da derinleştirmektedir.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Toplum Sağlığı Üzerindeki Etkiler</w:t>
      </w:r>
    </w:p>
    <w:p w:rsidR="00F43A2C" w:rsidRPr="00F43A2C" w:rsidRDefault="00F43A2C" w:rsidP="00F43A2C">
      <w:pPr>
        <w:rPr>
          <w:rFonts w:ascii="Times New Roman" w:hAnsi="Times New Roman" w:cs="Times New Roman"/>
        </w:rPr>
      </w:pPr>
      <w:r w:rsidRPr="00F43A2C">
        <w:rPr>
          <w:rFonts w:ascii="Times New Roman" w:hAnsi="Times New Roman" w:cs="Times New Roman"/>
        </w:rPr>
        <w:t>İklim değişikliği, Türkiye’de halk sağlığı üzerinde de ciddi etkiler yaratmaktadır. Sıcaklık artışları ve çevresel değişimler, özellikle yaşlılar, çocuklar ve kronik hastalığı olanlar gibi hassas gruplar üzerinde olumsuz etkiler oluşturmaktadır. Ayrıca, sıcak hava dalgaları, solunum yolu hastalıkları ve su kaynaklı hastalıkların yayılmasını artırmaktadır.</w:t>
      </w:r>
    </w:p>
    <w:p w:rsidR="00F43A2C" w:rsidRPr="00F43A2C" w:rsidRDefault="00F43A2C" w:rsidP="0021718E">
      <w:pPr>
        <w:numPr>
          <w:ilvl w:val="0"/>
          <w:numId w:val="237"/>
        </w:numPr>
        <w:rPr>
          <w:rFonts w:ascii="Times New Roman" w:hAnsi="Times New Roman" w:cs="Times New Roman"/>
        </w:rPr>
      </w:pPr>
      <w:r w:rsidRPr="00F43A2C">
        <w:rPr>
          <w:rFonts w:ascii="Times New Roman" w:hAnsi="Times New Roman" w:cs="Times New Roman"/>
          <w:b/>
          <w:bCs/>
        </w:rPr>
        <w:t>Isı Dalgaları ve Halk Sağlığı</w:t>
      </w:r>
      <w:r w:rsidRPr="00F43A2C">
        <w:rPr>
          <w:rFonts w:ascii="Times New Roman" w:hAnsi="Times New Roman" w:cs="Times New Roman"/>
        </w:rPr>
        <w:t>: Türkiye’de artan sıcaklıklar, yaz aylarında yoğunlaşan ısı dalgaları ile kalp ve solunum yolu hastalıklarını tetiklemekte, hastanelerdeki yükü artırmakta ve ölüm oranlarını yükseltmektedir.</w:t>
      </w:r>
    </w:p>
    <w:p w:rsidR="00F43A2C" w:rsidRPr="00F43A2C" w:rsidRDefault="00F43A2C" w:rsidP="0021718E">
      <w:pPr>
        <w:numPr>
          <w:ilvl w:val="0"/>
          <w:numId w:val="237"/>
        </w:numPr>
        <w:rPr>
          <w:rFonts w:ascii="Times New Roman" w:hAnsi="Times New Roman" w:cs="Times New Roman"/>
        </w:rPr>
      </w:pPr>
      <w:r w:rsidRPr="00F43A2C">
        <w:rPr>
          <w:rFonts w:ascii="Times New Roman" w:hAnsi="Times New Roman" w:cs="Times New Roman"/>
          <w:b/>
          <w:bCs/>
        </w:rPr>
        <w:t>Vektör Kaynaklı Hastalıkların Yayılması</w:t>
      </w:r>
      <w:r w:rsidRPr="00F43A2C">
        <w:rPr>
          <w:rFonts w:ascii="Times New Roman" w:hAnsi="Times New Roman" w:cs="Times New Roman"/>
        </w:rPr>
        <w:t>: İklim değişikliği, sivrisinek ve keneler gibi vektörlerin popülasyonunu artırarak sıtma, Zika ve Lyme gibi hastalıkların yayılma riskini yükseltmektedir. Bu durum, halk sağlığı açısından yeni tehditler yaratmaktadır.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Stratejik Çözüm Önerileri: Sürdürülebilir Gelecek İçin Eylem Planı</w:t>
      </w:r>
    </w:p>
    <w:p w:rsidR="00F43A2C" w:rsidRPr="00F43A2C" w:rsidRDefault="00F43A2C" w:rsidP="00F43A2C">
      <w:pPr>
        <w:rPr>
          <w:rFonts w:ascii="Times New Roman" w:hAnsi="Times New Roman" w:cs="Times New Roman"/>
        </w:rPr>
      </w:pPr>
      <w:r w:rsidRPr="00F43A2C">
        <w:rPr>
          <w:rFonts w:ascii="Times New Roman" w:hAnsi="Times New Roman" w:cs="Times New Roman"/>
        </w:rPr>
        <w:t>İklim kriziyle mücadele etmek ve çevresel sürdürülebilirliği sağlamak için Türkiye’nin uzun vadeli stratejik çözümler geliştirmesi gerekmektedir. Sürdürülebilir enerji politikaları, ekosistem koruma projeleri ve eğitim programları, bu çözümlerin temel unsurlarını oluşturmaktadır.</w:t>
      </w:r>
    </w:p>
    <w:p w:rsidR="00F43A2C" w:rsidRPr="00F43A2C" w:rsidRDefault="00F43A2C" w:rsidP="0021718E">
      <w:pPr>
        <w:numPr>
          <w:ilvl w:val="0"/>
          <w:numId w:val="238"/>
        </w:numPr>
        <w:rPr>
          <w:rFonts w:ascii="Times New Roman" w:hAnsi="Times New Roman" w:cs="Times New Roman"/>
        </w:rPr>
      </w:pPr>
      <w:r w:rsidRPr="00F43A2C">
        <w:rPr>
          <w:rFonts w:ascii="Times New Roman" w:hAnsi="Times New Roman" w:cs="Times New Roman"/>
          <w:b/>
          <w:bCs/>
        </w:rPr>
        <w:t>Yenilenebilir Enerjiye Geçiş ve Karbon Ayak İzi Azaltımı</w:t>
      </w:r>
      <w:r w:rsidRPr="00F43A2C">
        <w:rPr>
          <w:rFonts w:ascii="Times New Roman" w:hAnsi="Times New Roman" w:cs="Times New Roman"/>
        </w:rPr>
        <w:t>: Fosil yakıt bağımlılığını azaltmak için güneş, rüzgar ve jeotermal enerji kaynaklarına yatırım yapılmalı, karbon emisyonları azaltılarak iklim değişikliğiyle mücadele edilmelidir. Bu doğrultuda Türkiye, sürdürülebilir enerji politikalarını önceliklendirmelidir.</w:t>
      </w:r>
    </w:p>
    <w:p w:rsidR="00F43A2C" w:rsidRPr="00F43A2C" w:rsidRDefault="00F43A2C" w:rsidP="0021718E">
      <w:pPr>
        <w:numPr>
          <w:ilvl w:val="0"/>
          <w:numId w:val="238"/>
        </w:numPr>
        <w:rPr>
          <w:rFonts w:ascii="Times New Roman" w:hAnsi="Times New Roman" w:cs="Times New Roman"/>
        </w:rPr>
      </w:pPr>
      <w:r w:rsidRPr="00F43A2C">
        <w:rPr>
          <w:rFonts w:ascii="Times New Roman" w:hAnsi="Times New Roman" w:cs="Times New Roman"/>
          <w:b/>
          <w:bCs/>
        </w:rPr>
        <w:t>Ekosistem ve Biyoçeşitlilik Koruma Programları</w:t>
      </w:r>
      <w:r w:rsidRPr="00F43A2C">
        <w:rPr>
          <w:rFonts w:ascii="Times New Roman" w:hAnsi="Times New Roman" w:cs="Times New Roman"/>
        </w:rPr>
        <w:t>: Türkiye’nin zengin biyolojik çeşitliliğinin korunması adına doğal yaşam alanları ve endemik türlerin korunmasına yönelik projeler geliştirilmelidir. Koruma alanlarının genişletilmesi ve orman yangınlarını önleyici stratejiler, ekosistem dengesinin korunmasında önemli rol oynayacaktır.</w:t>
      </w:r>
    </w:p>
    <w:p w:rsidR="00F43A2C" w:rsidRPr="00F43A2C" w:rsidRDefault="00F43A2C" w:rsidP="0021718E">
      <w:pPr>
        <w:numPr>
          <w:ilvl w:val="0"/>
          <w:numId w:val="238"/>
        </w:numPr>
        <w:rPr>
          <w:rFonts w:ascii="Times New Roman" w:hAnsi="Times New Roman" w:cs="Times New Roman"/>
        </w:rPr>
      </w:pPr>
      <w:r w:rsidRPr="00F43A2C">
        <w:rPr>
          <w:rFonts w:ascii="Times New Roman" w:hAnsi="Times New Roman" w:cs="Times New Roman"/>
          <w:b/>
          <w:bCs/>
        </w:rPr>
        <w:t>Su Yönetimi ve Su Tasarrufu Stratejileri</w:t>
      </w:r>
      <w:r w:rsidRPr="00F43A2C">
        <w:rPr>
          <w:rFonts w:ascii="Times New Roman" w:hAnsi="Times New Roman" w:cs="Times New Roman"/>
        </w:rPr>
        <w:t>: Su kaynaklarının korunması, tarımsal ve endüstriyel su kullanımında verimliliğin artırılması amacıyla akılcı su yönetimi stratejileri geliştirilmelidir. Bu stratejiler, kuraklık riskinin azaltılmasına ve su kaynaklarının sürdürülebilir kullanımına katkı sunacaktır.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Türkiye İçin Gelecek Perspektifi: İklim Krizine Dirençli Bir Toplum İnşa Etmek</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Türkiye’nin iklim değişikliği karşısında dirençli bir toplum inşa etmesi, sadece çevresel sürdürülebilirlik için değil, aynı zamanda ekonomik ve toplumsal istikrar için de kritik bir gerekliliktir. Eğitim yoluyla farkındalığı artırmak, iklim krizine karşı toplumsal dayanıklılığı güçlendirmek ve sürdürülebilir bir ekonomi modeli benimsemek, Türkiye’nin uzun vadede iklim değişikliği ile mücadelede etkin olmasını sağlayacaktır.</w:t>
      </w:r>
    </w:p>
    <w:p w:rsidR="00F43A2C" w:rsidRPr="00F43A2C" w:rsidRDefault="00F43A2C" w:rsidP="00F43A2C">
      <w:pPr>
        <w:rPr>
          <w:rFonts w:ascii="Times New Roman" w:hAnsi="Times New Roman" w:cs="Times New Roman"/>
        </w:rPr>
      </w:pPr>
      <w:r w:rsidRPr="00F43A2C">
        <w:rPr>
          <w:rFonts w:ascii="Times New Roman" w:hAnsi="Times New Roman" w:cs="Times New Roman"/>
        </w:rPr>
        <w:t>İklim krizine karşı alınacak önlemler, Türkiye'nin gelecekteki çevresel, ekonomik ve toplumsal istikrarını sağlamlaştıracak, küresel mücadeleye de anlamlı bir katkı sunacaktır.</w:t>
      </w:r>
    </w:p>
    <w:p w:rsidR="00F43A2C" w:rsidRDefault="00F43A2C" w:rsidP="00250948">
      <w:pPr>
        <w:rPr>
          <w:rFonts w:ascii="Times New Roman" w:hAnsi="Times New Roman" w:cs="Times New Roman"/>
        </w:rPr>
      </w:pPr>
    </w:p>
    <w:p w:rsidR="00F43A2C" w:rsidRPr="00F43A2C" w:rsidRDefault="00F43A2C" w:rsidP="00F43A2C">
      <w:pPr>
        <w:rPr>
          <w:rFonts w:ascii="Times New Roman" w:hAnsi="Times New Roman" w:cs="Times New Roman"/>
        </w:rPr>
      </w:pPr>
      <w:r w:rsidRPr="00F43A2C">
        <w:rPr>
          <w:rFonts w:ascii="Times New Roman" w:hAnsi="Times New Roman" w:cs="Times New Roman"/>
          <w:b/>
          <w:bCs/>
        </w:rPr>
        <w:t>8.11 İklim Değişikliğinin Tarım ve Ekonomi Üzerindeki Etkileri</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Türkiye’de Tarımsal Üretime ve Ekonomiye Yansımaları</w:t>
      </w:r>
    </w:p>
    <w:p w:rsidR="00F43A2C" w:rsidRPr="00F43A2C" w:rsidRDefault="00F43A2C" w:rsidP="00F43A2C">
      <w:pPr>
        <w:rPr>
          <w:rFonts w:ascii="Times New Roman" w:hAnsi="Times New Roman" w:cs="Times New Roman"/>
        </w:rPr>
      </w:pPr>
      <w:r w:rsidRPr="00F43A2C">
        <w:rPr>
          <w:rFonts w:ascii="Times New Roman" w:hAnsi="Times New Roman" w:cs="Times New Roman"/>
        </w:rPr>
        <w:t>İklim değişikliğinin Türkiye tarımı ve ekonomisi üzerindeki etkileri giderek daha ciddi boyutlara ulaşmaktadır. Türkiye’nin tarıma dayalı ekonomisinde sıcaklık artışları, kuraklık, düzensiz yağışlar ve ekstrem hava olayları tarımsal üretimi azaltmakta ve ürün kalitesini düşürmektedir. Tarım sektöründe yaşanan bu zorluklar, gıda güvenliği risklerini artırırken, aynı zamanda ekonomik istikrar üzerinde de baskı yaratmaktadır.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Tarımsal Üretim Alanında Yaşanan Dönüşüm ve Riskler</w:t>
      </w:r>
    </w:p>
    <w:p w:rsidR="00F43A2C" w:rsidRPr="00F43A2C" w:rsidRDefault="00F43A2C" w:rsidP="00F43A2C">
      <w:pPr>
        <w:rPr>
          <w:rFonts w:ascii="Times New Roman" w:hAnsi="Times New Roman" w:cs="Times New Roman"/>
        </w:rPr>
      </w:pPr>
      <w:r w:rsidRPr="00F43A2C">
        <w:rPr>
          <w:rFonts w:ascii="Times New Roman" w:hAnsi="Times New Roman" w:cs="Times New Roman"/>
        </w:rPr>
        <w:t xml:space="preserve">Türkiye'nin iklim değişikliğine bağlı olarak tarımsal üretim alanında gözlemlenen değişimler, üretim desenlerini ve tarım ürünlerinin verimliliğini doğrudan etkilemektedir. Özellikle Güneydoğu Anadolu ve İç Anadolu Bölgeleri, artan </w:t>
      </w:r>
      <w:r w:rsidRPr="00F43A2C">
        <w:rPr>
          <w:rFonts w:ascii="Times New Roman" w:hAnsi="Times New Roman" w:cs="Times New Roman"/>
        </w:rPr>
        <w:lastRenderedPageBreak/>
        <w:t>kuraklık tehlikesi altında olup, bu durum buğday, arpa gibi temel gıda ürünlerinin veriminde ciddi düşüşlere yol açmaktadır. Bunun yanında, Akdeniz ve Ege Bölgeleri’nde zeytin, üzüm ve turunçgiller gibi ürünlerin yetişme koşulları da olumsuz etkilenmektedir.</w:t>
      </w:r>
    </w:p>
    <w:p w:rsidR="00F43A2C" w:rsidRPr="00F43A2C" w:rsidRDefault="00F43A2C" w:rsidP="0021718E">
      <w:pPr>
        <w:numPr>
          <w:ilvl w:val="0"/>
          <w:numId w:val="239"/>
        </w:numPr>
        <w:rPr>
          <w:rFonts w:ascii="Times New Roman" w:hAnsi="Times New Roman" w:cs="Times New Roman"/>
        </w:rPr>
      </w:pPr>
      <w:r w:rsidRPr="00F43A2C">
        <w:rPr>
          <w:rFonts w:ascii="Times New Roman" w:hAnsi="Times New Roman" w:cs="Times New Roman"/>
          <w:b/>
          <w:bCs/>
        </w:rPr>
        <w:t>Su Stresi ve Sulama İhtiyacı</w:t>
      </w:r>
      <w:r w:rsidRPr="00F43A2C">
        <w:rPr>
          <w:rFonts w:ascii="Times New Roman" w:hAnsi="Times New Roman" w:cs="Times New Roman"/>
        </w:rPr>
        <w:t>: İklim değişikliği nedeniyle yağış rejimlerinde düzensizlik artmakta, bu da sulamaya olan bağımlılığı artırmaktadır. Türkiye’de su kaynaklarının sınırlı olduğu bölgelerde sulama ihtiyacı artarken, suya erişimin sınırlı olması tarımsal üretimde kayıplara yol açmaktadır.</w:t>
      </w:r>
    </w:p>
    <w:p w:rsidR="00F43A2C" w:rsidRPr="00F43A2C" w:rsidRDefault="00F43A2C" w:rsidP="0021718E">
      <w:pPr>
        <w:numPr>
          <w:ilvl w:val="0"/>
          <w:numId w:val="239"/>
        </w:numPr>
        <w:rPr>
          <w:rFonts w:ascii="Times New Roman" w:hAnsi="Times New Roman" w:cs="Times New Roman"/>
        </w:rPr>
      </w:pPr>
      <w:r w:rsidRPr="00F43A2C">
        <w:rPr>
          <w:rFonts w:ascii="Times New Roman" w:hAnsi="Times New Roman" w:cs="Times New Roman"/>
          <w:b/>
          <w:bCs/>
        </w:rPr>
        <w:t>Verim ve Ürün Kalitesinde Azalma</w:t>
      </w:r>
      <w:r w:rsidRPr="00F43A2C">
        <w:rPr>
          <w:rFonts w:ascii="Times New Roman" w:hAnsi="Times New Roman" w:cs="Times New Roman"/>
        </w:rPr>
        <w:t>: Artan sıcaklıklar ve kuraklık, ürünlerin olgunlaşma sürecini olumsuz etkilemekte, verimliliği ve kaliteyi düşürmektedir. Ürünlerin kalitesindeki bu düşüş, iç pazarda ve ihracatta rekabet gücünü azaltmaktadır.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Ekonomik Etkiler ve Gıda Güvenliği Krizi</w:t>
      </w:r>
    </w:p>
    <w:p w:rsidR="00F43A2C" w:rsidRPr="00F43A2C" w:rsidRDefault="00F43A2C" w:rsidP="00F43A2C">
      <w:pPr>
        <w:rPr>
          <w:rFonts w:ascii="Times New Roman" w:hAnsi="Times New Roman" w:cs="Times New Roman"/>
        </w:rPr>
      </w:pPr>
      <w:r w:rsidRPr="00F43A2C">
        <w:rPr>
          <w:rFonts w:ascii="Times New Roman" w:hAnsi="Times New Roman" w:cs="Times New Roman"/>
        </w:rPr>
        <w:t>Tarım sektörü Türkiye ekonomisinin önemli bir ayağı olup, iklim değişikliği kaynaklı riskler bu sektörü ve dolayısıyla ülkenin ekonomik dengelerini sarsmaktadır. Gıda güvenliği, artan maliyetler ve üretim kayıpları nedeniyle zayıflamakta; aynı zamanda tarım sektöründe çalışan geniş bir nüfus için gelir kaybı riski doğmaktadır.</w:t>
      </w:r>
    </w:p>
    <w:p w:rsidR="00F43A2C" w:rsidRPr="00F43A2C" w:rsidRDefault="00F43A2C" w:rsidP="0021718E">
      <w:pPr>
        <w:numPr>
          <w:ilvl w:val="0"/>
          <w:numId w:val="240"/>
        </w:numPr>
        <w:rPr>
          <w:rFonts w:ascii="Times New Roman" w:hAnsi="Times New Roman" w:cs="Times New Roman"/>
        </w:rPr>
      </w:pPr>
      <w:r w:rsidRPr="00F43A2C">
        <w:rPr>
          <w:rFonts w:ascii="Times New Roman" w:hAnsi="Times New Roman" w:cs="Times New Roman"/>
          <w:b/>
          <w:bCs/>
        </w:rPr>
        <w:t>İç Pazar ve Fiyat Artışları</w:t>
      </w:r>
      <w:r w:rsidRPr="00F43A2C">
        <w:rPr>
          <w:rFonts w:ascii="Times New Roman" w:hAnsi="Times New Roman" w:cs="Times New Roman"/>
        </w:rPr>
        <w:t>: Tarımsal üretimde azalan verimlilik ve artan maliyetler, temel gıda ürünlerinde fiyat artışlarına yol açmaktadır. Bu durum, düşük gelirli haneler için gıda erişimini zorlaştırmakta ve enflasyonist baskıyı artırmaktadır.</w:t>
      </w:r>
    </w:p>
    <w:p w:rsidR="00F43A2C" w:rsidRPr="00F43A2C" w:rsidRDefault="00F43A2C" w:rsidP="0021718E">
      <w:pPr>
        <w:numPr>
          <w:ilvl w:val="0"/>
          <w:numId w:val="240"/>
        </w:numPr>
        <w:rPr>
          <w:rFonts w:ascii="Times New Roman" w:hAnsi="Times New Roman" w:cs="Times New Roman"/>
        </w:rPr>
      </w:pPr>
      <w:r w:rsidRPr="00F43A2C">
        <w:rPr>
          <w:rFonts w:ascii="Times New Roman" w:hAnsi="Times New Roman" w:cs="Times New Roman"/>
          <w:b/>
          <w:bCs/>
        </w:rPr>
        <w:t>İhracat ve Rekabet Gücünde Azalma</w:t>
      </w:r>
      <w:r w:rsidRPr="00F43A2C">
        <w:rPr>
          <w:rFonts w:ascii="Times New Roman" w:hAnsi="Times New Roman" w:cs="Times New Roman"/>
        </w:rPr>
        <w:t>: Türkiye, birçok tarımsal ürünün önemli bir ihracatçısı konumunda olup, iklim değişikliğine bağlı üretim kayıpları bu ürünlerin rekabet gücünü zayıflatmaktadır. Bu durum, Türkiye’nin dış ticaret dengesini olumsuz etkileyerek ekonomik istikrarsızlıklara neden olmaktadır.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Stratejik Çözümler ve Sürdürülebilir Tarım Modelleri</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Türkiye’nin tarımsal üretim ve ekonomik yapıdaki değişimlere karşı stratejik adımlar atması, iklim değişikliğinin etkilerini minimize etmede önemli bir rol oynayacaktır. Bu kapsamda sürdürülebilir tarım uygulamalarına geçiş, su yönetimi ve dayanıklı tarım ürünlerine yatırım gibi alanlarda iyileştirmeler yapılması gerekmektedir.</w:t>
      </w:r>
    </w:p>
    <w:p w:rsidR="00F43A2C" w:rsidRPr="00F43A2C" w:rsidRDefault="00F43A2C" w:rsidP="0021718E">
      <w:pPr>
        <w:numPr>
          <w:ilvl w:val="0"/>
          <w:numId w:val="241"/>
        </w:numPr>
        <w:rPr>
          <w:rFonts w:ascii="Times New Roman" w:hAnsi="Times New Roman" w:cs="Times New Roman"/>
        </w:rPr>
      </w:pPr>
      <w:r w:rsidRPr="00F43A2C">
        <w:rPr>
          <w:rFonts w:ascii="Times New Roman" w:hAnsi="Times New Roman" w:cs="Times New Roman"/>
          <w:b/>
          <w:bCs/>
        </w:rPr>
        <w:t>Sürdürülebilir Tarım ve Organik Tarım Teşvikleri</w:t>
      </w:r>
      <w:r w:rsidRPr="00F43A2C">
        <w:rPr>
          <w:rFonts w:ascii="Times New Roman" w:hAnsi="Times New Roman" w:cs="Times New Roman"/>
        </w:rPr>
        <w:t>: Toprağın verimliliğini koruyan sürdürülebilir tarım yöntemleri, ürün kalitesini artırmak ve uzun vadede ekonomik maliyetleri düşürmek için kritik öneme sahiptir. Organik tarımın teşvik edilmesi, iç ve dış pazarlarda Türk tarım ürünlerinin rekabet gücünü artıracaktır.</w:t>
      </w:r>
    </w:p>
    <w:p w:rsidR="00F43A2C" w:rsidRPr="00F43A2C" w:rsidRDefault="00F43A2C" w:rsidP="0021718E">
      <w:pPr>
        <w:numPr>
          <w:ilvl w:val="0"/>
          <w:numId w:val="241"/>
        </w:numPr>
        <w:rPr>
          <w:rFonts w:ascii="Times New Roman" w:hAnsi="Times New Roman" w:cs="Times New Roman"/>
        </w:rPr>
      </w:pPr>
      <w:r w:rsidRPr="00F43A2C">
        <w:rPr>
          <w:rFonts w:ascii="Times New Roman" w:hAnsi="Times New Roman" w:cs="Times New Roman"/>
          <w:b/>
          <w:bCs/>
        </w:rPr>
        <w:t>Sulama Teknolojileri ve Su Verimliliği</w:t>
      </w:r>
      <w:r w:rsidRPr="00F43A2C">
        <w:rPr>
          <w:rFonts w:ascii="Times New Roman" w:hAnsi="Times New Roman" w:cs="Times New Roman"/>
        </w:rPr>
        <w:t>: Modern sulama tekniklerinin yaygınlaştırılması ve suyun daha etkin kullanılması, kuraklık riskini azaltmak için gerekli çözümlerden biridir. Bu alanda teknolojik altyapının geliştirilmesi, tarımda su verimliliğini artırarak hem ürün verimini hem de ekonomik kazancı destekleyecektir.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İklim Dirençli Ekonomik Modellerin Oluşturulması</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Türkiye’nin ekonomik yapısını iklim değişikliğine karşı dirençli hale getirmek, tarım sektörüne özel stratejik çözümler geliştirmeyi gerektirmektedir. Bu doğrultuda, tarım ve iklim politikalarının entegre bir şekilde ele alınması, kamu ve özel sektör iş birliğinin artırılması ve çiftçilerin bu alanda bilinçlendirilmesi önem taşımaktadır.</w:t>
      </w:r>
    </w:p>
    <w:p w:rsidR="00F43A2C" w:rsidRPr="00F43A2C" w:rsidRDefault="00F43A2C" w:rsidP="0021718E">
      <w:pPr>
        <w:numPr>
          <w:ilvl w:val="0"/>
          <w:numId w:val="242"/>
        </w:numPr>
        <w:rPr>
          <w:rFonts w:ascii="Times New Roman" w:hAnsi="Times New Roman" w:cs="Times New Roman"/>
        </w:rPr>
      </w:pPr>
      <w:r w:rsidRPr="00F43A2C">
        <w:rPr>
          <w:rFonts w:ascii="Times New Roman" w:hAnsi="Times New Roman" w:cs="Times New Roman"/>
          <w:b/>
          <w:bCs/>
        </w:rPr>
        <w:t>Finansal Destek ve Sigorta Mekanizmaları</w:t>
      </w:r>
      <w:r w:rsidRPr="00F43A2C">
        <w:rPr>
          <w:rFonts w:ascii="Times New Roman" w:hAnsi="Times New Roman" w:cs="Times New Roman"/>
        </w:rPr>
        <w:t>: Çiftçilerin iklim değişikliğinden kaynaklanan kayıplara karşı korunması için tarım sigortalarının yaygınlaştırılması gereklidir. Aynı zamanda, iklim dirençli yatırımlar için finansal destek programlarının geliştirilmesi, ekonomik sürdürülebilirlik adına önemli bir adımdır.</w:t>
      </w:r>
    </w:p>
    <w:p w:rsidR="00F43A2C" w:rsidRPr="00F43A2C" w:rsidRDefault="00F43A2C" w:rsidP="0021718E">
      <w:pPr>
        <w:numPr>
          <w:ilvl w:val="0"/>
          <w:numId w:val="242"/>
        </w:numPr>
        <w:rPr>
          <w:rFonts w:ascii="Times New Roman" w:hAnsi="Times New Roman" w:cs="Times New Roman"/>
        </w:rPr>
      </w:pPr>
      <w:r w:rsidRPr="00F43A2C">
        <w:rPr>
          <w:rFonts w:ascii="Times New Roman" w:hAnsi="Times New Roman" w:cs="Times New Roman"/>
          <w:b/>
          <w:bCs/>
        </w:rPr>
        <w:t>İklim Değişikliğine Uyum Programları</w:t>
      </w:r>
      <w:r w:rsidRPr="00F43A2C">
        <w:rPr>
          <w:rFonts w:ascii="Times New Roman" w:hAnsi="Times New Roman" w:cs="Times New Roman"/>
        </w:rPr>
        <w:t>: Çiftçilere yönelik eğitimler ve iklim değişikliği uyum programları, bilinçli tarım uygulamalarının yaygınlaşmasına katkı sunarak tarımsal üretimin sürdürülebilirliğini sağlayacaktır.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Türkiye İçin Uzun Vadeli Perspektif: Gıda Güvenliği ve Ekonomik Dayanıklılık</w:t>
      </w:r>
    </w:p>
    <w:p w:rsidR="00F43A2C" w:rsidRPr="00F43A2C" w:rsidRDefault="00F43A2C" w:rsidP="00F43A2C">
      <w:pPr>
        <w:rPr>
          <w:rFonts w:ascii="Times New Roman" w:hAnsi="Times New Roman" w:cs="Times New Roman"/>
        </w:rPr>
      </w:pPr>
      <w:r w:rsidRPr="00F43A2C">
        <w:rPr>
          <w:rFonts w:ascii="Times New Roman" w:hAnsi="Times New Roman" w:cs="Times New Roman"/>
        </w:rPr>
        <w:t>İklim değişikliğinin Türkiye ekonomisi ve tarımı üzerindeki etkilerini minimize etmek için çok yönlü bir strateji geliştirilmesi gerekmektedir. Gıda güvenliğini sağlamak, tarımsal üretim kayıplarını önlemek ve ekonomik istikrarı desteklemek adına sürdürülebilir ve iklime dayanıklı bir ekonomik model benimsenmelidir. Bu bağlamda, yenilikçi tarım uygulamaları, çevre dostu politikalar ve bilinçli su yönetimi, Türkiye'nin uzun vadeli ekonomik ve çevresel hedeflerine ulaşmasında önemli bir yol gösterici olacaktır.</w:t>
      </w:r>
    </w:p>
    <w:p w:rsidR="00F43A2C" w:rsidRDefault="00F43A2C" w:rsidP="00250948">
      <w:pPr>
        <w:rPr>
          <w:rFonts w:ascii="Times New Roman" w:hAnsi="Times New Roman" w:cs="Times New Roman"/>
        </w:rPr>
      </w:pPr>
    </w:p>
    <w:p w:rsidR="00F43A2C" w:rsidRPr="00F43A2C" w:rsidRDefault="00F43A2C" w:rsidP="00F43A2C">
      <w:pPr>
        <w:rPr>
          <w:rFonts w:ascii="Times New Roman" w:hAnsi="Times New Roman" w:cs="Times New Roman"/>
        </w:rPr>
      </w:pPr>
      <w:r w:rsidRPr="00F43A2C">
        <w:rPr>
          <w:rFonts w:ascii="Times New Roman" w:hAnsi="Times New Roman" w:cs="Times New Roman"/>
          <w:b/>
          <w:bCs/>
        </w:rPr>
        <w:t>8.12 Çevre Politikaları, Karbon Emisyonu ve Yenilenebilir Enerji Stratejileri</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Türkiye’nin Karbon Emisyonları ve Çevre Politikalarının Durumu</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 son yıllarda artan sanayileşme, kentleşme ve enerji talebi ile birlikte karbon emisyonlarında artış yaşayan ülkelerden biridir. 1990’lı yıllardan bu yana sanayi ve enerji sektörlerindeki büyüme, fosil yakıt kullanımını artırarak karbon salınımını hızlandırmıştır. Küresel iklim değişikliğiyle mücadele bağlamında, Türkiye'nin karbon emisyonlarını azaltmak amacıyla ulusal çevre politikalarını güçlendirmesi kritik bir gereklilik olarak öne çıkmaktadır.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Karbon Emisyonlarını Azaltmaya Yönelik Hedefler ve Stratejiler</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Türkiye’nin Paris Anlaşması'na taraf olması ile birlikte karbon emisyonlarını azaltmaya yönelik hedefler belirlenmiş, yeşil kalkınma vizyonu çerçevesinde çeşitli politikalar geliştirilmeye başlanmıştır. Türkiye’nin 2030 yılına kadar karbon nötr hedefleri doğrultusunda kömür, petrol ve doğal gaz gibi fosil yakıt bağımlılığını azaltmak, enerji verimliliğini artırmak ve yenilenebilir enerji kaynaklarının payını yükseltmek gibi hedefleri bulunmaktadır.</w:t>
      </w:r>
    </w:p>
    <w:p w:rsidR="00F43A2C" w:rsidRPr="00F43A2C" w:rsidRDefault="00F43A2C" w:rsidP="0021718E">
      <w:pPr>
        <w:numPr>
          <w:ilvl w:val="0"/>
          <w:numId w:val="243"/>
        </w:numPr>
        <w:rPr>
          <w:rFonts w:ascii="Times New Roman" w:hAnsi="Times New Roman" w:cs="Times New Roman"/>
        </w:rPr>
      </w:pPr>
      <w:r w:rsidRPr="00F43A2C">
        <w:rPr>
          <w:rFonts w:ascii="Times New Roman" w:hAnsi="Times New Roman" w:cs="Times New Roman"/>
          <w:b/>
          <w:bCs/>
        </w:rPr>
        <w:t>Yasal Düzenlemeler ve Ulusal Stratejiler</w:t>
      </w:r>
      <w:r w:rsidRPr="00F43A2C">
        <w:rPr>
          <w:rFonts w:ascii="Times New Roman" w:hAnsi="Times New Roman" w:cs="Times New Roman"/>
        </w:rPr>
        <w:t>: Türkiye, çevre koruma ve karbon emisyonlarını azaltma konusunda Çevre ve Şehircilik Bakanlığı’nın öncülüğünde çeşitli yasal düzenlemeler yapmaktadır. Ancak bu politikaların güçlendirilmesi ve izlenebilirliğinin sağlanması, ulusal hedeflere ulaşmak için önemli bir adım olacaktır.</w:t>
      </w:r>
    </w:p>
    <w:p w:rsidR="00F43A2C" w:rsidRPr="00F43A2C" w:rsidRDefault="00F43A2C" w:rsidP="0021718E">
      <w:pPr>
        <w:numPr>
          <w:ilvl w:val="0"/>
          <w:numId w:val="243"/>
        </w:numPr>
        <w:rPr>
          <w:rFonts w:ascii="Times New Roman" w:hAnsi="Times New Roman" w:cs="Times New Roman"/>
        </w:rPr>
      </w:pPr>
      <w:r w:rsidRPr="00F43A2C">
        <w:rPr>
          <w:rFonts w:ascii="Times New Roman" w:hAnsi="Times New Roman" w:cs="Times New Roman"/>
          <w:b/>
          <w:bCs/>
        </w:rPr>
        <w:t>Enerji Sektöründe Karbon Azaltımı</w:t>
      </w:r>
      <w:r w:rsidRPr="00F43A2C">
        <w:rPr>
          <w:rFonts w:ascii="Times New Roman" w:hAnsi="Times New Roman" w:cs="Times New Roman"/>
        </w:rPr>
        <w:t>: Türkiye’nin enerji üretiminin önemli bir kısmı fosil yakıt kaynaklarından sağlanmaktadır. Doğal gaz ve kömür gibi kaynaklara bağımlılığı azaltarak güneş, rüzgar ve hidroelektrik gibi yenilenebilir enerji kaynaklarına geçişin hızlandırılması gerekmektedir.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Yenilenebilir Enerji Yatırımları ve Türkiye’nin Potansiyeli</w:t>
      </w:r>
    </w:p>
    <w:p w:rsidR="00F43A2C" w:rsidRPr="00F43A2C" w:rsidRDefault="00F43A2C" w:rsidP="00F43A2C">
      <w:pPr>
        <w:rPr>
          <w:rFonts w:ascii="Times New Roman" w:hAnsi="Times New Roman" w:cs="Times New Roman"/>
        </w:rPr>
      </w:pPr>
      <w:r w:rsidRPr="00F43A2C">
        <w:rPr>
          <w:rFonts w:ascii="Times New Roman" w:hAnsi="Times New Roman" w:cs="Times New Roman"/>
        </w:rPr>
        <w:t>Yenilenebilir enerji kaynakları, Türkiye’nin enerji sektöründe sürdürülebilirliği sağlamak için önemli bir fırsat sunmaktadır. Türkiye, güneş enerjisi ve rüzgar enerjisi potansiyeli açısından oldukça avantajlı bir konumda bulunmakta olup, bu kaynakların verimli şekilde kullanılması, hem ekonomik kalkınmayı destekleyecek hem de çevresel sürdürülebilirliğe katkı sağlayacaktır.</w:t>
      </w:r>
    </w:p>
    <w:p w:rsidR="00F43A2C" w:rsidRPr="00F43A2C" w:rsidRDefault="00F43A2C" w:rsidP="0021718E">
      <w:pPr>
        <w:numPr>
          <w:ilvl w:val="0"/>
          <w:numId w:val="244"/>
        </w:numPr>
        <w:rPr>
          <w:rFonts w:ascii="Times New Roman" w:hAnsi="Times New Roman" w:cs="Times New Roman"/>
        </w:rPr>
      </w:pPr>
      <w:r w:rsidRPr="00F43A2C">
        <w:rPr>
          <w:rFonts w:ascii="Times New Roman" w:hAnsi="Times New Roman" w:cs="Times New Roman"/>
          <w:b/>
          <w:bCs/>
        </w:rPr>
        <w:t>Güneş Enerjisi Potansiyeli</w:t>
      </w:r>
      <w:r w:rsidRPr="00F43A2C">
        <w:rPr>
          <w:rFonts w:ascii="Times New Roman" w:hAnsi="Times New Roman" w:cs="Times New Roman"/>
        </w:rPr>
        <w:t>: Türkiye, güneş enerjisi açısından oldukça yüksek bir potansiyele sahip olup, özellikle Güney ve Güneydoğu bölgelerinde güneş panelleri yatırımlarının artırılması, enerji bağımsızlığı açısından önemli bir stratejidir. Türkiye’nin güneş enerjisi kapasitesinin artırılması, karbon emisyonlarını azaltmada etkili bir çözüm olarak öne çıkmaktadır.</w:t>
      </w:r>
    </w:p>
    <w:p w:rsidR="00F43A2C" w:rsidRPr="00F43A2C" w:rsidRDefault="00F43A2C" w:rsidP="0021718E">
      <w:pPr>
        <w:numPr>
          <w:ilvl w:val="0"/>
          <w:numId w:val="244"/>
        </w:numPr>
        <w:rPr>
          <w:rFonts w:ascii="Times New Roman" w:hAnsi="Times New Roman" w:cs="Times New Roman"/>
        </w:rPr>
      </w:pPr>
      <w:r w:rsidRPr="00F43A2C">
        <w:rPr>
          <w:rFonts w:ascii="Times New Roman" w:hAnsi="Times New Roman" w:cs="Times New Roman"/>
          <w:b/>
          <w:bCs/>
        </w:rPr>
        <w:t>Rüzgar Enerjisi ve Yenilenebilir Enerji Projeleri</w:t>
      </w:r>
      <w:r w:rsidRPr="00F43A2C">
        <w:rPr>
          <w:rFonts w:ascii="Times New Roman" w:hAnsi="Times New Roman" w:cs="Times New Roman"/>
        </w:rPr>
        <w:t>: Türkiye, Ege ve Marmara Bölgeleri'nde rüzgar enerjisi üretimi açısından geniş bir potansiyele sahiptir. Rüzgar enerjisi santrallerinin yaygınlaştırılması ve enerji iletim altyapısının geliştirilmesi, enerji arz güvenliğini artırarak Türkiye’nin enerji bağımsızlığına katkı sunacaktır.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Çevre Politikaları ve Toplumsal Bilinçlendirme</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Türkiye’nin karbon emisyonlarını azaltma hedeflerine ulaşması, yalnızca yasal düzenlemeler ve enerji sektöründe dönüşümle sınırlı kalmayıp, aynı zamanda toplumsal bilincin artırılmasıyla mümkün olacaktır. Kamuoyunun çevre bilincini artırmak, özellikle genç nesiller arasında çevre dostu davranışları teşvik etmek ve sürdürülebilir yaşam biçimlerini yaygınlaştırmak gerekmektedir.</w:t>
      </w:r>
    </w:p>
    <w:p w:rsidR="00F43A2C" w:rsidRPr="00F43A2C" w:rsidRDefault="00F43A2C" w:rsidP="0021718E">
      <w:pPr>
        <w:numPr>
          <w:ilvl w:val="0"/>
          <w:numId w:val="245"/>
        </w:numPr>
        <w:rPr>
          <w:rFonts w:ascii="Times New Roman" w:hAnsi="Times New Roman" w:cs="Times New Roman"/>
        </w:rPr>
      </w:pPr>
      <w:r w:rsidRPr="00F43A2C">
        <w:rPr>
          <w:rFonts w:ascii="Times New Roman" w:hAnsi="Times New Roman" w:cs="Times New Roman"/>
          <w:b/>
          <w:bCs/>
        </w:rPr>
        <w:t>Eğitim Programları ve Sivil Toplumun Rolü</w:t>
      </w:r>
      <w:r w:rsidRPr="00F43A2C">
        <w:rPr>
          <w:rFonts w:ascii="Times New Roman" w:hAnsi="Times New Roman" w:cs="Times New Roman"/>
        </w:rPr>
        <w:t>: Eğitim kurumları ve sivil toplum kuruluşlarının desteğiyle karbon ayak izini azaltma bilincini artırmak, toplumsal farkındalık yaratmada etkili olacaktır. Bilinçlendirme kampanyaları, karbon emisyonlarının azaltılması konusunda halkın katkısını artırarak politika yapıcılar üzerinde baskı oluşturacaktır.</w:t>
      </w:r>
    </w:p>
    <w:p w:rsidR="00F43A2C" w:rsidRPr="00F43A2C" w:rsidRDefault="00F43A2C" w:rsidP="0021718E">
      <w:pPr>
        <w:numPr>
          <w:ilvl w:val="0"/>
          <w:numId w:val="245"/>
        </w:numPr>
        <w:rPr>
          <w:rFonts w:ascii="Times New Roman" w:hAnsi="Times New Roman" w:cs="Times New Roman"/>
        </w:rPr>
      </w:pPr>
      <w:r w:rsidRPr="00F43A2C">
        <w:rPr>
          <w:rFonts w:ascii="Times New Roman" w:hAnsi="Times New Roman" w:cs="Times New Roman"/>
          <w:b/>
          <w:bCs/>
        </w:rPr>
        <w:t>Kamu-Özel Sektör İş Birlikleri</w:t>
      </w:r>
      <w:r w:rsidRPr="00F43A2C">
        <w:rPr>
          <w:rFonts w:ascii="Times New Roman" w:hAnsi="Times New Roman" w:cs="Times New Roman"/>
        </w:rPr>
        <w:t>: Özel sektörün çevre dostu teknolojilere yönelmesi ve yeşil enerji yatırımlarını artırması, kamu ve özel sektör iş birliğinin çevre politikalarına katkı sunmasını sağlayacaktır. Bu iş birlikleri, temiz enerji projelerinin finansmanı ve uygulanabilirliğini artıracaktır.</w:t>
      </w:r>
    </w:p>
    <w:p w:rsidR="00F43A2C" w:rsidRPr="00F43A2C" w:rsidRDefault="00F43A2C" w:rsidP="00F43A2C">
      <w:pPr>
        <w:rPr>
          <w:rFonts w:ascii="Times New Roman" w:hAnsi="Times New Roman" w:cs="Times New Roman"/>
          <w:b/>
          <w:bCs/>
        </w:rPr>
      </w:pPr>
      <w:r w:rsidRPr="00F43A2C">
        <w:rPr>
          <w:rFonts w:ascii="Times New Roman" w:hAnsi="Times New Roman" w:cs="Times New Roman"/>
          <w:b/>
          <w:bCs/>
        </w:rPr>
        <w:t>Sürdürülebilirlik Yolunda İleriye Dönük Hedefler</w:t>
      </w:r>
    </w:p>
    <w:p w:rsidR="00F43A2C" w:rsidRPr="00F43A2C" w:rsidRDefault="00F43A2C" w:rsidP="00F43A2C">
      <w:pPr>
        <w:rPr>
          <w:rFonts w:ascii="Times New Roman" w:hAnsi="Times New Roman" w:cs="Times New Roman"/>
        </w:rPr>
      </w:pPr>
      <w:r w:rsidRPr="00F43A2C">
        <w:rPr>
          <w:rFonts w:ascii="Times New Roman" w:hAnsi="Times New Roman" w:cs="Times New Roman"/>
        </w:rPr>
        <w:lastRenderedPageBreak/>
        <w:t>Türkiye’nin çevre politikaları kapsamında karbon emisyonlarını azaltmaya yönelik kapsamlı bir plan oluşturması, uzun vadeli sürdürülebilir kalkınma hedeflerine ulaşmasında kritik bir rol oynayacaktır. Bu çerçevede atılacak stratejik adımların başarılı olması için hedeflerin şeffaf bir şekilde belirlenmesi, izlenebilir kılınması ve tüm toplumsal kesimlerin bu sürece katkı sağlaması gerekmektedir.</w:t>
      </w:r>
    </w:p>
    <w:p w:rsidR="00F43A2C" w:rsidRPr="00F43A2C" w:rsidRDefault="00F43A2C" w:rsidP="0021718E">
      <w:pPr>
        <w:numPr>
          <w:ilvl w:val="0"/>
          <w:numId w:val="246"/>
        </w:numPr>
        <w:rPr>
          <w:rFonts w:ascii="Times New Roman" w:hAnsi="Times New Roman" w:cs="Times New Roman"/>
        </w:rPr>
      </w:pPr>
      <w:r w:rsidRPr="00F43A2C">
        <w:rPr>
          <w:rFonts w:ascii="Times New Roman" w:hAnsi="Times New Roman" w:cs="Times New Roman"/>
          <w:b/>
          <w:bCs/>
        </w:rPr>
        <w:t>Uluslararası İklim İş Birlikleri ve Türkiye’nin Rolü</w:t>
      </w:r>
      <w:r w:rsidRPr="00F43A2C">
        <w:rPr>
          <w:rFonts w:ascii="Times New Roman" w:hAnsi="Times New Roman" w:cs="Times New Roman"/>
        </w:rPr>
        <w:t>: Türkiye’nin, uluslararası çevre politikalarıyla uyumlu bir strateji izleyerek iklim değişikliğiyle mücadelede küresel bir aktör olarak öne çıkması mümkündür. Türkiye’nin Paris İklim Anlaşması’na taraf olarak iklim değişikliği mücadelesine olan katkısını artırması, uluslararası iş birliklerini güçlendirecektir.</w:t>
      </w:r>
    </w:p>
    <w:p w:rsidR="00F43A2C" w:rsidRPr="00F43A2C" w:rsidRDefault="003866AA" w:rsidP="00F43A2C">
      <w:pPr>
        <w:rPr>
          <w:rFonts w:ascii="Times New Roman" w:hAnsi="Times New Roman" w:cs="Times New Roman"/>
          <w:b/>
          <w:bCs/>
        </w:rPr>
      </w:pPr>
      <w:r>
        <w:rPr>
          <w:rFonts w:ascii="Times New Roman" w:hAnsi="Times New Roman" w:cs="Times New Roman"/>
          <w:b/>
          <w:bCs/>
        </w:rPr>
        <w:t>Sonuç</w:t>
      </w:r>
    </w:p>
    <w:p w:rsidR="00F43A2C" w:rsidRPr="00F43A2C" w:rsidRDefault="00F43A2C" w:rsidP="00F43A2C">
      <w:pPr>
        <w:rPr>
          <w:rFonts w:ascii="Times New Roman" w:hAnsi="Times New Roman" w:cs="Times New Roman"/>
        </w:rPr>
      </w:pPr>
      <w:r w:rsidRPr="00F43A2C">
        <w:rPr>
          <w:rFonts w:ascii="Times New Roman" w:hAnsi="Times New Roman" w:cs="Times New Roman"/>
        </w:rPr>
        <w:t>Türkiye’nin çevre politikaları ve yenilenebilir enerji stratejileri, iklim değişikliğiyle mücadele sürecinde belirleyici bir rol oynayacaktır. Bu kapsamda, Türkiye'nin sürdürülebilir kalkınma hedeflerine ulaşması için enerji sektöründe yenilikçi çözümlere yatırım yapması, toplumun tüm kesimlerini kapsayan çevre politikaları oluşturması ve uzun vadeli bir iklim stratejisi benimsemesi gerekmektedir.</w:t>
      </w:r>
    </w:p>
    <w:p w:rsidR="00F43A2C" w:rsidRDefault="00F43A2C" w:rsidP="00250948">
      <w:pPr>
        <w:rPr>
          <w:rFonts w:ascii="Times New Roman" w:hAnsi="Times New Roman" w:cs="Times New Roman"/>
        </w:rPr>
      </w:pPr>
    </w:p>
    <w:p w:rsidR="003866AA" w:rsidRDefault="003866AA" w:rsidP="00250948">
      <w:pPr>
        <w:rPr>
          <w:rFonts w:ascii="Times New Roman" w:hAnsi="Times New Roman" w:cs="Times New Roman"/>
        </w:rPr>
      </w:pPr>
    </w:p>
    <w:p w:rsidR="003866AA" w:rsidRDefault="003866AA" w:rsidP="00250948">
      <w:pPr>
        <w:rPr>
          <w:rFonts w:ascii="Times New Roman" w:hAnsi="Times New Roman" w:cs="Times New Roman"/>
        </w:rPr>
      </w:pPr>
    </w:p>
    <w:p w:rsidR="003866AA" w:rsidRDefault="003866AA" w:rsidP="00250948">
      <w:pPr>
        <w:rPr>
          <w:rFonts w:ascii="Times New Roman" w:hAnsi="Times New Roman" w:cs="Times New Roman"/>
        </w:rPr>
      </w:pPr>
    </w:p>
    <w:p w:rsidR="003866AA" w:rsidRPr="003866AA" w:rsidRDefault="003866AA" w:rsidP="00250948">
      <w:pPr>
        <w:rPr>
          <w:rFonts w:ascii="Times New Roman" w:hAnsi="Times New Roman" w:cs="Times New Roman"/>
          <w:sz w:val="24"/>
          <w:szCs w:val="24"/>
        </w:rPr>
      </w:pPr>
      <w:r w:rsidRPr="003866AA">
        <w:rPr>
          <w:rFonts w:ascii="Times New Roman" w:hAnsi="Times New Roman" w:cs="Times New Roman"/>
          <w:b/>
          <w:bCs/>
          <w:sz w:val="24"/>
          <w:szCs w:val="24"/>
        </w:rPr>
        <w:t>9. Psikolojik ve Biyolojik Değişimlerin Toplumsal Yansımaları</w:t>
      </w:r>
    </w:p>
    <w:p w:rsidR="003866AA" w:rsidRDefault="003866AA" w:rsidP="00250948">
      <w:pPr>
        <w:rPr>
          <w:rFonts w:ascii="Times New Roman" w:hAnsi="Times New Roman" w:cs="Times New Roman"/>
        </w:rPr>
      </w:pPr>
    </w:p>
    <w:p w:rsidR="003866AA" w:rsidRPr="003866AA" w:rsidRDefault="003866AA" w:rsidP="003866AA">
      <w:pPr>
        <w:rPr>
          <w:rFonts w:ascii="Times New Roman" w:hAnsi="Times New Roman" w:cs="Times New Roman"/>
        </w:rPr>
      </w:pPr>
      <w:r w:rsidRPr="003866AA">
        <w:rPr>
          <w:rFonts w:ascii="Times New Roman" w:hAnsi="Times New Roman" w:cs="Times New Roman"/>
          <w:b/>
          <w:bCs/>
        </w:rPr>
        <w:t>9.1 Toplumda Ruh Sağlığı ve Psikolojik Bozukluklar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Türkiye’de Ruh Sağlığı Profili ve Psikolojik Bozukluklar</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 sosyal, ekonomik ve politik dinamiklerin değişim sürecinde olduğu bir ülke olarak, toplumun genel ruh sağlığı üzerinde belirgin etkiler yaşamaktadır. Sosyal değişimler, şehirleşme, ekonomik dalgalanmalar ve işsizlik oranlarındaki artış gibi faktörler, ruh sağlığını doğrudan etkilemektedir. Özellikle büyükşehirlerdeki yaşamın getirdiği zorluklar, iş yükü ve bireysel rekabet toplumda kaygı, depresyon ve stres düzeylerinin yükselmesine yol açmaktadır. Türkiye’deki psikolojik bozuklukların dağılımı incelendiğinde en yaygın sorunların başında depresyon ve anksiyete bozuklukları gelmektedir.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Türkiye’de Depresyon ve Anksiyete Bozukluklarının Yaygınlığı</w:t>
      </w:r>
    </w:p>
    <w:p w:rsidR="003866AA" w:rsidRPr="003866AA" w:rsidRDefault="003866AA" w:rsidP="0021718E">
      <w:pPr>
        <w:numPr>
          <w:ilvl w:val="0"/>
          <w:numId w:val="247"/>
        </w:numPr>
        <w:rPr>
          <w:rFonts w:ascii="Times New Roman" w:hAnsi="Times New Roman" w:cs="Times New Roman"/>
        </w:rPr>
      </w:pPr>
      <w:r w:rsidRPr="003866AA">
        <w:rPr>
          <w:rFonts w:ascii="Times New Roman" w:hAnsi="Times New Roman" w:cs="Times New Roman"/>
          <w:b/>
          <w:bCs/>
        </w:rPr>
        <w:t>Depresyon</w:t>
      </w:r>
      <w:r w:rsidRPr="003866AA">
        <w:rPr>
          <w:rFonts w:ascii="Times New Roman" w:hAnsi="Times New Roman" w:cs="Times New Roman"/>
        </w:rPr>
        <w:t>: Türkiye’deki depresyon oranları, toplumsal değişimler ve ekonomik krizlerin etkisiyle son yıllarda artış göstermiştir. Ekonomik belirsizlik, işsizlik, geleceğe yönelik kaygılar ve toplumda artan yalnızlık hissi, depresyon vakalarının artmasına neden olmaktadır. Özellikle genç nüfus arasında, iş bulma ve kariyer endişelerinin etkisi ile depresyonun görülme sıklığı dikkat çekici bir boyuta ulaşmıştır.</w:t>
      </w:r>
    </w:p>
    <w:p w:rsidR="003866AA" w:rsidRPr="003866AA" w:rsidRDefault="003866AA" w:rsidP="0021718E">
      <w:pPr>
        <w:numPr>
          <w:ilvl w:val="0"/>
          <w:numId w:val="247"/>
        </w:numPr>
        <w:rPr>
          <w:rFonts w:ascii="Times New Roman" w:hAnsi="Times New Roman" w:cs="Times New Roman"/>
        </w:rPr>
      </w:pPr>
      <w:r w:rsidRPr="003866AA">
        <w:rPr>
          <w:rFonts w:ascii="Times New Roman" w:hAnsi="Times New Roman" w:cs="Times New Roman"/>
          <w:b/>
          <w:bCs/>
        </w:rPr>
        <w:t>Anksiyete Bozuklukları</w:t>
      </w:r>
      <w:r w:rsidRPr="003866AA">
        <w:rPr>
          <w:rFonts w:ascii="Times New Roman" w:hAnsi="Times New Roman" w:cs="Times New Roman"/>
        </w:rPr>
        <w:t>: Toplumda yaygın olarak görülen bir diğer ruh sağlığı sorunu ise anksiyete bozukluklarıdır. Anksiyete bozuklukları, sosyal ilişkilerden çalışma hayatına kadar her alanda bireyleri etkileyerek günlük yaşamı zorlaştırmaktadır. Anksiyete düzeylerindeki artış, Türkiye gibi hızla kentleşen ve sosyal dokusu değişen ülkelerde daha belirgin hale gelmektedir.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Sosyoekonomik ve Kültürel Faktörlerin Ruh Sağlığı Üzerindeki Etkisi</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ruh sağlığını etkileyen en önemli faktörler arasında ekonomik durum, kültürel normlar ve sosyal yapının hızlı değişimi yer almaktadır. Ekonomik dengesizlikler, düşük gelir düzeyi ve işsizlik oranlarının yüksek olması, bireylerin yaşadığı psikolojik baskıyı artırmaktadır. Ayrıca, toplumun kültürel yapısı içinde psikolojik bozuklukların yeterince açıkça konuşulamaması, ruh sağlığı sorunlarının gizlenmesine ve tedavi süreçlerinin ertelenmesine neden olabilmektedir. Bu, psikolojik destek alma oranlarının düşmesine ve bireylerin kendi içlerinde daha büyük zorluklarla başa çıkmak zorunda kalmalarına yol açmaktadır.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lastRenderedPageBreak/>
        <w:t>Genç Nüfusun Ruh Sağlığı: Eğitim, İşsizlik ve Gelecek Kaygısı</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Türkiye’nin genç nüfusu, psikolojik bozukluklar açısından önemli bir risk grubunu oluşturmaktadır. Üniversite eğitimi alan gençlerin işsizlik oranları ve kariyer endişeleri, stres ve kaygı seviyelerini yükseltmektedir. Türkiye’de genç işsizlik oranları, gençler arasında yaygın bir umutsuzluk hissine neden olmaktadır. Ayrıca, eğitim sistemi içinde yaşanan zorluklar, sınav baskısı ve başarıya yönelik toplumsal beklentiler, gençlerin ruh sağlığını olumsuz etkilemektedir. Bu durum, gençlerde depresyon ve anksiyete bozukluklarının yaygınlaşmasına neden olmaktadır.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Aile ve Sosyal Destek Sisteminin Ruh Sağlığı Üzerindeki Rolü</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aile, toplumsal yapının temel taşı olarak, bireylerin ruh sağlığı üzerinde önemli bir destek mekanizması işlevi görmektedir. Aile içinde sağlanan sosyal destek, bireylerin ruh sağlığını koruma ve psikolojik sorunlarla baş etme sürecinde olumlu bir etkiye sahiptir. Ancak, hızlı kentleşme ve çekirdek aile yapısına geçiş, bireylerin yalnızlık hissini artırarak sosyal desteğin azalmasına yol açabilmektedir. Ayrıca, aile içindeki geleneksel rol dağılımları ve toplumun sosyal normları, psikolojik bozuklukların açıkça ifade edilmesini zorlaştırmakta, bireylerin ihtiyaç duydukları desteği almasını engelleyebilmektedir.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Türkiye’de Ruh Sağlığı Hizmetleri ve Destek Mekanizmaları</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ruh sağlığı hizmetleri, son yıllarda sağlık politikalarında öncelikli alanlardan biri haline gelmiştir. Devlet hastaneleri, ruh sağlığı merkezleri ve özel klinikler aracılığıyla bireyler ruh sağlığı hizmetlerine ulaşabilmektedir. Ancak, ruh sağlığı hizmetlerine erişim oranları ve hizmet kalitesi konusunda eksiklikler bulunmaktadır. Özellikle kırsal alanlarda yaşayan bireylerin psikolojik destek alma imkanları sınırlı olup, bu durum ruh sağlığı hizmetlerine erişimde ciddi bir eşitsizliğe neden olmaktadır.</w:t>
      </w:r>
    </w:p>
    <w:p w:rsidR="003866AA" w:rsidRPr="003866AA" w:rsidRDefault="003866AA" w:rsidP="0021718E">
      <w:pPr>
        <w:numPr>
          <w:ilvl w:val="0"/>
          <w:numId w:val="248"/>
        </w:numPr>
        <w:rPr>
          <w:rFonts w:ascii="Times New Roman" w:hAnsi="Times New Roman" w:cs="Times New Roman"/>
        </w:rPr>
      </w:pPr>
      <w:r w:rsidRPr="003866AA">
        <w:rPr>
          <w:rFonts w:ascii="Times New Roman" w:hAnsi="Times New Roman" w:cs="Times New Roman"/>
          <w:b/>
          <w:bCs/>
        </w:rPr>
        <w:t>Psikolojik Destek Programları</w:t>
      </w:r>
      <w:r w:rsidRPr="003866AA">
        <w:rPr>
          <w:rFonts w:ascii="Times New Roman" w:hAnsi="Times New Roman" w:cs="Times New Roman"/>
        </w:rPr>
        <w:t>: Türkiye, son yıllarda artan psikolojik sorunlara karşı çeşitli farkındalık programları ve destek hatları oluşturmuştur. Ruh sağlığı konusunda farkındalığı artırmayı hedefleyen kamu kampanyaları, bireylerin psikolojik destek alma konusunda cesaretlenmesini amaçlamaktadır.</w:t>
      </w:r>
    </w:p>
    <w:p w:rsidR="003866AA" w:rsidRPr="003866AA" w:rsidRDefault="003866AA" w:rsidP="0021718E">
      <w:pPr>
        <w:numPr>
          <w:ilvl w:val="0"/>
          <w:numId w:val="248"/>
        </w:numPr>
        <w:rPr>
          <w:rFonts w:ascii="Times New Roman" w:hAnsi="Times New Roman" w:cs="Times New Roman"/>
        </w:rPr>
      </w:pPr>
      <w:r w:rsidRPr="003866AA">
        <w:rPr>
          <w:rFonts w:ascii="Times New Roman" w:hAnsi="Times New Roman" w:cs="Times New Roman"/>
          <w:b/>
          <w:bCs/>
        </w:rPr>
        <w:t>Okullarda Psikolojik Danışmanlık Hizmetleri</w:t>
      </w:r>
      <w:r w:rsidRPr="003866AA">
        <w:rPr>
          <w:rFonts w:ascii="Times New Roman" w:hAnsi="Times New Roman" w:cs="Times New Roman"/>
        </w:rPr>
        <w:t>: Gençler arasında ruh sağlığını desteklemek amacıyla okullarda psikolojik danışmanlık hizmetleri yaygınlaştırılmaktadır. Ancak, okullarda bulunan rehberlik ve psikolojik danışmanlık birimlerinin yeterliliği ve danışman sayısı, mevcut ihtiyaca kıyasla oldukça düşüktür.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Sonuç ve Stratejik Öneriler</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ruh sağlığı ve psikolojik bozuklukların artan yaygınlığı, toplumun genel refah seviyesini olumsuz etkilemektedir. Bu bağlamda, ruh sağlığı hizmetlerinin güçlendirilmesi, psikolojik bozuklukların erken teşhisi ve tedavisi açısından önemlidir. Türkiye'nin ruh sağlığı politikalarını geliştirmesi, toplumun her kesiminde psikolojik destek hizmetlerine erişim sağlaması, toplumsal dayanıklılığı artıracak ve bireylerin refah seviyesini yükseltecektir.</w:t>
      </w:r>
    </w:p>
    <w:p w:rsidR="003866AA" w:rsidRPr="003866AA" w:rsidRDefault="003866AA" w:rsidP="0021718E">
      <w:pPr>
        <w:numPr>
          <w:ilvl w:val="0"/>
          <w:numId w:val="249"/>
        </w:numPr>
        <w:rPr>
          <w:rFonts w:ascii="Times New Roman" w:hAnsi="Times New Roman" w:cs="Times New Roman"/>
        </w:rPr>
      </w:pPr>
      <w:r w:rsidRPr="003866AA">
        <w:rPr>
          <w:rFonts w:ascii="Times New Roman" w:hAnsi="Times New Roman" w:cs="Times New Roman"/>
          <w:b/>
          <w:bCs/>
        </w:rPr>
        <w:t>Ruh Sağlığına Yönelik Farkındalık Kampanyaları</w:t>
      </w:r>
      <w:r w:rsidRPr="003866AA">
        <w:rPr>
          <w:rFonts w:ascii="Times New Roman" w:hAnsi="Times New Roman" w:cs="Times New Roman"/>
        </w:rPr>
        <w:t>: Ruh sağlığına yönelik farkındalığı artırmak, bireylerin psikolojik destek alma konusunda cesaretlenmesini sağlayacak, toplum genelinde ruh sağlığı hizmetlerine olan ihtiyacı gözler önüne serecektir.</w:t>
      </w:r>
    </w:p>
    <w:p w:rsidR="003866AA" w:rsidRPr="003866AA" w:rsidRDefault="003866AA" w:rsidP="0021718E">
      <w:pPr>
        <w:numPr>
          <w:ilvl w:val="0"/>
          <w:numId w:val="249"/>
        </w:numPr>
        <w:rPr>
          <w:rFonts w:ascii="Times New Roman" w:hAnsi="Times New Roman" w:cs="Times New Roman"/>
        </w:rPr>
      </w:pPr>
      <w:r w:rsidRPr="003866AA">
        <w:rPr>
          <w:rFonts w:ascii="Times New Roman" w:hAnsi="Times New Roman" w:cs="Times New Roman"/>
          <w:b/>
          <w:bCs/>
        </w:rPr>
        <w:t>Gençlere Yönelik Destek Programları</w:t>
      </w:r>
      <w:r w:rsidRPr="003866AA">
        <w:rPr>
          <w:rFonts w:ascii="Times New Roman" w:hAnsi="Times New Roman" w:cs="Times New Roman"/>
        </w:rPr>
        <w:t>: Türkiye’nin genç nüfusunu hedef alan psikolojik destek programları geliştirilmelidir. Eğitim hayatındaki stres faktörlerini azaltacak ve genç işsizlikle mücadeleyi destekleyecek politikalar, gençlerin ruh sağlığını koruma konusunda etkili olacaktır.</w:t>
      </w:r>
    </w:p>
    <w:p w:rsidR="003866AA" w:rsidRPr="003866AA" w:rsidRDefault="003866AA" w:rsidP="0021718E">
      <w:pPr>
        <w:numPr>
          <w:ilvl w:val="0"/>
          <w:numId w:val="249"/>
        </w:numPr>
        <w:rPr>
          <w:rFonts w:ascii="Times New Roman" w:hAnsi="Times New Roman" w:cs="Times New Roman"/>
        </w:rPr>
      </w:pPr>
      <w:r w:rsidRPr="003866AA">
        <w:rPr>
          <w:rFonts w:ascii="Times New Roman" w:hAnsi="Times New Roman" w:cs="Times New Roman"/>
          <w:b/>
          <w:bCs/>
        </w:rPr>
        <w:t>Aile Destek Programları ve Psikolojik Dayanıklılık Eğitimleri</w:t>
      </w:r>
      <w:r w:rsidRPr="003866AA">
        <w:rPr>
          <w:rFonts w:ascii="Times New Roman" w:hAnsi="Times New Roman" w:cs="Times New Roman"/>
        </w:rPr>
        <w:t>: Aile içindeki sosyal destek mekanizmalarını güçlendirmek, bireylerin ruh sağlığı açısından olumlu bir ortamda bulunmasını sağlayacaktır. Ailelere yönelik dayanıklılık ve kriz yönetimi eğitimleri, toplumun psikolojik dayanıklılığını artıracaktır.</w:t>
      </w:r>
    </w:p>
    <w:p w:rsidR="003866AA" w:rsidRPr="003866AA" w:rsidRDefault="003866AA" w:rsidP="003866AA">
      <w:pPr>
        <w:rPr>
          <w:rFonts w:ascii="Times New Roman" w:hAnsi="Times New Roman" w:cs="Times New Roman"/>
        </w:rPr>
      </w:pPr>
      <w:r w:rsidRPr="003866AA">
        <w:rPr>
          <w:rFonts w:ascii="Times New Roman" w:hAnsi="Times New Roman" w:cs="Times New Roman"/>
        </w:rPr>
        <w:t>Bu önlemler, Türkiye’de toplumun ruh sağlığını destekleyecek ve geleceğe yönelik daha sağlıklı bireyler yetişmesine katkıda bulunacaktır.</w:t>
      </w:r>
    </w:p>
    <w:p w:rsidR="003866AA" w:rsidRDefault="003866AA" w:rsidP="00250948">
      <w:pPr>
        <w:rPr>
          <w:rFonts w:ascii="Times New Roman" w:hAnsi="Times New Roman" w:cs="Times New Roman"/>
        </w:rPr>
      </w:pPr>
    </w:p>
    <w:p w:rsidR="003866AA" w:rsidRPr="003866AA" w:rsidRDefault="003866AA" w:rsidP="003866AA">
      <w:pPr>
        <w:rPr>
          <w:rFonts w:ascii="Times New Roman" w:hAnsi="Times New Roman" w:cs="Times New Roman"/>
        </w:rPr>
      </w:pPr>
      <w:r w:rsidRPr="003866AA">
        <w:rPr>
          <w:rFonts w:ascii="Times New Roman" w:hAnsi="Times New Roman" w:cs="Times New Roman"/>
          <w:b/>
          <w:bCs/>
        </w:rPr>
        <w:t>9.2 Depresyon, Anksiyete Bozuklukları ve Toplum Üzerindeki Etkiler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Türkiye’de Depresyon ve Anksiyete Bozukluklarının Yaygınlığı ve Temel Nedenleri</w:t>
      </w:r>
    </w:p>
    <w:p w:rsidR="003866AA" w:rsidRPr="003866AA" w:rsidRDefault="003866AA" w:rsidP="003866AA">
      <w:pPr>
        <w:rPr>
          <w:rFonts w:ascii="Times New Roman" w:hAnsi="Times New Roman" w:cs="Times New Roman"/>
        </w:rPr>
      </w:pPr>
      <w:r w:rsidRPr="003866AA">
        <w:rPr>
          <w:rFonts w:ascii="Times New Roman" w:hAnsi="Times New Roman" w:cs="Times New Roman"/>
        </w:rPr>
        <w:lastRenderedPageBreak/>
        <w:t>Türkiye, toplumsal ve ekonomik değişimlerin yanı sıra demografik yapıda meydana gelen dönüşümlerin de etkisiyle, depresyon ve anksiyete bozukluklarının yaygın olarak görüldüğü bir ülke konumundadır. Bu psikolojik rahatsızlıkların yaygınlaşmasında, kentleşmenin hızlanması, bireyselleşme, ekonomik krizler, işsizlik ve sosyal destek mekanizmalarının yetersiz kalması gibi faktörler büyük rol oynamaktadır. Türkiye’de depresyon oranları genel nüfusun %15-20'sini etkilerken, anksiyete bozukluklarının görülme sıklığı ise %10-15 aralığındadır. Özellikle genç nüfus ve kırsaldan kente göç eden gruplar, bu rahatsızlıklara karşı daha hassas hale gelmektedir.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Ekonomik Baskılar ve İşsizlik</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ekonomik dalgalanmalar ve işsizlik oranlarındaki artış, bireylerin ekonomik güvenlik algısını zayıflatmakta ve bu durum depresyon ve anksiyete bozukluklarının artmasına neden olmaktadır. İş bulamama veya mevcut işten çıkarılma korkusu, bireylerin geleceğe dair güvensizlik yaşamasına yol açarak anksiyete düzeylerini yükseltmektedir. Bu durum, özellikle üniversite mezunu gençlerde, eğitim düzeyine göre iş bulamama kaygısıyla birleşerek daha ciddi bir ruhsal baskı yaratmaktadır.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Sosyal Destek Eksikliği ve Aile Yapısının Değişimi</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toplumsal destek mekanizmalarının sınırlı olması, bireylerin psikolojik sorunlarla baş etme kapasitesini olumsuz etkilemektedir. Kentleşmenin hızlanması ve çekirdek aile yapısının yaygınlaşması, geleneksel aile desteğinin azalmasına yol açmış, bireylerin sosyal izolasyon ve yalnızlık hissi yaşamasına neden olmuştur. Sosyal destek eksikliği, bireylerin yaşam zorluklarıyla başa çıkmakta zorlanmasına ve dolayısıyla depresyon ile anksiyete düzeylerinde artışa neden olmaktadır. Özellikle kırsaldan kente göç eden bireylerin adaptasyon sürecinde yaşadığı zorluklar, sosyal uyumsuzluk ve yabancılaşma hissi ile birleşerek psikolojik sorunları tetiklemektedir.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Depresyon ve Anksiyetenin Toplumsal Yansımaları</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Eğitim ve İş Verimliliği Üzerindeki Etkiler</w:t>
      </w:r>
    </w:p>
    <w:p w:rsidR="003866AA" w:rsidRPr="003866AA" w:rsidRDefault="003866AA" w:rsidP="003866AA">
      <w:pPr>
        <w:rPr>
          <w:rFonts w:ascii="Times New Roman" w:hAnsi="Times New Roman" w:cs="Times New Roman"/>
        </w:rPr>
      </w:pPr>
      <w:r w:rsidRPr="003866AA">
        <w:rPr>
          <w:rFonts w:ascii="Times New Roman" w:hAnsi="Times New Roman" w:cs="Times New Roman"/>
        </w:rPr>
        <w:t>Depresyon ve anksiyete bozuklukları, eğitim hayatında başarı düzeylerini düşürmekte ve iş yerindeki verimliliği olumsuz etkilemektedir. Özellikle gençlerde görülen depresyon ve anksiyete, dikkat eksikliği ve motivasyon kaybına yol açarak eğitim süreçlerinde başarı oranlarının düşmesine neden olmaktadır. İş hayatında ise bu rahatsızlıklar, konsantrasyon zayıflığı, tükenmişlik hissi ve işe devamsızlık gibi sonuçlar doğurmakta, çalışan verimliliğini olumsuz yönde etkilemektedir.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Toplumsal İlişkiler ve Sosyal Uyum</w:t>
      </w:r>
    </w:p>
    <w:p w:rsidR="003866AA" w:rsidRPr="003866AA" w:rsidRDefault="003866AA" w:rsidP="003866AA">
      <w:pPr>
        <w:rPr>
          <w:rFonts w:ascii="Times New Roman" w:hAnsi="Times New Roman" w:cs="Times New Roman"/>
        </w:rPr>
      </w:pPr>
      <w:r w:rsidRPr="003866AA">
        <w:rPr>
          <w:rFonts w:ascii="Times New Roman" w:hAnsi="Times New Roman" w:cs="Times New Roman"/>
        </w:rPr>
        <w:t>Depresyon ve anksiyete bozuklukları, bireylerin sosyal ilişkilerinde çekingenlik, güvensizlik ve içe kapanma gibi sorunlara yol açarak toplumla uyum sağlama becerilerini zayıflatmaktadır. Toplumun bir parçası olma, sosyal sorumluluk üstlenme gibi toplumsal bağları güçlendiren unsurlar, psikolojik rahatsızlıklar nedeniyle zayıflamaktadır. Sosyal uyum sorunları, özellikle hızlı kentleşme sürecinde bireylerin içinde bulunduğu yeni sosyal çevrelere adapte olamaması sonucunu doğurmaktadır.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Kültürel ve Yapısal Engeller</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psikolojik sorunların ifade edilmesi ve yardım alma davranışları, bazı kültürel engeller nedeniyle sınırlı kalmaktadır. Toplumun psikolojik bozuklukları “zayıflık” veya “irade eksikliği” olarak değerlendirme eğilimi, bireylerin yardım arama davranışlarını olumsuz etkilemekte ve psikolojik sorunların derinleşmesine yol açmaktadır. Bu durum, özellikle kırsal kesimlerde veya geleneksel değerlerin yoğun olduğu toplumlarda daha yaygın görülmektedir. Bireylerin, depresyon veya anksiyete gibi sorunlarla karşılaştıklarında sosyal baskılardan çekinmeleri, bu rahatsızlıkların tedavi sürecini zorlaştırmaktadır.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Çözüm Önerileri ve Stratejik Adımlar</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depresyon ve anksiyete bozukluklarının etkilerini azaltmak için uygulanabilecek bazı stratejik adımlar şunlardır:</w:t>
      </w:r>
    </w:p>
    <w:p w:rsidR="003866AA" w:rsidRPr="003866AA" w:rsidRDefault="003866AA" w:rsidP="0021718E">
      <w:pPr>
        <w:numPr>
          <w:ilvl w:val="0"/>
          <w:numId w:val="250"/>
        </w:numPr>
        <w:rPr>
          <w:rFonts w:ascii="Times New Roman" w:hAnsi="Times New Roman" w:cs="Times New Roman"/>
        </w:rPr>
      </w:pPr>
      <w:r w:rsidRPr="003866AA">
        <w:rPr>
          <w:rFonts w:ascii="Times New Roman" w:hAnsi="Times New Roman" w:cs="Times New Roman"/>
          <w:b/>
          <w:bCs/>
        </w:rPr>
        <w:t>Psikolojik Destek Ağlarının Genişletilmesi</w:t>
      </w:r>
      <w:r w:rsidRPr="003866AA">
        <w:rPr>
          <w:rFonts w:ascii="Times New Roman" w:hAnsi="Times New Roman" w:cs="Times New Roman"/>
        </w:rPr>
        <w:t>: Ruh sağlığı hizmetlerine erişimi artırmak için yerel yönetimlerin, okulların ve iş yerlerinin katkılarıyla kapsamlı psikolojik destek ağları oluşturulmalıdır. Özellikle kırsal alanlarda psikolojik desteğin erişilebilir hale getirilmesi önem arz etmektedir.</w:t>
      </w:r>
    </w:p>
    <w:p w:rsidR="003866AA" w:rsidRPr="003866AA" w:rsidRDefault="003866AA" w:rsidP="0021718E">
      <w:pPr>
        <w:numPr>
          <w:ilvl w:val="0"/>
          <w:numId w:val="250"/>
        </w:numPr>
        <w:rPr>
          <w:rFonts w:ascii="Times New Roman" w:hAnsi="Times New Roman" w:cs="Times New Roman"/>
        </w:rPr>
      </w:pPr>
      <w:r w:rsidRPr="003866AA">
        <w:rPr>
          <w:rFonts w:ascii="Times New Roman" w:hAnsi="Times New Roman" w:cs="Times New Roman"/>
          <w:b/>
          <w:bCs/>
        </w:rPr>
        <w:lastRenderedPageBreak/>
        <w:t>Toplumda Farkındalık Kampanyaları</w:t>
      </w:r>
      <w:r w:rsidRPr="003866AA">
        <w:rPr>
          <w:rFonts w:ascii="Times New Roman" w:hAnsi="Times New Roman" w:cs="Times New Roman"/>
        </w:rPr>
        <w:t>: Psikolojik rahatsızlıkların doğal ve tedavi edilebilir bir durum olduğu konusunda farkındalık artırılmalı, toplumun her kesimine ulaşacak bilgilendirici kampanyalar düzenlenmelidir. Bu tür farkındalık çalışmaları, bireylerin psikolojik yardım alma konusunda cesaretlenmesine katkı sağlayacaktır.</w:t>
      </w:r>
    </w:p>
    <w:p w:rsidR="003866AA" w:rsidRPr="003866AA" w:rsidRDefault="003866AA" w:rsidP="0021718E">
      <w:pPr>
        <w:numPr>
          <w:ilvl w:val="0"/>
          <w:numId w:val="250"/>
        </w:numPr>
        <w:rPr>
          <w:rFonts w:ascii="Times New Roman" w:hAnsi="Times New Roman" w:cs="Times New Roman"/>
        </w:rPr>
      </w:pPr>
      <w:r w:rsidRPr="003866AA">
        <w:rPr>
          <w:rFonts w:ascii="Times New Roman" w:hAnsi="Times New Roman" w:cs="Times New Roman"/>
          <w:b/>
          <w:bCs/>
        </w:rPr>
        <w:t>Gençlere Yönelik Destek Programları</w:t>
      </w:r>
      <w:r w:rsidRPr="003866AA">
        <w:rPr>
          <w:rFonts w:ascii="Times New Roman" w:hAnsi="Times New Roman" w:cs="Times New Roman"/>
        </w:rPr>
        <w:t>: Genç nüfusu hedef alan özel destek programları oluşturulmalı, eğitim süreçlerinde yaşanan stres ve gelecek kaygısını azaltacak stratejiler geliştirilmelidir. Üniversitelerde ve liselerde psikolojik danışmanlık hizmetleri yaygınlaştırılarak gençlerin destek alması sağlanmalıdır.</w:t>
      </w:r>
    </w:p>
    <w:p w:rsidR="003866AA" w:rsidRPr="003866AA" w:rsidRDefault="003866AA" w:rsidP="0021718E">
      <w:pPr>
        <w:numPr>
          <w:ilvl w:val="0"/>
          <w:numId w:val="250"/>
        </w:numPr>
        <w:rPr>
          <w:rFonts w:ascii="Times New Roman" w:hAnsi="Times New Roman" w:cs="Times New Roman"/>
        </w:rPr>
      </w:pPr>
      <w:r w:rsidRPr="003866AA">
        <w:rPr>
          <w:rFonts w:ascii="Times New Roman" w:hAnsi="Times New Roman" w:cs="Times New Roman"/>
          <w:b/>
          <w:bCs/>
        </w:rPr>
        <w:t>Aile Destek Programları</w:t>
      </w:r>
      <w:r w:rsidRPr="003866AA">
        <w:rPr>
          <w:rFonts w:ascii="Times New Roman" w:hAnsi="Times New Roman" w:cs="Times New Roman"/>
        </w:rPr>
        <w:t>: Türkiye’nin güçlü aile yapısı göz önünde bulundurularak aile içi psikolojik desteği artırmaya yönelik programlar geliştirilmeli, ailelerin ruh sağlığı konusundaki farkındalığı artırılmalıdır. Aile içindeki destek mekanizmalarının güçlendirilmesi, bireylerin sosyal dayanıklılığını artıracak ve psikolojik sorunların önlenmesine katkı sağlayacaktır.</w:t>
      </w:r>
    </w:p>
    <w:p w:rsidR="003866AA" w:rsidRPr="003866AA" w:rsidRDefault="003866AA" w:rsidP="003866AA">
      <w:pPr>
        <w:rPr>
          <w:rFonts w:ascii="Times New Roman" w:hAnsi="Times New Roman" w:cs="Times New Roman"/>
        </w:rPr>
      </w:pPr>
      <w:r w:rsidRPr="003866AA">
        <w:rPr>
          <w:rFonts w:ascii="Times New Roman" w:hAnsi="Times New Roman" w:cs="Times New Roman"/>
        </w:rPr>
        <w:t>Bu stratejik önerilerle Türkiye'de toplumun ruh sağlığı ve genel refah düzeyi artırılarak, bireylerin depresyon ve anksiyete gibi rahatsızlıklarla daha etkin bir şekilde başa çıkabilmesi hedeflenmektedir.</w:t>
      </w:r>
    </w:p>
    <w:p w:rsidR="003866AA" w:rsidRDefault="003866AA" w:rsidP="00250948">
      <w:pPr>
        <w:rPr>
          <w:rFonts w:ascii="Times New Roman" w:hAnsi="Times New Roman" w:cs="Times New Roman"/>
        </w:rPr>
      </w:pPr>
    </w:p>
    <w:p w:rsidR="003866AA" w:rsidRPr="003866AA" w:rsidRDefault="003866AA" w:rsidP="003866AA">
      <w:pPr>
        <w:rPr>
          <w:rFonts w:ascii="Times New Roman" w:hAnsi="Times New Roman" w:cs="Times New Roman"/>
        </w:rPr>
      </w:pPr>
      <w:r w:rsidRPr="003866AA">
        <w:rPr>
          <w:rFonts w:ascii="Times New Roman" w:hAnsi="Times New Roman" w:cs="Times New Roman"/>
          <w:b/>
          <w:bCs/>
        </w:rPr>
        <w:t>9.3 Bağırsak-Beyin Ekseni ve Nöropsikiyatrik Bozukluklar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Bağırsak-Beyin Ekseni: Psikiyatrik ve Nörolojik Sağlık Üzerine Etkileri</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son yıllarda bağırsak-beyin ekseninin, ruhsal sağlık üzerindeki etkileri üzerinde yapılan araştırmalar artmıştır. Bağırsak-beyin ekseni, bağırsak mikrobiyomunun beyin fonksiyonları ve psikolojik sağlığa etkisini inceleyen bir konsept olup, bu bağlantı, beyin ve bağırsak arasındaki çift yönlü sinirsel, hormonal ve bağışıklık iletişimi ile sağlanmaktadır. Türkiye’de bağırsak sağlığına dair farkındalığın artması, bireylerin psikolojik bozuklukları önlemek ve tedavi süreçlerinde bağırsak sağlığını iyileştirme yaklaşımlarına yönelmesine katkı sağlamaktadır.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Türkiye’de Bağırsak Sağlığı ve Ruhsal Bozuklukların İlişkisi</w:t>
      </w:r>
    </w:p>
    <w:p w:rsidR="003866AA" w:rsidRPr="003866AA" w:rsidRDefault="003866AA" w:rsidP="003866AA">
      <w:pPr>
        <w:rPr>
          <w:rFonts w:ascii="Times New Roman" w:hAnsi="Times New Roman" w:cs="Times New Roman"/>
        </w:rPr>
      </w:pPr>
      <w:r w:rsidRPr="003866AA">
        <w:rPr>
          <w:rFonts w:ascii="Times New Roman" w:hAnsi="Times New Roman" w:cs="Times New Roman"/>
        </w:rPr>
        <w:t>Bağırsak mikrobiyomunun bileşimi, depresyon, anksiyete, dikkat eksikliği ve hiperaktivite bozukluğu (DEHB), otizm gibi nöropsikiyatrik bozukluklarla bağlantılı olarak değerlendirilmiştir. Türkiye’de, özellikle şehirleşmenin hızlandığı ve beslenme alışkanlıklarının değiştiği büyük şehirlerde, işlenmiş gıda tüketiminin artması ve fast-food tüketimine olan eğilim, bağırsak mikrobiyomunun dengesini olumsuz etkileyerek, ruh sağlığı problemlerinin artmasına neden olmaktadır. Modern diyetlerin bağırsak-beyin eksenini olumsuz etkilediği, inflamasyonun artmasına ve nörotransmitter üretiminin azalmasına yol açtığı bilinmektedir.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Bağırsak Mikrobiyomu, Nörotransmitterler ve Hormonlar</w:t>
      </w:r>
    </w:p>
    <w:p w:rsidR="003866AA" w:rsidRPr="003866AA" w:rsidRDefault="003866AA" w:rsidP="003866AA">
      <w:pPr>
        <w:rPr>
          <w:rFonts w:ascii="Times New Roman" w:hAnsi="Times New Roman" w:cs="Times New Roman"/>
        </w:rPr>
      </w:pPr>
      <w:r w:rsidRPr="003866AA">
        <w:rPr>
          <w:rFonts w:ascii="Times New Roman" w:hAnsi="Times New Roman" w:cs="Times New Roman"/>
        </w:rPr>
        <w:t>Bağırsak mikrobiyomu, serotonin, dopamin, GABA gibi nörotransmitterlerin üretiminde önemli rol oynamaktadır. Türkiye’de yapılan araştırmalar, bağırsak sağlığına odaklanan diyetlerin ve probiyotik takviyelerin, depresyon ve anksiyete düzeylerini azaltabileceğini göstermiştir. Bağırsaktaki yararlı bakteriler, sinir sistemi üzerinde yatıştırıcı etkilere sahip olan GABA gibi nörotransmitterlerin üretimini artırarak, anksiyete bozukluklarının semptomlarını hafifletmektedir. Türkiye’de halkın bu konuda bilinçlenmesi ve mikrobiyota dostu diyetlere yönelmesi, psikolojik sağlık üzerinde olumlu etkiler yaratabilir.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Bağırsak-Beyin İlişkisini Etkileyen Faktörler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Diyet ve Beslenme Alışkanlıkları</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geleneksel beslenme alışkanlıkları sağlıklı bir mikrobiyom için elverişli olsa da, özellikle şehirlerde modern beslenme alışkanlıklarının yaygınlaşması, bağırsak sağlığı üzerinde olumsuz etkiler yaratmaktadır. İşlenmiş gıdaların ve fast-food tüketiminin artması, bağırsak mikrobiyomunu bozarak nöroinflamasyona ve psikiyatrik bozukluklara yol açabilmektedir. Bu durumu önlemek için Türkiye’de bağırsak dostu, lif oranı yüksek ve fermente gıdalara dayalı bir diyetin benimsenmesi önem taşımaktadır.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Stres ve Yaşam Tarzı</w:t>
      </w:r>
    </w:p>
    <w:p w:rsidR="003866AA" w:rsidRPr="003866AA" w:rsidRDefault="003866AA" w:rsidP="003866AA">
      <w:pPr>
        <w:rPr>
          <w:rFonts w:ascii="Times New Roman" w:hAnsi="Times New Roman" w:cs="Times New Roman"/>
        </w:rPr>
      </w:pPr>
      <w:r w:rsidRPr="003866AA">
        <w:rPr>
          <w:rFonts w:ascii="Times New Roman" w:hAnsi="Times New Roman" w:cs="Times New Roman"/>
        </w:rPr>
        <w:lastRenderedPageBreak/>
        <w:t>Türkiye’de hızlı kentleşme ve iş yaşamındaki stres faktörleri, bireylerin bağırsak-beyin eksenini olumsuz yönde etkilemektedir. Stres, bağırsak sağlığını olumsuz etkileyerek, bağırsak geçirgenliğini artırır ve zararlı bakterilerin bağırsak duvarını aşarak kan dolaşımına girmesine neden olabilir. Bu durum, beyne kadar ulaşabilen inflamasyonun artmasına, depresyon ve anksiyete gibi ruhsal sorunların tetiklenmesine yol açar. Türkiye’de strese bağlı bağırsak sorunlarının önlenmesi amacıyla stres yönetimi tekniklerinin yaygınlaştırılması gerekmektedir.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Toplumsal Yansımalar ve Sağlık Politikaları</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bağırsak-beyin ekseni ve psikolojik sağlık arasındaki ilişkiye yönelik farkındalığın artırılması, toplum sağlığı açısından kritik öneme sahiptir. Bağırsak sağlığının korunması, psikiyatrik rahatsızlıkların azaltılmasına ve bireylerin yaşam kalitesinin artmasına katkı sağlayacaktır. Bu bağlamda, Türkiye’de bağırsak sağlığına yönelik sağlık politikalarının geliştirilmesi ve toplumun bu konuda eğitilmesi, toplumsal dayanıklılığı artırabilir.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Eğitim Programları ve Farkındalık Çalışmaları</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bağırsak sağlığı ve ruhsal sağlık arasındaki ilişkinin toplumun geniş kesimleri tarafından anlaşılması amacıyla eğitim programları düzenlenmeli, halka bağırsak dostu beslenme, probiyotikler, stresten korunma ve sağlıklı yaşam tarzı hakkında bilgilendirici çalışmalar yapılmalıdır. Özellikle okullarda ve iş yerlerinde bu tür eğitimlerin verilmesi, genç nüfusun daha sağlıklı yaşam alışkanlıkları geliştirmesine katkıda bulunacaktır.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Sağlık Hizmetlerinde Bağırsak Sağlığına Odaklanılması</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sağlık sistemine bağırsak sağlığı odaklı yaklaşımların entegre edilmesi, bireylerin psikolojik bozukluklarla mücadele etmesine yardımcı olabilir. Bu kapsamda, psikiyatrik rahatsızlıklar yaşayan bireylere bağırsak sağlığı değerlendirmesi yapılmalı, tedavi süreçlerinde probiyotik takviyeler ve bağırsak sağlığını iyileştirecek diyet önerileri sunulmalıdır.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Öneriler</w:t>
      </w:r>
    </w:p>
    <w:p w:rsidR="003866AA" w:rsidRPr="003866AA" w:rsidRDefault="003866AA" w:rsidP="0021718E">
      <w:pPr>
        <w:numPr>
          <w:ilvl w:val="0"/>
          <w:numId w:val="251"/>
        </w:numPr>
        <w:rPr>
          <w:rFonts w:ascii="Times New Roman" w:hAnsi="Times New Roman" w:cs="Times New Roman"/>
        </w:rPr>
      </w:pPr>
      <w:r w:rsidRPr="003866AA">
        <w:rPr>
          <w:rFonts w:ascii="Times New Roman" w:hAnsi="Times New Roman" w:cs="Times New Roman"/>
          <w:b/>
          <w:bCs/>
        </w:rPr>
        <w:t>Bağırsak Dostu Beslenme Alışkanlıklarının Yaygınlaştırılması</w:t>
      </w:r>
      <w:r w:rsidRPr="003866AA">
        <w:rPr>
          <w:rFonts w:ascii="Times New Roman" w:hAnsi="Times New Roman" w:cs="Times New Roman"/>
        </w:rPr>
        <w:t>: Fermente gıdaların, lif oranı yüksek besinlerin ve probiyotik takviyelerin tüketimi teşvik edilmelidir. Türkiye genelinde bağırsak sağlığını destekleyen geleneksel gıdalara olan yönelimin artırılması sağlanmalıdır.</w:t>
      </w:r>
    </w:p>
    <w:p w:rsidR="003866AA" w:rsidRPr="003866AA" w:rsidRDefault="003866AA" w:rsidP="0021718E">
      <w:pPr>
        <w:numPr>
          <w:ilvl w:val="0"/>
          <w:numId w:val="251"/>
        </w:numPr>
        <w:rPr>
          <w:rFonts w:ascii="Times New Roman" w:hAnsi="Times New Roman" w:cs="Times New Roman"/>
        </w:rPr>
      </w:pPr>
      <w:r w:rsidRPr="003866AA">
        <w:rPr>
          <w:rFonts w:ascii="Times New Roman" w:hAnsi="Times New Roman" w:cs="Times New Roman"/>
          <w:b/>
          <w:bCs/>
        </w:rPr>
        <w:t>Bağırsak-Beyin Ekseni Konusunda Bilinçlendirme Çalışmaları</w:t>
      </w:r>
      <w:r w:rsidRPr="003866AA">
        <w:rPr>
          <w:rFonts w:ascii="Times New Roman" w:hAnsi="Times New Roman" w:cs="Times New Roman"/>
        </w:rPr>
        <w:t>: Halk sağlığı programlarında bağırsak-beyin ekseni ile ilgili bilgi ve bilinç kazandırıcı içeriklere yer verilmelidir. Bu programlar, ruh sağlığı ile bağırsak sağlığı arasındaki ilişkinin toplum tarafından anlaşılmasına katkı sağlayacaktır.</w:t>
      </w:r>
    </w:p>
    <w:p w:rsidR="003866AA" w:rsidRPr="003866AA" w:rsidRDefault="003866AA" w:rsidP="0021718E">
      <w:pPr>
        <w:numPr>
          <w:ilvl w:val="0"/>
          <w:numId w:val="251"/>
        </w:numPr>
        <w:rPr>
          <w:rFonts w:ascii="Times New Roman" w:hAnsi="Times New Roman" w:cs="Times New Roman"/>
        </w:rPr>
      </w:pPr>
      <w:r w:rsidRPr="003866AA">
        <w:rPr>
          <w:rFonts w:ascii="Times New Roman" w:hAnsi="Times New Roman" w:cs="Times New Roman"/>
          <w:b/>
          <w:bCs/>
        </w:rPr>
        <w:t>Psikolojik Destek ve Bağırsak Sağlığı Odaklı Sağlık Hizmetleri</w:t>
      </w:r>
      <w:r w:rsidRPr="003866AA">
        <w:rPr>
          <w:rFonts w:ascii="Times New Roman" w:hAnsi="Times New Roman" w:cs="Times New Roman"/>
        </w:rPr>
        <w:t>: Sağlık kurumlarında bağırsak sağlığı ve ruhsal sağlık arasındaki ilişkiye yönelik değerlendirmeler yapılmalı ve bağırsak sağlığını iyileştiren destekleyici tedavi yöntemleri uygulanmalıdır. Türkiye’de bu tür bütüncül yaklaşımlar, bireylerin ruhsal sağlık durumunu olumlu yönde etkileyecektir.</w:t>
      </w:r>
    </w:p>
    <w:p w:rsidR="003866AA" w:rsidRPr="003866AA" w:rsidRDefault="003866AA" w:rsidP="003866AA">
      <w:pPr>
        <w:rPr>
          <w:rFonts w:ascii="Times New Roman" w:hAnsi="Times New Roman" w:cs="Times New Roman"/>
        </w:rPr>
      </w:pPr>
      <w:r w:rsidRPr="003866AA">
        <w:rPr>
          <w:rFonts w:ascii="Times New Roman" w:hAnsi="Times New Roman" w:cs="Times New Roman"/>
        </w:rPr>
        <w:t>Bu stratejik önerilerle Türkiye’de bağırsak sağlığının güçlendirilmesi, toplumun psikolojik sağlığını olumlu yönde etkileyebilir ve ruhsal bozuklukların önlenmesine katkı sağlayabilir.</w:t>
      </w:r>
    </w:p>
    <w:p w:rsidR="003866AA" w:rsidRDefault="003866AA" w:rsidP="00250948">
      <w:pPr>
        <w:rPr>
          <w:rFonts w:ascii="Times New Roman" w:hAnsi="Times New Roman" w:cs="Times New Roman"/>
        </w:rPr>
      </w:pPr>
    </w:p>
    <w:p w:rsidR="003866AA" w:rsidRPr="003866AA" w:rsidRDefault="003866AA" w:rsidP="003866AA">
      <w:pPr>
        <w:rPr>
          <w:rFonts w:ascii="Times New Roman" w:hAnsi="Times New Roman" w:cs="Times New Roman"/>
        </w:rPr>
      </w:pPr>
      <w:r w:rsidRPr="003866AA">
        <w:rPr>
          <w:rFonts w:ascii="Times New Roman" w:hAnsi="Times New Roman" w:cs="Times New Roman"/>
          <w:b/>
          <w:bCs/>
        </w:rPr>
        <w:t>9.4 Biyolojik Baskı ve Evrimsel Değişimler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Türkiye’de Biyolojik Baskı ve Evrimsel Değişimlerin Toplumsal Sağlık Üzerindeki Yansımaları</w:t>
      </w:r>
    </w:p>
    <w:p w:rsidR="003866AA" w:rsidRPr="003866AA" w:rsidRDefault="003866AA" w:rsidP="003866AA">
      <w:pPr>
        <w:rPr>
          <w:rFonts w:ascii="Times New Roman" w:hAnsi="Times New Roman" w:cs="Times New Roman"/>
        </w:rPr>
      </w:pPr>
      <w:r w:rsidRPr="003866AA">
        <w:rPr>
          <w:rFonts w:ascii="Times New Roman" w:hAnsi="Times New Roman" w:cs="Times New Roman"/>
        </w:rPr>
        <w:t>Biyolojik baskı, evrimsel süreçte canlıların çevreye uyum sağlama zorunluluğunu ifade eden, genetik, ekolojik ve kültürel faktörlerin bir kombinasyonudur. Türkiye’de biyolojik baskı, hızlı kentleşme, çevresel kirlilik, değişen beslenme alışkanlıkları ve artan stres gibi etmenlerle kendini göstermekte ve bireylerin biyolojik yapılarında evrimsel değişimlere yol açmaktadır. Bu süreçler toplumun sağlığına doğrudan etki etmekte ve toplumsal dayanıklılığı şekillendirmektedir.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Türkiye’de Çevresel Baskılar ve Genetik Adaptasyonlar</w:t>
      </w:r>
    </w:p>
    <w:p w:rsidR="003866AA" w:rsidRPr="003866AA" w:rsidRDefault="003866AA" w:rsidP="003866AA">
      <w:pPr>
        <w:rPr>
          <w:rFonts w:ascii="Times New Roman" w:hAnsi="Times New Roman" w:cs="Times New Roman"/>
        </w:rPr>
      </w:pPr>
      <w:r w:rsidRPr="003866AA">
        <w:rPr>
          <w:rFonts w:ascii="Times New Roman" w:hAnsi="Times New Roman" w:cs="Times New Roman"/>
        </w:rPr>
        <w:t xml:space="preserve">Türkiye’nin farklı iklim, coğrafya ve ekosistemlere sahip olması, bölgesel farklılıkları göz önüne alarak genetik adaptasyon süreçlerini çeşitlendirmiştir. Örneğin, Doğu Anadolu’daki yüksek rakım, bireylerde oksijen taşıma </w:t>
      </w:r>
      <w:r w:rsidRPr="003866AA">
        <w:rPr>
          <w:rFonts w:ascii="Times New Roman" w:hAnsi="Times New Roman" w:cs="Times New Roman"/>
        </w:rPr>
        <w:lastRenderedPageBreak/>
        <w:t>kapasitelerinin gelişmesine yol açarken, Ege ve Akdeniz bölgelerinde güneş ışığının etkisiyle cilt pigmentasyonunun farklılaşması gibi adaptasyonlar gözlemlenmiştir. Ancak modern yaşam koşulları ve küresel etkiler bu biyolojik çeşitliliği etkilemekte; beslenme alışkanlıklarındaki değişiklikler, hareketsizlik ve kirlilik gibi çevresel stresörler toplumun genetik adaptasyon sürecini zorlamaktadır.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Beslenme Alışkanlıklarının Değişimi ve Evrimsel Etkiler</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özellikle kentleşmenin artmasıyla geleneksel beslenme alışkanlıkları yerini daha işlenmiş ve yüksek kalorili batı tipi diyetlere bırakmıştır. Bu durum, insülin direnci, obezite ve kalp-damar hastalıklarının artmasına neden olmaktadır. İnsan evrimi, binlerce yıl boyunca düşük kalorili ve yüksek lif oranına sahip yiyecekler üzerine kuruluyken, günümüzdeki aşırı kalorili ve düşük lifli gıdalar bireylerin metabolik yapısını zorlamakta, toplum genelinde diyabet, obezite gibi kronik hastalıkların görülme sıklığını artırmaktadır.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Hava Kirliliği, Toksinler ve Genetik Değişimler</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sanayileşme ve motorlu taşıtların artışı, özellikle büyük şehirlerde hava kalitesini düşürmekte, bu durum bireylerin genetik yapısında biyolojik baskılara neden olmaktadır. Hava kirliliği ve çeşitli kimyasal toksinler, DNA hasarlarına, solunum yolu rahatsızlıklarına ve akciğer kanseri gibi hastalıklara yatkınlığın artmasına yol açabilir. Bu tür çevresel baskılar, epigenetik değişimlere neden olarak gen ifadesinde değişiklikler yaratmakta, bu durum da genetik olarak gelecek nesillere aktarılabilecek kalıcı değişimlere zemin hazırlamaktadır.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Biyolojik Baskıların Psikolojik ve Fizyolojik Sağlığa Etkileri</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Stres Faktörleri ve Nörolojik Sağlık</w:t>
      </w:r>
    </w:p>
    <w:p w:rsidR="003866AA" w:rsidRPr="003866AA" w:rsidRDefault="003866AA" w:rsidP="003866AA">
      <w:pPr>
        <w:rPr>
          <w:rFonts w:ascii="Times New Roman" w:hAnsi="Times New Roman" w:cs="Times New Roman"/>
        </w:rPr>
      </w:pPr>
      <w:r w:rsidRPr="003866AA">
        <w:rPr>
          <w:rFonts w:ascii="Times New Roman" w:hAnsi="Times New Roman" w:cs="Times New Roman"/>
        </w:rPr>
        <w:t>Biyolojik baskıların bir diğer yansıması olan kronik stres, özellikle Türkiye gibi hızlı kentleşme ve sosyoekonomik değişimlerin yaşandığı ülkelerde artan bir sağlık sorununa dönüşmektedir. Kent yaşamının getirdiği stres faktörleri, bağışıklık sisteminin zayıflamasına, uyku bozukluklarına ve hormonal dengesizliklere yol açarak, bireylerin fizyolojik yapısını zayıflatmaktadır. Stres hormonu kortizolün sürekli yüksek seviyelerde seyretmesi, bireylerin nörolojik sağlığını olumsuz etkilemekte, depresyon, anksiyete gibi ruh sağlığı sorunlarının artmasına neden olmaktadır.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Bağışıklık Sistemi ve Hastalık Direnci Üzerindeki Etkiler</w:t>
      </w:r>
    </w:p>
    <w:p w:rsidR="003866AA" w:rsidRPr="003866AA" w:rsidRDefault="003866AA" w:rsidP="003866AA">
      <w:pPr>
        <w:rPr>
          <w:rFonts w:ascii="Times New Roman" w:hAnsi="Times New Roman" w:cs="Times New Roman"/>
        </w:rPr>
      </w:pPr>
      <w:r w:rsidRPr="003866AA">
        <w:rPr>
          <w:rFonts w:ascii="Times New Roman" w:hAnsi="Times New Roman" w:cs="Times New Roman"/>
        </w:rPr>
        <w:t>Biyolojik baskılar, bağışıklık sistemi üzerinde de önemli bir etkiye sahiptir. Türkiye’de çevresel toksinlere ve değişen yaşam tarzlarına uyum sağlama süreci, bağışıklık sistemi tepkilerinde değişikliklere yol açmaktadır. Örneğin, hava kirliliği ve beslenme alışkanlıkları bağışıklık sistemini doğrudan etkilemekte, inflamatuar hastalıklar, alerjik reaksiyonlar ve otoimmün hastalıkların görülme sıklığını artırmaktadır. Bu durum, özellikle çocuk ve genç yetişkinler arasında artan astım, alerji ve benzeri sağlık sorunlarıyla kendini göstermektedir.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Türkiye’de Toplumsal Dayanıklılık ve Evrimsel Dayanıklılık</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Toplum Sağlığına Yönelik Stratejik Çözümler ve Öneriler</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biyolojik baskılara karşı toplumsal dayanıklılığın artırılması için çevresel ve genetik sağlığı korumaya yönelik politikaların geliştirilmesi önem arz etmektedir. Bu bağlamda öneriler şunlardır:</w:t>
      </w:r>
    </w:p>
    <w:p w:rsidR="003866AA" w:rsidRPr="003866AA" w:rsidRDefault="003866AA" w:rsidP="0021718E">
      <w:pPr>
        <w:numPr>
          <w:ilvl w:val="0"/>
          <w:numId w:val="252"/>
        </w:numPr>
        <w:rPr>
          <w:rFonts w:ascii="Times New Roman" w:hAnsi="Times New Roman" w:cs="Times New Roman"/>
        </w:rPr>
      </w:pPr>
      <w:r w:rsidRPr="003866AA">
        <w:rPr>
          <w:rFonts w:ascii="Times New Roman" w:hAnsi="Times New Roman" w:cs="Times New Roman"/>
          <w:b/>
          <w:bCs/>
        </w:rPr>
        <w:t>Çevresel Koruma Politikalarının Güçlendirilmesi</w:t>
      </w:r>
      <w:r w:rsidRPr="003866AA">
        <w:rPr>
          <w:rFonts w:ascii="Times New Roman" w:hAnsi="Times New Roman" w:cs="Times New Roman"/>
        </w:rPr>
        <w:t>: Hava kirliliği, su kirliliği ve toprak kontaminasyonunu azaltmaya yönelik önlemler alınmalı, çevreye duyarlı sanayileşme politikaları benimsenmelidir. Bu adımlar, toplumun biyolojik baskıya karşı dayanıklılığını artıracaktır.</w:t>
      </w:r>
    </w:p>
    <w:p w:rsidR="003866AA" w:rsidRPr="003866AA" w:rsidRDefault="003866AA" w:rsidP="0021718E">
      <w:pPr>
        <w:numPr>
          <w:ilvl w:val="0"/>
          <w:numId w:val="252"/>
        </w:numPr>
        <w:rPr>
          <w:rFonts w:ascii="Times New Roman" w:hAnsi="Times New Roman" w:cs="Times New Roman"/>
        </w:rPr>
      </w:pPr>
      <w:r w:rsidRPr="003866AA">
        <w:rPr>
          <w:rFonts w:ascii="Times New Roman" w:hAnsi="Times New Roman" w:cs="Times New Roman"/>
          <w:b/>
          <w:bCs/>
        </w:rPr>
        <w:t>Sağlıklı Beslenme Alışkanlıklarının Teşvik Edilmesi</w:t>
      </w:r>
      <w:r w:rsidRPr="003866AA">
        <w:rPr>
          <w:rFonts w:ascii="Times New Roman" w:hAnsi="Times New Roman" w:cs="Times New Roman"/>
        </w:rPr>
        <w:t>: Geleneksel Türk mutfağının sağlıklı özelliklerini içeren ve doğal gıdaların teşvik edildiği beslenme programları geliştirilmelidir. Ayrıca, işlenmiş gıdalardan uzak durulması ve obezite gibi sağlık sorunlarına yönelik farkındalık oluşturulmalıdır.</w:t>
      </w:r>
    </w:p>
    <w:p w:rsidR="003866AA" w:rsidRPr="003866AA" w:rsidRDefault="003866AA" w:rsidP="0021718E">
      <w:pPr>
        <w:numPr>
          <w:ilvl w:val="0"/>
          <w:numId w:val="252"/>
        </w:numPr>
        <w:rPr>
          <w:rFonts w:ascii="Times New Roman" w:hAnsi="Times New Roman" w:cs="Times New Roman"/>
        </w:rPr>
      </w:pPr>
      <w:r w:rsidRPr="003866AA">
        <w:rPr>
          <w:rFonts w:ascii="Times New Roman" w:hAnsi="Times New Roman" w:cs="Times New Roman"/>
          <w:b/>
          <w:bCs/>
        </w:rPr>
        <w:t>Psikolojik Destek ve Stres Yönetimi Programları</w:t>
      </w:r>
      <w:r w:rsidRPr="003866AA">
        <w:rPr>
          <w:rFonts w:ascii="Times New Roman" w:hAnsi="Times New Roman" w:cs="Times New Roman"/>
        </w:rPr>
        <w:t>: Stresin fizyolojik ve biyolojik yapıya olan etkilerini azaltmak amacıyla, stres yönetimi teknikleri ve psikolojik destek hizmetleri yaygınlaştırılmalıdır. Özellikle şehirlerde yaşayan bireylerin stresle başa çıkma becerilerinin geliştirilmesi, toplumsal dayanıklılığı artıracaktır.</w:t>
      </w:r>
    </w:p>
    <w:p w:rsidR="003866AA" w:rsidRPr="003866AA" w:rsidRDefault="003866AA" w:rsidP="0021718E">
      <w:pPr>
        <w:numPr>
          <w:ilvl w:val="0"/>
          <w:numId w:val="252"/>
        </w:numPr>
        <w:rPr>
          <w:rFonts w:ascii="Times New Roman" w:hAnsi="Times New Roman" w:cs="Times New Roman"/>
        </w:rPr>
      </w:pPr>
      <w:r w:rsidRPr="003866AA">
        <w:rPr>
          <w:rFonts w:ascii="Times New Roman" w:hAnsi="Times New Roman" w:cs="Times New Roman"/>
          <w:b/>
          <w:bCs/>
        </w:rPr>
        <w:t>Genetik Araştırmalar ve Sağlık Taramaları</w:t>
      </w:r>
      <w:r w:rsidRPr="003866AA">
        <w:rPr>
          <w:rFonts w:ascii="Times New Roman" w:hAnsi="Times New Roman" w:cs="Times New Roman"/>
        </w:rPr>
        <w:t xml:space="preserve">: Genetik yapıyı etkileyen çevresel faktörlerin belirlenmesi ve genetik hastalıklara yönelik sağlık taramalarının yapılması, biyolojik sağlığı korumaya yönelik önemli </w:t>
      </w:r>
      <w:r w:rsidRPr="003866AA">
        <w:rPr>
          <w:rFonts w:ascii="Times New Roman" w:hAnsi="Times New Roman" w:cs="Times New Roman"/>
        </w:rPr>
        <w:lastRenderedPageBreak/>
        <w:t>adımlardır. Türkiye’de genetik taramaların artırılması ve bireylerin genetik yapılarına uygun sağlık programlarının geliştirilmesi, toplum sağlığını olumlu yönde etkileyebilir.</w:t>
      </w:r>
    </w:p>
    <w:p w:rsidR="003866AA" w:rsidRPr="003866AA" w:rsidRDefault="003866AA" w:rsidP="003866AA">
      <w:pPr>
        <w:rPr>
          <w:rFonts w:ascii="Times New Roman" w:hAnsi="Times New Roman" w:cs="Times New Roman"/>
          <w:b/>
          <w:bCs/>
        </w:rPr>
      </w:pPr>
      <w:r w:rsidRPr="003866AA">
        <w:rPr>
          <w:rFonts w:ascii="Times New Roman" w:hAnsi="Times New Roman" w:cs="Times New Roman"/>
          <w:b/>
          <w:bCs/>
        </w:rPr>
        <w:t>Sonuç</w:t>
      </w:r>
    </w:p>
    <w:p w:rsidR="003866AA" w:rsidRPr="003866AA" w:rsidRDefault="003866AA" w:rsidP="003866AA">
      <w:pPr>
        <w:rPr>
          <w:rFonts w:ascii="Times New Roman" w:hAnsi="Times New Roman" w:cs="Times New Roman"/>
        </w:rPr>
      </w:pPr>
      <w:r w:rsidRPr="003866AA">
        <w:rPr>
          <w:rFonts w:ascii="Times New Roman" w:hAnsi="Times New Roman" w:cs="Times New Roman"/>
        </w:rPr>
        <w:t>Türkiye’de biyolojik baskılar, hızla değişen çevresel ve toplumsal koşullar altında, toplum sağlığını derinden etkilemektedir. Hava kirliliği, stres, modern beslenme alışkanlıkları gibi faktörler toplumun biyolojik yapısında evrimsel değişimlere yol açarak gelecekteki kuşakları da etkileyebilecek kalıcı izler bırakmaktadır. Çevre dostu politikaların, sağlıklı yaşam alışkanlıklarının ve psikolojik destek programlarının yaygınlaştırılması, bu baskılara karşı toplumsal dayanıklılığı artırarak toplum sağlığını korumada hayati bir rol oynayacaktır.</w:t>
      </w:r>
    </w:p>
    <w:p w:rsidR="003866AA" w:rsidRDefault="003866AA" w:rsidP="00250948">
      <w:pPr>
        <w:rPr>
          <w:rFonts w:ascii="Times New Roman" w:hAnsi="Times New Roman" w:cs="Times New Roman"/>
        </w:rPr>
      </w:pPr>
    </w:p>
    <w:p w:rsidR="00260BD9" w:rsidRPr="00260BD9" w:rsidRDefault="00260BD9" w:rsidP="00260BD9">
      <w:pPr>
        <w:rPr>
          <w:rFonts w:ascii="Times New Roman" w:hAnsi="Times New Roman" w:cs="Times New Roman"/>
        </w:rPr>
      </w:pPr>
      <w:r w:rsidRPr="00260BD9">
        <w:rPr>
          <w:rFonts w:ascii="Times New Roman" w:hAnsi="Times New Roman" w:cs="Times New Roman"/>
          <w:b/>
          <w:bCs/>
        </w:rPr>
        <w:t>9.5 Biyolojik Evrim Teorileri ve Toplum Sağlığına Etkileri</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Evrimsel Teorilerin Toplum Sağlığı Üzerindeki Rolü: Türkiye Örneği</w:t>
      </w:r>
    </w:p>
    <w:p w:rsidR="00260BD9" w:rsidRPr="00260BD9" w:rsidRDefault="00260BD9" w:rsidP="00260BD9">
      <w:pPr>
        <w:rPr>
          <w:rFonts w:ascii="Times New Roman" w:hAnsi="Times New Roman" w:cs="Times New Roman"/>
        </w:rPr>
      </w:pPr>
      <w:r w:rsidRPr="00260BD9">
        <w:rPr>
          <w:rFonts w:ascii="Times New Roman" w:hAnsi="Times New Roman" w:cs="Times New Roman"/>
        </w:rPr>
        <w:t>Biyolojik evrim teorileri, toplum sağlığı alanında bireylerin çevresel faktörlere nasıl uyum sağladığına ve bu uyum süreçlerinin sağlık üzerindeki etkilerine ışık tutar. Evrimsel biyoloji çerçevesinde değerlendirildiğinde, insan sağlığı, tarihsel evrimsel adaptasyonlar ve günümüz modern toplumunun getirdiği yaşam koşullarıyla şekillenir. Türkiye’nin sosyoekonomik ve çevresel yapısındaki değişiklikler, toplum sağlığı üzerinde belirgin etkiler oluşturmakta ve bu bağlamda biyolojik evrim teorileri, toplumun bu yeni koşullara nasıl uyum sağladığını anlamamıza yardımcı olmaktadır.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Evrimsel Miras ve Kronik Hastalıklar</w:t>
      </w:r>
    </w:p>
    <w:p w:rsidR="00260BD9" w:rsidRPr="00260BD9" w:rsidRDefault="00260BD9" w:rsidP="00260BD9">
      <w:pPr>
        <w:rPr>
          <w:rFonts w:ascii="Times New Roman" w:hAnsi="Times New Roman" w:cs="Times New Roman"/>
        </w:rPr>
      </w:pPr>
      <w:r w:rsidRPr="00260BD9">
        <w:rPr>
          <w:rFonts w:ascii="Times New Roman" w:hAnsi="Times New Roman" w:cs="Times New Roman"/>
        </w:rPr>
        <w:t>Evrimsel teoriler, günümüz insanının genetik yapısının, çevresel koşullara yüzyıllar boyunca süren adaptasyonlar sonucu oluştuğunu savunur. Ancak modern yaşamın getirdiği hızlı değişimlerle birlikte bireylerin genetik yapıları, bu yeni çevresel koşullara uyum sağlamakta zorlanmaktadır. Türkiye’de hızlı kentleşme, işlenmiş gıdaların tüketimindeki artış ve hareketsiz yaşam tarzı gibi faktörler, toplumda kronik hastalıkların görülme sıklığını artırmaktadır. Örneğin, insülin direnci ve diyabet gibi metabolik hastalıklar, atalarımızın kıtlık ve yüksek fiziksel aktivite gerektiren yaşam tarzlarına uyum sağlamış genetik mirasımızın, modern yaşam koşullarına uyumsuzluğunun bir sonucu olarak karşımıza çıkmaktadır.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Hijyen Hipotezi ve Bağışıklık Sistemi</w:t>
      </w:r>
    </w:p>
    <w:p w:rsidR="00260BD9" w:rsidRPr="00260BD9" w:rsidRDefault="00260BD9" w:rsidP="00260BD9">
      <w:pPr>
        <w:rPr>
          <w:rFonts w:ascii="Times New Roman" w:hAnsi="Times New Roman" w:cs="Times New Roman"/>
        </w:rPr>
      </w:pPr>
      <w:r w:rsidRPr="00260BD9">
        <w:rPr>
          <w:rFonts w:ascii="Times New Roman" w:hAnsi="Times New Roman" w:cs="Times New Roman"/>
        </w:rPr>
        <w:t>Hijyen hipotezi, modern toplumlarda artan hijyen koşullarının, bağışıklık sisteminin mikroplarla doğal etkileşimini azaltarak alerjik hastalıklar, astım ve otoimmün hastalıkların görülme sıklığını artırdığını öne sürer. Türkiye’de de son yıllarda özellikle kentleşmenin hızlanması ve artan hijyen standartlarıyla birlikte alerjik hastalıkların çocuklarda yaygınlaşması dikkat çekmektedir. Evrimsel biyoloji perspektifinden bakıldığında, bağışıklık sistemi genetik olarak mikroorganizmalarla mücadele edecek şekilde evrimleşmiştir, ancak modern yaşam koşulları bu sistemi zayıflatarak toplum sağlığını tehdit eden yeni hastalık risklerini doğurmuştur.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Evrimsel Adaptasyon ve Akıl Sağlığı</w:t>
      </w:r>
    </w:p>
    <w:p w:rsidR="00260BD9" w:rsidRPr="00260BD9" w:rsidRDefault="00260BD9" w:rsidP="00260BD9">
      <w:pPr>
        <w:rPr>
          <w:rFonts w:ascii="Times New Roman" w:hAnsi="Times New Roman" w:cs="Times New Roman"/>
        </w:rPr>
      </w:pPr>
      <w:r w:rsidRPr="00260BD9">
        <w:rPr>
          <w:rFonts w:ascii="Times New Roman" w:hAnsi="Times New Roman" w:cs="Times New Roman"/>
        </w:rPr>
        <w:t>Toplum sağlığını ele alırken evrimsel teoriler, yalnızca fiziksel değil, aynı zamanda zihinsel sağlığa da dair önemli bilgiler sunar. Modern yaşamın getirdiği izolasyon, bireyselcilik, sürekli stres gibi unsurlar, insanların evrimsel adaptasyonlarına ters düşen bir ortam yaratmakta ve bu durum, psikolojik bozukluklara yatkınlığı artırmaktadır. Türkiye’de geleneksel aile yapılarının ve topluluk yaşamının çözülmeye başlaması, bireylerde sosyal destek eksikliği ve artan yalnızlık hissi gibi unsurlara yol açmakta, bu da depresyon ve anksiyete gibi psikolojik sorunların artmasına neden olmaktadır. Bu bağlamda, evrimsel teoriler, toplumsal uyum ve dayanıklılığı destekleyici geleneksel yapıların korunmasının, toplum sağlığı üzerindeki olumlu etkisini vurgulamaktadır.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Evrimsel Teorilerin Işığında Sağlık Politikaları: Türkiye İçin Çıkarımlar ve Öneriler</w:t>
      </w:r>
    </w:p>
    <w:p w:rsidR="00260BD9" w:rsidRPr="00260BD9" w:rsidRDefault="00260BD9" w:rsidP="00260BD9">
      <w:pPr>
        <w:rPr>
          <w:rFonts w:ascii="Times New Roman" w:hAnsi="Times New Roman" w:cs="Times New Roman"/>
        </w:rPr>
      </w:pPr>
      <w:r w:rsidRPr="00260BD9">
        <w:rPr>
          <w:rFonts w:ascii="Times New Roman" w:hAnsi="Times New Roman" w:cs="Times New Roman"/>
        </w:rPr>
        <w:t>Evrimsel teorilerin toplum sağlığına etkileri göz önünde bulundurularak, Türkiye’de toplum sağlığını koruma ve geliştirme amacına yönelik bazı stratejik öneriler öne çıkmaktadır:</w:t>
      </w:r>
    </w:p>
    <w:p w:rsidR="00260BD9" w:rsidRPr="00260BD9" w:rsidRDefault="00260BD9" w:rsidP="0021718E">
      <w:pPr>
        <w:numPr>
          <w:ilvl w:val="0"/>
          <w:numId w:val="253"/>
        </w:numPr>
        <w:rPr>
          <w:rFonts w:ascii="Times New Roman" w:hAnsi="Times New Roman" w:cs="Times New Roman"/>
        </w:rPr>
      </w:pPr>
      <w:r w:rsidRPr="00260BD9">
        <w:rPr>
          <w:rFonts w:ascii="Times New Roman" w:hAnsi="Times New Roman" w:cs="Times New Roman"/>
          <w:b/>
          <w:bCs/>
        </w:rPr>
        <w:t>Kronik Hastalıklarla Mücadelede Önleyici Programların Geliştirilmesi</w:t>
      </w:r>
      <w:r w:rsidRPr="00260BD9">
        <w:rPr>
          <w:rFonts w:ascii="Times New Roman" w:hAnsi="Times New Roman" w:cs="Times New Roman"/>
        </w:rPr>
        <w:t xml:space="preserve">: Evrimsel uyumsuzluk nedeniyle artan kronik hastalıklarla mücadele için önleyici sağlık programlarına öncelik verilmelidir. Bu çerçevede, </w:t>
      </w:r>
      <w:r w:rsidRPr="00260BD9">
        <w:rPr>
          <w:rFonts w:ascii="Times New Roman" w:hAnsi="Times New Roman" w:cs="Times New Roman"/>
        </w:rPr>
        <w:lastRenderedPageBreak/>
        <w:t>işlenmiş gıdaların tüketimini azaltacak eğitim kampanyaları, fiziksel aktiviteyi teşvik eden kamu sağlığı politikaları geliştirilmelidir.</w:t>
      </w:r>
    </w:p>
    <w:p w:rsidR="00260BD9" w:rsidRPr="00260BD9" w:rsidRDefault="00260BD9" w:rsidP="0021718E">
      <w:pPr>
        <w:numPr>
          <w:ilvl w:val="0"/>
          <w:numId w:val="253"/>
        </w:numPr>
        <w:rPr>
          <w:rFonts w:ascii="Times New Roman" w:hAnsi="Times New Roman" w:cs="Times New Roman"/>
        </w:rPr>
      </w:pPr>
      <w:r w:rsidRPr="00260BD9">
        <w:rPr>
          <w:rFonts w:ascii="Times New Roman" w:hAnsi="Times New Roman" w:cs="Times New Roman"/>
          <w:b/>
          <w:bCs/>
        </w:rPr>
        <w:t>Bağışıklık Sistemini Güçlendirecek Çevresel Faktörlerin Desteklenmesi</w:t>
      </w:r>
      <w:r w:rsidRPr="00260BD9">
        <w:rPr>
          <w:rFonts w:ascii="Times New Roman" w:hAnsi="Times New Roman" w:cs="Times New Roman"/>
        </w:rPr>
        <w:t>: Hijyen hipotezinin ışığında bağışıklık sisteminin doğal gelişimini destekleyecek politikalar uygulanmalıdır. Örneğin, çocukların doğal çevreyle daha fazla etkileşimde bulunmasını teşvik eden yeşil alanların artırılması, alerjik hastalıkların yaygınlaşmasını önlemeye katkı sağlayabilir.</w:t>
      </w:r>
    </w:p>
    <w:p w:rsidR="00260BD9" w:rsidRPr="00260BD9" w:rsidRDefault="00260BD9" w:rsidP="0021718E">
      <w:pPr>
        <w:numPr>
          <w:ilvl w:val="0"/>
          <w:numId w:val="253"/>
        </w:numPr>
        <w:rPr>
          <w:rFonts w:ascii="Times New Roman" w:hAnsi="Times New Roman" w:cs="Times New Roman"/>
        </w:rPr>
      </w:pPr>
      <w:r w:rsidRPr="00260BD9">
        <w:rPr>
          <w:rFonts w:ascii="Times New Roman" w:hAnsi="Times New Roman" w:cs="Times New Roman"/>
          <w:b/>
          <w:bCs/>
        </w:rPr>
        <w:t>Psikolojik Dayanıklılığı Destekleyen Sosyal Yapıların Korunması</w:t>
      </w:r>
      <w:r w:rsidRPr="00260BD9">
        <w:rPr>
          <w:rFonts w:ascii="Times New Roman" w:hAnsi="Times New Roman" w:cs="Times New Roman"/>
        </w:rPr>
        <w:t>: Türkiye’de sosyal yapıların korunması, akıl sağlığını desteklemek adına büyük önem taşımaktadır. Geleneksel dayanışma kültürü, bireylerde sosyal destek sağlamakta ve psikolojik dayanıklılığı artırmaktadır. Bu nedenle, sosyal yapıları koruyucu ve destekleyici sosyal politikaların geliştirilmesi, toplum sağlığına olumlu katkılar sağlayacaktır.</w:t>
      </w:r>
    </w:p>
    <w:p w:rsidR="00260BD9" w:rsidRPr="00260BD9" w:rsidRDefault="00260BD9" w:rsidP="0021718E">
      <w:pPr>
        <w:numPr>
          <w:ilvl w:val="0"/>
          <w:numId w:val="253"/>
        </w:numPr>
        <w:rPr>
          <w:rFonts w:ascii="Times New Roman" w:hAnsi="Times New Roman" w:cs="Times New Roman"/>
        </w:rPr>
      </w:pPr>
      <w:r w:rsidRPr="00260BD9">
        <w:rPr>
          <w:rFonts w:ascii="Times New Roman" w:hAnsi="Times New Roman" w:cs="Times New Roman"/>
          <w:b/>
          <w:bCs/>
        </w:rPr>
        <w:t>Genetik Araştırmalar ve Epidemiyolojik Çalışmaların Desteklenmesi</w:t>
      </w:r>
      <w:r w:rsidRPr="00260BD9">
        <w:rPr>
          <w:rFonts w:ascii="Times New Roman" w:hAnsi="Times New Roman" w:cs="Times New Roman"/>
        </w:rPr>
        <w:t>: Türkiye’de genetik yapı ve kronik hastalık ilişkilerini inceleyen araştırmaların desteklenmesi, toplum sağlığını koruma ve geliştirme açısından önemlidir. Bireylerin genetik yatkınlıklarını anlayarak, kişiye özel sağlık politikalarının geliştirilmesi, evrimsel uyumsuzluk kaynaklı hastalıklarla mücadelede etkili bir strateji olacaktır.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Sonuç</w:t>
      </w:r>
    </w:p>
    <w:p w:rsidR="00260BD9" w:rsidRPr="00260BD9" w:rsidRDefault="00260BD9" w:rsidP="00260BD9">
      <w:pPr>
        <w:rPr>
          <w:rFonts w:ascii="Times New Roman" w:hAnsi="Times New Roman" w:cs="Times New Roman"/>
        </w:rPr>
      </w:pPr>
      <w:r w:rsidRPr="00260BD9">
        <w:rPr>
          <w:rFonts w:ascii="Times New Roman" w:hAnsi="Times New Roman" w:cs="Times New Roman"/>
        </w:rPr>
        <w:t>Türkiye’de toplum sağlığı üzerinde evrimsel teorilerin etkisi, bireylerin genetik yapılarının çevresel faktörlerle etkileşimi bağlamında değerlendirildiğinde büyük önem taşır. Evrimsel biyolojinin rehberliğinde toplum sağlığını geliştirmek için alınacak stratejik önlemler, kronik hastalıklardan psikolojik sorunlara kadar geniş bir yelpazede toplum sağlığını koruma amacıyla yönlendirici olacaktır. Biyolojik evrim teorileri, toplum sağlığı politikalarının evrimsel miras ve modern yaşam koşulları arasındaki uyumsuzlukları gidermeyi hedefleyen bir yaklaşımla ele alınmasını gerektirir.</w:t>
      </w:r>
    </w:p>
    <w:p w:rsidR="00260BD9" w:rsidRDefault="00260BD9" w:rsidP="00250948">
      <w:pPr>
        <w:rPr>
          <w:rFonts w:ascii="Times New Roman" w:hAnsi="Times New Roman" w:cs="Times New Roman"/>
        </w:rPr>
      </w:pPr>
    </w:p>
    <w:p w:rsidR="00260BD9" w:rsidRPr="00260BD9" w:rsidRDefault="00260BD9" w:rsidP="00260BD9">
      <w:pPr>
        <w:rPr>
          <w:rFonts w:ascii="Times New Roman" w:hAnsi="Times New Roman" w:cs="Times New Roman"/>
        </w:rPr>
      </w:pPr>
      <w:r w:rsidRPr="00260BD9">
        <w:rPr>
          <w:rFonts w:ascii="Times New Roman" w:hAnsi="Times New Roman" w:cs="Times New Roman"/>
          <w:b/>
          <w:bCs/>
        </w:rPr>
        <w:t>9.6 Modern Stres Faktörleri ve Toplumsal Ruh Sağlığı</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Günümüz Toplumunda Stres Faktörlerinin Anatomisi</w:t>
      </w:r>
    </w:p>
    <w:p w:rsidR="00260BD9" w:rsidRPr="00260BD9" w:rsidRDefault="00260BD9" w:rsidP="00260BD9">
      <w:pPr>
        <w:rPr>
          <w:rFonts w:ascii="Times New Roman" w:hAnsi="Times New Roman" w:cs="Times New Roman"/>
        </w:rPr>
      </w:pPr>
      <w:r w:rsidRPr="00260BD9">
        <w:rPr>
          <w:rFonts w:ascii="Times New Roman" w:hAnsi="Times New Roman" w:cs="Times New Roman"/>
        </w:rPr>
        <w:t>Modern yaşam, bireylerin üzerindeki baskıyı artıran çeşitli stres faktörlerini beraberinde getirmekte ve bu faktörler toplumsal ruh sağlığını giderek daha fazla etkilemektedir. Türkiye gibi hızla değişen ekonomik, sosyal ve politik yapıya sahip ülkelerde, bireyler geleneksel yaşam kalıplarından koparak modern dünyaya uyum sağlama sürecinde önemli stres kaynakları ile karşı karşıya kalmaktadır. Küreselleşmenin etkisiyle hızlanan bilgi akışı, dijitalleşme ve teknolojinin yaşamımıza derinlemesine nüfuz etmesi, modern toplumlarda stres faktörlerinin çok boyutlu bir yapıya bürünmesine neden olmaktadır.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Ekonomik Belirsizlik ve Finansal Stres</w:t>
      </w:r>
    </w:p>
    <w:p w:rsidR="00260BD9" w:rsidRPr="00260BD9" w:rsidRDefault="00260BD9" w:rsidP="00260BD9">
      <w:pPr>
        <w:rPr>
          <w:rFonts w:ascii="Times New Roman" w:hAnsi="Times New Roman" w:cs="Times New Roman"/>
        </w:rPr>
      </w:pPr>
      <w:r w:rsidRPr="00260BD9">
        <w:rPr>
          <w:rFonts w:ascii="Times New Roman" w:hAnsi="Times New Roman" w:cs="Times New Roman"/>
        </w:rPr>
        <w:t>Ekonomik belirsizlik, bireylerin stres seviyesini önemli ölçüde artıran unsurlardan biridir. Türkiye’de son yıllarda yaşanan ekonomik dalgalanmalar, işsizlik oranlarındaki artış ve enflasyon gibi faktörler, bireylerde finansal kaygıyı artırarak toplumsal ruh sağlığı üzerinde olumsuz bir etki yaratmaktadır. Bu ekonomik belirsizlikler, yalnızca bireylerin günlük hayatını etkilemekle kalmayıp aile yapısını ve toplumun genel dayanıklılığını da zedeleyerek sosyal çözülmelere yol açmaktadır.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Dijitalleşme, Sosyal Medya ve Bilgi Kirliliği</w:t>
      </w:r>
    </w:p>
    <w:p w:rsidR="00260BD9" w:rsidRPr="00260BD9" w:rsidRDefault="00260BD9" w:rsidP="00260BD9">
      <w:pPr>
        <w:rPr>
          <w:rFonts w:ascii="Times New Roman" w:hAnsi="Times New Roman" w:cs="Times New Roman"/>
        </w:rPr>
      </w:pPr>
      <w:r w:rsidRPr="00260BD9">
        <w:rPr>
          <w:rFonts w:ascii="Times New Roman" w:hAnsi="Times New Roman" w:cs="Times New Roman"/>
        </w:rPr>
        <w:t>Dijitalleşmenin getirdiği hız, bireylerin sürekli bir bilgi akışına maruz kalmasına neden olurken, bu durum yoğun bir zihinsel yorgunluğa yol açmaktadır. Sosyal medya platformları üzerinden yayılan bilgi kirliliği, bireylerin gerçeklik algısını zayıflatmakta ve kaygı bozuklukları, yalnızlık hissi ve depresyon gibi ruh sağlığı sorunlarını tetiklemektedir. Türkiye’de sosyal medya kullanımı oldukça yaygın olup, özellikle genç nüfus arasında dijital ortamda geçirilen sürenin fazlalığı, bireylerin kendilerini yetersiz hissetmelerine ve özgüven eksikliği yaşamalarına yol açmaktadır.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Kentleşme, Hızlı Yaşam Tarzı ve İzolasyon</w:t>
      </w:r>
    </w:p>
    <w:p w:rsidR="00260BD9" w:rsidRPr="00260BD9" w:rsidRDefault="00260BD9" w:rsidP="00260BD9">
      <w:pPr>
        <w:rPr>
          <w:rFonts w:ascii="Times New Roman" w:hAnsi="Times New Roman" w:cs="Times New Roman"/>
        </w:rPr>
      </w:pPr>
      <w:r w:rsidRPr="00260BD9">
        <w:rPr>
          <w:rFonts w:ascii="Times New Roman" w:hAnsi="Times New Roman" w:cs="Times New Roman"/>
        </w:rPr>
        <w:t xml:space="preserve">Modern yaşamın hızına ayak uydurma çabası, özellikle büyük şehirlerde yaşayan bireylerde yoğun bir stres yükü yaratmaktadır. Türkiye’de kentleşme oranının artmasıyla birlikte bireylerin yaşam alanları küçülmekte, sosyal bağlar </w:t>
      </w:r>
      <w:r w:rsidRPr="00260BD9">
        <w:rPr>
          <w:rFonts w:ascii="Times New Roman" w:hAnsi="Times New Roman" w:cs="Times New Roman"/>
        </w:rPr>
        <w:lastRenderedPageBreak/>
        <w:t>zayıflamakta ve toplumsal izolasyon yaygınlaşmaktadır. Bu durum, bireylerin ruh sağlığını olumsuz etkileyerek depresyon, kaygı bozukluğu gibi sorunların ortaya çıkmasına zemin hazırlamaktadır. Özellikle gençlerin iş ve kariyer baskısı altında sosyal ilişkilerden uzaklaşması, bireysel dayanıklılığı azaltarak toplumun psikolojik sağlığını tehlikeye atmaktadır.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İş ve Yaşam Dengesi Problemleri</w:t>
      </w:r>
    </w:p>
    <w:p w:rsidR="00260BD9" w:rsidRPr="00260BD9" w:rsidRDefault="00260BD9" w:rsidP="00260BD9">
      <w:pPr>
        <w:rPr>
          <w:rFonts w:ascii="Times New Roman" w:hAnsi="Times New Roman" w:cs="Times New Roman"/>
        </w:rPr>
      </w:pPr>
      <w:r w:rsidRPr="00260BD9">
        <w:rPr>
          <w:rFonts w:ascii="Times New Roman" w:hAnsi="Times New Roman" w:cs="Times New Roman"/>
        </w:rPr>
        <w:t>Modern çalışma kültüründe esnek çalışma saatlerinin yaygınlaşması ve teknolojinin iş ortamını dijitalleştirmesi, bireylerin iş ve özel yaşam dengesini kurmasını zorlaştırmaktadır. Türkiye’de de özellikle büyük şehirlerde iş ve yaşam arasındaki dengesizlik, bireylerde stresin artmasına neden olmaktadır. Esnek çalışma saatleri, çalışanların her an ulaşılabilir olma zorunluluğunu doğururken, bu durum bireylerde tükenmişlik sendromu ve anksiyete gibi ruhsal problemleri tetiklemektedir.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Toplumsal Ruh Sağlığını Desteklemek İçin Öneriler</w:t>
      </w:r>
    </w:p>
    <w:p w:rsidR="00260BD9" w:rsidRPr="00260BD9" w:rsidRDefault="00260BD9" w:rsidP="00260BD9">
      <w:pPr>
        <w:rPr>
          <w:rFonts w:ascii="Times New Roman" w:hAnsi="Times New Roman" w:cs="Times New Roman"/>
        </w:rPr>
      </w:pPr>
      <w:r w:rsidRPr="00260BD9">
        <w:rPr>
          <w:rFonts w:ascii="Times New Roman" w:hAnsi="Times New Roman" w:cs="Times New Roman"/>
        </w:rPr>
        <w:t>Toplumun ruh sağlığını koruma amacıyla modern stres faktörlerini azaltmaya yönelik stratejik önlemler alınması, toplum dayanıklılığını artırma açısından önemlidir. Türkiye özelinde değerlendirildiğinde, toplumsal sağlığın korunması için şu stratejiler geliştirilebilir:</w:t>
      </w:r>
    </w:p>
    <w:p w:rsidR="00260BD9" w:rsidRPr="00260BD9" w:rsidRDefault="00260BD9" w:rsidP="0021718E">
      <w:pPr>
        <w:numPr>
          <w:ilvl w:val="0"/>
          <w:numId w:val="254"/>
        </w:numPr>
        <w:rPr>
          <w:rFonts w:ascii="Times New Roman" w:hAnsi="Times New Roman" w:cs="Times New Roman"/>
        </w:rPr>
      </w:pPr>
      <w:r w:rsidRPr="00260BD9">
        <w:rPr>
          <w:rFonts w:ascii="Times New Roman" w:hAnsi="Times New Roman" w:cs="Times New Roman"/>
          <w:b/>
          <w:bCs/>
        </w:rPr>
        <w:t>Ekonomik Destek ve İstihdam Fırsatları Oluşturmak</w:t>
      </w:r>
      <w:r w:rsidRPr="00260BD9">
        <w:rPr>
          <w:rFonts w:ascii="Times New Roman" w:hAnsi="Times New Roman" w:cs="Times New Roman"/>
        </w:rPr>
        <w:t>: Ekonomik belirsizliğin yarattığı stresin azaltılması için iş güvencesi sağlayan politikaların ve istihdam fırsatlarının artırılması önemlidir. Özellikle genç nüfus için iş fırsatlarını artırıcı projeler ve eğitim programları, finansal stresi hafifleterek bireylerin ruh sağlığına olumlu katkılar sağlayacaktır.</w:t>
      </w:r>
    </w:p>
    <w:p w:rsidR="00260BD9" w:rsidRPr="00260BD9" w:rsidRDefault="00260BD9" w:rsidP="0021718E">
      <w:pPr>
        <w:numPr>
          <w:ilvl w:val="0"/>
          <w:numId w:val="254"/>
        </w:numPr>
        <w:rPr>
          <w:rFonts w:ascii="Times New Roman" w:hAnsi="Times New Roman" w:cs="Times New Roman"/>
        </w:rPr>
      </w:pPr>
      <w:r w:rsidRPr="00260BD9">
        <w:rPr>
          <w:rFonts w:ascii="Times New Roman" w:hAnsi="Times New Roman" w:cs="Times New Roman"/>
          <w:b/>
          <w:bCs/>
        </w:rPr>
        <w:t>Dijital Okuryazarlık ve Sosyal Medya Farkındalığı Programları</w:t>
      </w:r>
      <w:r w:rsidRPr="00260BD9">
        <w:rPr>
          <w:rFonts w:ascii="Times New Roman" w:hAnsi="Times New Roman" w:cs="Times New Roman"/>
        </w:rPr>
        <w:t>: Sosyal medyanın neden olduğu stres ve bilgi kirliliğinin azaltılması için dijital okuryazarlık eğitimleri verilmelidir. Gençlere yönelik sosyal medya farkındalığı programları düzenlenerek, bilgi kirliliği ve manipülasyona karşı direnç kazandırılması sağlanabilir.</w:t>
      </w:r>
    </w:p>
    <w:p w:rsidR="00260BD9" w:rsidRPr="00260BD9" w:rsidRDefault="00260BD9" w:rsidP="0021718E">
      <w:pPr>
        <w:numPr>
          <w:ilvl w:val="0"/>
          <w:numId w:val="254"/>
        </w:numPr>
        <w:rPr>
          <w:rFonts w:ascii="Times New Roman" w:hAnsi="Times New Roman" w:cs="Times New Roman"/>
        </w:rPr>
      </w:pPr>
      <w:r w:rsidRPr="00260BD9">
        <w:rPr>
          <w:rFonts w:ascii="Times New Roman" w:hAnsi="Times New Roman" w:cs="Times New Roman"/>
          <w:b/>
          <w:bCs/>
        </w:rPr>
        <w:t>Kentleşme Süreçlerinde Sosyal Alanlara Ağırlık Verilmesi</w:t>
      </w:r>
      <w:r w:rsidRPr="00260BD9">
        <w:rPr>
          <w:rFonts w:ascii="Times New Roman" w:hAnsi="Times New Roman" w:cs="Times New Roman"/>
        </w:rPr>
        <w:t>: Büyük şehirlerde artan izolasyon sorunuyla mücadele için sosyal alanların artırılması önemlidir. Parklar, yeşil alanlar ve topluluk merkezleri gibi sosyal etkileşimi artırıcı mekânların yaygınlaştırılması, bireylerin yalnızlık hissini azaltarak toplumsal bağları kuvvetlendirecektir.</w:t>
      </w:r>
    </w:p>
    <w:p w:rsidR="00260BD9" w:rsidRPr="00260BD9" w:rsidRDefault="00260BD9" w:rsidP="0021718E">
      <w:pPr>
        <w:numPr>
          <w:ilvl w:val="0"/>
          <w:numId w:val="254"/>
        </w:numPr>
        <w:rPr>
          <w:rFonts w:ascii="Times New Roman" w:hAnsi="Times New Roman" w:cs="Times New Roman"/>
        </w:rPr>
      </w:pPr>
      <w:r w:rsidRPr="00260BD9">
        <w:rPr>
          <w:rFonts w:ascii="Times New Roman" w:hAnsi="Times New Roman" w:cs="Times New Roman"/>
          <w:b/>
          <w:bCs/>
        </w:rPr>
        <w:t>Esnek Çalışma Saatleri ve İş-Yaşam Dengesi Politikaları</w:t>
      </w:r>
      <w:r w:rsidRPr="00260BD9">
        <w:rPr>
          <w:rFonts w:ascii="Times New Roman" w:hAnsi="Times New Roman" w:cs="Times New Roman"/>
        </w:rPr>
        <w:t>: Çalışanların iş ve yaşam dengelerini koruyabilmeleri için işverenlerin esnek çalışma saatlerine uygun politikalar geliştirmesi teşvik edilmelidir. Çalışma saatlerinin çalışan refahını gözetecek şekilde düzenlenmesi, bireylerde tükenmişlik sendromunu azaltarak ruh sağlığını destekleyebilir.</w:t>
      </w:r>
    </w:p>
    <w:p w:rsidR="00260BD9" w:rsidRPr="00260BD9" w:rsidRDefault="00260BD9" w:rsidP="0021718E">
      <w:pPr>
        <w:numPr>
          <w:ilvl w:val="0"/>
          <w:numId w:val="254"/>
        </w:numPr>
        <w:rPr>
          <w:rFonts w:ascii="Times New Roman" w:hAnsi="Times New Roman" w:cs="Times New Roman"/>
        </w:rPr>
      </w:pPr>
      <w:r w:rsidRPr="00260BD9">
        <w:rPr>
          <w:rFonts w:ascii="Times New Roman" w:hAnsi="Times New Roman" w:cs="Times New Roman"/>
          <w:b/>
          <w:bCs/>
        </w:rPr>
        <w:t>Toplumsal Dayanışma ve Sosyal Destek Programlarının Geliştirilmesi</w:t>
      </w:r>
      <w:r w:rsidRPr="00260BD9">
        <w:rPr>
          <w:rFonts w:ascii="Times New Roman" w:hAnsi="Times New Roman" w:cs="Times New Roman"/>
        </w:rPr>
        <w:t>: Türkiye’de dayanışma kültürünü yeniden canlandırmak adına sosyal destek programları ve dayanışma grupları kurulmalıdır. Psikolojik dayanıklılığı artırmak için aile yapısını ve toplumsal ilişkileri destekleyici projeler geliştirilmeli ve toplumsal bağların güçlendirilmesi hedeflenmelidir.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Sonuç</w:t>
      </w:r>
    </w:p>
    <w:p w:rsidR="00260BD9" w:rsidRPr="00260BD9" w:rsidRDefault="00260BD9" w:rsidP="00260BD9">
      <w:pPr>
        <w:rPr>
          <w:rFonts w:ascii="Times New Roman" w:hAnsi="Times New Roman" w:cs="Times New Roman"/>
        </w:rPr>
      </w:pPr>
      <w:r w:rsidRPr="00260BD9">
        <w:rPr>
          <w:rFonts w:ascii="Times New Roman" w:hAnsi="Times New Roman" w:cs="Times New Roman"/>
        </w:rPr>
        <w:t>Modern stres faktörleri, bireylerin ruh sağlığını giderek daha fazla tehdit ederken, toplumsal dayanıklılığı da zayıflatmaktadır. Türkiye gibi hızla değişen ve dönüşen bir toplumda, bu stres faktörlerinin etkisini en aza indirgemek, toplumsal ruh sağlığını destekleyecek politikalar geliştirmekle mümkündür. Dijitalleşme, ekonomik belirsizlik, kentleşme gibi unsurlar bireylerin yalnızca bireysel değil, toplumsal sağlığını da etkilerken, sosyal destek mekanizmalarının güçlendirilmesi ve bireylerin dayanıklılığını artırmaya yönelik stratejiler, toplumun modern stres faktörlerine karşı koruyucu bir yapı kazanmasını sağlayacaktır.</w:t>
      </w:r>
    </w:p>
    <w:p w:rsidR="00260BD9" w:rsidRDefault="00260BD9" w:rsidP="00250948">
      <w:pPr>
        <w:rPr>
          <w:rFonts w:ascii="Times New Roman" w:hAnsi="Times New Roman" w:cs="Times New Roman"/>
        </w:rPr>
      </w:pPr>
    </w:p>
    <w:p w:rsidR="00260BD9" w:rsidRPr="00260BD9" w:rsidRDefault="00260BD9" w:rsidP="00260BD9">
      <w:pPr>
        <w:rPr>
          <w:rFonts w:ascii="Times New Roman" w:hAnsi="Times New Roman" w:cs="Times New Roman"/>
        </w:rPr>
      </w:pPr>
      <w:r w:rsidRPr="00260BD9">
        <w:rPr>
          <w:rFonts w:ascii="Times New Roman" w:hAnsi="Times New Roman" w:cs="Times New Roman"/>
          <w:b/>
          <w:bCs/>
        </w:rPr>
        <w:t>9.7 Toplumsal Dayanıklılık ve Psikolojik Savunma Mekanizmaları</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Toplumsal Dayanıklılığın Temel Dinamikleri</w:t>
      </w:r>
    </w:p>
    <w:p w:rsidR="00260BD9" w:rsidRPr="00260BD9" w:rsidRDefault="00260BD9" w:rsidP="00260BD9">
      <w:pPr>
        <w:rPr>
          <w:rFonts w:ascii="Times New Roman" w:hAnsi="Times New Roman" w:cs="Times New Roman"/>
        </w:rPr>
      </w:pPr>
      <w:r w:rsidRPr="00260BD9">
        <w:rPr>
          <w:rFonts w:ascii="Times New Roman" w:hAnsi="Times New Roman" w:cs="Times New Roman"/>
        </w:rPr>
        <w:lastRenderedPageBreak/>
        <w:t>Toplumun zorlu koşullar karşısında dayanıklılık gösterme kabiliyeti, bireylerin hem bireysel hem de kolektif savunma mekanizmalarını nasıl geliştirdikleriyle doğrudan ilişkilidir. Toplumsal dayanıklılık; travma, kriz, ekonomik dalgalanmalar, doğal afetler ve siyasi istikrarsızlık gibi çeşitli zorluklar karşısında bireylerin ve toplumun bir arada dayanabilme, yeniden organize olabilme ve krizleri aşabilme yetisini ifade eder. Türkiye’de bu bağlamda tarihsel olarak gelişen dayanışma kültürü, sosyal yapıyı güçlendiren ve bireylerin stresle baş etmesini kolaylaştıran önemli bir rol oynamaktadır.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Psikolojik Savunma Mekanizmalarının Toplumsal Boyutu</w:t>
      </w:r>
    </w:p>
    <w:p w:rsidR="00260BD9" w:rsidRPr="00260BD9" w:rsidRDefault="00260BD9" w:rsidP="00260BD9">
      <w:pPr>
        <w:rPr>
          <w:rFonts w:ascii="Times New Roman" w:hAnsi="Times New Roman" w:cs="Times New Roman"/>
        </w:rPr>
      </w:pPr>
      <w:r w:rsidRPr="00260BD9">
        <w:rPr>
          <w:rFonts w:ascii="Times New Roman" w:hAnsi="Times New Roman" w:cs="Times New Roman"/>
        </w:rPr>
        <w:t>Psikolojik savunma mekanizmaları, bireylerin stres ve anksiyete ile başa çıkmalarında temel bir rol oynar. Türkiye gibi topluluk merkezli bir kültürde, bu mekanizmalar bireyler arası ilişkilerde kendini farklı şekillerde gösterir. Toplumsal destek ağları, aile içi dayanışma ve komşuluk ilişkileri, bireylerin stresle başa çıkma yollarını güçlendiren başlıca etkenlerdir. Özellikle kriz anlarında insanlar, kendilerini güvende hissetmek ve streslerini paylaşmak adına aile üyeleri, dostlar ve geniş sosyal çevre ile yakın temas kurar. Bu bağlamda, Türkiye’deki dayanıklılık kültürünün önemli bir unsuru, bu güçlü sosyal destek sistemleri aracılığıyla ortaya çıkan psikolojik koruma kalkanlarıdır.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Geleneksel ve Modern Savunma Yöntemlerinin Etkileşimi</w:t>
      </w:r>
    </w:p>
    <w:p w:rsidR="00260BD9" w:rsidRPr="00260BD9" w:rsidRDefault="00260BD9" w:rsidP="00260BD9">
      <w:pPr>
        <w:rPr>
          <w:rFonts w:ascii="Times New Roman" w:hAnsi="Times New Roman" w:cs="Times New Roman"/>
        </w:rPr>
      </w:pPr>
      <w:r w:rsidRPr="00260BD9">
        <w:rPr>
          <w:rFonts w:ascii="Times New Roman" w:hAnsi="Times New Roman" w:cs="Times New Roman"/>
        </w:rPr>
        <w:t>Türkiye’de geleneksel savunma mekanizmaları, modern stres faktörleri ile birleşerek bireylerin dayanıklılık seviyesini artırmaktadır. Örneğin, geleneksel sosyal ritüeller, bayram kutlamaları, toplu etkinlikler ve mahalle dayanışma ağları, bireylerdeki yalnızlık duygusunu azaltmakta ve topluma aidiyet hissini güçlendirmektedir. Aynı zamanda, dijitalleşme ile gelişen modern savunma mekanizmaları da bu yapıyı destekler. Çevrimiçi destek grupları, psikolojik yardım platformları ve sosyal medya üzerinden sürdürülen farkındalık kampanyaları, bireylerin duygusal yüklerini paylaşmalarını ve kendilerine benzer deneyimler yaşayan insanlarla iletişim kurmalarını sağlar.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Toplumsal Dayanıklılığı Artırmak İçin Stratejik Öneriler</w:t>
      </w:r>
    </w:p>
    <w:p w:rsidR="00260BD9" w:rsidRPr="00260BD9" w:rsidRDefault="00260BD9" w:rsidP="00260BD9">
      <w:pPr>
        <w:rPr>
          <w:rFonts w:ascii="Times New Roman" w:hAnsi="Times New Roman" w:cs="Times New Roman"/>
        </w:rPr>
      </w:pPr>
      <w:r w:rsidRPr="00260BD9">
        <w:rPr>
          <w:rFonts w:ascii="Times New Roman" w:hAnsi="Times New Roman" w:cs="Times New Roman"/>
        </w:rPr>
        <w:t>Toplumsal dayanıklılığı artırmak, toplumun ruh sağlığını koruyabilmesi ve kriz durumları karşısında daha güçlü bir yapıya sahip olabilmesi için önem taşır. Türkiye’de bu dayanıklılığı artırmaya yönelik şu stratejiler değerlendirilebilir:</w:t>
      </w:r>
    </w:p>
    <w:p w:rsidR="00260BD9" w:rsidRPr="00260BD9" w:rsidRDefault="00260BD9" w:rsidP="0021718E">
      <w:pPr>
        <w:numPr>
          <w:ilvl w:val="0"/>
          <w:numId w:val="255"/>
        </w:numPr>
        <w:rPr>
          <w:rFonts w:ascii="Times New Roman" w:hAnsi="Times New Roman" w:cs="Times New Roman"/>
        </w:rPr>
      </w:pPr>
      <w:r w:rsidRPr="00260BD9">
        <w:rPr>
          <w:rFonts w:ascii="Times New Roman" w:hAnsi="Times New Roman" w:cs="Times New Roman"/>
          <w:b/>
          <w:bCs/>
        </w:rPr>
        <w:t>Sosyal Destek Ağlarının Güçlendirilmesi</w:t>
      </w:r>
      <w:r w:rsidRPr="00260BD9">
        <w:rPr>
          <w:rFonts w:ascii="Times New Roman" w:hAnsi="Times New Roman" w:cs="Times New Roman"/>
        </w:rPr>
        <w:t>: Bireylerin kriz durumlarında dayanıklılığını artırmak için sosyal destek ağları teşvik edilmelidir. Bu bağlamda, yerel yönetimler ve sosyal hizmet kurumları, mahalle düzeyinde destek grupları ve gönüllü dayanışma ağları kurarak bireylerin dayanıklılığını desteklemelidir.</w:t>
      </w:r>
    </w:p>
    <w:p w:rsidR="00260BD9" w:rsidRPr="00260BD9" w:rsidRDefault="00260BD9" w:rsidP="0021718E">
      <w:pPr>
        <w:numPr>
          <w:ilvl w:val="0"/>
          <w:numId w:val="255"/>
        </w:numPr>
        <w:rPr>
          <w:rFonts w:ascii="Times New Roman" w:hAnsi="Times New Roman" w:cs="Times New Roman"/>
        </w:rPr>
      </w:pPr>
      <w:r w:rsidRPr="00260BD9">
        <w:rPr>
          <w:rFonts w:ascii="Times New Roman" w:hAnsi="Times New Roman" w:cs="Times New Roman"/>
          <w:b/>
          <w:bCs/>
        </w:rPr>
        <w:t>Psikolojik Destek Hizmetlerinin Yaygınlaştırılması</w:t>
      </w:r>
      <w:r w:rsidRPr="00260BD9">
        <w:rPr>
          <w:rFonts w:ascii="Times New Roman" w:hAnsi="Times New Roman" w:cs="Times New Roman"/>
        </w:rPr>
        <w:t>: Özellikle genç nüfusun kriz durumlarına karşı psikolojik dayanıklılığını artırmak için okullarda ve iş yerlerinde psikolojik danışmanlık hizmetleri yaygınlaştırılmalı, bireylerin stresle baş etme becerilerini geliştirecek programlar düzenlenmelidir. Türkiye genelinde psikolojik destek hattı gibi kamuya açık hizmetlerin erişilebilirliği artırılmalıdır.</w:t>
      </w:r>
    </w:p>
    <w:p w:rsidR="00260BD9" w:rsidRPr="00260BD9" w:rsidRDefault="00260BD9" w:rsidP="0021718E">
      <w:pPr>
        <w:numPr>
          <w:ilvl w:val="0"/>
          <w:numId w:val="255"/>
        </w:numPr>
        <w:rPr>
          <w:rFonts w:ascii="Times New Roman" w:hAnsi="Times New Roman" w:cs="Times New Roman"/>
        </w:rPr>
      </w:pPr>
      <w:r w:rsidRPr="00260BD9">
        <w:rPr>
          <w:rFonts w:ascii="Times New Roman" w:hAnsi="Times New Roman" w:cs="Times New Roman"/>
          <w:b/>
          <w:bCs/>
        </w:rPr>
        <w:t>Kültürel Dayanışma Aktivitelerinin Desteklenmesi</w:t>
      </w:r>
      <w:r w:rsidRPr="00260BD9">
        <w:rPr>
          <w:rFonts w:ascii="Times New Roman" w:hAnsi="Times New Roman" w:cs="Times New Roman"/>
        </w:rPr>
        <w:t>: Türkiye’de kültürel dayanışma aktiviteleri ve toplumsal bağları kuvvetlendiren etkinliklerin artırılması, toplumsal dayanıklılığın geliştirilmesine katkı sağlayacaktır. Özellikle yerel festivaller, geleneksel kutlamalar ve toplu etkinlikler, toplumun stresle baş etmesini kolaylaştıracak yapılar olarak değerlendirilebilir.</w:t>
      </w:r>
    </w:p>
    <w:p w:rsidR="00260BD9" w:rsidRPr="00260BD9" w:rsidRDefault="00260BD9" w:rsidP="0021718E">
      <w:pPr>
        <w:numPr>
          <w:ilvl w:val="0"/>
          <w:numId w:val="255"/>
        </w:numPr>
        <w:rPr>
          <w:rFonts w:ascii="Times New Roman" w:hAnsi="Times New Roman" w:cs="Times New Roman"/>
        </w:rPr>
      </w:pPr>
      <w:r w:rsidRPr="00260BD9">
        <w:rPr>
          <w:rFonts w:ascii="Times New Roman" w:hAnsi="Times New Roman" w:cs="Times New Roman"/>
          <w:b/>
          <w:bCs/>
        </w:rPr>
        <w:t>Psikolojik Eğitim Programları ve Krizle Baş Etme Tekniklerinin Yaygınlaştırılması</w:t>
      </w:r>
      <w:r w:rsidRPr="00260BD9">
        <w:rPr>
          <w:rFonts w:ascii="Times New Roman" w:hAnsi="Times New Roman" w:cs="Times New Roman"/>
        </w:rPr>
        <w:t>: Eğitim sistemi içinde bireylerin kriz anında nasıl hareket edeceklerini öğrenmeleri, stres yönetimi konusunda bilgilendirilmeleri önemlidir. Okullarda ve üniversitelerde psikolojik dayanıklılığı artıracak eğitim programları ve stresle baş etme tekniklerine yönelik dersler yer almalıdır.</w:t>
      </w:r>
    </w:p>
    <w:p w:rsidR="00260BD9" w:rsidRPr="00260BD9" w:rsidRDefault="00260BD9" w:rsidP="0021718E">
      <w:pPr>
        <w:numPr>
          <w:ilvl w:val="0"/>
          <w:numId w:val="255"/>
        </w:numPr>
        <w:rPr>
          <w:rFonts w:ascii="Times New Roman" w:hAnsi="Times New Roman" w:cs="Times New Roman"/>
        </w:rPr>
      </w:pPr>
      <w:r w:rsidRPr="00260BD9">
        <w:rPr>
          <w:rFonts w:ascii="Times New Roman" w:hAnsi="Times New Roman" w:cs="Times New Roman"/>
          <w:b/>
          <w:bCs/>
        </w:rPr>
        <w:t>Dayanıklılık Farkındalığı ve Sosyal Medya Kampanyaları</w:t>
      </w:r>
      <w:r w:rsidRPr="00260BD9">
        <w:rPr>
          <w:rFonts w:ascii="Times New Roman" w:hAnsi="Times New Roman" w:cs="Times New Roman"/>
        </w:rPr>
        <w:t>: Dijital medya aracılığıyla toplumun psikolojik dayanıklılığını artırmaya yönelik farkındalık kampanyaları düzenlenebilir. Sosyal medyada dayanışma kültürünü teşvik eden ve kriz anlarında dayanıklılığı destekleyen kampanyalar, geniş kitlelere ulaşılarak toplumun bilinçlendirilmesini sağlayabilir.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Toplumsal Dayanıklılığın Geleceğe Etkisi</w:t>
      </w:r>
    </w:p>
    <w:p w:rsidR="00260BD9" w:rsidRPr="00260BD9" w:rsidRDefault="00260BD9" w:rsidP="00260BD9">
      <w:pPr>
        <w:rPr>
          <w:rFonts w:ascii="Times New Roman" w:hAnsi="Times New Roman" w:cs="Times New Roman"/>
        </w:rPr>
      </w:pPr>
      <w:r w:rsidRPr="00260BD9">
        <w:rPr>
          <w:rFonts w:ascii="Times New Roman" w:hAnsi="Times New Roman" w:cs="Times New Roman"/>
        </w:rPr>
        <w:t xml:space="preserve">Toplumun dayanıklılık kapasitesini artırmak, bireylerin yalnızca bugünkü krizlerle değil, gelecekte karşılaşacakları zorluklarla başa çıkmalarını da sağlar. Türkiye gibi güçlü kültürel bağları ve dayanışma geleneği olan bir ülkede, bu kapasitenin artırılması, ülke genelinde ruh sağlığının iyileşmesine ve sosyal yapının güçlenmesine önemli katkılar </w:t>
      </w:r>
      <w:r w:rsidRPr="00260BD9">
        <w:rPr>
          <w:rFonts w:ascii="Times New Roman" w:hAnsi="Times New Roman" w:cs="Times New Roman"/>
        </w:rPr>
        <w:lastRenderedPageBreak/>
        <w:t>sunacaktır. Ayrıca, toplumsal dayanıklılığı destekleyen politikaların uygulanması, Türkiye'nin ulusal refahını ve kriz karşısında direncini artıracaktır. Bu bağlamda, bireylerin ve toplumun ruh sağlığını koruyacak savunma mekanizmalarının yaygınlaştırılması, gelecek nesillerin de bu mirası devralarak daha güçlü bir toplum yapısı oluşturmasına olanak tanıyacaktır.</w:t>
      </w:r>
    </w:p>
    <w:p w:rsidR="00260BD9" w:rsidRDefault="00260BD9" w:rsidP="00250948">
      <w:pPr>
        <w:rPr>
          <w:rFonts w:ascii="Times New Roman" w:hAnsi="Times New Roman" w:cs="Times New Roman"/>
        </w:rPr>
      </w:pPr>
    </w:p>
    <w:p w:rsidR="00260BD9" w:rsidRPr="00260BD9" w:rsidRDefault="00260BD9" w:rsidP="00260BD9">
      <w:pPr>
        <w:rPr>
          <w:rFonts w:ascii="Times New Roman" w:hAnsi="Times New Roman" w:cs="Times New Roman"/>
        </w:rPr>
      </w:pPr>
      <w:r w:rsidRPr="00260BD9">
        <w:rPr>
          <w:rFonts w:ascii="Times New Roman" w:hAnsi="Times New Roman" w:cs="Times New Roman"/>
          <w:b/>
          <w:bCs/>
        </w:rPr>
        <w:t>9.8 Toplumsal Uyum, Krizle Baş Etme Yöntemleri ve Psikolojik Dayanıklılık</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Toplumsal Uyumun Psikolojik ve Sosyal Temelleri</w:t>
      </w:r>
    </w:p>
    <w:p w:rsidR="00260BD9" w:rsidRPr="00260BD9" w:rsidRDefault="00260BD9" w:rsidP="00260BD9">
      <w:pPr>
        <w:rPr>
          <w:rFonts w:ascii="Times New Roman" w:hAnsi="Times New Roman" w:cs="Times New Roman"/>
        </w:rPr>
      </w:pPr>
      <w:r w:rsidRPr="00260BD9">
        <w:rPr>
          <w:rFonts w:ascii="Times New Roman" w:hAnsi="Times New Roman" w:cs="Times New Roman"/>
        </w:rPr>
        <w:t>Toplumsal uyum, bireylerin ortak bir kimlik ve aidiyet hissi geliştirmesi, ortak değerlere sahip olması ve topluma sağlıklı şekilde entegre olması anlamına gelir. Türkiye gibi kültürel çeşitliliği zengin ülkelerde toplumsal uyum, sosyal yapının dengesini koruyabilmesi ve toplumun refahını artırabilmesi için kritik bir öneme sahiptir. Kriz dönemlerinde uyumun sağlanabilmesi, toplumun genel psikolojik dayanıklılığını destekler ve bireylerin birbirlerinden güç alarak zorluklarla başa çıkmasını kolaylaştırır. Bu bağlamda, güçlü bir toplumsal uyum, bireylerin sadece sosyal değil, psikolojik dayanıklılıklarını da güçlendiren bir etken olarak öne çıkar.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Kriz Dönemlerinde Toplumsal Dayanışma ve Psikolojik Destek Ağları</w:t>
      </w:r>
    </w:p>
    <w:p w:rsidR="00260BD9" w:rsidRPr="00260BD9" w:rsidRDefault="00260BD9" w:rsidP="00260BD9">
      <w:pPr>
        <w:rPr>
          <w:rFonts w:ascii="Times New Roman" w:hAnsi="Times New Roman" w:cs="Times New Roman"/>
        </w:rPr>
      </w:pPr>
      <w:r w:rsidRPr="00260BD9">
        <w:rPr>
          <w:rFonts w:ascii="Times New Roman" w:hAnsi="Times New Roman" w:cs="Times New Roman"/>
        </w:rPr>
        <w:t>Kriz dönemlerinde toplumsal dayanışma ve dayanıklılığı güçlendiren en önemli unsurlardan biri, sosyal destek ağlarıdır. Türkiye’de bu ağlar, kriz anlarında genellikle geniş aile yapısı, komşuluk ilişkileri ve sosyal gruplar aracılığıyla faal hale gelir. Özellikle doğal afet, ekonomik kriz ya da toplumsal hareketler gibi durumlarda bireylerin aile ve sosyal çevresinden destek bulabilmesi, psikolojik dayanıklılıklarını artırır. Krizle başa çıkma sürecinde bu destek ağları, bireylerin güven hissini korumasına ve psikolojik dirençlerini yüksek tutmalarına yardımcı olur. Sosyal destek ağları sadece psikolojik değil, aynı zamanda maddi dayanışmayı da artırarak bireylerin krizlere karşı daha hazırlıklı olmasını sağlar.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Psikolojik Dayanıklılığı Artırmak İçin Kullanılan Başlıca Stratejiler</w:t>
      </w:r>
    </w:p>
    <w:p w:rsidR="00260BD9" w:rsidRPr="00260BD9" w:rsidRDefault="00260BD9" w:rsidP="00260BD9">
      <w:pPr>
        <w:rPr>
          <w:rFonts w:ascii="Times New Roman" w:hAnsi="Times New Roman" w:cs="Times New Roman"/>
        </w:rPr>
      </w:pPr>
      <w:r w:rsidRPr="00260BD9">
        <w:rPr>
          <w:rFonts w:ascii="Times New Roman" w:hAnsi="Times New Roman" w:cs="Times New Roman"/>
        </w:rPr>
        <w:t>Psikolojik dayanıklılık, bireylerin strese karşı savunma mekanizmalarını geliştirmesi ve bu mekanizmaların toplumsal düzeyde yaygınlaştırılması ile güçlenir. Bu stratejiler, bireylerin stres karşısındaki içsel dengelerini korumalarını ve kriz durumlarına daha yapıcı ve işlevsel yanıtlar verebilmelerini sağlar:</w:t>
      </w:r>
    </w:p>
    <w:p w:rsidR="00260BD9" w:rsidRPr="00260BD9" w:rsidRDefault="00260BD9" w:rsidP="0021718E">
      <w:pPr>
        <w:numPr>
          <w:ilvl w:val="0"/>
          <w:numId w:val="256"/>
        </w:numPr>
        <w:rPr>
          <w:rFonts w:ascii="Times New Roman" w:hAnsi="Times New Roman" w:cs="Times New Roman"/>
        </w:rPr>
      </w:pPr>
      <w:r w:rsidRPr="00260BD9">
        <w:rPr>
          <w:rFonts w:ascii="Times New Roman" w:hAnsi="Times New Roman" w:cs="Times New Roman"/>
          <w:b/>
          <w:bCs/>
        </w:rPr>
        <w:t>Olumlu Yeniden Çerçeveleme</w:t>
      </w:r>
      <w:r w:rsidRPr="00260BD9">
        <w:rPr>
          <w:rFonts w:ascii="Times New Roman" w:hAnsi="Times New Roman" w:cs="Times New Roman"/>
        </w:rPr>
        <w:t>: Olayları ve krizleri farklı açılardan değerlendirme becerisi olan olumlu yeniden çerçeveleme, bireylerin krizleri öğrenme fırsatı olarak görmesini sağlar. Bu bakış açısı, bireylerin karşılaştıkları sorunları daha az tehdit edici olarak algılamalarına ve çözüm odaklı olmalarına yardımcı olur.</w:t>
      </w:r>
    </w:p>
    <w:p w:rsidR="00260BD9" w:rsidRPr="00260BD9" w:rsidRDefault="00260BD9" w:rsidP="0021718E">
      <w:pPr>
        <w:numPr>
          <w:ilvl w:val="0"/>
          <w:numId w:val="256"/>
        </w:numPr>
        <w:rPr>
          <w:rFonts w:ascii="Times New Roman" w:hAnsi="Times New Roman" w:cs="Times New Roman"/>
        </w:rPr>
      </w:pPr>
      <w:r w:rsidRPr="00260BD9">
        <w:rPr>
          <w:rFonts w:ascii="Times New Roman" w:hAnsi="Times New Roman" w:cs="Times New Roman"/>
          <w:b/>
          <w:bCs/>
        </w:rPr>
        <w:t>Stresle Başa Çıkma Teknikleri</w:t>
      </w:r>
      <w:r w:rsidRPr="00260BD9">
        <w:rPr>
          <w:rFonts w:ascii="Times New Roman" w:hAnsi="Times New Roman" w:cs="Times New Roman"/>
        </w:rPr>
        <w:t>: Bireylerin stresle başa çıkma becerilerini geliştirmeleri, toplumun psikolojik dayanıklılığını artıran önemli bir unsurdur. Farkındalık, meditasyon, nefes egzersizleri ve problem çözme becerileri, bireylerin kriz anlarında daha hızlı toparlanmalarını sağlar.</w:t>
      </w:r>
    </w:p>
    <w:p w:rsidR="00260BD9" w:rsidRPr="00260BD9" w:rsidRDefault="00260BD9" w:rsidP="0021718E">
      <w:pPr>
        <w:numPr>
          <w:ilvl w:val="0"/>
          <w:numId w:val="256"/>
        </w:numPr>
        <w:rPr>
          <w:rFonts w:ascii="Times New Roman" w:hAnsi="Times New Roman" w:cs="Times New Roman"/>
        </w:rPr>
      </w:pPr>
      <w:r w:rsidRPr="00260BD9">
        <w:rPr>
          <w:rFonts w:ascii="Times New Roman" w:hAnsi="Times New Roman" w:cs="Times New Roman"/>
          <w:b/>
          <w:bCs/>
        </w:rPr>
        <w:t>Toplum İçi Destek Programları</w:t>
      </w:r>
      <w:r w:rsidRPr="00260BD9">
        <w:rPr>
          <w:rFonts w:ascii="Times New Roman" w:hAnsi="Times New Roman" w:cs="Times New Roman"/>
        </w:rPr>
        <w:t>: Türkiye’de çeşitli devlet kurumları, yerel yönetimler ve sivil toplum kuruluşları, kriz anlarında bireylere psikolojik destek sağlamaktadır. Özellikle pandemiler, doğal afetler ve ekonomik krizlerde yürütülen bu destek programları, toplumsal dayanıklılığı artırıcı bir etki yaratır. Psikolojik destek hatları, travma sonrası terapi merkezleri ve gönüllü dayanışma grupları, toplumun bu gibi süreçlere daha sağlam ve hızlı uyum sağlamasını destekler.</w:t>
      </w:r>
    </w:p>
    <w:p w:rsidR="00260BD9" w:rsidRPr="00260BD9" w:rsidRDefault="00260BD9" w:rsidP="0021718E">
      <w:pPr>
        <w:numPr>
          <w:ilvl w:val="0"/>
          <w:numId w:val="256"/>
        </w:numPr>
        <w:rPr>
          <w:rFonts w:ascii="Times New Roman" w:hAnsi="Times New Roman" w:cs="Times New Roman"/>
        </w:rPr>
      </w:pPr>
      <w:r w:rsidRPr="00260BD9">
        <w:rPr>
          <w:rFonts w:ascii="Times New Roman" w:hAnsi="Times New Roman" w:cs="Times New Roman"/>
          <w:b/>
          <w:bCs/>
        </w:rPr>
        <w:t>Toplumsal Güvenin Pekiştirilmesi</w:t>
      </w:r>
      <w:r w:rsidRPr="00260BD9">
        <w:rPr>
          <w:rFonts w:ascii="Times New Roman" w:hAnsi="Times New Roman" w:cs="Times New Roman"/>
        </w:rPr>
        <w:t>: Toplum içinde güvenin sağlanması, bireylerin kriz anlarında birbirlerine dayanabilmelerine olanak tanır. Toplumsal güven, özellikle devlet kurumları, yerel yönetimler ve sivil toplum kuruluşlarının şeffaflığı ve hesap verebilirliği ile pekişir. Güçlü bir toplumsal güven duygusu, bireylerin kriz durumlarında birlik ve beraberlik içinde hareket etmesini kolaylaştırır.</w:t>
      </w:r>
    </w:p>
    <w:p w:rsidR="00260BD9" w:rsidRPr="00260BD9" w:rsidRDefault="00260BD9" w:rsidP="0021718E">
      <w:pPr>
        <w:numPr>
          <w:ilvl w:val="0"/>
          <w:numId w:val="256"/>
        </w:numPr>
        <w:rPr>
          <w:rFonts w:ascii="Times New Roman" w:hAnsi="Times New Roman" w:cs="Times New Roman"/>
        </w:rPr>
      </w:pPr>
      <w:r w:rsidRPr="00260BD9">
        <w:rPr>
          <w:rFonts w:ascii="Times New Roman" w:hAnsi="Times New Roman" w:cs="Times New Roman"/>
          <w:b/>
          <w:bCs/>
        </w:rPr>
        <w:t>Bireylerin Krizle Baş Etme Kapasitelerini Destekleyen Eğitimler</w:t>
      </w:r>
      <w:r w:rsidRPr="00260BD9">
        <w:rPr>
          <w:rFonts w:ascii="Times New Roman" w:hAnsi="Times New Roman" w:cs="Times New Roman"/>
        </w:rPr>
        <w:t>: Eğitim kurumlarında stres yönetimi ve krizle baş etme teknikleri üzerine verilen dersler, gençlerin bu becerileri kazanmasına katkı sağlar. Kriz durumlarında hızlı karar alabilme, sorun çözme ve stres yönetimi konularında eğitim alan bireyler, krizlerle başa çıkmada daha etkin olur.</w:t>
      </w:r>
    </w:p>
    <w:p w:rsidR="00260BD9" w:rsidRPr="00260BD9" w:rsidRDefault="00260BD9" w:rsidP="00260BD9">
      <w:pPr>
        <w:rPr>
          <w:rFonts w:ascii="Times New Roman" w:hAnsi="Times New Roman" w:cs="Times New Roman"/>
          <w:b/>
          <w:bCs/>
        </w:rPr>
      </w:pPr>
      <w:r w:rsidRPr="00260BD9">
        <w:rPr>
          <w:rFonts w:ascii="Times New Roman" w:hAnsi="Times New Roman" w:cs="Times New Roman"/>
          <w:b/>
          <w:bCs/>
        </w:rPr>
        <w:t>Toplumsal Uyum ve Psikolojik Dayanıklılığın Geleceğe Etkisi</w:t>
      </w:r>
    </w:p>
    <w:p w:rsidR="00260BD9" w:rsidRPr="00260BD9" w:rsidRDefault="00260BD9" w:rsidP="00260BD9">
      <w:pPr>
        <w:rPr>
          <w:rFonts w:ascii="Times New Roman" w:hAnsi="Times New Roman" w:cs="Times New Roman"/>
        </w:rPr>
      </w:pPr>
      <w:r w:rsidRPr="00260BD9">
        <w:rPr>
          <w:rFonts w:ascii="Times New Roman" w:hAnsi="Times New Roman" w:cs="Times New Roman"/>
        </w:rPr>
        <w:lastRenderedPageBreak/>
        <w:t>Toplumun krizlerle baş etme kapasitesini artırmak, bireylerin daha dayanıklı bir ruh sağlığına sahip olmasını ve toplumun genel huzur seviyesinin yükselmesini sağlar. Türkiye’de toplumsal uyum ve psikolojik dayanıklılığı destekleyici politikaların benimsenmesi, sadece bireylerin değil, toplumun da krizlerden daha az zarar görmesini sağlayacaktır. Güçlü bir psikolojik dayanıklılık kültürü, toplumun sadece kriz anında değil, aynı zamanda kriz sonrası toparlanma süreçlerinde de hızlı bir şekilde harekete geçmesini ve uyum sağlamasını sağlar.</w:t>
      </w:r>
    </w:p>
    <w:p w:rsidR="00260BD9" w:rsidRPr="00260BD9" w:rsidRDefault="00260BD9" w:rsidP="00260BD9">
      <w:pPr>
        <w:rPr>
          <w:rFonts w:ascii="Times New Roman" w:hAnsi="Times New Roman" w:cs="Times New Roman"/>
        </w:rPr>
      </w:pPr>
      <w:r w:rsidRPr="00260BD9">
        <w:rPr>
          <w:rFonts w:ascii="Times New Roman" w:hAnsi="Times New Roman" w:cs="Times New Roman"/>
        </w:rPr>
        <w:t>Toplumsal uyumun güçlendirilmesi ve psikolojik dayanıklılığın artırılması, toplumun gelecekte karşılaşabileceği belirsizliklere ve krizlere karşı daha hazırlıklı ve dirençli olmasını destekler. Özellikle sosyal destek ağlarının geliştirilmesi, psikolojik dayanıklılık eğitimlerinin yaygınlaştırılması ve toplumsal güvenin güçlendirilmesi, Türkiye’nin bu konuda güçlü bir model oluşturmasına katkıda bulunacaktır.</w:t>
      </w:r>
    </w:p>
    <w:p w:rsidR="00260BD9" w:rsidRDefault="00260BD9" w:rsidP="00250948">
      <w:pPr>
        <w:rPr>
          <w:rFonts w:ascii="Times New Roman" w:hAnsi="Times New Roman" w:cs="Times New Roman"/>
        </w:rPr>
      </w:pPr>
    </w:p>
    <w:p w:rsidR="007E00C8" w:rsidRDefault="007E00C8" w:rsidP="00250948">
      <w:pPr>
        <w:rPr>
          <w:rFonts w:ascii="Times New Roman" w:hAnsi="Times New Roman" w:cs="Times New Roman"/>
          <w:b/>
          <w:bCs/>
          <w:sz w:val="24"/>
          <w:szCs w:val="24"/>
        </w:rPr>
      </w:pPr>
      <w:r w:rsidRPr="007E00C8">
        <w:rPr>
          <w:rFonts w:ascii="Times New Roman" w:hAnsi="Times New Roman" w:cs="Times New Roman"/>
          <w:b/>
          <w:bCs/>
          <w:sz w:val="24"/>
          <w:szCs w:val="24"/>
        </w:rPr>
        <w:t>10. Birleşmiş Milletler, NATO, AB ve Uluslararası İş Birliği</w:t>
      </w:r>
    </w:p>
    <w:p w:rsidR="007E00C8" w:rsidRPr="007E00C8" w:rsidRDefault="007E00C8" w:rsidP="00250948">
      <w:pPr>
        <w:rPr>
          <w:rFonts w:ascii="Times New Roman" w:hAnsi="Times New Roman" w:cs="Times New Roman"/>
          <w:sz w:val="24"/>
          <w:szCs w:val="24"/>
        </w:rPr>
      </w:pPr>
    </w:p>
    <w:p w:rsidR="007E00C8" w:rsidRPr="007E00C8" w:rsidRDefault="007E00C8" w:rsidP="007E00C8">
      <w:pPr>
        <w:rPr>
          <w:rFonts w:ascii="Times New Roman" w:hAnsi="Times New Roman" w:cs="Times New Roman"/>
        </w:rPr>
      </w:pPr>
      <w:r w:rsidRPr="007E00C8">
        <w:rPr>
          <w:rFonts w:ascii="Times New Roman" w:hAnsi="Times New Roman" w:cs="Times New Roman"/>
          <w:b/>
          <w:bCs/>
        </w:rPr>
        <w:t>10.1 Birleşmiş Milletler, NATO, AB ve Uluslararası İş Birliği</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Türkiye’nin Uluslararası Kuruluşlardaki Rolü ve Stratejik Konumu</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Birleşmiş Milletler (BM), NATO ve Avrupa Birliği (AB) gibi uluslararası kuruluşlardaki konumu, yalnızca siyasi ve askeri gücünü değil, aynı zamanda bölgesel etkisini de kapsamlı şekilde ortaya koymaktadır. Türkiye, coğrafi olarak Batı ve Doğu arasında stratejik bir köprü konumunda bulunurken, tarihi ve kültürel bağları nedeniyle de geniş bir nüfuz alanına sahiptir. Bu avantajlar, Türkiye’nin BM, NATO, AB gibi uluslararası kurumlarla iş birliğini artırırken, ulusal çıkarlarını küresel çapta koruma becerisini de geliştirmektedir.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BM ile ilişkilerindeki en önemli unsurlar arasında barış koruma misyonlarına katkı, insani yardım faaliyetleri ve sürdürülebilir kalkınma hedeflerine uyum sağlama çabaları öne çıkar. Türkiye, özellikle Orta Doğu ve Afrika bölgelerinde yürütülen barış koruma operasyonlarında aktif görevler üstlenmiş; Suriyeli mültecilere sağladığı geniş çaplı insani yardım ve sığınmacı hizmetleriyle küresel dayanışmanın önemli bir örneğini sergilemiştir. BM’nin bölgesel istikrar ve barış odaklı misyonlarında Türkiye’nin bu rolü, uluslararası arenada bir istikrar aktörü olarak kabul görmesini sağlamıştır.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NATO Bağlamında Güvenlik ve Savunma İş Birliği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NATO ile olan bağları, güvenlik stratejilerinin temel taşlarından biridir. Türkiye, NATO’nun en doğudaki sınırında yer alarak Rusya, Orta Doğu ve Akdeniz hattında kritik bir savunma kalkanı görevi görmektedir. Türkiye’nin NATO içindeki stratejik konumu, ittifakın doğu kanadının güvenliğini sağlamaya katkı sağlarken, Türkiye’nin kendi güvenlik kaygılarına da yanıt verir. Özellikle terörle mücadele ve sınır güvenliği konularında NATO ile olan ortak operasyonlar ve istihbarat paylaşımı, bölgedeki güvenlik açmazlarının çözümünde büyük bir rol oynamaktadır.</w:t>
      </w:r>
    </w:p>
    <w:p w:rsidR="007E00C8" w:rsidRPr="007E00C8" w:rsidRDefault="007E00C8" w:rsidP="007E00C8">
      <w:pPr>
        <w:rPr>
          <w:rFonts w:ascii="Times New Roman" w:hAnsi="Times New Roman" w:cs="Times New Roman"/>
        </w:rPr>
      </w:pPr>
      <w:r w:rsidRPr="007E00C8">
        <w:rPr>
          <w:rFonts w:ascii="Times New Roman" w:hAnsi="Times New Roman" w:cs="Times New Roman"/>
        </w:rPr>
        <w:t>Son yıllarda Türkiye, NATO içinde bazı üye ülkelerle savunma ve güvenlik politikaları açısından farklı görüşlere sahip olmasına rağmen, ittifakın bir üyesi olarak kendi güvenliğini ve bölgesel istikrarı koruma amacını sürdürmektedir. NATO ile ortak gerçekleştirilen askeri tatbikatlar, Türkiye’nin savunma kabiliyetlerini güçlendirmekte ve ittifak içindeki dayanışmayı pekiştirmektedir.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AB ile İş Birliği Alanları ve Üyelik Sürecinde Stratejik Hedefler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AB ile ilişkilerinde ekonomik iş birliği, göç yönetimi ve güvenlik politikaları gibi birçok stratejik konuda aktif iş birliklerine sahiptir. AB ile imzalanan Gümrük Birliği anlaşması, Türkiye’nin AB pazarında önemli bir ticaret ortağı olmasını sağlamış, ayrıca Türkiye ekonomisinin sanayi ve hizmet sektörlerinde büyük ilerlemeler kaydetmesine katkı sağlamıştır. Türkiye, AB’ye yönelik enerji koridoru olarak doğalgaz ve petrol taşıma hatlarında stratejik bir rol üstlenerek, Avrupa’nın enerji arz güvenliğine katkıda bulunmaktadır.</w:t>
      </w:r>
    </w:p>
    <w:p w:rsidR="007E00C8" w:rsidRPr="007E00C8" w:rsidRDefault="007E00C8" w:rsidP="007E00C8">
      <w:pPr>
        <w:rPr>
          <w:rFonts w:ascii="Times New Roman" w:hAnsi="Times New Roman" w:cs="Times New Roman"/>
        </w:rPr>
      </w:pPr>
      <w:r w:rsidRPr="007E00C8">
        <w:rPr>
          <w:rFonts w:ascii="Times New Roman" w:hAnsi="Times New Roman" w:cs="Times New Roman"/>
        </w:rPr>
        <w:t>AB ile yaşanan göç krizinde Türkiye, AB’nin sınır güvenliği ve mülteci kriz yönetiminde önemli bir paydaş haline gelmiştir. Türkiye, Suriyeli mültecilerin Avrupa’ya geçişini kontrol altında tutarak AB ile bu konuda anlaşmalar yapmış, göçmen akışını sınırlamak adına ciddi yükümlülükler üstlenmiştir. Bu anlaşmalar, Türkiye’nin AB ile ilişkilerinde iş birliğini derinleştiren bir faktör olarak öne çıkarken, aynı zamanda üyelik sürecinde stratejik bir kaldıraç olarak da değerlendirilmiştir.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lastRenderedPageBreak/>
        <w:t>Türkiye’nin Uluslararası İş Birliği Stratejileri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uluslararası alanda bölgesel liderlik vizyonunu desteklemek amacıyla geniş çaplı iş birliği stratejileri geliştirmektedir. Bu bağlamda Türkiye, uluslararası kuruluşların etkin bir üyesi olarak ortak güvenlik, ekonomik kalkınma ve çevresel sürdürülebilirlik hedeflerini desteklemektedir. Örneğin, Birleşmiş Milletler nezdinde yürütülen iklim değişikliği politikalarına katkı sağlayarak, Karadeniz ve Akdeniz gibi ekolojik hassasiyet taşıyan bölgelerde çevre koruma çalışmalarına hız vermektedir. Ayrıca, sürdürülebilir enerji kaynaklarına yönelerek enerji bağımsızlığı hedefini gerçekleştirmeye çalışmakta ve AB ile bu konuda iş birliğini artırmayı hedeflemektedir.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uluslararası iş birliği vizyonu, bölgesel sorunların çözümünde ve krizlerin önlenmesinde kilit rol oynamaktadır. Güçlü bir iş birliği ağı kurarak BM, NATO ve AB ile daha entegre politikalar geliştiren Türkiye, bu iş birlikleri aracılığıyla ulusal güvenlik ve refah seviyesini artırma hedefine odaklanmaktadır. Bu çerçevede, Türkiye’nin uluslararası örgütlerdeki etkinliğini artırması ve bölgesel iş birliğini güçlendirmesi, ülkenin küresel arenada daha aktif bir aktör olarak konumlanmasını desteklemektedir.</w:t>
      </w:r>
    </w:p>
    <w:p w:rsidR="00260BD9" w:rsidRDefault="00260BD9" w:rsidP="00250948">
      <w:pPr>
        <w:rPr>
          <w:rFonts w:ascii="Times New Roman" w:hAnsi="Times New Roman" w:cs="Times New Roman"/>
        </w:rPr>
      </w:pPr>
    </w:p>
    <w:p w:rsidR="007E00C8" w:rsidRPr="007E00C8" w:rsidRDefault="007E00C8" w:rsidP="007E00C8">
      <w:pPr>
        <w:rPr>
          <w:rFonts w:ascii="Times New Roman" w:hAnsi="Times New Roman" w:cs="Times New Roman"/>
        </w:rPr>
      </w:pPr>
      <w:r w:rsidRPr="007E00C8">
        <w:rPr>
          <w:rFonts w:ascii="Times New Roman" w:hAnsi="Times New Roman" w:cs="Times New Roman"/>
          <w:b/>
          <w:bCs/>
        </w:rPr>
        <w:t>10.2 Barış Koruma Operasyonları, Ekonomik ve İnsani Yardımlar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Türkiye’nin Barış Koruma Operasyonlarındaki Rolü ve Katkıları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barış koruma operasyonları konusunda Birleşmiş Milletler (BM) başta olmak üzere uluslararası kuruluşlarla güçlü bir iş birliği içinde olup, bu operasyonlarda aktif bir rol üstlenmektedir. Türkiye'nin katıldığı barış koruma misyonları, çatışma sonrası bölgelerde güvenlik ve istikrar sağlamak, yerel halkın korunmasını güvence altına almak ve kriz yönetimine katkıda bulunmak amacı taşır. Türkiye’nin stratejik coğrafi konumu, bölgede yaşanan krizlerin yakından izlenmesi ve müdahale edilebilirliği açısından büyük bir avantaj sağlamaktadır. Bu misyonlarda Türk Silahlı Kuvvetleri'nin ve sivil unsurların rolü oldukça büyüktür ve Türkiye'nin uluslararası alanda barışa katkı sunma iradesini gösterir niteliktedir.</w:t>
      </w:r>
    </w:p>
    <w:p w:rsidR="007E00C8" w:rsidRPr="007E00C8" w:rsidRDefault="007E00C8" w:rsidP="007E00C8">
      <w:pPr>
        <w:rPr>
          <w:rFonts w:ascii="Times New Roman" w:hAnsi="Times New Roman" w:cs="Times New Roman"/>
        </w:rPr>
      </w:pPr>
      <w:r w:rsidRPr="007E00C8">
        <w:rPr>
          <w:rFonts w:ascii="Times New Roman" w:hAnsi="Times New Roman" w:cs="Times New Roman"/>
        </w:rPr>
        <w:t>Son yıllarda Türkiye, Orta Doğu, Afrika ve Balkanlar gibi çatışmalardan etkilenmiş coğrafyalarda çeşitli barış koruma misyonlarına katılım sağlamıştır. Lübnan, Kosova ve Somali gibi ülkelerde Türk askerlerinin barışı koruma faaliyetlerine aktif katkı sunduğu görülmektedir. Türkiye, bu görevlerde yalnızca askeri varlığıyla değil, aynı zamanda toplumsal yeniden yapılanma, altyapı geliştirme ve eğitim gibi alanlarda da destek sunmaktadır. Türkiye’nin bu faaliyetleri, yalnızca güvenlik sağlamayı değil, aynı zamanda sürdürülebilir bir barış ortamı oluşturmayı da hedeflemektedir.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Ekonomik ve İnsani Yardım Faaliyetlerinin Önemi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son yıllarda insani yardım faaliyetlerinde de küresel ölçekte ön plana çıkmış, kriz bölgelerine sağladığı yardımlar ve sığınmacılar konusunda geliştirdiği stratejilerle uluslararası toplum tarafından takdir edilmiştir. Özellikle Suriye krizi sonrası Türkiye, dünyanın en fazla mülteci ağırlayan ülkesi konumuna gelmiş ve bu alanda büyük bir insani yardım altyapısı oluşturmuştur. Bu süreçte Türkiye, milyonlarca Suriyeliye barınma, sağlık, eğitim ve sosyal destek sağlama noktasında önemli adımlar atarak uluslararası insani yardım çabalarına örnek teşkil etmiştir.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insani yardım faaliyetleri sadece kendi sınırları içinde değil, yurt dışındaki ihtiyaç sahiplerine yönelik olarak da devam etmektedir. TİKA (Türk İşbirliği ve Koordinasyon Ajansı) ve AFAD (Afet ve Acil Durum Yönetimi Başkanlığı) gibi kuruluşlar aracılığıyla Afrika, Asya ve Latin Amerika'da çeşitli kalkınma projeleri, sağlık hizmetleri ve eğitim desteği sağlanmaktadır. Bu yardımlar, Türkiye’nin “insani diplomasi” ilkesini benimsediğini ve bu çerçevede küresel dayanışma hedefi güttüğünü göstermektedir.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Uluslararası İş Birliği Çerçevesinde Ekonomik Kalkınma Desteği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gelişmekte olan ülkelere yönelik kalkınma desteğini yalnızca insani yardımlarla sınırlamamakta, ekonomik kalkınma projeleriyle de desteklemektedir. Türkiye’nin bu yardımlarında, ülkelerin altyapı eksiklerini gidermek, eğitim seviyesini artırmak ve ekonomik bağımsızlık kazanmalarını sağlamak hedeflenmektedir. Örneğin, Türkiye, Afrika ve Orta Asya’da baraj yapımı, tarım projeleri ve enerji altyapı geliştirme gibi projelere destek vermektedir. Bu sayede yerel halkın istihdam edilmesi, ekonominin canlandırılması ve uzun vadede sürdürülebilir kalkınma sağlanması amaçlanmaktadır.</w:t>
      </w:r>
    </w:p>
    <w:p w:rsidR="007E00C8" w:rsidRPr="007E00C8" w:rsidRDefault="007E00C8" w:rsidP="007E00C8">
      <w:pPr>
        <w:rPr>
          <w:rFonts w:ascii="Times New Roman" w:hAnsi="Times New Roman" w:cs="Times New Roman"/>
        </w:rPr>
      </w:pPr>
      <w:r w:rsidRPr="007E00C8">
        <w:rPr>
          <w:rFonts w:ascii="Times New Roman" w:hAnsi="Times New Roman" w:cs="Times New Roman"/>
        </w:rPr>
        <w:lastRenderedPageBreak/>
        <w:t>Türkiye’nin bu kalkınma yardımları, bölgedeki istikrarın korunması ve bölgesel krizlerin önlenmesi açısından da büyük önem taşır. Türkiye’nin ekonomik kalkınma destekleri, genellikle kültürel ve tarihsel bağlarının güçlü olduğu bölgelerde yoğunlaşmaktadır. Türkiye’nin bu stratejik yaklaşımı, dostane ilişkilerin güçlenmesine ve bölgesel dayanışmanın artırılmasına katkı sağlamaktadır.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 xml:space="preserve">Sonuç </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barış koruma operasyonları ve insani yardımlarda küresel bir aktör olarak varlığını sürdürmektedir. Bu kapsamda Türkiye’nin BM gibi uluslararası kuruluşlarla iş birliği içinde yürüttüğü barış koruma ve insani yardım faaliyetleri, ülkenin uluslararası alandaki saygınlığını artırmakta ve bölgesel güvenlik ile kalkınmaya katkı sunmaktadır. Türkiye’nin bu alandaki faaliyetleri, sadece güvenlik sağlamakla kalmayıp, aynı zamanda ekonomik ve sosyal gelişime de hizmet etmektedir.</w:t>
      </w:r>
    </w:p>
    <w:p w:rsidR="007E00C8" w:rsidRPr="007E00C8" w:rsidRDefault="007E00C8" w:rsidP="007E00C8">
      <w:pPr>
        <w:rPr>
          <w:rFonts w:ascii="Times New Roman" w:hAnsi="Times New Roman" w:cs="Times New Roman"/>
        </w:rPr>
      </w:pPr>
      <w:r w:rsidRPr="007E00C8">
        <w:rPr>
          <w:rFonts w:ascii="Times New Roman" w:hAnsi="Times New Roman" w:cs="Times New Roman"/>
        </w:rPr>
        <w:t>Uluslararası iş birliği çerçevesinde Türkiye’nin barış koruma ve insani yardım alanındaki stratejileri, gelecekte de bölgede sürdürülebilir barış ve kalkınmayı teşvik edecek nitelikte olup, Türkiye’nin insani diplomasi anlayışını pekiştirmektedir.</w:t>
      </w:r>
    </w:p>
    <w:p w:rsidR="007E00C8" w:rsidRDefault="007E00C8" w:rsidP="00250948">
      <w:pPr>
        <w:rPr>
          <w:rFonts w:ascii="Times New Roman" w:hAnsi="Times New Roman" w:cs="Times New Roman"/>
        </w:rPr>
      </w:pPr>
    </w:p>
    <w:p w:rsidR="007E00C8" w:rsidRPr="007E00C8" w:rsidRDefault="007E00C8" w:rsidP="007E00C8">
      <w:pPr>
        <w:rPr>
          <w:rFonts w:ascii="Times New Roman" w:hAnsi="Times New Roman" w:cs="Times New Roman"/>
        </w:rPr>
      </w:pPr>
      <w:r w:rsidRPr="007E00C8">
        <w:rPr>
          <w:rFonts w:ascii="Times New Roman" w:hAnsi="Times New Roman" w:cs="Times New Roman"/>
          <w:b/>
          <w:bCs/>
        </w:rPr>
        <w:t>10.3 Bölgesel Kalkınma Projeleri ve Yatırım Stratejileri</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Bölgesel Kalkınma Projelerinin Türkiye İçin Önemi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bölgesel kalkınma projelerine katkı sunarak, ekonomik ve sosyal refahı artırmayı hedefleyen geniş kapsamlı bir yatırım stratejisi geliştirmiştir. Bu projeler, yalnızca ekonomik büyümeyi desteklemekle kalmayıp, aynı zamanda toplumsal istikrar ve güvenliğin sağlanmasına da hizmet eder. Türkiye'nin bu stratejisi, Orta Doğu, Afrika ve Orta Asya gibi coğrafyalarda yerel halkın ekonomik açıdan güçlenmesini sağlamakta, bu sayede uluslararası ilişkilerde de olumlu bir etki yaratmaktadır. Örneğin, enerji, ulaştırma, eğitim ve sağlık altyapısına yapılan yatırımlar, bölgesel istikrarın sağlanmasına katkı sunarken Türkiye'nin uluslararası arenada daha etkili bir aktör olarak konumlanmasını sağlar.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bölgesel kalkınma projelerine yaklaşımı, iş birliği çerçevesinde ortak hareket etmeyi öngörmektedir. Bu çerçevede Türk İşbirliği ve Koordinasyon Ajansı (TİKA) gibi kurumlar, bölge ülkelerinde kalkınma projelerini yönlendirmekte ve kaynakların verimli kullanılmasına destek olmaktadır. Özellikle Orta Asya ve Afrika'da yürütülen projeler, eğitimden altyapıya, sağlık hizmetlerinden tarımsal kalkınmaya kadar birçok alanı kapsamaktadır. Türkiye'nin bu projelerde hedefi, sadece ekonomik değil, aynı zamanda kültürel ve toplumsal bir köprü kurmaktır.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Kalkınma Projelerinde Ana Hedef Alanları</w:t>
      </w:r>
    </w:p>
    <w:p w:rsidR="007E00C8" w:rsidRPr="007E00C8" w:rsidRDefault="007E00C8" w:rsidP="0021718E">
      <w:pPr>
        <w:numPr>
          <w:ilvl w:val="0"/>
          <w:numId w:val="257"/>
        </w:numPr>
        <w:rPr>
          <w:rFonts w:ascii="Times New Roman" w:hAnsi="Times New Roman" w:cs="Times New Roman"/>
        </w:rPr>
      </w:pPr>
      <w:r w:rsidRPr="007E00C8">
        <w:rPr>
          <w:rFonts w:ascii="Times New Roman" w:hAnsi="Times New Roman" w:cs="Times New Roman"/>
          <w:b/>
          <w:bCs/>
        </w:rPr>
        <w:t>Enerji ve Altyapı Yatırımları:</w:t>
      </w:r>
      <w:r w:rsidRPr="007E00C8">
        <w:rPr>
          <w:rFonts w:ascii="Times New Roman" w:hAnsi="Times New Roman" w:cs="Times New Roman"/>
        </w:rPr>
        <w:t xml:space="preserve"> Türkiye, enerji güvenliğini artırmak ve sürdürülebilir bir kalkınma sağlamak amacıyla enerji altyapısına büyük önem vermektedir. Özellikle hidroelektrik, güneş ve rüzgar enerjisi projeleri, Türkiye'nin enerji bağımsızlığını sağlama amacına yönelik stratejik yatırımlardır. Türkiye, aynı zamanda enerji nakil hatları gibi büyük çaplı projelerle de bölgesel enerji güvenliğine katkıda bulunmaktadır. TANAP (Trans Anadolu Doğal Gaz Boru Hattı Projesi) gibi projeler, Türkiye’nin enerji koridoru olma hedefine yönelik adımlarının en büyük örneklerinden biridir.</w:t>
      </w:r>
    </w:p>
    <w:p w:rsidR="007E00C8" w:rsidRPr="007E00C8" w:rsidRDefault="007E00C8" w:rsidP="0021718E">
      <w:pPr>
        <w:numPr>
          <w:ilvl w:val="0"/>
          <w:numId w:val="257"/>
        </w:numPr>
        <w:rPr>
          <w:rFonts w:ascii="Times New Roman" w:hAnsi="Times New Roman" w:cs="Times New Roman"/>
        </w:rPr>
      </w:pPr>
      <w:r w:rsidRPr="007E00C8">
        <w:rPr>
          <w:rFonts w:ascii="Times New Roman" w:hAnsi="Times New Roman" w:cs="Times New Roman"/>
          <w:b/>
          <w:bCs/>
        </w:rPr>
        <w:t>Eğitim ve Sağlık:</w:t>
      </w:r>
      <w:r w:rsidRPr="007E00C8">
        <w:rPr>
          <w:rFonts w:ascii="Times New Roman" w:hAnsi="Times New Roman" w:cs="Times New Roman"/>
        </w:rPr>
        <w:t xml:space="preserve"> Türkiye, kalkınma projelerinde eğitimin toplumların sürdürülebilir kalkınmasındaki rolünü vurgulamakta ve yerel halkın yetenek gelişimine katkı sağlamak için eğitim projeleri yürütmektedir. Afrika ülkelerinde açılan Türk okulları, yerel dilde eğitim verilmesi ve kültürel bağların güçlendirilmesi gibi unsurlar bu projelerin başarısını artırmaktadır. Sağlık alanında ise hastaneler ve mobil sağlık birimleri kurulmakta, sağlık hizmetlerinin herkes için erişilebilir olması sağlanmaktadır.</w:t>
      </w:r>
    </w:p>
    <w:p w:rsidR="007E00C8" w:rsidRPr="007E00C8" w:rsidRDefault="007E00C8" w:rsidP="0021718E">
      <w:pPr>
        <w:numPr>
          <w:ilvl w:val="0"/>
          <w:numId w:val="257"/>
        </w:numPr>
        <w:rPr>
          <w:rFonts w:ascii="Times New Roman" w:hAnsi="Times New Roman" w:cs="Times New Roman"/>
        </w:rPr>
      </w:pPr>
      <w:r w:rsidRPr="007E00C8">
        <w:rPr>
          <w:rFonts w:ascii="Times New Roman" w:hAnsi="Times New Roman" w:cs="Times New Roman"/>
          <w:b/>
          <w:bCs/>
        </w:rPr>
        <w:t>Tarımsal Kalkınma ve Gıda Güvenliği:</w:t>
      </w:r>
      <w:r w:rsidRPr="007E00C8">
        <w:rPr>
          <w:rFonts w:ascii="Times New Roman" w:hAnsi="Times New Roman" w:cs="Times New Roman"/>
        </w:rPr>
        <w:t xml:space="preserve"> Türkiye, tarımsal kalkınma projeleri ile gıda güvenliğini sağlamayı hedefleyen önemli projeler yürütmektedir. Bu projeler, tarım alanında modern tekniklerin kullanılması, yerel halkın eğitilmesi ve kırsal kalkınmanın desteklenmesi gibi amaçları içerir. Türkiye, Orta Asya ve Afrika’da su kaynaklarının verimli kullanılması, sulama sistemlerinin geliştirilmesi ve tarımda modern tekniklerin yaygınlaştırılması yoluyla kırsal kalkınmayı teşvik etmektedir.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Yatırım Stratejilerinin Temel Prensipleri</w:t>
      </w:r>
    </w:p>
    <w:p w:rsidR="007E00C8" w:rsidRPr="007E00C8" w:rsidRDefault="007E00C8" w:rsidP="007E00C8">
      <w:pPr>
        <w:rPr>
          <w:rFonts w:ascii="Times New Roman" w:hAnsi="Times New Roman" w:cs="Times New Roman"/>
        </w:rPr>
      </w:pPr>
      <w:r w:rsidRPr="007E00C8">
        <w:rPr>
          <w:rFonts w:ascii="Times New Roman" w:hAnsi="Times New Roman" w:cs="Times New Roman"/>
        </w:rPr>
        <w:lastRenderedPageBreak/>
        <w:t>Türkiye, yatırım stratejilerinde sürdürülebilir kalkınmayı desteklemek, bölgesel iş birliğini güçlendirmek ve kalkınma yardımlarında verimliliği artırmak için bazı temel prensipler belirlemiştir:</w:t>
      </w:r>
    </w:p>
    <w:p w:rsidR="007E00C8" w:rsidRPr="007E00C8" w:rsidRDefault="007E00C8" w:rsidP="0021718E">
      <w:pPr>
        <w:numPr>
          <w:ilvl w:val="0"/>
          <w:numId w:val="258"/>
        </w:numPr>
        <w:rPr>
          <w:rFonts w:ascii="Times New Roman" w:hAnsi="Times New Roman" w:cs="Times New Roman"/>
        </w:rPr>
      </w:pPr>
      <w:r w:rsidRPr="007E00C8">
        <w:rPr>
          <w:rFonts w:ascii="Times New Roman" w:hAnsi="Times New Roman" w:cs="Times New Roman"/>
          <w:b/>
          <w:bCs/>
        </w:rPr>
        <w:t>Yerel Kapasite Geliştirme:</w:t>
      </w:r>
      <w:r w:rsidRPr="007E00C8">
        <w:rPr>
          <w:rFonts w:ascii="Times New Roman" w:hAnsi="Times New Roman" w:cs="Times New Roman"/>
        </w:rPr>
        <w:t xml:space="preserve"> Türkiye, yatırım projelerinde yerel halkın kalkınma sürecine dahil edilmesine ve yerel kapasitenin geliştirilmesine büyük önem verir. Bu yaklaşım, projelerin sürdürülebilirliğini sağlamak için kritik bir öneme sahiptir. Türkiye, yerel aktörlerin sürece dahil edilmesiyle daha etkili sonuçlar elde edileceğine inanmakta ve projelerinde eğitim ve kapasite artırımı odaklı bir yaklaşım izlemektedir.</w:t>
      </w:r>
    </w:p>
    <w:p w:rsidR="007E00C8" w:rsidRPr="007E00C8" w:rsidRDefault="007E00C8" w:rsidP="0021718E">
      <w:pPr>
        <w:numPr>
          <w:ilvl w:val="0"/>
          <w:numId w:val="258"/>
        </w:numPr>
        <w:rPr>
          <w:rFonts w:ascii="Times New Roman" w:hAnsi="Times New Roman" w:cs="Times New Roman"/>
        </w:rPr>
      </w:pPr>
      <w:r w:rsidRPr="007E00C8">
        <w:rPr>
          <w:rFonts w:ascii="Times New Roman" w:hAnsi="Times New Roman" w:cs="Times New Roman"/>
          <w:b/>
          <w:bCs/>
        </w:rPr>
        <w:t>Kapsayıcılık ve İş Birliği:</w:t>
      </w:r>
      <w:r w:rsidRPr="007E00C8">
        <w:rPr>
          <w:rFonts w:ascii="Times New Roman" w:hAnsi="Times New Roman" w:cs="Times New Roman"/>
        </w:rPr>
        <w:t xml:space="preserve"> Türkiye, kalkınma projelerini kapsayıcı bir anlayışla yürütmektedir. Bu kapsamda, bölge halklarının ihtiyaçları dikkate alınmakta, kültürel ve sosyal hassasiyetler göz önünde bulundurulmaktadır. Türkiye'nin bu stratejisi, kalkınma projelerinin toplumsal kabul görmesini artırmakta ve uzun vadeli iş birliği alanları oluşturmaktadır.</w:t>
      </w:r>
    </w:p>
    <w:p w:rsidR="007E00C8" w:rsidRPr="007E00C8" w:rsidRDefault="007E00C8" w:rsidP="0021718E">
      <w:pPr>
        <w:numPr>
          <w:ilvl w:val="0"/>
          <w:numId w:val="258"/>
        </w:numPr>
        <w:rPr>
          <w:rFonts w:ascii="Times New Roman" w:hAnsi="Times New Roman" w:cs="Times New Roman"/>
        </w:rPr>
      </w:pPr>
      <w:r w:rsidRPr="007E00C8">
        <w:rPr>
          <w:rFonts w:ascii="Times New Roman" w:hAnsi="Times New Roman" w:cs="Times New Roman"/>
          <w:b/>
          <w:bCs/>
        </w:rPr>
        <w:t>Sürdürülebilirlik ve Verimlilik:</w:t>
      </w:r>
      <w:r w:rsidRPr="007E00C8">
        <w:rPr>
          <w:rFonts w:ascii="Times New Roman" w:hAnsi="Times New Roman" w:cs="Times New Roman"/>
        </w:rPr>
        <w:t xml:space="preserve"> Türkiye, yürüttüğü projelerin uzun vadeli etkilerini değerlendirmekte ve sürdürülebilir kalkınma hedeflerine uygun bir şekilde ilerlemektedir. Bu kapsamda, doğal kaynakların korunması, ekonomik kalkınmanın çevresel sürdürülebilirlikle uyumlu olması sağlanmaktadır. Tarımsal üretimden enerji yatırımlarına kadar birçok alanda sürdürülebilirlik prensiplerine uygun projeler yürütülmekte ve kaynak verimliliği sağlanmaktadır.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Türkiye’nin Bölgesel Kalkınma Stratejisinin Sonuçları ve Geleceği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bölgesel kalkınma projeleri ve yatırım stratejileriyle, krizlerin önlenmesi, istikrarın sağlanması ve toplumsal refahın artırılmasında etkin bir aktör haline gelmektedir. Türkiye'nin bu kapsamda attığı adımlar, bölge ülkeleri ile kurulan güvene dayalı ilişkilerin gelişmesine katkı sunmakta, aynı zamanda Türkiye’nin uluslararası imajını güçlendirmektedir. Özellikle enerji, tarım ve altyapı yatırımları, Türkiye’nin bölgesel güç konumunu pekiştirmekte ve ekonomik kalkınma sağlama noktasında önemli bir örnek teşkil etmektedir.</w:t>
      </w:r>
    </w:p>
    <w:p w:rsidR="007E00C8" w:rsidRPr="007E00C8" w:rsidRDefault="007E00C8" w:rsidP="007E00C8">
      <w:pPr>
        <w:rPr>
          <w:rFonts w:ascii="Times New Roman" w:hAnsi="Times New Roman" w:cs="Times New Roman"/>
        </w:rPr>
      </w:pPr>
      <w:r w:rsidRPr="007E00C8">
        <w:rPr>
          <w:rFonts w:ascii="Times New Roman" w:hAnsi="Times New Roman" w:cs="Times New Roman"/>
        </w:rPr>
        <w:t>Sonuç olarak, Türkiye’nin bölgesel kalkınma projeleri ve yatırım stratejileri, hem ekonomik hem de sosyal kalkınma açısından Türkiye'nin bölgedeki etkinliğini artırmakta ve sürdürülebilir kalkınma hedefine katkı sağlamaktadır. Türkiye’nin bu stratejik yaklaşımı, uluslararası iş birliği mekanizmalarının güçlenmesine de olanak tanımakta ve bölgedeki kalkınma sorunlarına kapsamlı çözümler sunmaktadır.</w:t>
      </w:r>
    </w:p>
    <w:p w:rsidR="007E00C8" w:rsidRDefault="007E00C8" w:rsidP="00250948">
      <w:pPr>
        <w:rPr>
          <w:rFonts w:ascii="Times New Roman" w:hAnsi="Times New Roman" w:cs="Times New Roman"/>
        </w:rPr>
      </w:pPr>
    </w:p>
    <w:p w:rsidR="007E00C8" w:rsidRPr="007E00C8" w:rsidRDefault="007E00C8" w:rsidP="007E00C8">
      <w:pPr>
        <w:rPr>
          <w:rFonts w:ascii="Times New Roman" w:hAnsi="Times New Roman" w:cs="Times New Roman"/>
        </w:rPr>
      </w:pPr>
      <w:r w:rsidRPr="007E00C8">
        <w:rPr>
          <w:rFonts w:ascii="Times New Roman" w:hAnsi="Times New Roman" w:cs="Times New Roman"/>
          <w:b/>
          <w:bCs/>
        </w:rPr>
        <w:t>10.4 İş Birliği Alanları ve Diplomatik İlişkiler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Türkiye’nin Diplomatik İlişkilerdeki Temel Yaklaşımı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diplomatik ilişkilerinde çok yönlü bir yaklaşımı benimseyerek hem komşu ülkelerle ilişkilerini güçlendirmekte hem de küresel alanda etkin bir aktör olma hedefini sürdürmektedir. Bu bağlamda, Türkiye'nin dış politikası yalnızca siyasi çıkarlar doğrultusunda değil, ekonomik, kültürel ve toplumsal alanlarda da derin iş birliği stratejilerini kapsamaktadır. Türkiye, Asya, Avrupa, Afrika ve Orta Doğu bölgelerinde geniş bir diplomatik yelpazeye sahip olup bu coğrafyalarda kapsamlı ve sürdürülebilir ortaklıklar kurmaktadır.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diplomatik ilişkilerindeki temel unsurlardan biri, bölgesel ve küresel istikrarın sağlanması amacıyla arabuluculuk, barış ve iş birliği süreçlerine aktif katkıda bulunmasıdır. Türkiye’nin Avrupa Birliği (AB) ile sürdürdüğü uzun vadeli ilişkiler, NATO üyeliği kapsamında ittifaklar kurması ve Türk Konseyi gibi bölgesel iş birliği mekanizmalarındaki lider rolü, Türkiye’nin diplomatik gücünü artırmaktadır.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Ekonomik İş Birliği Alanları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diplomatik ilişkilerinde ticari ve ekonomik iş birliği alanlarına büyük önem vermektedir. Bu bağlamda, birçok ülke ile Serbest Ticaret Anlaşmaları (STA) yaparak ticaret hacmini artırmayı ve yatırım ortamını geliştirmeyi hedeflemektedir. Türkiye’nin ihracat kapasitesi genişledikçe, Ortadoğu, Afrika ve Avrupa pazarlarındaki etkinliği artmakta, bu da Türkiye’nin ekonomik diplomasi alanındaki konumunu güçlendirmektedir. Türkiye, enerji kaynaklarının dağıtımı, enerji güvenliği ve enerji altyapısının geliştirilmesi gibi alanlarda da iş birliği yapmaktadır. TANAP ve TürkAkım projeleri, Türkiye’nin enerji merkezi olma vizyonunun somut örneklerindendir.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Savunma ve Güvenlik Alanında İş Birlikleri</w:t>
      </w:r>
    </w:p>
    <w:p w:rsidR="007E00C8" w:rsidRPr="007E00C8" w:rsidRDefault="007E00C8" w:rsidP="007E00C8">
      <w:pPr>
        <w:rPr>
          <w:rFonts w:ascii="Times New Roman" w:hAnsi="Times New Roman" w:cs="Times New Roman"/>
        </w:rPr>
      </w:pPr>
      <w:r w:rsidRPr="007E00C8">
        <w:rPr>
          <w:rFonts w:ascii="Times New Roman" w:hAnsi="Times New Roman" w:cs="Times New Roman"/>
        </w:rPr>
        <w:lastRenderedPageBreak/>
        <w:t>Savunma sanayii alanında kaydettiği ilerlemelerle dikkat çeken Türkiye, bu alanda iş birliği yaptığı ülkelerle ortak projeler geliştirmekte ve askeri modernizasyon süreçlerinde lider konumda bulunmaktadır. Türkiye’nin askeri teknolojilerdeki yenilikçi çözümleri, özellikle insansız hava araçları (İHA) ve savunma sistemleri konusunda uluslararası iş birliği fırsatlarını artırmaktadır. NATO çerçevesindeki güvenlik iş birliği, Türkiye'nin ittifak ilişkilerini sağlamlaştırmakta ve güvenlik politikalarındaki etkinliğini artırmaktadır.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Kültürel ve Eğitim İş Birlikleri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TİKA ve Yunus Emre Enstitüsü gibi kurumlar aracılığıyla kültürel diplomasiyi güçlendirerek kültürel mirasını dünya çapında tanıtmaktadır. Özellikle Balkanlar, Orta Asya ve Afrika gibi bölgelerde eğitim ve kültür projeleri yürüten Türkiye, kültürel ilişkileri ekonomik ve siyasi iş birlikleriyle desteklemekte ve bu alanlarda karşılıklı faydaya dayalı projeler geliştirmektedir. Türkiye Bursları programı sayesinde birçok ülkeden öğrenciyi Türkiye’de eğitim almak üzere ağırlayan Türkiye, böylece uluslararası alanda genç nesillerle güçlü bağlar kurmayı amaçlamaktadır.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Bölgesel ve Uluslararası Organizasyonlarla İlişkiler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birçok bölgesel ve uluslararası organizasyonda aktif rol üstlenerek küresel iş birliği mekanizmalarında etkin bir aktör olarak öne çıkmaktadır. Birleşmiş Milletler (BM), NATO, İslam İşbirliği Teşkilatı (İİT), Türk Konseyi gibi platformlardaki çalışmaları, Türkiye’nin dış politikada çok yönlü ve kapsayıcı bir yaklaşım sergilediğini göstermektedir. Bu tür organizasyonlarla kurulan iş birlikleri, Türkiye’nin global sorunlara ortak çözüm üretme ve kriz bölgelerinde istikrarı sağlama konusundaki etkinliğini artırmaktadır. Türkiye, BM’nin barış koruma operasyonlarına destek sağlamakta, mülteci krizleri ve insani yardımlara yönelik çalışmalarla bu organizasyonların etkinliğini artırmaktadır.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Gelecek Perspektifi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gelecekte diplomatik ilişkilerini daha da derinleştirerek iş birliği alanlarını genişletme yolunda adımlar atmayı planlamaktadır. Bu hedef, siyasi istikrar ve ekonomik kalkınmanın desteklenmesi kadar küresel barış ve güvenlik için de kritik öneme sahiptir. Türkiye’nin stratejik konumu ve tarihsel bağları göz önüne alındığında, çok boyutlu iş birliği stratejileri, Türkiye’nin küresel sistemde daha etkin bir rol üstlenmesine olanak tanıyacaktır.</w:t>
      </w:r>
    </w:p>
    <w:p w:rsidR="007E00C8" w:rsidRDefault="007E00C8" w:rsidP="00250948">
      <w:pPr>
        <w:rPr>
          <w:rFonts w:ascii="Times New Roman" w:hAnsi="Times New Roman" w:cs="Times New Roman"/>
        </w:rPr>
      </w:pPr>
    </w:p>
    <w:p w:rsidR="007E00C8" w:rsidRPr="007E00C8" w:rsidRDefault="007E00C8" w:rsidP="007E00C8">
      <w:pPr>
        <w:rPr>
          <w:rFonts w:ascii="Times New Roman" w:hAnsi="Times New Roman" w:cs="Times New Roman"/>
        </w:rPr>
      </w:pPr>
      <w:r w:rsidRPr="007E00C8">
        <w:rPr>
          <w:rFonts w:ascii="Times New Roman" w:hAnsi="Times New Roman" w:cs="Times New Roman"/>
          <w:b/>
          <w:bCs/>
        </w:rPr>
        <w:t>10.5 Ticaret ve Ekonomik Ortaklık Anlaşmaları</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Türkiye’nin Ticari Stratejileri ve Küresel Ekonomi ile Entegrasyonu</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stratejik konumu sayesinde doğu ve batı pazarları arasında bir köprü oluşturarak küresel ticaret akışında kilit bir rol üstlenmektedir. Bu konumunu avantaja dönüştürmek amacıyla birçok ülkeyle Serbest Ticaret Anlaşmaları (STA) yaparak uluslararası ticaretini genişletmeyi ve yabancı yatırımı artırmayı hedeflemektedir. Türkiye’nin STA stratejisi, ticari sınırların kaldırılması, karşılıklı gümrük avantajları sunulması ve yerli üreticilerin uluslararası pazarlarda rekabet gücünün artırılması temeline dayanmaktadır. Böylece hem ihracat kapasitesi genişlemekte hem de Türkiye'nin küresel ticaretteki rekabetçi konumu güçlenmektedir.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Serbest Ticaret Anlaşmaları (STA) ve Bölgesel Ekonomik Ortaklıklar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Avrupa Birliği ile yaptığı Gümrük Birliği anlaşması kapsamında birçok ürün grubunda serbest ticaret uygulamakta, ancak hizmetler ve tarım gibi belirli sektörlerde kısıtlamalar devam etmektedir. Türkiye’nin hedefi, bu birlikteliği STA’larla pekiştirerek daha geniş bir ticari alan elde etmektir. Türkiye’nin en önemli ticari partnerlerinden biri olan AB ile ticari ilişkilerin derinleştirilmesi, Türk ekonomisinin dışa açılımını ve AB pazarına daha güçlü entegrasyonunu sağlamaktadır.</w:t>
      </w:r>
    </w:p>
    <w:p w:rsidR="007E00C8" w:rsidRPr="007E00C8" w:rsidRDefault="007E00C8" w:rsidP="007E00C8">
      <w:pPr>
        <w:rPr>
          <w:rFonts w:ascii="Times New Roman" w:hAnsi="Times New Roman" w:cs="Times New Roman"/>
        </w:rPr>
      </w:pPr>
      <w:r w:rsidRPr="007E00C8">
        <w:rPr>
          <w:rFonts w:ascii="Times New Roman" w:hAnsi="Times New Roman" w:cs="Times New Roman"/>
        </w:rPr>
        <w:t>Diğer taraftan, Orta Asya, Orta Doğu ve Afrika gibi yükselen pazarlarda da STA'lar yaparak bu bölgelerle ekonomik bağlarını güçlendirmekte ve Türkiye, bu pazarlara daha rahat erişim elde etmektedir. Asya Pasifik Ekonomik İşbirliği (APEC) ülkeleriyle potansiyel ortaklıklar da Türkiye’nin küresel tedarik zincirinde üstlendiği rolü daha da genişletebilir. Türkiye'nin, Orta Asya ve Kafkasya’da birçok ülke ile yürüttüğü ticaret ve yatırım iş birlikleri, bu bölgelerde siyasi ve ekonomik nüfuzunu artırarak uzun vadeli kalkınma projelerine katkı sağlamaktadır.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Ekonomik İş Birliği ve Kalkınma Politikaları</w:t>
      </w:r>
    </w:p>
    <w:p w:rsidR="007E00C8" w:rsidRPr="007E00C8" w:rsidRDefault="007E00C8" w:rsidP="007E00C8">
      <w:pPr>
        <w:rPr>
          <w:rFonts w:ascii="Times New Roman" w:hAnsi="Times New Roman" w:cs="Times New Roman"/>
        </w:rPr>
      </w:pPr>
      <w:r w:rsidRPr="007E00C8">
        <w:rPr>
          <w:rFonts w:ascii="Times New Roman" w:hAnsi="Times New Roman" w:cs="Times New Roman"/>
        </w:rPr>
        <w:lastRenderedPageBreak/>
        <w:t>Ekonomik iş birliği alanındaki stratejiler, Türkiye'nin kalkınma politikalarının bir parçası olarak şekillenmekte olup sanayi, tarım, teknoloji, yenilenebilir enerji ve altyapı gibi birçok sektörü kapsamaktadır. Türk yatırımcılar için dış pazarlarda yatırım fırsatları yaratan kalkınma politikaları, Türkiye'nin yurt dışında Türk sermayesini büyütmesini ve rekabet gücünü artırmasını desteklemektedir. Türkiye, TİKA aracılığıyla da ekonomik kalkınma projelerine destek sağlayarak yurt dışında önemli bir diplomasi ve kalkınma aracı yaratmaktadır.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Küresel Ticaret Pazarlarında Türkiye’nin Rekabet Gücü</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güçlü üretim altyapısı ve inovasyon odaklı yaklaşımı sayesinde tekstil, otomotiv, beyaz eşya, gıda ve savunma sanayii gibi birçok sektörde küresel pazarlarda rekabetçi bir konuma sahiptir. Bu sektörlerde yapılan STA'lar, Türkiye’nin bu alanlarda uzmanlaşmasını desteklemekte ve Türkiye'yi bölgesel ticaret merkezlerinden biri haline getirmektedir. Örneğin, tekstil ve hazır giyim sektörü başta Avrupa ve Orta Doğu pazarları olmak üzere birçok bölgeye yapılan STA’lar sayesinde büyük bir ihracat potansiyeli taşımaktadır.</w:t>
      </w:r>
    </w:p>
    <w:p w:rsidR="007E00C8" w:rsidRPr="007E00C8" w:rsidRDefault="007E00C8" w:rsidP="007E00C8">
      <w:pPr>
        <w:rPr>
          <w:rFonts w:ascii="Times New Roman" w:hAnsi="Times New Roman" w:cs="Times New Roman"/>
        </w:rPr>
      </w:pPr>
      <w:r w:rsidRPr="007E00C8">
        <w:rPr>
          <w:rFonts w:ascii="Times New Roman" w:hAnsi="Times New Roman" w:cs="Times New Roman"/>
        </w:rPr>
        <w:t>Savunma sanayiinde ise Türkiye, yüksek teknolojiye dayalı ürünlerde kendi üretim kapasitesini artırmış ve birçok ülkeye askeri ürün ihracatında bulunarak stratejik iş birliklerini genişletmiştir. Bu strateji, Türkiye’nin teknoloji transferi yaparak daha ileri seviyede üretim ve inovasyon gerçekleştirmesini sağlamaktadır.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Gelecek Perspektifi: Ticaretin Sürdürülebilirliği ve Dijitalleşme</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ticaret anlaşmalarının sürdürülebilirlik odaklı olması ve karbon nötrlüğü gibi çevresel hedefleri desteklemesi amacıyla yeni stratejiler geliştirmektedir. Özellikle Avrupa Yeşil Mutabakatı gibi küresel çevre politikalarına uyum sağlamak, Türkiye’nin ihracatını koruması ve çevreye duyarlı üretim süreçleri geliştirmesi açısından önemlidir. Bu doğrultuda Türkiye, yeşil dönüşüm projelerine ve karbon ayak izini azaltacak teknolojilere yönelik yatırımlar yaparak ticaret ortaklarıyla çevresel uyumu sağlamayı amaçlamaktadır.</w:t>
      </w:r>
    </w:p>
    <w:p w:rsidR="007E00C8" w:rsidRPr="007E00C8" w:rsidRDefault="007E00C8" w:rsidP="007E00C8">
      <w:pPr>
        <w:rPr>
          <w:rFonts w:ascii="Times New Roman" w:hAnsi="Times New Roman" w:cs="Times New Roman"/>
        </w:rPr>
      </w:pPr>
      <w:r w:rsidRPr="007E00C8">
        <w:rPr>
          <w:rFonts w:ascii="Times New Roman" w:hAnsi="Times New Roman" w:cs="Times New Roman"/>
        </w:rPr>
        <w:t>Dijitalleşme alanında ise Türkiye, e-ticaretin büyümesi ve dijital platformların genişlemesiyle birlikte dış ticarette daha hızlı ve düşük maliyetli çözümler sunarak küresel rekabet gücünü artırmayı planlamaktadır. Dijital ticaret anlaşmaları, lojistik süreçlerin dijitalleştirilmesi ve veri transferi güvenliği gibi alanlarda yeni iş birlikleri ile Türkiye’nin küresel ekonomideki dijital dönüşümüne uyum sağlaması sağlanacaktır. Bu kapsamda, blok zinciri teknolojileri gibi dijital araçların ticaret süreçlerine entegrasyonu da önemli bir gündem maddesidir.</w:t>
      </w:r>
    </w:p>
    <w:p w:rsidR="007E00C8" w:rsidRPr="007E00C8" w:rsidRDefault="007E00C8" w:rsidP="007E00C8">
      <w:pPr>
        <w:rPr>
          <w:rFonts w:ascii="Times New Roman" w:hAnsi="Times New Roman" w:cs="Times New Roman"/>
          <w:b/>
          <w:bCs/>
        </w:rPr>
      </w:pPr>
      <w:r>
        <w:rPr>
          <w:rFonts w:ascii="Times New Roman" w:hAnsi="Times New Roman" w:cs="Times New Roman"/>
          <w:b/>
          <w:bCs/>
        </w:rPr>
        <w:t>Sonuç</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ticaret ve ekonomik ortaklık anlaşmaları kapsamında attığı adımlar, küresel ticaret hacmini genişletmeye ve ekonomik büyümeyi desteklemeye yönelik stratejik bir yaklaşımı yansıtmaktadır. Türkiye’nin ticari partnerleriyle yaptığı anlaşmalar, ekonomik sürdürülebilirliği artırmakta, sanayisini güçlendirmekte ve uzun vadeli büyümeyi desteklemektedir. Gelecek perspektifinde, yeşil ekonomi ve dijitalleşme odaklı iş birliklerinin güçlendirilmesi, Türkiye’nin ticari ilişkilerinin sürdürülebilirlik ekseninde derinleşmesini ve Türkiye’yi küresel ticarette daha güçlü bir oyuncu haline getirmeyi hedeflemektedir.</w:t>
      </w:r>
    </w:p>
    <w:p w:rsidR="007E00C8" w:rsidRDefault="007E00C8" w:rsidP="00250948">
      <w:pPr>
        <w:rPr>
          <w:rFonts w:ascii="Times New Roman" w:hAnsi="Times New Roman" w:cs="Times New Roman"/>
        </w:rPr>
      </w:pPr>
    </w:p>
    <w:p w:rsidR="007E00C8" w:rsidRPr="007E00C8" w:rsidRDefault="007E00C8" w:rsidP="007E00C8">
      <w:pPr>
        <w:rPr>
          <w:rFonts w:ascii="Times New Roman" w:hAnsi="Times New Roman" w:cs="Times New Roman"/>
        </w:rPr>
      </w:pPr>
      <w:r w:rsidRPr="007E00C8">
        <w:rPr>
          <w:rFonts w:ascii="Times New Roman" w:hAnsi="Times New Roman" w:cs="Times New Roman"/>
          <w:b/>
          <w:bCs/>
        </w:rPr>
        <w:t>10.6 Askeri ve Güvenlik İş Birlikleri, Siber Savunma Stratejileri</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Askeri İş Birlikleri: Bölgesel Güvenlik ve Stratejik Ortaklıklar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stratejik konumu itibarıyla askeri ve güvenlik iş birliklerinde aktif rol almaktadır. NATO üyesi olan Türkiye, ittifakın en doğusundaki savunma hattını oluşturarak kolektif güvenlik açısından büyük bir önem taşımaktadır. Türkiye'nin NATO çatısı altında katıldığı askeri tatbikatlar, eğitim programları ve operasyonlar, ülkenin savunma kapasitesini artırmakta ve ittifak üyeleriyle entegrasyonunu sağlamaktadır. Türkiye'nin bu iş birlikleri, özellikle terörizmle mücadele ve sınır güvenliği konularında destek bulmasını sağlamakta ve askeri gücünü modernize etmesine olanak tanımaktadır.</w:t>
      </w:r>
    </w:p>
    <w:p w:rsidR="007E00C8" w:rsidRPr="007E00C8" w:rsidRDefault="007E00C8" w:rsidP="007E00C8">
      <w:pPr>
        <w:rPr>
          <w:rFonts w:ascii="Times New Roman" w:hAnsi="Times New Roman" w:cs="Times New Roman"/>
        </w:rPr>
      </w:pPr>
      <w:r w:rsidRPr="007E00C8">
        <w:rPr>
          <w:rFonts w:ascii="Times New Roman" w:hAnsi="Times New Roman" w:cs="Times New Roman"/>
        </w:rPr>
        <w:t xml:space="preserve">Ayrıca Türkiye, komşu ülkelerle ikili askeri iş birliği anlaşmaları imzalayarak bölgesel güvenlik stratejilerini geliştirmektedir. Bu iş birliği çabaları, Suriye, Irak gibi güney sınırında yaşanan güvenlik tehditlerine yönelik operasyonel kabiliyetleri artırmakta ve ülkenin kendi sınır güvenliğini koruma noktasında elini güçlendirmektedir. Türkiye, bu tür iş birlikleri aracılığıyla savunma sanayi ürünlerini ihraç etmekte ve askeri kapasitesini </w:t>
      </w:r>
      <w:r w:rsidRPr="007E00C8">
        <w:rPr>
          <w:rFonts w:ascii="Times New Roman" w:hAnsi="Times New Roman" w:cs="Times New Roman"/>
        </w:rPr>
        <w:lastRenderedPageBreak/>
        <w:t>genişletmektedir. Özellikle Katar, Azerbaycan ve Libya gibi ülkelerle yapılan askeri anlaşmalar, bölgesel denge ve stratejik etkinlik sağlamak açısından önemlidir.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Siber Savunma Stratejileri: Dijital Güvenlik ve Tehditlerle Mücadele</w:t>
      </w:r>
    </w:p>
    <w:p w:rsidR="007E00C8" w:rsidRPr="007E00C8" w:rsidRDefault="007E00C8" w:rsidP="007E00C8">
      <w:pPr>
        <w:rPr>
          <w:rFonts w:ascii="Times New Roman" w:hAnsi="Times New Roman" w:cs="Times New Roman"/>
        </w:rPr>
      </w:pPr>
      <w:r w:rsidRPr="007E00C8">
        <w:rPr>
          <w:rFonts w:ascii="Times New Roman" w:hAnsi="Times New Roman" w:cs="Times New Roman"/>
        </w:rPr>
        <w:t>Günümüzde siber güvenlik, ulusal güvenliğin en kritik unsurlarından biri haline gelmiştir. Türkiye, özellikle kamu ve özel sektörün dijital altyapılarını koruma, siber tehditlerle başa çıkma ve siber savunma kapasitesini artırma amacıyla kapsamlı bir siber güvenlik stratejisi geliştirmiştir. Türkiye’nin siber savunma stratejisi, siber saldırıları önlemeye yönelik teknolojik altyapıyı güçlendirme, siber tatbikatlar yapma ve siber güvenlik personelini eğitme çabalarıyla desteklenmektedir.</w:t>
      </w:r>
    </w:p>
    <w:p w:rsidR="007E00C8" w:rsidRPr="007E00C8" w:rsidRDefault="007E00C8" w:rsidP="007E00C8">
      <w:pPr>
        <w:rPr>
          <w:rFonts w:ascii="Times New Roman" w:hAnsi="Times New Roman" w:cs="Times New Roman"/>
        </w:rPr>
      </w:pPr>
      <w:r w:rsidRPr="007E00C8">
        <w:rPr>
          <w:rFonts w:ascii="Times New Roman" w:hAnsi="Times New Roman" w:cs="Times New Roman"/>
        </w:rPr>
        <w:t>Siber güvenlik alanında NATO'nun siber güvenlik programlarına katılarak ittifakla entegre stratejiler geliştirmekte ve karşılıklı bilgi paylaşımına önem vermektedir. Türkiye'nin siber savunma altyapısı, özellikle enerji, finans, ulaştırma ve sağlık gibi kritik sektörleri koruma amacıyla güçlendirilmiş, kamu-özel sektör iş birliğiyle saldırılara karşı dayanıklı bir siber ekosistem oluşturulmaya çalışılmıştır. Bunun yanında, Türkiye, yerli yazılımlar ve kriptolama teknolojileriyle dijital bağımsızlığını artırmayı hedeflemektedir.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Bölgesel Siber Güvenlik İş Birlikleri ve Uluslararası Katılım</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bölgesel siber güvenlik iş birliklerine katılarak Orta Doğu, Güney Kafkasya ve Balkanlar gibi komşu bölgelerdeki ülkelerle ortak siber savunma stratejileri geliştirmektedir. Bu iş birlikleri kapsamında, bilgi paylaşımı, siber tehdit istihbaratı ve ortak siber tatbikatlar gerçekleştirilmektedir. Türkiye’nin özellikle Azerbaycan ve Katar gibi ülkelerle yaptığı anlaşmalar, bölgedeki siber güvenlik kapasitelerini artırmaya yönelik olarak teknoloji transferi ve ortak savunma sistemleri geliştirme çalışmalarını kapsamaktadır.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ayrıca Avrupa Birliği ile siber güvenlik alanında iş birliği yaparak AB’nin dijital güvenlik normları ve veri güvenliği standartlarına uyum sağlamakta, böylelikle dijital altyapısının güvenliğini küresel standartlara uyumlu hale getirmektedir. Bu iş birliği, Türkiye’nin AB ile ekonomik ve siyasi entegrasyonunu güçlendirmekte ve Avrupa'nın siber güvenlik projelerinde Türkiye'nin yer almasını sağlamaktadır.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Savunma Sanayii ve Yerli Üretimin Siber Güvenlikle Desteklenmesi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savunma sanayii ürünlerini geliştirirken siber güvenlik stratejilerini entegre etmekte ve kritik savunma teknolojilerinin dijital koruma altyapısını güçlendirmektedir. ASELSAN, HAVELSAN, ROKETSAN gibi önde gelen Türk savunma firmaları, siber güvenlik altyapısına yatırım yaparak ürettikleri sistemlerin güvenliğini artırmakta ve yerli teknolojiyi ihraç ederken siber güvenlik standartlarını koruma kapasitesini de sağlamaktadır. Bu kapsamda, Türkiye, askeri teknolojilerini koruma altına almakta ve milli güvenlik çıkarlarını daha geniş bir dijital alanda savunmaktadır.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Gelecek Perspektifi: Siber Savunmanın Modernizasyonu ve Yapay Zeka Uygulamaları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siber güvenlikte modernizasyon sürecine devam ederek yapay zeka (YZ) ve makine öğrenimi gibi ileri teknolojileri siber tehditleri algılama ve önleme süreçlerine entegre etmeyi hedeflemektedir. Bu çerçevede, veri analitiği ve otomatik karar mekanizmaları, siber güvenlik operasyonlarının hızını ve etkinliğini artırmakta, tehdit istihbaratının daha hassas yapılmasını sağlamaktadır. YZ destekli siber güvenlik sistemleri, anormal dijital hareketleri tespit ederek erken uyarı sistemlerini güçlendirmekte, böylece hızlı müdahale imkânı sunmaktadır.</w:t>
      </w:r>
    </w:p>
    <w:p w:rsidR="007E00C8" w:rsidRDefault="007E00C8" w:rsidP="007E00C8">
      <w:pPr>
        <w:rPr>
          <w:rFonts w:ascii="Times New Roman" w:hAnsi="Times New Roman" w:cs="Times New Roman"/>
          <w:b/>
          <w:bCs/>
        </w:rPr>
      </w:pPr>
      <w:r w:rsidRPr="007E00C8">
        <w:rPr>
          <w:rFonts w:ascii="Times New Roman" w:hAnsi="Times New Roman" w:cs="Times New Roman"/>
          <w:b/>
          <w:bCs/>
        </w:rPr>
        <w:t xml:space="preserve">Sonuç </w:t>
      </w:r>
    </w:p>
    <w:p w:rsidR="007E00C8" w:rsidRDefault="007E00C8" w:rsidP="007E00C8">
      <w:pPr>
        <w:rPr>
          <w:rFonts w:ascii="Times New Roman" w:hAnsi="Times New Roman" w:cs="Times New Roman"/>
        </w:rPr>
      </w:pPr>
      <w:r w:rsidRPr="007E00C8">
        <w:rPr>
          <w:rFonts w:ascii="Times New Roman" w:hAnsi="Times New Roman" w:cs="Times New Roman"/>
        </w:rPr>
        <w:t>Türkiye’nin askeri ve güvenlik iş birlikleri ile siber savunma stratejileri, ulusal güvenlik ve dijital güvenliği bir arada ele alan kapsamlı bir strateji oluşturmaktadır. Bölgesel güvenlik iş birlikleri, askeri etkinliği ve diplomatik nüfuzu artırırken siber güvenlik stratejileri, Türkiye'nin dijital altyapısını korumakta ve ulusal güvenliğin modern dijital tehditlere karşı dayanıklılığını artırmaktadır. Türkiye’nin gelecekte yapay zeka destekli siber güvenlik sistemleri ve dijital bağımsızlık üzerine odaklanması, hem bölgesel hem de küresel çapta Türkiye’nin güvenliğini sağlamlaştırmak adına stratejik bir öneme sahiptir.</w:t>
      </w:r>
    </w:p>
    <w:p w:rsidR="007E00C8" w:rsidRDefault="007E00C8" w:rsidP="007E00C8">
      <w:pPr>
        <w:rPr>
          <w:rFonts w:ascii="Times New Roman" w:hAnsi="Times New Roman" w:cs="Times New Roman"/>
        </w:rPr>
      </w:pPr>
    </w:p>
    <w:p w:rsidR="007E00C8" w:rsidRDefault="007E00C8" w:rsidP="007E00C8">
      <w:pPr>
        <w:rPr>
          <w:rFonts w:ascii="Times New Roman" w:hAnsi="Times New Roman" w:cs="Times New Roman"/>
          <w:b/>
          <w:bCs/>
          <w:sz w:val="24"/>
          <w:szCs w:val="24"/>
        </w:rPr>
      </w:pPr>
      <w:r w:rsidRPr="007E00C8">
        <w:rPr>
          <w:rFonts w:ascii="Times New Roman" w:hAnsi="Times New Roman" w:cs="Times New Roman"/>
          <w:b/>
          <w:bCs/>
          <w:sz w:val="24"/>
          <w:szCs w:val="24"/>
        </w:rPr>
        <w:t>11. Sonuçlar ve Stratejik Öneriler</w:t>
      </w:r>
    </w:p>
    <w:p w:rsidR="007E00C8" w:rsidRPr="007E00C8" w:rsidRDefault="007E00C8" w:rsidP="007E00C8">
      <w:pPr>
        <w:rPr>
          <w:rFonts w:ascii="Times New Roman" w:hAnsi="Times New Roman" w:cs="Times New Roman"/>
          <w:b/>
          <w:bCs/>
          <w:sz w:val="24"/>
          <w:szCs w:val="24"/>
        </w:rPr>
      </w:pPr>
    </w:p>
    <w:p w:rsidR="007E00C8" w:rsidRPr="007E00C8" w:rsidRDefault="007E00C8" w:rsidP="007E00C8">
      <w:pPr>
        <w:rPr>
          <w:rFonts w:ascii="Times New Roman" w:hAnsi="Times New Roman" w:cs="Times New Roman"/>
        </w:rPr>
      </w:pPr>
      <w:r w:rsidRPr="007E00C8">
        <w:rPr>
          <w:rFonts w:ascii="Times New Roman" w:hAnsi="Times New Roman" w:cs="Times New Roman"/>
          <w:b/>
          <w:bCs/>
        </w:rPr>
        <w:t>11.1 Genel Bulgular ve Karşılaştırmalı Analiz</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sahip olduğu stratejik, ekonomik, kültürel ve politik dinamikler doğrultusunda, bölgesel ve küresel etkisini belirleyen çok boyutlu bir ülke profili sunmaktadır. Bu analizde, ulusal ve uluslararası düzlemde Türkiye’nin temel güçlü yanları, zayıflıkları, fırsatları ve tehditleri; bu unsurların bölgedeki diğer aktörler karşısındaki durumu; geçmiş, mevcut ve gelecek senaryolarına yönelik çıkarımları derinlemesine ele alınmaktadır.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Ekonomik ve Sosyo-Demografik Dinamikler: Büyüme, Bağımlılık ve Kaynak Yönetimi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ekonomik göstergeleri, güçlü bir büyüme potansiyeli ortaya koyarken, dönemsel dalgalanmalar, enflasyon ve işsizlik gibi risklerle karşı karşıya kalmaktadır. Karadeniz’e kıyısı olan komşu ülkelerle karşılaştırıldığında Türkiye’nin genç nüfus oranı yüksek olup, bu demografik özellik potansiyel olarak ekonomik büyüme açısından önemli bir fırsat sunmaktadır. Ancak bu genç nüfusun yeterli istihdam alanlarına erişimi sağlanmadıkça, iş gücü piyasasında sıkışıklık ve işsizlik riski artmaktadır. Türkiye, ekonomik büyümesini sürdürülebilir kılmak için kaynak yönetimini iyileştirmeli ve yenilenebilir enerjiye dayalı altyapısını geliştirmelidir. Ekonomik dayanıklılığını güçlendiren yenilikçi teknoloji ve dijital dönüşüm, Türkiye’yi global ekonomide rekabetçi kılabilecek stratejik alanlar arasında öne çıkmaktadır.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Siyasi Stabilite, Güç Dağılımı ve Uluslararası İlişkilerde Denge</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siyasi yapısı, güçlü bir yürütme organına sahip olmasının yanı sıra yargı ve yasama arasındaki dengeyi sürdürmek zorundadır. Bölgesel ve uluslararası ittifaklar (NATO, AB, BDT gibi) ile olan ilişkileri, Türkiye’nin güvenlik ve dış politika açısından çok yönlü bir pozisyonda kalmasını sağlamaktadır. Ancak bu dinamik, ülkenin iç siyasetindeki istikrara bağlı olarak değişkenlik gösterebilmektedir. Türkiye’nin AB ile tam üyelik süreci askıda olmasına rağmen, gümrük birliği anlaşmaları ve ticari ilişkilerde sürdürülebilir bir ilişki yapısı gözetilmektedir. Rusya, ABD ve Orta Doğu’daki etkili aktörlerle kurduğu denge politikası, Türkiye’nin bölgesel barış ve güvenlik alanında esneklik kazanmasına katkı sağlamaktadır.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Güvenlik, Terörle Mücadele ve Siber Savunma Stratejileri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güvenlik politikaları, hem askeri hem de siber güvenlik alanında kapsamlı bir yapıya sahiptir. Özellikle terörizmle mücadelede etkili stratejiler geliştirilmekte olup, bu bağlamda NATO iş birliği kapsamında güvenlik ve savunma kapasitesi desteklenmektedir. Türkiye, komşu ülkelerle olan sınır güvenliği ve terörle mücadelede yürüttüğü operasyonel faaliyetler ile bölgesel istikrarı sağlamaya yönelik önemli adımlar atmaktadır. Öte yandan, siber güvenlik alanında ulusal düzeyde bağımsız ve güçlü bir altyapı inşa etme gereksinimi, dijital dönüşüm süreci ile paralel ilerlemekte olup, veri güvenliği, tehdit analitiği ve dijital bağımsızlık alanında adımlar atılmaktadır.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Sosyo-Kültürel Dinamikler: Çeşitlilik, Toplumsal Dayanışma ve Kimlik Politikaları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etnik ve kültürel çeşitliliği, ülkenin toplumsal yapısını zenginleştirirken, kimlik politikaları ve toplumsal dayanışmayı teşvik edici bir çerçeve sunmaktadır. Dini ve etnik çeşitliliğin yanı sıra, kültürel üretim, sanat ve medya dinamikleri, Türkiye’nin hem iç pazarda hem de uluslararası arenada kültürel etkileşimini artırmakta ve yumuşak gücünü desteklemektedir. Ancak, bu çeşitliliğin sürdürülebilir bir toplumsal bütünleşme politikası ile desteklenmesi gerekmekte olup, özellikle etnik haklar, din ve inanç özgürlüğü gibi alanlarda kapsayıcı politikalar geliştirilmektedir.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Eğitim, Bilim ve Teknolojik Gelişmelerde Türkiye’nin Yeri ve Potansiyeli</w:t>
      </w:r>
    </w:p>
    <w:p w:rsidR="007E00C8" w:rsidRPr="007E00C8" w:rsidRDefault="007E00C8" w:rsidP="007E00C8">
      <w:pPr>
        <w:rPr>
          <w:rFonts w:ascii="Times New Roman" w:hAnsi="Times New Roman" w:cs="Times New Roman"/>
        </w:rPr>
      </w:pPr>
      <w:r w:rsidRPr="007E00C8">
        <w:rPr>
          <w:rFonts w:ascii="Times New Roman" w:hAnsi="Times New Roman" w:cs="Times New Roman"/>
        </w:rPr>
        <w:t>Eğitim sisteminin yapısal reformları ve bilimsel gelişmeler, Türkiye’nin genç nüfusu için sürdürülebilir bir gelecek sunmak adına stratejik önem taşımaktadır. Temel eğitimde kalite, yüksek öğretimdeki katılım oranları ve bilim-teknoloji yatırımları, ülkenin uzun vadede rekabet gücünü artırmaktadır. Türkiye, genç nüfusun sosyal beklentileri ve meslek seçiminde çeşitli fırsatlar yaratmak üzere teknoloji tabanlı eğitim programlarına ve iş gücü yetiştirme alanında yatırımlarına devam etmektedir. Özellikle yapay zeka, makine öğrenimi ve dijital beceri programları, Türkiye’nin gelecekteki iş gücünün küresel rekabet ortamında başarılı olmasına olanak tanımaktadır.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Bölgesel Krizler ve Türkiye’nin Stratejik Yaklaşımı: Göç, İklim Değişikliği ve Enerji</w:t>
      </w:r>
    </w:p>
    <w:p w:rsidR="007E00C8" w:rsidRPr="007E00C8" w:rsidRDefault="007E00C8" w:rsidP="007E00C8">
      <w:pPr>
        <w:rPr>
          <w:rFonts w:ascii="Times New Roman" w:hAnsi="Times New Roman" w:cs="Times New Roman"/>
        </w:rPr>
      </w:pPr>
      <w:r w:rsidRPr="007E00C8">
        <w:rPr>
          <w:rFonts w:ascii="Times New Roman" w:hAnsi="Times New Roman" w:cs="Times New Roman"/>
        </w:rPr>
        <w:t xml:space="preserve">Göç ve mülteci krizi, Türkiye’nin toplumsal, ekonomik ve güvenlik yapısına doğrudan etki eden konular arasında yer almakta olup, göçmen akımları karşısında entegrasyon sorunları ve sosyal uyum konularında dengeyi sağlaması </w:t>
      </w:r>
      <w:r w:rsidRPr="007E00C8">
        <w:rPr>
          <w:rFonts w:ascii="Times New Roman" w:hAnsi="Times New Roman" w:cs="Times New Roman"/>
        </w:rPr>
        <w:lastRenderedPageBreak/>
        <w:t>gerekmektedir. İklim değişikliği ve çevresel politikalar ise sürdürülebilir enerji stratejilerinin önemini artırmakta; Türkiye, karbon emisyonlarını azaltmak ve yenilenebilir enerji yatırımlarını artırmak için ulusal stratejiler geliştirmektedir. Türkiye’nin sahip olduğu hidrokarbon ve yenilenebilir enerji kaynakları, ülkenin enerji bağımsızlığı hedefine yönelik kritik bir rol oynamakta ve bu doğrultuda enerji kaynaklarını koruma ve yönetme stratejileri ön planda tutulmaktadır.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Karşılaştırmalı Analiz: Bölgesel ve Küresel Aktörler Arasında Türkiye’nin Konumu</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sahip olduğu çok yönlü dış politika yapısı, onu komşu ülkeler ve küresel aktörler karşısında stratejik bir pozisyonda tutmaktadır. Bölgesel olarak Rusya, İran ve Suudi Arabistan gibi aktörlerle olan ilişkileri, Türkiye’nin Orta Doğu, Kafkasya ve Akdeniz havzasında çok katmanlı bir rol üstlenmesini sağlamaktadır. ABD, AB ve Çin gibi küresel güçlerle olan ilişkiler ise ekonomik iş birliği, ticaret ve teknoloji alanlarında fırsatlar yaratırken, jeopolitik gerilimlerin yönetilmesi gerektiğini ortaya koymaktadır. Türkiye, çok boyutlu bir dış politika stratejisi ile ekonomik büyüme ve siyasi istikrar hedeflerini bölgesel ve küresel düzeyde dengelemektedir.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Sonuç</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sahip olduğu güçlü genç nüfus, stratejik konum, ekonomik büyüme potansiyeli ve çok yönlü dış politika stratejisiyle bölgesel bir güç olmaya devam etmektedir. Ancak, bu başarıyı sürdürülebilir kılmak için eğitimdeki kaliteyi artırma, yenilenebilir enerji yatırımlarını güçlendirme, siber güvenliği sağlama ve toplumun tüm kesimlerini kapsayan bir sosyo-kültürel entegrasyon politikasına odaklanması gerekmektedir. Türkiye, bölgesel krizler karşısında güvenlik iş birliğini güçlendirerek ve bölgesel dayanışma politikalarını geliştirerek, hem kendi çıkarlarını koruma hem de bölgesel barış ve istikrarı teşvik etme konusunda belirleyici bir aktör olmaya devam edecektir.</w:t>
      </w:r>
    </w:p>
    <w:p w:rsidR="007E00C8" w:rsidRPr="007E00C8" w:rsidRDefault="007E00C8" w:rsidP="007E00C8">
      <w:pPr>
        <w:rPr>
          <w:rFonts w:ascii="Times New Roman" w:hAnsi="Times New Roman" w:cs="Times New Roman"/>
        </w:rPr>
      </w:pPr>
    </w:p>
    <w:p w:rsidR="007E00C8" w:rsidRPr="007E00C8" w:rsidRDefault="007E00C8" w:rsidP="007E00C8">
      <w:pPr>
        <w:rPr>
          <w:rFonts w:ascii="Times New Roman" w:hAnsi="Times New Roman" w:cs="Times New Roman"/>
        </w:rPr>
      </w:pPr>
      <w:r w:rsidRPr="007E00C8">
        <w:rPr>
          <w:rFonts w:ascii="Times New Roman" w:hAnsi="Times New Roman" w:cs="Times New Roman"/>
          <w:b/>
          <w:bCs/>
        </w:rPr>
        <w:t>11.2 Ülke Bazında Karşılaştırmalar ve Risk Analizleri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bölgesel ve uluslararası aktörlerle karşılaştırmalı analizinde, Karadeniz’e kıyısı olan ülkelerden başlayarak küresel güçlerle olan ilişkilere kadar geniş bir perspektif sunulmaktadır. Bu analizde, her ülkenin stratejik konumu, ekonomik potansiyeli, güvenlik dinamikleri ve politik stabilitesi göz önüne alınarak derinlemesine bir değerlendirme yapılmaktadır. Türkiye’nin, hem jeopolitik hem de ekonomik rekabet açısından riskleri azaltma ve bölgesel iş birliğini destekleme potansiyelini belirlemek amacıyla bu başlık altında ele alınmaktadır.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Türkiye ve Karadeniz'e Kıyısı Olan Ülkeler: Fırsatlar ve Riskler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Karadeniz havzasındaki diğer ülkelerle güçlü bir ticaret ve enerji iş birliği potansiyeline sahiptir. Özellikle Romanya ve Bulgaristan gibi AB üyeleriyle entegrasyon süreçleri, hem ticari avantajları hem de siyasi ilişkileri destekleyici niteliktedir. Bu bağlamda, Türkiye’nin Karadeniz havzasında enerji nakil hatları ve lojistik merkezler kurma fırsatları artmakta, ancak Rusya’nın bölgedeki askeri gücü ve etkisi, Türkiye’nin güvenlik risklerini artırmaktadır. Karadeniz’in enerji kaynaklarının paylaşımı ve kullanımında yaşanabilecek olası anlaşmazlıklar da risk faktörleri arasında yer almakta olup, Türkiye’nin bu konuda uluslararası hukuka dayalı çözüm arayışları geliştirmesi önem arz etmektedir.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Türkiye-AB İlişkileri: Ekonomik Bağlantılar ve Siyasi Gerilimler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AB ile ilişkileri, hem ekonomik hem de siyasi açıdan kritik öneme sahiptir. Türkiye’nin AB gümrük birliğine dahil olması, dış ticarette geniş bir pazar erişimini sağlarken, aynı zamanda Avrupa standartlarına uyum sağlama gerekliliğiyle karşı karşıya kalmaktadır. Türkiye, AB’nin güçlü ekonomi ve yenilik merkezleri olan Almanya ve Fransa gibi ülkelerle ekonomik ilişkiler kurmakta, ancak insan hakları, demokrasi ve ifade özgürlüğü gibi konularda yaşanan gerilimler bu ilişkilerdeki risk unsurlarını artırmaktadır. Bu risklere rağmen, Türkiye’nin genç nüfusu, düşük iş gücü maliyetleri ve stratejik konumu AB için de önemli bir avantaj olarak değerlendirilmektedir.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Türkiye ve ABD: Stratejik Ortaklık ile Çıkar Çatışmaları Arasında Bir Denge</w:t>
      </w:r>
    </w:p>
    <w:p w:rsidR="007E00C8" w:rsidRPr="007E00C8" w:rsidRDefault="007E00C8" w:rsidP="007E00C8">
      <w:pPr>
        <w:rPr>
          <w:rFonts w:ascii="Times New Roman" w:hAnsi="Times New Roman" w:cs="Times New Roman"/>
        </w:rPr>
      </w:pPr>
      <w:r w:rsidRPr="007E00C8">
        <w:rPr>
          <w:rFonts w:ascii="Times New Roman" w:hAnsi="Times New Roman" w:cs="Times New Roman"/>
        </w:rPr>
        <w:t xml:space="preserve">Türkiye ve ABD arasındaki stratejik ortaklık, özellikle NATO çerçevesinde güçlü bir savunma iş birliği sağlamaktadır. Ancak ABD’nin Suriye’deki PYD/YPG gibi örgütlere destek vermesi ve Türkiye’nin Rusya’dan S-400 hava savunma sistemi satın alması gibi meseleler, iki ülke arasında önemli bir gerilim noktası yaratmaktadır. Bu bağlamda, Türkiye’nin ABD ile olan ilişkilerinde özellikle güvenlik risklerini azaltma yönünde, ikili veya çok taraflı </w:t>
      </w:r>
      <w:r w:rsidRPr="007E00C8">
        <w:rPr>
          <w:rFonts w:ascii="Times New Roman" w:hAnsi="Times New Roman" w:cs="Times New Roman"/>
        </w:rPr>
        <w:lastRenderedPageBreak/>
        <w:t>diplomasi kanallarını etkin kullanması gerekmektedir. ABD ile olan ticaret ilişkileri açısından, Türkiye’nin ihracat ve yatırım fırsatlarını genişletme potansiyeli bulunsa da, mevcut siyasi anlaşmazlıklar bu ilişkilerin sürdürülebilirliği açısından risk oluşturabilmektedir.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Türkiye ve Rusya: Güvenlik İş Birliğinden Enerji Rekabetine</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ve Rusya arasındaki ilişki, enerji ticareti ve bölgesel güvenlik konularında derin bir iş birliğini kapsamaktadır. TürkAkım gibi enerji projeleri, Türkiye’nin enerji ihtiyacını karşılarken, Rusya’nın da Avrupa’ya gaz ihracatını Türkiye üzerinden gerçekleştirmesi, iki ülke arasındaki bağımlılığı artırmaktadır. Ancak, Suriye, Libya ve Karabağ gibi bölgelerdeki çıkar çatışmaları, Türkiye-Rusya ilişkilerinde güvenlik riskleri yaratmaktadır. Türkiye, Rusya ile olan bu ilişkisini dengede tutarak, enerji arz güvenliğini sağlamak ve bölgesel istikrarı korumak için çok yönlü bir strateji geliştirmelidir.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Çin ile İlişkiler: Ticaret Fırsatları ve Jeopolitik Riskler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Çin’in Kuşak ve Yol Girişimi çerçevesinde sunduğu yatırımlar ve ticaret fırsatları ile ekonomik ilişkilerini derinleştirmektedir. Çin’in Asya ile Avrupa arasındaki taşımacılık hattında Türkiye’nin konumu stratejik bir avantaj sağlarken, Türkiye için önemli bir ihracat pazarı yaratmaktadır. Ancak, Çin ile olan ticari ilişkilerin hızla artması, Türkiye’nin ekonomik bağımlılığını artırabilir ve bu durum jeopolitik riskler doğurabilir. Türkiye, Çin ile olan ilişkilerinde ekonomik fırsatları değerlendirirken, Batı ittifakları ile ilişkilerini dengelemeli ve bağımlılığı en aza indirecek stratejiler geliştirmelidir.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Ortadoğu’daki Durum ve Türkiye’nin Güvenlik Stratejisi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Orta Doğu’da yaşanan siyasi istikrarsızlıklar ve iç çatışmalar nedeniyle güvenlik riskleriyle karşı karşıya kalmaktadır. Suriye’deki iç savaş ve Irak’taki güvenlik boşluğu, Türkiye’nin güney sınırlarında güvenlik sorunlarına neden olurken, bölgedeki terör örgütlerinin varlığı Türkiye için doğrudan bir tehdit oluşturmaktadır. Türkiye, hem askeri operasyonlarla bu tehditlere karşı koymakta hem de yerel ve uluslararası aktörlerle diplomatik yollarla çözüm arayışlarını sürdürmektedir. Türkiye’nin Orta Doğu’daki güvenlik stratejisinde, bölgesel ittifaklarla iş birliği yaparak riskleri azaltması ve aynı zamanda kendi bağımsız savunma kapasitesini artırması gerekmektedir.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Karşılaştırmalı Risk Analizi ve Gelecek Senaryoları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Karadeniz, Orta Doğu, Avrupa ve Asya’daki ilişkileri, ülke ekonomisini, güvenliğini ve sosyal yapısını doğrudan etkileyen riskleri barındırmaktadır. Özellikle enerji, savunma, göç ve ticaret alanlarında uluslararası iş birliklerinin güçlendirilmesi, Türkiye’nin bölgesel liderlik rolünü pekiştirebilecektir. Ancak bu süreçte, bağımlılığı artıran veya jeopolitik dengeyi bozabilecek aşırı bir yönelimin risk oluşturduğu göz önünde bulundurulmalıdır. Türkiye’nin uzun vadeli stratejiler geliştirmesi, bu riskleri minimize ederken, ekonomik büyüme ve güvenlik açısından sürdürülebilir bir yapı inşa etmesine katkı sağlayacaktır.</w:t>
      </w:r>
    </w:p>
    <w:p w:rsidR="007E00C8" w:rsidRPr="007E00C8" w:rsidRDefault="007E00C8" w:rsidP="007E00C8">
      <w:pPr>
        <w:rPr>
          <w:rFonts w:ascii="Times New Roman" w:hAnsi="Times New Roman" w:cs="Times New Roman"/>
        </w:rPr>
      </w:pPr>
      <w:r w:rsidRPr="007E00C8">
        <w:rPr>
          <w:rFonts w:ascii="Times New Roman" w:hAnsi="Times New Roman" w:cs="Times New Roman"/>
        </w:rPr>
        <w:t>Bu bağlamda, Türkiye’nin ekonomik, siyasi ve askeri stratejilerini bölgesel dinamiklere göre esnek hale getirmesi, sürdürülebilir kalkınma ve güvenlik açısından belirleyici olacaktır.</w:t>
      </w:r>
    </w:p>
    <w:p w:rsidR="007E00C8" w:rsidRDefault="007E00C8" w:rsidP="00250948">
      <w:pPr>
        <w:rPr>
          <w:rFonts w:ascii="Times New Roman" w:hAnsi="Times New Roman" w:cs="Times New Roman"/>
        </w:rPr>
      </w:pPr>
    </w:p>
    <w:p w:rsidR="007E00C8" w:rsidRPr="007E00C8" w:rsidRDefault="007E00C8" w:rsidP="007E00C8">
      <w:pPr>
        <w:rPr>
          <w:rFonts w:ascii="Times New Roman" w:hAnsi="Times New Roman" w:cs="Times New Roman"/>
        </w:rPr>
      </w:pPr>
      <w:r w:rsidRPr="007E00C8">
        <w:rPr>
          <w:rFonts w:ascii="Times New Roman" w:hAnsi="Times New Roman" w:cs="Times New Roman"/>
          <w:b/>
          <w:bCs/>
        </w:rPr>
        <w:t>11.3 Öngörüler ve Olası Gelecek Senaryoları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ekonomik, siyasi, güvenlik ve sosyal alanlarda karşılaşabileceği olasılıklar, bölgesel dinamikler ve küresel trendler bağlamında incelendiğinde çeşitli öngörüler ve senaryolar sunulabilir. Bu senaryolar, mevcut veri noktaları, Karadeniz’e kıyısı olan ülkelerle ilişkiler ve Türkiye'nin küresel güçlerle olan etkileşimi dikkate alınarak analiz edilmektedir. Amaç, en olası senaryoları belirlemek ve Türkiye’nin orta ve uzun vadeli stratejilerini şekillendirecek unsurları anlamaktır.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1. Ekonomik Büyüme ve Dönüşüm Senaryoları</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1.1 Ekonomik Çeşitlenme ve İnovasyonun Artması</w:t>
      </w:r>
    </w:p>
    <w:p w:rsidR="007E00C8" w:rsidRPr="007E00C8" w:rsidRDefault="007E00C8" w:rsidP="007E00C8">
      <w:pPr>
        <w:rPr>
          <w:rFonts w:ascii="Times New Roman" w:hAnsi="Times New Roman" w:cs="Times New Roman"/>
        </w:rPr>
      </w:pPr>
      <w:r w:rsidRPr="007E00C8">
        <w:rPr>
          <w:rFonts w:ascii="Times New Roman" w:hAnsi="Times New Roman" w:cs="Times New Roman"/>
        </w:rPr>
        <w:t xml:space="preserve">Türkiye’nin ekonomisini çeşitlendirme çabalarının hız kazanması, yüksek katma değerli üretime ve teknolojik inovasyona yapılan yatırımların artması ile mümkündür. Eğer Türkiye, yapısal reformlarla bu geçiş sürecini hızlandırırsa, küresel rekabet gücünü artırarak bölgesel bir ekonomik güç haline gelebilir. Bu senaryoda, Türkiye’nin </w:t>
      </w:r>
      <w:r w:rsidRPr="007E00C8">
        <w:rPr>
          <w:rFonts w:ascii="Times New Roman" w:hAnsi="Times New Roman" w:cs="Times New Roman"/>
        </w:rPr>
        <w:lastRenderedPageBreak/>
        <w:t>yüksek teknoloji ihracatı artarken dış ticaret açığı azalır ve iş gücü verimliliği yükselir. Ancak, bu dönüşümün başarısı, eğitim reformları ve yatırım ortamının iyileştirilmesine bağlıdır.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1.2 Ekonomik Büyümenin Yavaşlaması ve Riskler</w:t>
      </w:r>
    </w:p>
    <w:p w:rsidR="007E00C8" w:rsidRPr="007E00C8" w:rsidRDefault="007E00C8" w:rsidP="007E00C8">
      <w:pPr>
        <w:rPr>
          <w:rFonts w:ascii="Times New Roman" w:hAnsi="Times New Roman" w:cs="Times New Roman"/>
        </w:rPr>
      </w:pPr>
      <w:r w:rsidRPr="007E00C8">
        <w:rPr>
          <w:rFonts w:ascii="Times New Roman" w:hAnsi="Times New Roman" w:cs="Times New Roman"/>
        </w:rPr>
        <w:t>Global ekonomik belirsizlikler, yüksek enflasyon oranları ve dalgalanan döviz kurları, Türkiye’nin büyüme performansını sınırlayabilir. Bu senaryoda, Türkiye’nin ekonomik büyüme oranları düşük seviyelerde seyrederken, işsizlik artabilir ve gelir dağılımındaki adaletsizlikler derinleşebilir. Bu durum, toplumsal huzursuzluk riskini artırabilir ve sosyal politikaların önemini daha da artırabilir.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2. Güvenlik ve Savunma Senaryoları</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2.1 Bölgesel İstikrarın Sağlanması ve Güvenlik İş Birliklerinin Artması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NATO ve AB gibi uluslararası kuruluşlarla güvenlik iş birliklerini güçlendirmeye devam ederse, bölgesel tehditlere karşı daha dayanıklı bir yapı oluşturabilir. Karadeniz’de Rusya’nın etkisinin dengelenmesi ve Akdeniz’de enerji kaynaklarına erişimin sağlanması, Türkiye’nin stratejik konumunu güçlendirebilir. Bu senaryoda, Türkiye’nin güvenlik doktrini, bölgesel iş birliği ekseninde genişler ve Türkiye’nin küresel güvenlik mimarisindeki önemi artar.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2.2 Bölgesel Güç Mücadelelerinin Artması ve Yeni Güvenlik Riskleri</w:t>
      </w:r>
    </w:p>
    <w:p w:rsidR="007E00C8" w:rsidRPr="007E00C8" w:rsidRDefault="007E00C8" w:rsidP="007E00C8">
      <w:pPr>
        <w:rPr>
          <w:rFonts w:ascii="Times New Roman" w:hAnsi="Times New Roman" w:cs="Times New Roman"/>
        </w:rPr>
      </w:pPr>
      <w:r w:rsidRPr="007E00C8">
        <w:rPr>
          <w:rFonts w:ascii="Times New Roman" w:hAnsi="Times New Roman" w:cs="Times New Roman"/>
        </w:rPr>
        <w:t>Özellikle Suriye, Irak ve Doğu Akdeniz gibi bölgelerde devam eden çatışmaların tırmanması durumunda, Türkiye, sınır ötesi operasyonlara devam edebilir ve bölgesel güvenlik riskleri artabilir. Bu senaryoda, Türkiye’nin savunma harcamaları artar ve askeri modernizasyon ihtiyaçları öncelik kazanır. Bölgesel güç mücadelesi, Türkiye’yi uluslararası alanda daha karmaşık diplomatik dengelere sürükleyebilir ve Rusya, ABD, Çin gibi büyük güçlerle ilişkilerde stratejik bir denge politikası gerektirebilir.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3. Sosyal ve Demografik Gelişim Senaryoları</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3.1 Genç Nüfusun Eğitim ve İstihdam Potansiyelinin Artırılması</w:t>
      </w:r>
    </w:p>
    <w:p w:rsidR="007E00C8" w:rsidRPr="007E00C8" w:rsidRDefault="007E00C8" w:rsidP="007E00C8">
      <w:pPr>
        <w:rPr>
          <w:rFonts w:ascii="Times New Roman" w:hAnsi="Times New Roman" w:cs="Times New Roman"/>
        </w:rPr>
      </w:pPr>
      <w:r w:rsidRPr="007E00C8">
        <w:rPr>
          <w:rFonts w:ascii="Times New Roman" w:hAnsi="Times New Roman" w:cs="Times New Roman"/>
        </w:rPr>
        <w:t>Eğitim reformları ve mesleki beceri geliştirme programlarına yapılacak yatırımlar, Türkiye’nin genç nüfusunun sosyal ve ekonomik entegrasyonunu destekleyebilir. Bu senaryoda, iş gücü katılım oranları artarken, nitelikli iş gücü talebi karşılanır ve Türkiye'nin inovasyon ekosistemi gelişir. Uzun vadede bu süreç, Türkiye’nin ekonomik büyüme hızını destekleyen güçlü bir sosyal altyapı oluşturur.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3.2 Sosyal Tabakalaşma ve Gelir Eşitsizliğinin Derinleşmesi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Türkiye’de sosyoekonomik eşitsizliklerin devam etmesi, toplum içinde huzursuzluk yaratabilir ve göç eğilimlerini artırabilir. Bu senaryoda, gelir dağılımındaki adaletsizlikler toplumsal huzuru olumsuz etkilerken, sosyal hareketliliğin düşük kalması eğitim ve istihdam sistemlerinde sorunları derinleştirebilir. Uzun vadede, Türkiye’nin bu senaryoda karşılaşabileceği en büyük risk, sosyal uyumun zayıflaması ve genç nüfusun işsizlikle mücadelede daha büyük zorluklar yaşamasıdır.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4. İklim Değişikliği ve Çevresel Dönüşüm Senaryoları</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4.1 Sürdürülebilir Enerjiye Geçiş ve Yeşil Ekonomiye Yatırım</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yenilenebilir enerji yatırımlarını artırması ve çevresel düzenlemeleri güçlendirmesi, uzun vadede ekonomik sürdürülebilirliği artırabilir. Bu senaryoda, Türkiye, karbon emisyonlarını düşürerek iklim krizine karşı dayanıklılığını artırır ve Avrupa Yeşil Mutabakatı gibi girişimlere uyum sağlayarak ihracat avantajları elde eder. Yeşil ekonomi dönüşümü, Türkiye’nin enerji bağımlılığını azaltma potansiyeli taşır ve ülkenin çevresel performansını iyileştirir.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4.2 Çevresel Krizlerin Ekonomik ve Sosyal Yansımaları</w:t>
      </w:r>
    </w:p>
    <w:p w:rsidR="007E00C8" w:rsidRPr="007E00C8" w:rsidRDefault="007E00C8" w:rsidP="007E00C8">
      <w:pPr>
        <w:rPr>
          <w:rFonts w:ascii="Times New Roman" w:hAnsi="Times New Roman" w:cs="Times New Roman"/>
        </w:rPr>
      </w:pPr>
      <w:r w:rsidRPr="007E00C8">
        <w:rPr>
          <w:rFonts w:ascii="Times New Roman" w:hAnsi="Times New Roman" w:cs="Times New Roman"/>
        </w:rPr>
        <w:t>İklim değişikliğine uyum politikalarının yetersiz kalması durumunda, Türkiye tarım, turizm ve su kaynakları gibi sektörlerde ekonomik kayıplarla karşılaşabilir. Özellikle kuraklık ve sel gibi doğal afetlerin sıklığı, Türkiye’nin gıda güvenliğini ve enerji arz güvenliğini tehdit edebilir. Bu senaryoda, Türkiye’nin tarımsal üretimde dışa bağımlılığı artabilir ve kırsal bölgelerde ekonomik istikrarsızlık derinleşebilir. Çevresel krizler, Türkiye’nin iç güvenlik stratejilerini yeniden şekillendirmesini gerektirebilir.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lastRenderedPageBreak/>
        <w:t>5. Küresel İlişkilerde Türkiye’nin Konumu ve Çok Kutuplu Düzen Senaryoları</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5.1 Çok Kutuplu Düzenin Güçlenmesi ve Türkiye’nin Stratejik Rolü</w:t>
      </w:r>
    </w:p>
    <w:p w:rsidR="007E00C8" w:rsidRPr="007E00C8" w:rsidRDefault="007E00C8" w:rsidP="007E00C8">
      <w:pPr>
        <w:rPr>
          <w:rFonts w:ascii="Times New Roman" w:hAnsi="Times New Roman" w:cs="Times New Roman"/>
        </w:rPr>
      </w:pPr>
      <w:r w:rsidRPr="007E00C8">
        <w:rPr>
          <w:rFonts w:ascii="Times New Roman" w:hAnsi="Times New Roman" w:cs="Times New Roman"/>
        </w:rPr>
        <w:t>Küresel sistemin ABD, Çin ve Rusya gibi büyük güçler etrafında çok kutuplu bir düzene evrilmesi durumunda, Türkiye, jeopolitik konumu itibarıyla dengeleyici bir aktör olarak öne çıkabilir. Bu senaryoda, Türkiye, bölgesel krizlerin çözümünde arabulucu rol üstlenebilir ve hem doğu hem batı ile ticari ve diplomatik ilişkilerini çeşitlendirebilir. Türkiye’nin bu senaryoda dengeli bir dış politika izlemesi, küresel güç dengesinde stratejik bir alan kazandırabilir.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5.2 Bölgesel İzolasyon ve Diplomatik Zorluklar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dış politikada büyük güçlerle yaşanabilecek gerilimler nedeniyle bölgesel izolasyon yaşaması riski de bulunmaktadır. Bu durumda, Türkiye’nin uluslararası finansal ve ekonomik kurumlarla ilişkilerinde sorunlar yaşanabilir ve dış ticaret hacmi daralabilir. Türkiye’nin, komşu ülkelerle olan ilişkilerini güçlendirmeye yönelik stratejiler geliştirmesi, bu senaryoda iç ekonomik istikrar açısından kritik önem taşır.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6. Teknoloji ve Dijital Dönüşüm Senaryoları</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6.1 Dijital Ekonomiye Uyum ve İleri Teknoloji Yatırımları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dijital ekonomiye geçiş sürecinde başarılı olursa, e-ticaret, fintech ve bilgi teknolojileri sektörlerinde uluslararası rekabet gücünü artırabilir. Bu senaryoda, Türkiye’nin siber güvenlik altyapısını güçlendirmesi, dijital varlıkların korunmasını sağlarken, küresel dijital pazarlara entegrasyonu hızlandırır. Türkiye, dijital dönüşüm sürecinde eğitim sistemini yenileyerek bilişim sektöründe lider ülkeler arasında yer alabilir.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6.2 Dijital Dönüşümde Yetersizlik ve Teknolojik Bağımlılığın Artması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dijital dönüşüm süreçlerinde gereken yatırımları yapamazsa, dijital ekonomi ve bilgi teknolojilerinde dışa bağımlılık riski artar. Bu durumda, teknoloji transferi ve dijital altyapının yetersizliği, Türkiye’nin ekonomik rekabetçiliğini olumsuz etkilerken, iş gücü verimliliğini de düşürebilir. Bu senaryoda, Türkiye, dijital eşitsizliklerle mücadelede de zorluk yaşayabilir.</w:t>
      </w:r>
    </w:p>
    <w:p w:rsidR="007E00C8" w:rsidRPr="007E00C8" w:rsidRDefault="007E00C8" w:rsidP="007E00C8">
      <w:pPr>
        <w:rPr>
          <w:rFonts w:ascii="Times New Roman" w:hAnsi="Times New Roman" w:cs="Times New Roman"/>
        </w:rPr>
      </w:pPr>
      <w:r w:rsidRPr="007E00C8">
        <w:rPr>
          <w:rFonts w:ascii="Times New Roman" w:hAnsi="Times New Roman" w:cs="Times New Roman"/>
        </w:rPr>
        <w:t>Bu öngörüler ve senaryolar, Türkiye’nin gelecekte karşılaşabileceği fırsat ve riskleri belirlemede temel unsurlar sunmaktadır. Stratejik planlamada, bölgesel ve küresel gelişmelerin sürekli izlenmesi ve esnek politikaların benimsenmesi, Türkiye’nin uzun vadede rekabetçi ve istikrarlı bir yapıya sahip olmasını sağlayacaktır.</w:t>
      </w:r>
    </w:p>
    <w:p w:rsidR="007E00C8" w:rsidRDefault="007E00C8" w:rsidP="00250948">
      <w:pPr>
        <w:rPr>
          <w:rFonts w:ascii="Times New Roman" w:hAnsi="Times New Roman" w:cs="Times New Roman"/>
        </w:rPr>
      </w:pPr>
    </w:p>
    <w:p w:rsidR="007E00C8" w:rsidRPr="007E00C8" w:rsidRDefault="007E00C8" w:rsidP="007E00C8">
      <w:pPr>
        <w:rPr>
          <w:rFonts w:ascii="Times New Roman" w:hAnsi="Times New Roman" w:cs="Times New Roman"/>
        </w:rPr>
      </w:pPr>
      <w:r w:rsidRPr="007E00C8">
        <w:rPr>
          <w:rFonts w:ascii="Times New Roman" w:hAnsi="Times New Roman" w:cs="Times New Roman"/>
          <w:b/>
          <w:bCs/>
        </w:rPr>
        <w:t>11.4 Uzun Vadeli Risk ve Fırsatlar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küresel ve bölgesel düzeyde karşılaşabileceği uzun vadeli riskler ve fırsatlar, ülkenin siyasi, ekonomik, sosyal ve ekolojik yapısını derinden etkileyecek stratejik unsurlardır. Türkiye'nin içinde bulunduğu coğrafya, onu jeopolitik açıdan karmaşık bir yapı içine yerleştirirken, gelecekteki küresel ve bölgesel gelişmeler, Türkiye'yi çok boyutlu bir yaklaşımla ele almayı zorunlu kılmaktadır. Bu bağlamda, belirlenen uzun vadeli riskler ve fırsatlar, karar vericiler için stratejik yol haritası niteliğindedir.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1. Ekonomik Riskler ve Fırsatlar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1.1 Risk: Ekonomik Bağımlılık ve Ticaret Açıkları</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enerji ve bazı hammadde kaynaklarında yüksek oranda dışa bağımlıdır. Bu durum, küresel piyasalarda fiyat dalgalanmaları ve jeopolitik gerilimlerden kaynaklanan ekonomik riskleri artırmaktadır. Enerji ve kritik hammaddelerde kendi kendine yeterlilik sağlanmadığı sürece, Türkiye'nin ticaret açığı ve döviz ihtiyacı önemli bir ekonomik risk unsuru olarak kalacaktır.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1.2 Fırsat: Sürdürülebilir Enerji Yatırımları ve Yenilikçi Teknolojiler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yenilenebilir enerjiye yapacağı yatırımlar ve teknoloji alanında gelişim sağlayabilmesi, enerji bağımsızlığını artırırken ekonomik büyüme ve sürdürülebilirlik açısından yeni fırsatlar doğuracaktır. Özellikle güneş ve rüzgar enerjisi potansiyelini harekete geçirmek, Türkiye'yi bölgesel bir enerji üssü haline getirebilir ve dış ticaret dengesinde olumlu bir etki yaratabilir.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lastRenderedPageBreak/>
        <w:t>2. Güvenlik Riskleri ve Fırsatları</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2.1 Risk: Bölgesel Güç Mücadeleleri ve İç Güvenlik Tehditleri</w:t>
      </w:r>
    </w:p>
    <w:p w:rsidR="007E00C8" w:rsidRPr="007E00C8" w:rsidRDefault="007E00C8" w:rsidP="007E00C8">
      <w:pPr>
        <w:rPr>
          <w:rFonts w:ascii="Times New Roman" w:hAnsi="Times New Roman" w:cs="Times New Roman"/>
        </w:rPr>
      </w:pPr>
      <w:r w:rsidRPr="007E00C8">
        <w:rPr>
          <w:rFonts w:ascii="Times New Roman" w:hAnsi="Times New Roman" w:cs="Times New Roman"/>
        </w:rPr>
        <w:t>Ortadoğu, Akdeniz ve Karadeniz bölgelerindeki jeopolitik mücadeleler, Türkiye'nin güvenlik politikalarını sürekli olarak yeniden şekillendirmesine yol açmaktadır. Suriye ve Irak gibi komşu ülkelerdeki istikrarsızlık, Türkiye’nin sınır güvenliğini doğrudan tehdit etmektedir. İç güvenlik açısından, etnik ve ideolojik ayrışmalardan kaynaklanan riskler de toplumsal huzuru etkileyebilecek potansiyele sahiptir.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2.2 Fırsat: Savunma Sanayii ve Askeri Teknolojilerde Kendine Yeterlilik</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savunma sanayii ve askeri teknolojilere yaptığı yatırımlar, hem bölgesel hem de küresel çapta güvenlik tehditlerine karşı bağımsız hareket etme kapasitesini artırmaktadır. Türkiye'nin savunma sanayiinde kendine yeterlilik sağlaması, dışarıya bağımlılığı azaltacak ve ülkenin diplomatik gücünü pekiştirecektir. Özellikle insansız hava araçları (İHA) ve siber savunma sistemleri gibi ileri teknolojilere yatırım, Türkiye’nin bölgesel güvenlikte etkin bir aktör olmasını sağlayacaktır.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3. Sosyal ve Demografik Riskler ve Fırsatlar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3.1 Risk: Nüfus Artışı, Genç İşsizlik ve Sosyal Eşitsizlikler</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genç nüfusunun iş gücüne katılımı, yüksek işsizlik oranları ve sosyal eşitsizlikler, gelecekteki toplumsal istikrar için risk teşkil etmektedir. Genç işsizliğin yüksek olması, sosyal huzursuzlukları artırabileceği gibi, ekonomik büyümenin sürdürülebilirliğini de olumsuz etkileyebilir. Sosyal eşitsizliklerin artması ise Türkiye’nin sosyal bütünlüğünü tehdit edebilir.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3.2 Fırsat: Genç Nüfus Potansiyeli ve İnsan Sermayesinin Güçlendirilmesi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genç nüfusunun yaratabileceği dinamizm, ülkenin uzun vadede ekonomik kalkınmasını destekleyebilir. Eğitim ve iş gücü programlarının geliştirilmesi, genç nüfusun bilgi ekonomisinde aktif bir rol oynamasını sağlar. Özellikle STEM (bilim, teknoloji, mühendislik ve matematik) alanlarında yapılan yatırımlar, Türkiye’nin küresel rekabette daha güçlü bir konuma gelmesini sağlayabilir.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4. Ekolojik ve Çevresel Riskler ve Fırsatlar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4.1 Risk: İklim Değişikliği ve Çevresel Değişimlerin Ekonomik Etkileri</w:t>
      </w:r>
    </w:p>
    <w:p w:rsidR="007E00C8" w:rsidRPr="007E00C8" w:rsidRDefault="007E00C8" w:rsidP="007E00C8">
      <w:pPr>
        <w:rPr>
          <w:rFonts w:ascii="Times New Roman" w:hAnsi="Times New Roman" w:cs="Times New Roman"/>
        </w:rPr>
      </w:pPr>
      <w:r w:rsidRPr="007E00C8">
        <w:rPr>
          <w:rFonts w:ascii="Times New Roman" w:hAnsi="Times New Roman" w:cs="Times New Roman"/>
        </w:rPr>
        <w:t>İklim değişikliğinin Türkiye üzerinde uzun vadeli etkileri, su kaynaklarının azalması, tarımda verim düşüşleri ve kıyı bölgelerindeki ekonomik kayıplar gibi sorunları gündeme getirebilir. Kuraklık, sel ve diğer iklim olaylarının tarım ve turizm gibi sektörlere etkisi, Türkiye'nin ekonomisini doğrudan tehdit edebilir ve çevresel sürdürülebilirliği zayıflatabilir.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4.2 Fırsat: Yeşil Ekonomi ve Çevre Dostu Politikaların Güçlendirilmesi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yeşil ekonomiye geçiş sürecini başarıyla yönetirse, uzun vadede ekonomik kalkınma ile çevre koruma arasında denge sağlayabilir. Yenilenebilir enerji, geri dönüşüm ve karbon emisyonlarının azaltılması gibi alanlarda atılacak adımlar, Türkiye’nin iklim değişikliği mücadelesine katkısını artırır ve Avrupa Yeşil Mutabakatı’na uyumlu hale gelmesini sağlar. Bu da Türkiye’ye yeni ticaret fırsatları yaratır.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5. Teknolojik Riskler ve Fırsatlar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5.1 Risk: Dijital Bağımlılık ve Siber Güvenlik Tehditleri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 dijital dönüşüm sürecinde siber güvenlik tehditleri ve dışa bağımlılıkla karşı karşıya kalabilir. Dijital altyapının güvenliği sağlanmadığı takdirde, ulusal güvenlik, finansal istikrar ve kişisel verilerin gizliliği gibi kritik alanlarda riskler ortaya çıkabilir. Dijital bağımlılık, özellikle dış kaynaklı teknolojiye olan ihtiyacı artırarak, Türkiye’nin dijital egemenliğini tehdit edebilir.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5.2 Fırsat: Dijital Ekosistemin Gelişimi ve Teknolojik İnovasyon</w:t>
      </w:r>
    </w:p>
    <w:p w:rsidR="007E00C8" w:rsidRPr="007E00C8" w:rsidRDefault="007E00C8" w:rsidP="007E00C8">
      <w:pPr>
        <w:rPr>
          <w:rFonts w:ascii="Times New Roman" w:hAnsi="Times New Roman" w:cs="Times New Roman"/>
        </w:rPr>
      </w:pPr>
      <w:r w:rsidRPr="007E00C8">
        <w:rPr>
          <w:rFonts w:ascii="Times New Roman" w:hAnsi="Times New Roman" w:cs="Times New Roman"/>
        </w:rPr>
        <w:t xml:space="preserve">Türkiye’nin teknoloji ve dijital altyapı yatırımlarını artırarak dijital ekosistemini geliştirmesi, ekonomik büyüme ve sosyal kalkınma açısından yeni fırsatlar sunabilir. Özellikle yapay zeka, blok zincir ve nesnelerin interneti gibi </w:t>
      </w:r>
      <w:r w:rsidRPr="007E00C8">
        <w:rPr>
          <w:rFonts w:ascii="Times New Roman" w:hAnsi="Times New Roman" w:cs="Times New Roman"/>
        </w:rPr>
        <w:lastRenderedPageBreak/>
        <w:t>yenilikçi teknolojilere yapılacak yatırımlar, Türkiye’nin dijital ekonomide bölgesel bir lider haline gelmesini sağlayabilir. Bu süreçte, dijital okuryazarlığın artırılması, Türkiye’nin dijital devrimde güçlü bir konuma gelmesine katkı sağlayacaktır.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6. Uluslararası İlişkilerde Riskler ve Fırsatlar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6.1 Risk: Küresel Güç Mücadeleleri ve Diplomatik Zorluklar</w:t>
      </w:r>
    </w:p>
    <w:p w:rsidR="007E00C8" w:rsidRPr="007E00C8" w:rsidRDefault="007E00C8" w:rsidP="007E00C8">
      <w:pPr>
        <w:rPr>
          <w:rFonts w:ascii="Times New Roman" w:hAnsi="Times New Roman" w:cs="Times New Roman"/>
        </w:rPr>
      </w:pPr>
      <w:r w:rsidRPr="007E00C8">
        <w:rPr>
          <w:rFonts w:ascii="Times New Roman" w:hAnsi="Times New Roman" w:cs="Times New Roman"/>
        </w:rPr>
        <w:t>Küresel sistemdeki güç mücadeleleri, Türkiye’nin dış politika manevra alanını sınırlayabilir ve diplomatik zorlukları artırabilir. ABD, Rusya, AB ve Çin gibi büyük güçlerle ilişkilerdeki olası sorunlar, Türkiye’nin dış ticaret, enerji güvenliği ve savunma alanlarında dışa bağımlılığını artırabilir. Ayrıca, Türkiye’nin komşularıyla yaşadığı anlaşmazlıklar, bölgesel izolasyon riskini doğurabilir.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6.2 Fırsat: Çok Yönlü Dış Politika ve Bölgesel İş Birliklerinin Güçlenmesi</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çok yönlü dış politika anlayışı, uluslararası ilişkilerdeki esnekliğini artırarak farklı ittifaklar kurmasına olanak tanır. Bölgesel iş birliklerinin güçlendirilmesi, Türkiye’nin hem ekonomik hem de stratejik çıkarlarını destekler. Türk Konseyi gibi bölgesel platformlar ve Afrika ile ticaret ilişkilerinin geliştirilmesi, Türkiye’ye ekonomik ve diplomatik fırsatlar sunar.</w:t>
      </w:r>
    </w:p>
    <w:p w:rsidR="007E00C8" w:rsidRPr="007E00C8" w:rsidRDefault="007E00C8" w:rsidP="007E00C8">
      <w:pPr>
        <w:rPr>
          <w:rFonts w:ascii="Times New Roman" w:hAnsi="Times New Roman" w:cs="Times New Roman"/>
          <w:b/>
          <w:bCs/>
        </w:rPr>
      </w:pPr>
      <w:r w:rsidRPr="007E00C8">
        <w:rPr>
          <w:rFonts w:ascii="Times New Roman" w:hAnsi="Times New Roman" w:cs="Times New Roman"/>
          <w:b/>
          <w:bCs/>
        </w:rPr>
        <w:t>Sonuç ve Değerlendirme</w:t>
      </w:r>
    </w:p>
    <w:p w:rsidR="007E00C8" w:rsidRPr="007E00C8" w:rsidRDefault="007E00C8" w:rsidP="007E00C8">
      <w:pPr>
        <w:rPr>
          <w:rFonts w:ascii="Times New Roman" w:hAnsi="Times New Roman" w:cs="Times New Roman"/>
        </w:rPr>
      </w:pPr>
      <w:r w:rsidRPr="007E00C8">
        <w:rPr>
          <w:rFonts w:ascii="Times New Roman" w:hAnsi="Times New Roman" w:cs="Times New Roman"/>
        </w:rPr>
        <w:t>Türkiye’nin uzun vadeli stratejik hedeflerine ulaşması, belirlenen bu risk ve fırsatların etkin bir şekilde yönetilmesine bağlıdır. Bu analiz, Türkiye’nin iç ve dış politikasında dengeyi sağlaması, sürdürülebilir ekonomik büyümeyi teşvik etmesi, çevresel sürdürülebilirliği artırması ve teknolojik dönüşüm süreçlerini hızlandırması gerektiğini göstermektedir. Türkiye’nin, küresel ve bölgesel düzeyde dinamik ve stratejik bir yaklaşımla, fırsatları değerlendirmesi ve riskleri minimize etmesi, ülkenin gelecekteki istikrar ve kalkınma hedeflerine ulaşmasında belirleyici rol oynayacaktır.</w:t>
      </w:r>
    </w:p>
    <w:p w:rsidR="007E00C8" w:rsidRDefault="007E00C8" w:rsidP="00250948">
      <w:pPr>
        <w:rPr>
          <w:rFonts w:ascii="Times New Roman" w:hAnsi="Times New Roman" w:cs="Times New Roman"/>
        </w:rPr>
      </w:pPr>
    </w:p>
    <w:p w:rsidR="00E60785" w:rsidRPr="00E60785" w:rsidRDefault="00E60785" w:rsidP="00E60785">
      <w:pPr>
        <w:rPr>
          <w:rFonts w:ascii="Times New Roman" w:hAnsi="Times New Roman" w:cs="Times New Roman"/>
        </w:rPr>
      </w:pPr>
      <w:r w:rsidRPr="00E60785">
        <w:rPr>
          <w:rFonts w:ascii="Times New Roman" w:hAnsi="Times New Roman" w:cs="Times New Roman"/>
          <w:b/>
          <w:bCs/>
        </w:rPr>
        <w:t>11.5 Politika ve Sosyal Gelişim için Öneriler</w:t>
      </w:r>
    </w:p>
    <w:p w:rsidR="00E60785" w:rsidRPr="00E60785" w:rsidRDefault="00E60785" w:rsidP="00E60785">
      <w:pPr>
        <w:rPr>
          <w:rFonts w:ascii="Times New Roman" w:hAnsi="Times New Roman" w:cs="Times New Roman"/>
        </w:rPr>
      </w:pPr>
      <w:r w:rsidRPr="00E60785">
        <w:rPr>
          <w:rFonts w:ascii="Times New Roman" w:hAnsi="Times New Roman" w:cs="Times New Roman"/>
        </w:rPr>
        <w:t>Türkiye’nin bölgesel ve küresel hedeflere ulaşabilmesi, kapsamlı ve çok yönlü bir politika geliştirme sürecini gerektirir. Politika önerileri, ekonomik gelişim, toplumsal dayanıklılık, kültürel bütünleşme, bilim ve teknoloji gibi stratejik alanlarda Türkiye’nin potansiyelini en üst düzeye çıkaracak şekilde ele alınmıştır. Bu bölümde sunulan öneriler, Türkiye’nin mevcut kaynaklarını verimli kullanarak sosyoekonomik refahını artırmasını ve toplum yapısında sürdürülebilir bir gelişim sağlamasını amaçlamaktadır.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1. Ekonomik Politika Önerileri</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1.1 Ekonomik Çeşitlendirme ve Katma Değer Üretimi</w:t>
      </w:r>
    </w:p>
    <w:p w:rsidR="00E60785" w:rsidRPr="00E60785" w:rsidRDefault="00E60785" w:rsidP="00E60785">
      <w:pPr>
        <w:rPr>
          <w:rFonts w:ascii="Times New Roman" w:hAnsi="Times New Roman" w:cs="Times New Roman"/>
        </w:rPr>
      </w:pPr>
      <w:r w:rsidRPr="00E60785">
        <w:rPr>
          <w:rFonts w:ascii="Times New Roman" w:hAnsi="Times New Roman" w:cs="Times New Roman"/>
        </w:rPr>
        <w:t>Ekonomik istikrarın ve sürdürülebilir büyümenin temeli, üretim ve ihracat yapısının katma değer yaratacak şekilde çeşitlendirilmesidir. Türkiye, sanayi ve tarım sektörlerinde inovatif teknolojilere yatırım yaparak rekabet gücünü artırmalıdır. Özellikle yenilenebilir enerji, savunma sanayii, biyoteknoloji ve bilgi teknolojileri gibi yüksek katma değer sağlayan sektörlerde Ar-Ge yatırımları teşvik edilmelidir. Böylelikle Türkiye, küresel ticarette daha bağımsız bir aktör olabilir ve dış ticaret açığını azaltabilir.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1.2 Sosyal Girişimcilik ve Yerel Ekonomik Kalkınma</w:t>
      </w:r>
    </w:p>
    <w:p w:rsidR="00E60785" w:rsidRPr="00E60785" w:rsidRDefault="00E60785" w:rsidP="00E60785">
      <w:pPr>
        <w:rPr>
          <w:rFonts w:ascii="Times New Roman" w:hAnsi="Times New Roman" w:cs="Times New Roman"/>
        </w:rPr>
      </w:pPr>
      <w:r w:rsidRPr="00E60785">
        <w:rPr>
          <w:rFonts w:ascii="Times New Roman" w:hAnsi="Times New Roman" w:cs="Times New Roman"/>
        </w:rPr>
        <w:t>Türkiye’nin ekonomik kalkınması, yalnızca büyük şehirlerde değil, kırsal bölgelerde de güçlü bir ekonomik altyapının kurulmasını gerektirir. Sosyal girişimcilik, kırsal bölgelerde ekonomik fırsatlar yaratarak yerel kalkınmayı destekleyebilir. Kırsal kalkınma programlarıyla tarım, turizm ve el sanatları gibi alanlarda yerel istihdam sağlanmalı ve bu bölgelerin ekonomik bağımsızlığı artırılmalıdır.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2. Sosyal Gelişim ve Eğitim Politikaları</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2.1 Eğitimde Kalite ve Fırsat Eşitliğini Güçlendirme</w:t>
      </w:r>
    </w:p>
    <w:p w:rsidR="00E60785" w:rsidRPr="00E60785" w:rsidRDefault="00E60785" w:rsidP="00E60785">
      <w:pPr>
        <w:rPr>
          <w:rFonts w:ascii="Times New Roman" w:hAnsi="Times New Roman" w:cs="Times New Roman"/>
        </w:rPr>
      </w:pPr>
      <w:r w:rsidRPr="00E60785">
        <w:rPr>
          <w:rFonts w:ascii="Times New Roman" w:hAnsi="Times New Roman" w:cs="Times New Roman"/>
        </w:rPr>
        <w:t xml:space="preserve">Türkiye’nin genç nüfusu, bilgi ve yetenekle donatılarak ülkenin küresel rekabette öne çıkmasına katkı sağlayabilir. Eğitim sisteminde kaliteyi artırmak amacıyla öğretmen yetiştirme programları iyileştirilmeli, STEM alanlarına özel </w:t>
      </w:r>
      <w:r w:rsidRPr="00E60785">
        <w:rPr>
          <w:rFonts w:ascii="Times New Roman" w:hAnsi="Times New Roman" w:cs="Times New Roman"/>
        </w:rPr>
        <w:lastRenderedPageBreak/>
        <w:t>olarak odaklanılmalı ve müfredatın dijital dönüşümle uyumlu hale getirilmesi sağlanmalıdır. Özellikle dezavantajlı bölgelerde eğitimde fırsat eşitliğini sağlamak, Türkiye’nin uzun vadeli sosyal dayanıklılığını güçlendirecektir.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2.2 Teknoloji ve Dijital Okuryazarlık Eğitimleri</w:t>
      </w:r>
    </w:p>
    <w:p w:rsidR="00E60785" w:rsidRPr="00E60785" w:rsidRDefault="00E60785" w:rsidP="00E60785">
      <w:pPr>
        <w:rPr>
          <w:rFonts w:ascii="Times New Roman" w:hAnsi="Times New Roman" w:cs="Times New Roman"/>
        </w:rPr>
      </w:pPr>
      <w:r w:rsidRPr="00E60785">
        <w:rPr>
          <w:rFonts w:ascii="Times New Roman" w:hAnsi="Times New Roman" w:cs="Times New Roman"/>
        </w:rPr>
        <w:t>Dijitalleşmenin hızlandığı dünyada, dijital okuryazarlık ve bilişim teknolojileri eğitimi toplumun her kesiminde yaygınlaştırılmalıdır. Bilgiye erişim, veri güvenliği ve dijital beceriler gibi konuların eğitim sistemiyle entegrasyonu, hem bireysel hem de kurumsal kapasiteyi artıracak ve dijital ekonomiye geçişte Türkiye’ye avantaj sağlayacaktır.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3. Sağlık Politikaları ve Toplum Sağlığı</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3.1 Koruyucu Sağlık Hizmetleri ve Halk Sağlığının Güçlendirilmesi</w:t>
      </w:r>
    </w:p>
    <w:p w:rsidR="00E60785" w:rsidRPr="00E60785" w:rsidRDefault="00E60785" w:rsidP="00E60785">
      <w:pPr>
        <w:rPr>
          <w:rFonts w:ascii="Times New Roman" w:hAnsi="Times New Roman" w:cs="Times New Roman"/>
        </w:rPr>
      </w:pPr>
      <w:r w:rsidRPr="00E60785">
        <w:rPr>
          <w:rFonts w:ascii="Times New Roman" w:hAnsi="Times New Roman" w:cs="Times New Roman"/>
        </w:rPr>
        <w:t>Sağlık sisteminde yalnızca tedaviye odaklanmak yerine koruyucu sağlık hizmetlerinin geliştirilmesi, toplum sağlığını artırmada kritik rol oynar. Türkiye’nin sağlık altyapısı, acil durum hazırlığı ve halk sağlığı programlarına yapılacak yatırımlarla güçlendirilmelidir. Bu bağlamda, toplumun geniş kesimlerine sağlıklı yaşam, beslenme, çevre sağlığı gibi konularda farkındalık eğitimleri verilmeli ve toplum sağlığı önleyici politikalarla desteklenmelidir.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3.2 Psikolojik Destek Hizmetlerinin Artırılması</w:t>
      </w:r>
    </w:p>
    <w:p w:rsidR="00E60785" w:rsidRPr="00E60785" w:rsidRDefault="00E60785" w:rsidP="00E60785">
      <w:pPr>
        <w:rPr>
          <w:rFonts w:ascii="Times New Roman" w:hAnsi="Times New Roman" w:cs="Times New Roman"/>
        </w:rPr>
      </w:pPr>
      <w:r w:rsidRPr="00E60785">
        <w:rPr>
          <w:rFonts w:ascii="Times New Roman" w:hAnsi="Times New Roman" w:cs="Times New Roman"/>
        </w:rPr>
        <w:t>Toplum sağlığında psikolojik destek hizmetleri, bireylerin yaşam kalitesini artırmada önem taşır. Türkiye’de psikolojik danışmanlık ve ruh sağlığı hizmetlerine erişimi artırmak, özellikle genç nüfusun karşılaştığı sosyal ve ekonomik streslerle başa çıkmalarını sağlayacaktır. Ruh sağlığı, eğitim ve iş yerlerinde daha yaygın destek mekanizmalarıyla ele alınmalıdır.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4. Kültürel ve Sosyal Uyum Politikaları</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4.1 Kültürel Çeşitliliği Destekleme ve Sosyal Uyum Programları</w:t>
      </w:r>
    </w:p>
    <w:p w:rsidR="00E60785" w:rsidRPr="00E60785" w:rsidRDefault="00E60785" w:rsidP="00E60785">
      <w:pPr>
        <w:rPr>
          <w:rFonts w:ascii="Times New Roman" w:hAnsi="Times New Roman" w:cs="Times New Roman"/>
        </w:rPr>
      </w:pPr>
      <w:r w:rsidRPr="00E60785">
        <w:rPr>
          <w:rFonts w:ascii="Times New Roman" w:hAnsi="Times New Roman" w:cs="Times New Roman"/>
        </w:rPr>
        <w:t>Türkiye’nin kültürel çeşitliliği, sosyal uyum politikalarıyla desteklenmelidir. Etnik, dini ve kültürel farklılıkların bir zenginlik olarak değerlendirilmesi, toplumun birlik ve bütünlüğünü güçlendirecektir. Kültürel etkinlikler, eğitim ve medya yoluyla sosyal uyum desteklenmeli; özellikle göçmenlerin ve mültecilerin topluma entegrasyonunu kolaylaştırmak için kapsamlı uyum programları oluşturulmalıdır.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4.2 Sivil Toplumun Güçlendirilmesi ve Toplumsal Dayanışmanın Artırılması</w:t>
      </w:r>
    </w:p>
    <w:p w:rsidR="00E60785" w:rsidRPr="00E60785" w:rsidRDefault="00E60785" w:rsidP="00E60785">
      <w:pPr>
        <w:rPr>
          <w:rFonts w:ascii="Times New Roman" w:hAnsi="Times New Roman" w:cs="Times New Roman"/>
        </w:rPr>
      </w:pPr>
      <w:r w:rsidRPr="00E60785">
        <w:rPr>
          <w:rFonts w:ascii="Times New Roman" w:hAnsi="Times New Roman" w:cs="Times New Roman"/>
        </w:rPr>
        <w:t>Sivil toplum kuruluşları (STK), toplumsal dayanışmanın ve sosyal gelişimin sağlanmasında önemli bir rol oynamaktadır. Türkiye’de STK’ların etkinliğini artırmak için yasal ve ekonomik destekler sağlanmalı, gönüllü faaliyetler teşvik edilmelidir. Böylelikle toplumda katılım kültürü yaygınlaşarak, toplumsal dayanışma güçlenecek ve sosyal sorunlara karşı etkin çözümler geliştirilecektir.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5. Çevre ve Sürdürülebilirlik Politikaları</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5.1 Yeşil Ekonomi ve Çevre Dostu Yatırımların Teşvik Edilmesi</w:t>
      </w:r>
    </w:p>
    <w:p w:rsidR="00E60785" w:rsidRPr="00E60785" w:rsidRDefault="00E60785" w:rsidP="00E60785">
      <w:pPr>
        <w:rPr>
          <w:rFonts w:ascii="Times New Roman" w:hAnsi="Times New Roman" w:cs="Times New Roman"/>
        </w:rPr>
      </w:pPr>
      <w:r w:rsidRPr="00E60785">
        <w:rPr>
          <w:rFonts w:ascii="Times New Roman" w:hAnsi="Times New Roman" w:cs="Times New Roman"/>
        </w:rPr>
        <w:t>Türkiye, çevresel sürdürülebilirliği sağlamak adına yeşil ekonomiye geçiş sürecini hızlandırmalıdır. Enerji verimliliği, karbon emisyonlarının azaltılması ve geri dönüşüm gibi konulara öncelik verilmelidir. Yenilenebilir enerji yatırımları, sürdürülebilir tarım uygulamaları ve çevre dostu altyapı projeleri desteklenerek, Türkiye’nin yeşil ekonomideki rekabet gücü artırılabilir.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5.2 İklim Krizi ve Su Kaynaklarının Yönetimi</w:t>
      </w:r>
    </w:p>
    <w:p w:rsidR="00E60785" w:rsidRPr="00E60785" w:rsidRDefault="00E60785" w:rsidP="00E60785">
      <w:pPr>
        <w:rPr>
          <w:rFonts w:ascii="Times New Roman" w:hAnsi="Times New Roman" w:cs="Times New Roman"/>
        </w:rPr>
      </w:pPr>
      <w:r w:rsidRPr="00E60785">
        <w:rPr>
          <w:rFonts w:ascii="Times New Roman" w:hAnsi="Times New Roman" w:cs="Times New Roman"/>
        </w:rPr>
        <w:t>Türkiye, su kaynaklarının verimli kullanılması ve iklim krizine yönelik hazırlıklı bir toplum inşa etmek için politikalar geliştirmelidir. Tarımda su tasarrufu sağlayan teknolojilerin kullanımı teşvik edilmeli, sanayide su geri dönüşüm sistemleri desteklenmelidir. İklim krizi ile mücadelede, yerel yönetimlerin katılımıyla uyum stratejileri geliştirilerek su kaynaklarının sürdürülebilir kullanımı sağlanmalıdır.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6. Uluslararası İş Birliği ve Diplomasi Stratejileri</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6.1 Küresel İş Birlikleri ve Bölgesel İttifakların Güçlendirilmesi</w:t>
      </w:r>
    </w:p>
    <w:p w:rsidR="00E60785" w:rsidRPr="00E60785" w:rsidRDefault="00E60785" w:rsidP="00E60785">
      <w:pPr>
        <w:rPr>
          <w:rFonts w:ascii="Times New Roman" w:hAnsi="Times New Roman" w:cs="Times New Roman"/>
        </w:rPr>
      </w:pPr>
      <w:r w:rsidRPr="00E60785">
        <w:rPr>
          <w:rFonts w:ascii="Times New Roman" w:hAnsi="Times New Roman" w:cs="Times New Roman"/>
        </w:rPr>
        <w:lastRenderedPageBreak/>
        <w:t>Türkiye, küresel güç dengelerinde etkin rol oynamak adına çok taraflı iş birliklerini artırmalı ve diplomatik ilişkilerini güçlendirmelidir. Avrupa Birliği ile üyelik sürecinin yeniden canlandırılması ve Türk Konseyi gibi bölgesel oluşumlarla daha güçlü bağların kurulması, Türkiye’nin ekonomik ve siyasi alanda daha geniş bir etki alanına sahip olmasını sağlayacaktır.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6.2 İnsani Yardımlar ve Barış Koruma Misyonlarına Katkı</w:t>
      </w:r>
    </w:p>
    <w:p w:rsidR="00E60785" w:rsidRPr="00E60785" w:rsidRDefault="00E60785" w:rsidP="00E60785">
      <w:pPr>
        <w:rPr>
          <w:rFonts w:ascii="Times New Roman" w:hAnsi="Times New Roman" w:cs="Times New Roman"/>
        </w:rPr>
      </w:pPr>
      <w:r w:rsidRPr="00E60785">
        <w:rPr>
          <w:rFonts w:ascii="Times New Roman" w:hAnsi="Times New Roman" w:cs="Times New Roman"/>
        </w:rPr>
        <w:t>Türkiye, insani yardım politikaları ve barış koruma misyonlarına katkı sunarak küresel bir aktör olarak sorumluluğunu pekiştirebilir. İnsani yardım operasyonları ve barış koruma çabalarında aktif rol almak, Türkiye’nin uluslararası toplumdaki saygınlığını artıracak ve bölgesel istikrara katkıda bulunacaktır.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7. Teknoloji ve Dijitalleşme Politikaları</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7.1 Dijital Ekonomi ve Teknolojik İnovasyonun Teşviki</w:t>
      </w:r>
    </w:p>
    <w:p w:rsidR="00E60785" w:rsidRPr="00E60785" w:rsidRDefault="00E60785" w:rsidP="00E60785">
      <w:pPr>
        <w:rPr>
          <w:rFonts w:ascii="Times New Roman" w:hAnsi="Times New Roman" w:cs="Times New Roman"/>
        </w:rPr>
      </w:pPr>
      <w:r w:rsidRPr="00E60785">
        <w:rPr>
          <w:rFonts w:ascii="Times New Roman" w:hAnsi="Times New Roman" w:cs="Times New Roman"/>
        </w:rPr>
        <w:t>Türkiye, dijital ekonomi ve inovasyon ekosistemini geliştirmek için teknolojiye yönelik yatırımları teşvik etmelidir. Yapay zeka, büyük veri, blok zincir gibi alanlarda Ar-Ge faaliyetleri desteklenmeli ve dijital girişimciliğin önündeki yasal ve mali engeller kaldırılmalıdır. Teknolojik inovasyonun teşviki, Türkiye’nin küresel rekabet gücünü artıracaktır.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7.2 Siber Güvenlik ve Dijital Egemenlik</w:t>
      </w:r>
    </w:p>
    <w:p w:rsidR="00E60785" w:rsidRPr="00E60785" w:rsidRDefault="00E60785" w:rsidP="00E60785">
      <w:pPr>
        <w:rPr>
          <w:rFonts w:ascii="Times New Roman" w:hAnsi="Times New Roman" w:cs="Times New Roman"/>
        </w:rPr>
      </w:pPr>
      <w:r w:rsidRPr="00E60785">
        <w:rPr>
          <w:rFonts w:ascii="Times New Roman" w:hAnsi="Times New Roman" w:cs="Times New Roman"/>
        </w:rPr>
        <w:t>Dijital dönüşüm süreçlerinde siber güvenlik stratejileri, Türkiye’nin ulusal güvenliğini korumada kritik bir role sahiptir. Siber güvenlik alanında yerli çözümlerin ve dijital egemenlik stratejilerinin geliştirilmesi, dışa bağımlılığı azaltarak Türkiye’yi siber tehditlere karşı koruyacaktır. Ayrıca, vatandaşların dijital verilerinin güvenliği için yasal düzenlemeler güçlendirilmelidir.</w:t>
      </w:r>
    </w:p>
    <w:p w:rsidR="00E60785" w:rsidRPr="00E60785" w:rsidRDefault="00E60785" w:rsidP="00E60785">
      <w:pPr>
        <w:rPr>
          <w:rFonts w:ascii="Times New Roman" w:hAnsi="Times New Roman" w:cs="Times New Roman"/>
          <w:b/>
          <w:bCs/>
        </w:rPr>
      </w:pPr>
      <w:r w:rsidRPr="00E60785">
        <w:rPr>
          <w:rFonts w:ascii="Times New Roman" w:hAnsi="Times New Roman" w:cs="Times New Roman"/>
          <w:b/>
          <w:bCs/>
        </w:rPr>
        <w:t>Sonuç ve Değerlendirme</w:t>
      </w:r>
    </w:p>
    <w:p w:rsidR="00E60785" w:rsidRPr="00E60785" w:rsidRDefault="00E60785" w:rsidP="00E60785">
      <w:pPr>
        <w:rPr>
          <w:rFonts w:ascii="Times New Roman" w:hAnsi="Times New Roman" w:cs="Times New Roman"/>
        </w:rPr>
      </w:pPr>
      <w:r w:rsidRPr="00E60785">
        <w:rPr>
          <w:rFonts w:ascii="Times New Roman" w:hAnsi="Times New Roman" w:cs="Times New Roman"/>
        </w:rPr>
        <w:t>Türkiye’nin gelecekteki sosyoekonomik kalkınmasında ve sosyal gelişiminde bu stratejik politika önerileri, uzun vadeli bir yol haritası sunmaktadır. Bu öneriler, Türkiye’nin toplumsal yapısını güçlendirirken, uluslararası arenada rekabet gücünü artırmayı hedeflemektedir. Çeşitlendirilmiş bir ekonomi, güçlü bir sosyal uyum, dijitalleşme ve sürdürülebilir bir çevre politikası ile Türkiye, uluslararası alanda güçlü ve saygın bir konuma erişebilir. Bu doğrultuda, önerilerin sistematik bir şekilde hayata geçirilmesi, Türkiye’nin gelecekteki istikrarı ve refahı için belirleyici olacaktır.</w:t>
      </w:r>
    </w:p>
    <w:p w:rsidR="00E60785" w:rsidRDefault="00E60785" w:rsidP="00250948">
      <w:pPr>
        <w:rPr>
          <w:rFonts w:ascii="Times New Roman" w:hAnsi="Times New Roman" w:cs="Times New Roman"/>
        </w:rPr>
      </w:pPr>
    </w:p>
    <w:p w:rsidR="0077396E" w:rsidRPr="0077396E" w:rsidRDefault="0077396E" w:rsidP="0077396E">
      <w:pPr>
        <w:rPr>
          <w:rFonts w:ascii="Times New Roman" w:hAnsi="Times New Roman" w:cs="Times New Roman"/>
        </w:rPr>
      </w:pPr>
      <w:r w:rsidRPr="0077396E">
        <w:rPr>
          <w:rFonts w:ascii="Times New Roman" w:hAnsi="Times New Roman" w:cs="Times New Roman"/>
          <w:b/>
          <w:bCs/>
        </w:rPr>
        <w:t>11.6 Siyasi ve Ekonomik Politikalar için Tavsiyeler</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Türkiye'nin uzun vadeli büyüme ve istikrar hedeflerini gerçekleştirebilmesi için kapsayıcı bir siyasi ve ekonomik politika setine ihtiyacı vardır. Bu bölümde sunulan öneriler, Türkiye'nin küresel sistemde bağımsız ve güçlü bir aktör olmasını sağlamayı, ekonomik dayanıklılığını artırmayı ve toplumsal bütünlüğü pekiştirmeyi amaçlamaktadır.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 Siyasi İstikrar ve Demokratik Katılımın Artırılması</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1.1 Güçlü Kurumsal Yapılar ve Hukukun Üstünlüğü</w:t>
      </w:r>
    </w:p>
    <w:p w:rsidR="0077396E" w:rsidRPr="0077396E" w:rsidRDefault="0077396E" w:rsidP="0077396E">
      <w:pPr>
        <w:rPr>
          <w:rFonts w:ascii="Times New Roman" w:hAnsi="Times New Roman" w:cs="Times New Roman"/>
        </w:rPr>
      </w:pPr>
      <w:r w:rsidRPr="0077396E">
        <w:rPr>
          <w:rFonts w:ascii="Times New Roman" w:hAnsi="Times New Roman" w:cs="Times New Roman"/>
        </w:rPr>
        <w:t>Güçlü bir devlet yapısının temel dayanağı, bağımsız ve etkili çalışan kurumlardır. Türkiye’de hukukun üstünlüğünü sağlamak, yargının bağımsızlığını korumak ve bürokratik verimliliği artırmak; toplumsal güveni sağlamlaştırır ve yabancı yatırımcıların güvenini kazanır. Kurumsal reformlar, Türkiye’nin siyasi istikrarını güçlendirecek ve ekonomik kalkınmanın önünü açacaktır.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1.2 Sivil Toplum ve Demokratik Katılım</w:t>
      </w:r>
    </w:p>
    <w:p w:rsidR="0077396E" w:rsidRPr="0077396E" w:rsidRDefault="0077396E" w:rsidP="0077396E">
      <w:pPr>
        <w:rPr>
          <w:rFonts w:ascii="Times New Roman" w:hAnsi="Times New Roman" w:cs="Times New Roman"/>
        </w:rPr>
      </w:pPr>
      <w:r w:rsidRPr="0077396E">
        <w:rPr>
          <w:rFonts w:ascii="Times New Roman" w:hAnsi="Times New Roman" w:cs="Times New Roman"/>
        </w:rPr>
        <w:t>Sivil toplumun güçlendirilmesi, Türkiye'nin sosyal dayanıklılığını artırır. Sivil toplum kuruluşlarının (STK) etkisi ve faaliyet alanları genişletilerek; katılımcı demokrasiyi destekleyecek mekanizmalar geliştirilmelidir. Türkiye’nin küresel ve bölgesel zorluklarla başa çıkabilmesi için toplumun her kesiminin sürece katılması ve yönetime katkıda bulunması önemlidir. Bu bağlamda, STK’ların faaliyetlerine yönelik yasal düzenlemelerle destek sağlanmalıdır.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 Ekonomik Bağımsızlık ve Sürdürülebilir Kalkınma</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2.1 İhracat Odaklı Üretim Modeli ve Teknoloji İhracatı</w:t>
      </w:r>
    </w:p>
    <w:p w:rsidR="0077396E" w:rsidRPr="0077396E" w:rsidRDefault="0077396E" w:rsidP="0077396E">
      <w:pPr>
        <w:rPr>
          <w:rFonts w:ascii="Times New Roman" w:hAnsi="Times New Roman" w:cs="Times New Roman"/>
        </w:rPr>
      </w:pPr>
      <w:r w:rsidRPr="0077396E">
        <w:rPr>
          <w:rFonts w:ascii="Times New Roman" w:hAnsi="Times New Roman" w:cs="Times New Roman"/>
        </w:rPr>
        <w:lastRenderedPageBreak/>
        <w:t>Türkiye’nin ekonomik büyüme modeli, ihracat odaklı bir üretim yapısına dayanmalıdır. Yüksek katma değer sağlayan sektörlerde, özellikle teknoloji alanında üretim kapasitesini artırmak, Türkiye’nin dış ticaret dengesini olumlu yönde etkileyecektir. Türkiye, yerli sanayi ve teknoloji üretimini teşvik ederek; savunma sanayii, dijital teknoloji, biyoteknoloji ve enerji sektörlerinde kendine yetebilir bir ülke konumuna gelmelidir.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2.2 Yabancı Yatırımlar ve İş Yapma Kolaylığı</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Türkiye’nin küresel ekonomide rekabet gücünü artırabilmesi için yabancı yatırımlar kritik öneme sahiptir. Yabancı yatırımcılar için vergi indirimleri, bürokratik kolaylıklar ve şeffaf düzenlemeler sağlanmalı; iş yapma ortamı küresel standartlara uygun hale getirilmelidir. Yatırımların istikrarlı ve güvenilir bir ortamda yapılabilmesi, Türkiye'nin ekonomik büyümesine katkı sağlayacak önemli bir faktördür.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 Bölgesel ve Uluslararası İş Birlikleri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3.1 Stratejik Ortaklıklar ve Bölgesel İş Birlikleri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jeopolitik konumunu avantaja çevirecek bölgesel ve uluslararası iş birliği stratejileri geliştirmelidir. Avrupa Birliği (AB) ile ilişkilerin iyileştirilmesi, Türk Konseyi ile iş birliğinin güçlendirilmesi ve Orta Doğu’daki stratejik ortaklıkların derinleştirilmesi, Türkiye’nin bölgesel etkisini artıracaktır. Türkiye'nin çok yönlü diplomasi stratejisi, ekonomik kalkınmayı desteklemek için de kullanılmalıdır.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3.2 Enerji Güvenliği ve Kaynak Çeşitlendirmesi</w:t>
      </w:r>
    </w:p>
    <w:p w:rsidR="0077396E" w:rsidRPr="0077396E" w:rsidRDefault="0077396E" w:rsidP="0077396E">
      <w:pPr>
        <w:rPr>
          <w:rFonts w:ascii="Times New Roman" w:hAnsi="Times New Roman" w:cs="Times New Roman"/>
        </w:rPr>
      </w:pPr>
      <w:r w:rsidRPr="0077396E">
        <w:rPr>
          <w:rFonts w:ascii="Times New Roman" w:hAnsi="Times New Roman" w:cs="Times New Roman"/>
        </w:rPr>
        <w:t>Enerji bağımlılığını azaltmak, Türkiye’nin jeopolitik ve ekonomik istikrarı için kritik önemdedir. Yenilenebilir enerji kaynaklarına yapılan yatırımların artırılması ve enerji kaynaklarının çeşitlendirilmesi, dışa bağımlılığı azaltacaktır. Ayrıca, doğalgaz ve petrol ithalatında alternatif tedarikçilerle iş birliği yapılarak enerji güvenliği sağlanmalıdır. Türkiye’nin enerji geçiş süreci, sürdürülebilir bir kalkınma modeli ile desteklenmelidir.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 Dijital Dönüşüm ve Teknoloji Stratejileri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4.1 Dijital Ekonomi ve Yapay Zeka Stratejileri</w:t>
      </w:r>
    </w:p>
    <w:p w:rsidR="0077396E" w:rsidRPr="0077396E" w:rsidRDefault="0077396E" w:rsidP="0077396E">
      <w:pPr>
        <w:rPr>
          <w:rFonts w:ascii="Times New Roman" w:hAnsi="Times New Roman" w:cs="Times New Roman"/>
        </w:rPr>
      </w:pPr>
      <w:r w:rsidRPr="0077396E">
        <w:rPr>
          <w:rFonts w:ascii="Times New Roman" w:hAnsi="Times New Roman" w:cs="Times New Roman"/>
        </w:rPr>
        <w:t>Dijital ekonomi, Türkiye’nin büyüme potansiyelini artırabilecek bir fırsat sunmaktadır. Yapay zeka, büyük veri ve nesnelerin interneti gibi dijital teknolojiler, Türkiye’nin sanayi üretim kapasitesini artırabilir. Bu alanlarda yerli girişimler desteklenmeli, yapay zeka stratejileri oluşturulmalı ve dijital ekonominin tüm sektörlere entegrasyonu sağlanmalıdır. Teknolojik inovasyon, Türkiye’nin küresel ekonomideki rekabet gücünü artıracak önemli bir faktördür.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4.2 Siber Güvenlik Altyapısının Güçlendirilmesi</w:t>
      </w:r>
    </w:p>
    <w:p w:rsidR="0077396E" w:rsidRPr="0077396E" w:rsidRDefault="0077396E" w:rsidP="0077396E">
      <w:pPr>
        <w:rPr>
          <w:rFonts w:ascii="Times New Roman" w:hAnsi="Times New Roman" w:cs="Times New Roman"/>
        </w:rPr>
      </w:pPr>
      <w:r w:rsidRPr="0077396E">
        <w:rPr>
          <w:rFonts w:ascii="Times New Roman" w:hAnsi="Times New Roman" w:cs="Times New Roman"/>
        </w:rPr>
        <w:t>Dijitalleşmenin hız kazandığı dünyada, siber güvenlik ulusal güvenliğin ayrılmaz bir parçası haline gelmiştir. Türkiye, siber güvenlik konusunda yerli ve milli çözümler geliştirmeli, kamu ve özel sektörün dijital verilerini korumak için ileri seviye güvenlik altyapılarına yatırım yapmalıdır. Siber güvenlik stratejileri, sadece savunma değil, aynı zamanda siber saldırılara karşı etkili bir caydırıcı güç olmalıdır.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 Sürdürülebilir Kalkınma ve Çevre Politikaları</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5.1 Yeşil Ekonomiye Geçiş ve Karbon Emisyonu Azaltımı</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sürdürülebilir kalkınma için yeşil ekonomiye geçiş sürecini hızlandırmalıdır. Karbon emisyonunu azaltmaya yönelik düzenlemeler yapılmalı ve fosil yakıtlara bağımlılığı azaltacak stratejiler geliştirilmelidir. Yenilenebilir enerji kaynaklarına yatırımlar artırılmalı, çevre dostu üretim teknolojileri teşvik edilmelidir. Yeşil ekonomi, Türkiye’nin küresel iklim değişikliği hedeflerine ulaşmasını sağlayacak bir araç olarak önem kazanmaktadır.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5.2 Tarımda Sürdürülebilirlik ve Gıda Güvenliği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Türkiye’nin tarım sektörü, sürdürülebilir bir modelle yeniden yapılandırılmalıdır. Su tasarrufu sağlayan tarım teknolojileri, sürdürülebilir tarım uygulamaları ve organik tarıma yönelik teşvikler geliştirilmelidir. Gıda güvenliğini sağlamak için yerel üretim desteklenmeli, ithalata bağımlılık azaltılmalı ve tarımda verimlilik artırılmalıdır. Böylelikle Türkiye, hem iç talebi karşılayabilir hale gelir hem de küresel pazarlarda tarım ürünleri açısından rekabet avantajı sağlar.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6. Eğitim Reformları ve İnsani Gelişim</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lastRenderedPageBreak/>
        <w:t>6.1 Eğitim Sisteminde İnovasyon ve Kalite Artışı</w:t>
      </w:r>
    </w:p>
    <w:p w:rsidR="0077396E" w:rsidRPr="0077396E" w:rsidRDefault="0077396E" w:rsidP="0077396E">
      <w:pPr>
        <w:rPr>
          <w:rFonts w:ascii="Times New Roman" w:hAnsi="Times New Roman" w:cs="Times New Roman"/>
        </w:rPr>
      </w:pPr>
      <w:r w:rsidRPr="0077396E">
        <w:rPr>
          <w:rFonts w:ascii="Times New Roman" w:hAnsi="Times New Roman" w:cs="Times New Roman"/>
        </w:rPr>
        <w:t>Eğitim sistemi, Türkiye'nin sosyal ve ekonomik kalkınmasının temel taşıdır. Eğitimde kaliteyi artırmak, yenilikçi ve yaratıcı düşünme becerilerini geliştiren bir müfredat ile mümkündür. Bilgi ekonomisine uyum sağlamak adına; STEM (Bilim, Teknoloji, Mühendislik ve Matematik) alanlarına özel önem verilmelidir. Öğretmen eğitimi, müfredat güncellemeleri ve dijital okuryazarlığın artırılması, uzun vadede toplumsal refahı yükseltecektir.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6.2 Sosyal ve Kültürel Gelişimi Destekleyen Politikalar</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Türkiye’nin kültürel çeşitliliği, sosyal uyum politikaları ile desteklenmelidir. Kültürel üretim teşvik edilmeli, sanat ve kültür alanında yerel girişimler desteklenmelidir. Toplumun sosyal dayanışması ve kültürel zenginliğinin korunması, Türkiye'nin uzun vadeli istikrarına katkı sağlayacaktır. Eğitim sisteminde kültürel zenginliği ve hoşgörüyü destekleyecek içeriklerin yer alması, genç nesillerin sosyal uyumunu güçlendirecektir.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7. Toplumsal Refah ve Eşitsizliğin Azaltılması</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7.1 Gelir Dağılımındaki Dengesizliğin Azaltılması</w:t>
      </w:r>
    </w:p>
    <w:p w:rsidR="0077396E" w:rsidRPr="0077396E" w:rsidRDefault="0077396E" w:rsidP="0077396E">
      <w:pPr>
        <w:rPr>
          <w:rFonts w:ascii="Times New Roman" w:hAnsi="Times New Roman" w:cs="Times New Roman"/>
        </w:rPr>
      </w:pPr>
      <w:r w:rsidRPr="0077396E">
        <w:rPr>
          <w:rFonts w:ascii="Times New Roman" w:hAnsi="Times New Roman" w:cs="Times New Roman"/>
        </w:rPr>
        <w:t>Toplumdaki gelir dağılımı dengesizliği, sosyal huzurun sağlanması ve sürdürülebilir kalkınmanın devamı için ele alınmalıdır. Adil bir vergi sistemi ve sosyal yardımların etkili bir şekilde yönetilmesi, gelir eşitsizliğini azaltarak sosyal refahı artıracaktır. Bölgesel eşitsizliklerin giderilmesi ve kırsal kalkınmanın desteklenmesi de toplumsal dayanışmayı güçlendirecek adımlar arasında yer alır.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7.2 İstihdam Politikaları ve İşsizlikle Mücadele</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Türkiye’de genç işsizliğini azaltmak için kapsamlı bir istihdam stratejisi geliştirilmelidir. Mesleki eğitim programları, iş gücü piyasasının ihtiyaçlarına göre güncellenmeli ve dijital becerilerin kazandırılması teşvik edilmelidir. Ayrıca, kadınların iş gücüne katılımını artıracak politikalar geliştirilmeli ve iş gücü piyasasında toplumsal cinsiyet eşitliği sağlanmalıdır.</w:t>
      </w:r>
    </w:p>
    <w:p w:rsidR="0077396E" w:rsidRDefault="0077396E" w:rsidP="00250948">
      <w:pPr>
        <w:rPr>
          <w:rFonts w:ascii="Times New Roman" w:hAnsi="Times New Roman" w:cs="Times New Roman"/>
        </w:rPr>
      </w:pPr>
    </w:p>
    <w:p w:rsidR="0077396E" w:rsidRPr="0077396E" w:rsidRDefault="0077396E" w:rsidP="0077396E">
      <w:pPr>
        <w:rPr>
          <w:rFonts w:ascii="Times New Roman" w:hAnsi="Times New Roman" w:cs="Times New Roman"/>
        </w:rPr>
      </w:pPr>
      <w:r w:rsidRPr="0077396E">
        <w:rPr>
          <w:rFonts w:ascii="Times New Roman" w:hAnsi="Times New Roman" w:cs="Times New Roman"/>
          <w:b/>
          <w:bCs/>
        </w:rPr>
        <w:t>11.7 Biyolojik Sağlık ve Toplumsal Ruh Sağlığı İçin Stratejiler</w:t>
      </w:r>
    </w:p>
    <w:p w:rsidR="0077396E" w:rsidRPr="0077396E" w:rsidRDefault="0077396E" w:rsidP="0077396E">
      <w:pPr>
        <w:rPr>
          <w:rFonts w:ascii="Times New Roman" w:hAnsi="Times New Roman" w:cs="Times New Roman"/>
        </w:rPr>
      </w:pPr>
      <w:r w:rsidRPr="0077396E">
        <w:rPr>
          <w:rFonts w:ascii="Times New Roman" w:hAnsi="Times New Roman" w:cs="Times New Roman"/>
        </w:rPr>
        <w:t>Biyolojik sağlık ve toplumsal ruh sağlığı, toplumların uzun vadeli dayanıklılığı ve sürdürülebilir kalkınma hedeflerine ulaşabilmesi için kritik önem taşır. Türkiye, biyolojik sağlık alanında altyapısal gelişmeler sağlarken, toplumsal ruh sağlığı ile ilgili proaktif politikalar geliştirmelidir. Bu stratejiler, biyolojik sağlık ihtiyaçlarını karşılamanın yanı sıra psikososyal refahın artması ve krize dayanıklılık konusunda etkili çözümler sunmayı amaçlamaktadır.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 Biyolojik Sağlık: Önleyici Sağlık Stratejileri ve Sağlık Altyapısının Güçlendirilmesi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1.1 Hastalık Önleyici Programlar ve Halk Sağlığı Politikaları</w:t>
      </w:r>
    </w:p>
    <w:p w:rsidR="0077396E" w:rsidRPr="0077396E" w:rsidRDefault="0077396E" w:rsidP="0077396E">
      <w:pPr>
        <w:rPr>
          <w:rFonts w:ascii="Times New Roman" w:hAnsi="Times New Roman" w:cs="Times New Roman"/>
        </w:rPr>
      </w:pPr>
      <w:r w:rsidRPr="0077396E">
        <w:rPr>
          <w:rFonts w:ascii="Times New Roman" w:hAnsi="Times New Roman" w:cs="Times New Roman"/>
        </w:rPr>
        <w:t>Hastalıkları tedavi etmekten ziyade önlemeyi amaçlayan stratejiler, toplum sağlığını korumada en etkili yöntemlerden biridir. Türkiye, toplum sağlığına yönelik tarama ve bilgilendirme programlarını yaygınlaştırmalıdır. Özellikle bulaşıcı olmayan hastalıklarda (örneğin diyabet, obezite, kalp hastalıkları) önleyici sağlık stratejileri geliştirilmelidir.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1.2 Sağlık Altyapısının Krizlere Hazırlık Kapasitesinin Artırılması</w:t>
      </w:r>
    </w:p>
    <w:p w:rsidR="0077396E" w:rsidRPr="0077396E" w:rsidRDefault="0077396E" w:rsidP="0077396E">
      <w:pPr>
        <w:rPr>
          <w:rFonts w:ascii="Times New Roman" w:hAnsi="Times New Roman" w:cs="Times New Roman"/>
        </w:rPr>
      </w:pPr>
      <w:r w:rsidRPr="0077396E">
        <w:rPr>
          <w:rFonts w:ascii="Times New Roman" w:hAnsi="Times New Roman" w:cs="Times New Roman"/>
        </w:rPr>
        <w:t>COVID-19 pandemisi, sağlık altyapısının krizlere hazırlık kapasitesini test etmiştir. Türkiye’nin sağlık altyapısı, gelecekte yaşanabilecek olası pandemilere ve biyolojik tehditlere karşı güçlendirilmelidir. Bu doğrultuda, sağlık tesislerinin kapasitesi artırılmalı, acil durum protokolleri geliştirilmelidir. Ayrıca, sağlık personelinin kriz durumlarında etkin müdahale yeteneklerini artıracak eğitimler sağlanmalıdır.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1.3 Beslenme ve Gıda Güvenliği</w:t>
      </w:r>
    </w:p>
    <w:p w:rsidR="0077396E" w:rsidRPr="0077396E" w:rsidRDefault="0077396E" w:rsidP="0077396E">
      <w:pPr>
        <w:rPr>
          <w:rFonts w:ascii="Times New Roman" w:hAnsi="Times New Roman" w:cs="Times New Roman"/>
        </w:rPr>
      </w:pPr>
      <w:r w:rsidRPr="0077396E">
        <w:rPr>
          <w:rFonts w:ascii="Times New Roman" w:hAnsi="Times New Roman" w:cs="Times New Roman"/>
        </w:rPr>
        <w:t>Sağlıklı beslenme, toplum sağlığı üzerinde doğrudan bir etkiye sahiptir. Türkiye, gıda güvenliği standartlarını geliştirmeli ve sağlıklı beslenmeyi teşvik eden politikalar oluşturmalıdır. Bu bağlamda, toplumun sağlıklı gıdaya erişimini artırmak için gıda üretiminde kalite standartları sıkılaştırılmalı ve gıda denetimleri artırılmalıdır. Sağlıklı beslenme bilinci oluşturmak adına eğitim programları da desteklenmelidir.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 Toplumsal Ruh Sağlığı: Dayanıklılık ve Psikolojik Sağlık Hizmetlerinin Yaygınlaştırılması</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lastRenderedPageBreak/>
        <w:t>2.1 Psikolojik Destek ve Müdahale Altyapısının Güçlendirilmesi</w:t>
      </w:r>
    </w:p>
    <w:p w:rsidR="0077396E" w:rsidRPr="0077396E" w:rsidRDefault="0077396E" w:rsidP="0077396E">
      <w:pPr>
        <w:rPr>
          <w:rFonts w:ascii="Times New Roman" w:hAnsi="Times New Roman" w:cs="Times New Roman"/>
        </w:rPr>
      </w:pPr>
      <w:r w:rsidRPr="0077396E">
        <w:rPr>
          <w:rFonts w:ascii="Times New Roman" w:hAnsi="Times New Roman" w:cs="Times New Roman"/>
        </w:rPr>
        <w:t>Psikolojik sağlık, bireylerin toplumsal uyumunu ve iş gücüne katılımını doğrudan etkiler. Türkiye’de psikolojik destek hizmetlerinin kapsamı artırılmalı ve erişilebilirliği sağlanmalıdır. Özellikle kırsal bölgelerde ruh sağlığı hizmetlerine erişimi kolaylaştıracak mobil sağlık ekipleri ve dijital psikolojik destek uygulamaları geliştirilmelidir. Bu, toplumsal dayanıklılığı artıracak önemli bir adım olacaktır.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2.2 Ruh Sağlığı Eğitim Programları ve Farkındalık Çalışmaları</w:t>
      </w:r>
    </w:p>
    <w:p w:rsidR="0077396E" w:rsidRPr="0077396E" w:rsidRDefault="0077396E" w:rsidP="0077396E">
      <w:pPr>
        <w:rPr>
          <w:rFonts w:ascii="Times New Roman" w:hAnsi="Times New Roman" w:cs="Times New Roman"/>
        </w:rPr>
      </w:pPr>
      <w:r w:rsidRPr="0077396E">
        <w:rPr>
          <w:rFonts w:ascii="Times New Roman" w:hAnsi="Times New Roman" w:cs="Times New Roman"/>
        </w:rPr>
        <w:t>Toplumsal ruh sağlığını desteklemek için toplumsal farkındalığın artırılması önemlidir. Ruh sağlığına yönelik damgalamayı azaltmak ve destek arayışını artırmak adına; okullarda, iş yerlerinde ve yerel topluluklarda ruh sağlığına dair eğitim programları düzenlenmelidir. Bu programlar, depresyon, anksiyete gibi sık görülen ruhsal bozuklukların belirtilerini tanıtmak ve erken müdahale imkanı sunmak amacıyla halkın bilinçlenmesini sağlayacaktır.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2.3 Modern Stres Yönetimi Tekniklerinin Yaygınlaştırılması</w:t>
      </w:r>
    </w:p>
    <w:p w:rsidR="0077396E" w:rsidRPr="0077396E" w:rsidRDefault="0077396E" w:rsidP="0077396E">
      <w:pPr>
        <w:rPr>
          <w:rFonts w:ascii="Times New Roman" w:hAnsi="Times New Roman" w:cs="Times New Roman"/>
        </w:rPr>
      </w:pPr>
      <w:r w:rsidRPr="0077396E">
        <w:rPr>
          <w:rFonts w:ascii="Times New Roman" w:hAnsi="Times New Roman" w:cs="Times New Roman"/>
        </w:rPr>
        <w:t>Modern yaşamın getirdiği stresle başa çıkma yeteneklerinin geliştirilmesi, bireylerin ve toplumların dayanıklılığını artırır. Türkiye, stres yönetimi teknikleri ve akıl sağlığına yönelik uygulamalar (örneğin meditasyon, mindfulness) konusunda farkındalık yaratmalıdır. Çalışma hayatında, eğitimde ve kamu hizmetlerinde psikolojik destek ve stres yönetimi teknikleri yaygınlaştırılmalıdır.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 Psikososyal Dayanıklılık: Toplumsal Uyumu ve Krizle Baş Etme Yöntemlerini Destekleme</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3.1 Toplumsal Uyum ve Destek Ağları</w:t>
      </w:r>
    </w:p>
    <w:p w:rsidR="0077396E" w:rsidRPr="0077396E" w:rsidRDefault="0077396E" w:rsidP="0077396E">
      <w:pPr>
        <w:rPr>
          <w:rFonts w:ascii="Times New Roman" w:hAnsi="Times New Roman" w:cs="Times New Roman"/>
        </w:rPr>
      </w:pPr>
      <w:r w:rsidRPr="0077396E">
        <w:rPr>
          <w:rFonts w:ascii="Times New Roman" w:hAnsi="Times New Roman" w:cs="Times New Roman"/>
        </w:rPr>
        <w:t>Toplum içinde dayanıklılığı ve uyumu artırmak, bireylerin krizlere karşı daha dirençli olmasını sağlar. Türkiye’de toplumsal uyumu destekleyecek projeler geliştirilmelidir. Bu projeler, özellikle göçmen ve yerel halk arasında uyum süreçlerini hızlandıracak, sosyal uyum ve dayanışmayı artıracak adımlar içermelidir. Yerel yönetimler ve sivil toplum kuruluşları, toplumun farklı kesimlerini bir araya getirerek karşılıklı anlayış ve uyumu teşvik eden projeler gerçekleştirmelidir.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3.2 Kriz Dönemlerinde Psikolojik Destek Stratejileri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doğal afetler, salgın hastalıklar veya ekonomik krizler gibi durumlarda psikolojik destek sağlayacak altyapıyı güçlendirmelidir. Kriz dönemlerinde psikolojik ilk yardım sağlayacak eğitimli personel sayısı artırılmalı, acil psikolojik destek hizmetleri hızlı bir şekilde organize edilmelidir. Kriz durumlarında etkin bir şekilde devreye giren psikososyal destek ağları, toplumun toparlanma sürecini hızlandıracaktır.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3.3 Bağırsak-Beyin Ekseni ve Nöropsikiyatrik Sağlık</w:t>
      </w:r>
    </w:p>
    <w:p w:rsidR="0077396E" w:rsidRPr="0077396E" w:rsidRDefault="0077396E" w:rsidP="0077396E">
      <w:pPr>
        <w:rPr>
          <w:rFonts w:ascii="Times New Roman" w:hAnsi="Times New Roman" w:cs="Times New Roman"/>
        </w:rPr>
      </w:pPr>
      <w:r w:rsidRPr="0077396E">
        <w:rPr>
          <w:rFonts w:ascii="Times New Roman" w:hAnsi="Times New Roman" w:cs="Times New Roman"/>
        </w:rPr>
        <w:t>Bağırsak-beyin eksenine yönelik yapılan çalışmalar, beslenme alışkanlıklarının zihinsel sağlık üzerindeki etkilerini ortaya koymaktadır. Türkiye’de sağlıklı bağırsak florası için destekleyici gıda politikaları teşvik edilmelidir. Probiyotik içeren gıdalar ve lif oranı yüksek beslenme alışkanlıklarının yaygınlaştırılması, toplumsal ruh sağlığı üzerinde olumlu etkiler yaratabilir. Aynı zamanda, psikiyatri ve nöroloji alanlarında bağırsak-beyin eksenine yönelik araştırmalar desteklenmelidir.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 Eğitim ve Farkındalık: Toplumu Bilgilendirme ve Bilinçlendirme</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4.1 Biyolojik ve Ruh Sağlığı Eğitim Programları</w:t>
      </w:r>
    </w:p>
    <w:p w:rsidR="0077396E" w:rsidRPr="0077396E" w:rsidRDefault="0077396E" w:rsidP="0077396E">
      <w:pPr>
        <w:rPr>
          <w:rFonts w:ascii="Times New Roman" w:hAnsi="Times New Roman" w:cs="Times New Roman"/>
        </w:rPr>
      </w:pPr>
      <w:r w:rsidRPr="0077396E">
        <w:rPr>
          <w:rFonts w:ascii="Times New Roman" w:hAnsi="Times New Roman" w:cs="Times New Roman"/>
        </w:rPr>
        <w:t>Sağlık eğitimi, toplumun biyolojik ve ruh sağlığı konusundaki farkındalığını artırmada kritik bir rol oynar. Türkiye, biyolojik sağlık ve ruh sağlığı konularında eğitim programları geliştirerek, bu alanlarda toplumun bilinç düzeyini yükseltmelidir. Okullarda sağlıklı yaşam alışkanlıklarının kazandırılması, toplum sağlığını artıracak önleyici bir etki yaratacaktır.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4.2 Toplum Destekli Ruh Sağlığı Programları</w:t>
      </w:r>
    </w:p>
    <w:p w:rsidR="0077396E" w:rsidRPr="0077396E" w:rsidRDefault="0077396E" w:rsidP="0077396E">
      <w:pPr>
        <w:rPr>
          <w:rFonts w:ascii="Times New Roman" w:hAnsi="Times New Roman" w:cs="Times New Roman"/>
        </w:rPr>
      </w:pPr>
      <w:r w:rsidRPr="0077396E">
        <w:rPr>
          <w:rFonts w:ascii="Times New Roman" w:hAnsi="Times New Roman" w:cs="Times New Roman"/>
        </w:rPr>
        <w:t>Ruh sağlığı hizmetleri, sadece bireysel değil toplumsal düzeyde de ele alınmalıdır. Yerel yönetimler ve STK’lar, toplum destekli ruh sağlığı programları düzenleyerek; ruh sağlığı hizmetlerinin toplumun her kesimine ulaşmasını sağlamalıdır. Toplum destekli programlar, sosyal izolasyonu azaltarak toplumun dayanıklılığını artırır ve ruh sağlığına yönelik damgalamayı ortadan kaldırır.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lastRenderedPageBreak/>
        <w:t>5. Sosyal Yardım ve İstihdam: Ekonomik Güvenlik ve Ruh Sağlığı İlişkisi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5.1 Ekonomik Destek Mekanizmalarının Güçlendirilmesi</w:t>
      </w:r>
    </w:p>
    <w:p w:rsidR="0077396E" w:rsidRPr="0077396E" w:rsidRDefault="0077396E" w:rsidP="0077396E">
      <w:pPr>
        <w:rPr>
          <w:rFonts w:ascii="Times New Roman" w:hAnsi="Times New Roman" w:cs="Times New Roman"/>
        </w:rPr>
      </w:pPr>
      <w:r w:rsidRPr="0077396E">
        <w:rPr>
          <w:rFonts w:ascii="Times New Roman" w:hAnsi="Times New Roman" w:cs="Times New Roman"/>
        </w:rPr>
        <w:t>Ekonomik istikrarsızlık, ruh sağlığını doğrudan etkileyen bir faktördür. Türkiye, düşük gelirli ve işsiz bireyler için ekonomik destek mekanizmalarını güçlendirmelidir. Ekonomik güvence, bireylerin yaşam kalitesini artırırken; psikolojik dayanıklılığı da destekler. Bu doğrultuda sosyal yardımlar artırılmalı, yoksullukla mücadele kapsamında istihdam olanakları geliştirilmelidir.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5.2 İş Yerinde Ruh Sağlığı Destek Programları</w:t>
      </w:r>
    </w:p>
    <w:p w:rsidR="0077396E" w:rsidRPr="0077396E" w:rsidRDefault="0077396E" w:rsidP="0077396E">
      <w:pPr>
        <w:rPr>
          <w:rFonts w:ascii="Times New Roman" w:hAnsi="Times New Roman" w:cs="Times New Roman"/>
        </w:rPr>
      </w:pPr>
      <w:r w:rsidRPr="0077396E">
        <w:rPr>
          <w:rFonts w:ascii="Times New Roman" w:hAnsi="Times New Roman" w:cs="Times New Roman"/>
        </w:rPr>
        <w:t>İş hayatında psikolojik destek hizmetlerinin sağlanması, bireylerin verimliliğini ve iş tatminini artırır. Türkiye’de iş yerlerinde ruh sağlığı destek programları uygulanmalı, çalışanların psikolojik ihtiyaçlarına yönelik destekleyici bir ortam sağlanmalıdır. Bu programlar, çalışanların stresle başa çıkma becerilerini artırarak; iş yeri verimliliğini ve çalışan bağlılığını olumlu yönde etkileyecektir.</w:t>
      </w:r>
    </w:p>
    <w:p w:rsidR="0077396E" w:rsidRDefault="0077396E" w:rsidP="00250948">
      <w:pPr>
        <w:rPr>
          <w:rFonts w:ascii="Times New Roman" w:hAnsi="Times New Roman" w:cs="Times New Roman"/>
        </w:rPr>
      </w:pPr>
    </w:p>
    <w:p w:rsidR="0077396E" w:rsidRPr="0077396E" w:rsidRDefault="0077396E" w:rsidP="0077396E">
      <w:pPr>
        <w:rPr>
          <w:rFonts w:ascii="Times New Roman" w:hAnsi="Times New Roman" w:cs="Times New Roman"/>
        </w:rPr>
      </w:pPr>
      <w:r w:rsidRPr="0077396E">
        <w:rPr>
          <w:rFonts w:ascii="Times New Roman" w:hAnsi="Times New Roman" w:cs="Times New Roman"/>
          <w:b/>
          <w:bCs/>
        </w:rPr>
        <w:t>11.8 Uluslararası Kuruluşlara Yönelik Tavsiyeler</w:t>
      </w:r>
    </w:p>
    <w:p w:rsidR="0077396E" w:rsidRPr="0077396E" w:rsidRDefault="0077396E" w:rsidP="0077396E">
      <w:pPr>
        <w:rPr>
          <w:rFonts w:ascii="Times New Roman" w:hAnsi="Times New Roman" w:cs="Times New Roman"/>
        </w:rPr>
      </w:pPr>
      <w:r w:rsidRPr="0077396E">
        <w:rPr>
          <w:rFonts w:ascii="Times New Roman" w:hAnsi="Times New Roman" w:cs="Times New Roman"/>
        </w:rPr>
        <w:t>Uluslararası kuruluşlara yönelik tavsiyeler, Türkiye’nin bölgesel dinamiklerle uyumlu bir şekilde küresel iş birliğine daha fazla katkı sağlaması, insan hakları, sürdürülebilir kalkınma, ekonomik istikrar ve güvenlik konularında etkili bir pozisyon alması açısından kritik önemdedir. Bu kapsamda, Birleşmiş Milletler (BM), NATO, Avrupa Birliği (AB) ve diğer uluslararası kuruluşlarla uyumlu stratejiler geliştirmek, Türkiye’nin hem bölgesel hem de küresel ölçekte rolünü pekiştirecektir.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 Birleşmiş Milletler (BM) ile İş Birliği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1.1 Sürdürülebilir Kalkınma Hedefleri (SDG’ler) ile Uyumlu Politikalar</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Birleşmiş Milletler’in sürdürülebilir kalkınma hedeflerine ulaşılmasına katkı sağlayacak stratejiler geliştirmelidir. Bu doğrultuda Türkiye, eğitim, sağlık, yoksullukla mücadele ve çevre koruma alanlarında hedefleri destekleyen projelere öncülük ederek, BM’nin kalkınma ajandası ile uyumlu hareket edebilir. Bu girişimler, uluslararası kalkınma yardımlarını çekme kapasitesini de artıracaktır.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1.2 Barış Koruma Operasyonlarına Katılım ve Destek</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BM barış koruma misyonlarına katkı sağlayarak bölgesel barış ve istikrarı destekleme kapasitesini artırmalıdır. Özellikle Orta Doğu ve Kafkasya gibi bölgelere odaklanarak, barış gücüne personel ve lojistik destek sağlamalıdır. Bu katılım, Türkiye’nin uluslararası arenadaki görünürlüğünü artıracak ve barış yapıcı bir aktör olarak konumlanmasına katkı sağlayacaktır.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1.3 İnsani Yardım ve Mülteci Destek Programlarına Katılım</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BM İnsani Yardım ve Mülteci Yüksek Komiserliği (UNHCR) gibi kurumlarla ortak projeler yürüterek bölgedeki mülteci krizine daha etkili bir çözüm sunabilir. Özellikle Suriyeli mültecilere yönelik insani yardımların daha kapsamlı ve etkili bir şekilde ulaştırılması, Türkiye’nin uluslararası insani sorumluluklarını yerine getirme gücünü pekiştirecektir.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 NATO ile Güvenlik ve Savunma İş Birliği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2.1 Bölgesel Güvenlik Tehditlerine Karşı Ortak Stratejiler</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NATO’nun Doğu Avrupa ve Orta Doğu’daki güvenlik politikaları ile uyumlu stratejiler geliştirmelidir. Türkiye’nin NATO bünyesinde daha aktif bir rol üstlenmesi, terörizm ve siber güvenlik gibi alanlarda ortak operasyonlar ve bilgi paylaşımını içermelidir. Bu tür iş birlikleri, bölgedeki güvenlik tehditlerini azaltma açısından kritik önem taşır.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2.2 Savunma Modernizasyonu ve Teknolojik İş Birliği</w:t>
      </w:r>
    </w:p>
    <w:p w:rsidR="0077396E" w:rsidRPr="0077396E" w:rsidRDefault="0077396E" w:rsidP="0077396E">
      <w:pPr>
        <w:rPr>
          <w:rFonts w:ascii="Times New Roman" w:hAnsi="Times New Roman" w:cs="Times New Roman"/>
        </w:rPr>
      </w:pPr>
      <w:r w:rsidRPr="0077396E">
        <w:rPr>
          <w:rFonts w:ascii="Times New Roman" w:hAnsi="Times New Roman" w:cs="Times New Roman"/>
        </w:rPr>
        <w:t xml:space="preserve">Türkiye, savunma teknolojileri alanında NATO ile daha güçlü bir iş birliği tesis etmelidir. Özellikle yüksek teknolojili savunma sistemleri ve siber savunma stratejileri konusunda NATO üyesi ülkelerle ortak projelere katılmak, </w:t>
      </w:r>
      <w:r w:rsidRPr="0077396E">
        <w:rPr>
          <w:rFonts w:ascii="Times New Roman" w:hAnsi="Times New Roman" w:cs="Times New Roman"/>
        </w:rPr>
        <w:lastRenderedPageBreak/>
        <w:t>Türkiye’nin savunma kapasitesini artıracaktır. Böylece Türkiye, askeri gücünü NATO’nun genel stratejileri ile uyumlu hale getirebilir.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2.3 Siber Güvenlik Alanında Kolektif Güçlendirme</w:t>
      </w:r>
    </w:p>
    <w:p w:rsidR="0077396E" w:rsidRPr="0077396E" w:rsidRDefault="0077396E" w:rsidP="0077396E">
      <w:pPr>
        <w:rPr>
          <w:rFonts w:ascii="Times New Roman" w:hAnsi="Times New Roman" w:cs="Times New Roman"/>
        </w:rPr>
      </w:pPr>
      <w:r w:rsidRPr="0077396E">
        <w:rPr>
          <w:rFonts w:ascii="Times New Roman" w:hAnsi="Times New Roman" w:cs="Times New Roman"/>
        </w:rPr>
        <w:t>Günümüzde artan siber tehditler, NATO üyesi ülkeler için ciddi bir güvenlik açığı yaratmaktadır. Türkiye, NATO ile iş birliği içerisinde, siber güvenlik altyapısını güçlendirmeli ve siber saldırılara karşı önleyici stratejiler geliştirmelidir. NATO’nun Siber Savunma Mükemmeliyet Merkezi ile ortak eğitim ve tatbikatlara katılmak, Türkiye’nin siber savunma kapasitesini artıracaktır.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 Avrupa Birliği (AB) ile Ekonomik ve Sosyal Entegrasyon</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3.1 Ekonomik Entegrasyon ve Ticaret Anlaşmalarının Derinleştirilmesi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AB ile mevcut Gümrük Birliği Anlaşması’nı güncelleyerek daha kapsamlı bir ekonomik entegrasyon sağlamalıdır. Bu güncelleme, tarım, hizmetler ve kamu alımları gibi alanları kapsayacak şekilde genişletilmelidir. Böylece Türkiye, AB pazarına daha kolay erişim sağlayacak ve ekonomik ilişkilerini güçlendirecektir.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3.2 Sosyal ve Kültürel Programlara Katılım</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AB ile sosyal uyum ve kültürel entegrasyonu artırmak amacıyla Erasmus+ gibi eğitim ve kültürel programlara daha fazla katılım sağlamalıdır. Bu tür iş birlikleri, Türk toplumunun AB değerlerine uyum sürecini hızlandıracaktır. Aynı zamanda, Türkiye ve AB ülkeleri arasında kültürel ve akademik bağları güçlendirecektir.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3.3 Çevre ve Enerji Alanında Ortak Projeler</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AB’nin çevre ve enerji alanındaki standartları ile uyumlu projelere öncelik vermelidir. AB’nin Yenilenebilir Enerji Direktifleri ve Karbon Emisyonu Azaltma Hedefleri doğrultusunda ortak projeler geliştirmek, Türkiye’nin çevre ve enerji alanındaki performansını artıracaktır. Bu bağlamda, AB’den teknik ve mali destek alarak enerji bağımsızlığını artırmak mümkündür.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 Diğer Uluslararası Kuruluşlarla Stratejik Ortaklıklar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4.1 Ekonomik İşbirliği ve Kalkınma Teşkilatı (OECD) ile Sosyal Politika Geliştirme</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OECD ile sosyal politika, eğitim ve istihdam alanında daha güçlü iş birlikleri geliştirmelidir. OECD standartlarına uyum sağlamak, Türkiye’nin eğitim ve sağlık sistemlerinde kalite artışı sağlayacaktır. Ayrıca, işsizlikle mücadele ve sosyal politikalar konusunda OECD deneyimlerinden yararlanmak, Türkiye’nin sosyal refah düzeyini yükseltecektir.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4.2 İslam İşbirliği Teşkilatı (İİT) ile Ekonomik ve Kültürel İş Birliği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İslam dünyası ile olan ilişkilerini İslam İşbirliği Teşkilatı üzerinden daha da güçlendirmelidir. İİT çatısı altında, ekonomik iş birliğini artırmak ve İslam ülkeleri arasında ticaretin önündeki engelleri kaldırmak için Türkiye öncülük yapabilir. Aynı zamanda, kültürel projeler ve İslam medeniyeti değerlerinin tanıtımı için ortak projeler geliştirilebilir.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4.3 G20 ile Küresel Ekonomik İş Birliği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G20 çerçevesinde küresel ekonomik sorunların çözümüne katkı sağlama konusunda daha aktif bir rol üstlenmelidir. G20 toplantılarında iklim değişikliği, yoksullukla mücadele ve ekonomik eşitsizlik gibi küresel sorunların çözümünde daha etkili öneriler sunmak, Türkiye’nin uluslararası saygınlığını artıracaktır. Özellikle dijital ekonomi ve yeşil ekonomi alanında iş birliği geliştirmek, Türkiye’ye yeni fırsatlar sunacaktır.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 Tavsiyelerin Uygulanmasında İzlenecek Yollar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5.1 İlerleme Ölçümleme ve İzleme Mekanizmalarının Kurulması</w:t>
      </w:r>
    </w:p>
    <w:p w:rsidR="0077396E" w:rsidRPr="0077396E" w:rsidRDefault="0077396E" w:rsidP="0077396E">
      <w:pPr>
        <w:rPr>
          <w:rFonts w:ascii="Times New Roman" w:hAnsi="Times New Roman" w:cs="Times New Roman"/>
        </w:rPr>
      </w:pPr>
      <w:r w:rsidRPr="0077396E">
        <w:rPr>
          <w:rFonts w:ascii="Times New Roman" w:hAnsi="Times New Roman" w:cs="Times New Roman"/>
        </w:rPr>
        <w:t>Uluslararası kuruluşlarla geliştirilecek olan bu iş birliklerinin etkinliğini değerlendirmek için somut hedefler belirlenmeli ve performans izleme mekanizmaları kurulmalıdır. Bu sayede, yapılan her iş birliğinin Türkiye’ye sağladığı faydalar ve katkılar düzenli olarak değerlendirilecektir.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lastRenderedPageBreak/>
        <w:t>5.2 Uzman Kadroların Eğitimi ve Kapasite Gelişimi</w:t>
      </w:r>
    </w:p>
    <w:p w:rsidR="0077396E" w:rsidRPr="0077396E" w:rsidRDefault="0077396E" w:rsidP="0077396E">
      <w:pPr>
        <w:rPr>
          <w:rFonts w:ascii="Times New Roman" w:hAnsi="Times New Roman" w:cs="Times New Roman"/>
        </w:rPr>
      </w:pPr>
      <w:r w:rsidRPr="0077396E">
        <w:rPr>
          <w:rFonts w:ascii="Times New Roman" w:hAnsi="Times New Roman" w:cs="Times New Roman"/>
        </w:rPr>
        <w:t>Uluslararası iş birliği konularında uzman kadroların yetiştirilmesi, Türkiye’nin bu alandaki etkinliğini artıracaktır. Diplomasi, ekonomi, güvenlik ve çevre gibi alanlarda uluslararası standartlarda eğitim almış profesyoneller, Türkiye’nin uluslararası kuruluşlarla ilişkilerini daha etkin bir şekilde yürütmesini sağlayacaktır.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5.3 Stratejik İletişim ve Kamu Diplomasisi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uluslararası kuruluşlarla ilişkilerinde etkin bir kamu diplomasisi stratejisi geliştirmelidir. Türkiye’nin uluslararası alandaki imajını güçlendirecek ve olumlu algıyı artıracak bir iletişim stratejisi, iş birliklerinin başarılı olmasında kritik rol oynayacaktır.</w:t>
      </w:r>
    </w:p>
    <w:p w:rsidR="0077396E" w:rsidRDefault="0077396E" w:rsidP="00250948">
      <w:pPr>
        <w:rPr>
          <w:rFonts w:ascii="Times New Roman" w:hAnsi="Times New Roman" w:cs="Times New Roman"/>
        </w:rPr>
      </w:pPr>
    </w:p>
    <w:p w:rsidR="0077396E" w:rsidRPr="0077396E" w:rsidRDefault="0077396E" w:rsidP="0077396E">
      <w:pPr>
        <w:rPr>
          <w:rFonts w:ascii="Times New Roman" w:hAnsi="Times New Roman" w:cs="Times New Roman"/>
        </w:rPr>
      </w:pPr>
      <w:r w:rsidRPr="0077396E">
        <w:rPr>
          <w:rFonts w:ascii="Times New Roman" w:hAnsi="Times New Roman" w:cs="Times New Roman"/>
          <w:b/>
          <w:bCs/>
        </w:rPr>
        <w:t>11.9 Barış ve Güvenliği Teşvik Eden Politikalar</w:t>
      </w:r>
    </w:p>
    <w:p w:rsidR="0077396E" w:rsidRPr="0077396E" w:rsidRDefault="0077396E" w:rsidP="0077396E">
      <w:pPr>
        <w:rPr>
          <w:rFonts w:ascii="Times New Roman" w:hAnsi="Times New Roman" w:cs="Times New Roman"/>
        </w:rPr>
      </w:pPr>
      <w:r w:rsidRPr="0077396E">
        <w:rPr>
          <w:rFonts w:ascii="Times New Roman" w:hAnsi="Times New Roman" w:cs="Times New Roman"/>
        </w:rPr>
        <w:t>Barış ve güvenliği teşvik eden politikalar, Türkiye’nin bölgesel istikrar ve uluslararası güvenlik alanında daha aktif ve etkili bir konum almasını sağlamak üzere tasarlanmalıdır. Bu kapsamda geliştirilecek politika ve stratejiler, yalnızca Türkiye’nin güvenlik çıkarlarını değil, aynı zamanda bölgesel ve küresel güvenliği destekleyecek, sürdürülebilir bir barış ortamının inşasına katkı sunacaktır. Aşağıdaki politika önerileri, Türkiye’nin barışçıl bir aktör olarak bölgesel çatışmaların çözümünde etkin bir rol oynamasına yardımcı olacak adımlar içermektedir.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 Bölgesel İstikrar ve Barış İçin Arabuluculuk Rolleri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1.1 Diplomatik Çabaların Artırılması</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Orta Doğu, Kafkasya ve Balkanlar gibi çatışmalara eğilimli bölgelerde daha aktif bir diplomatik arabuluculuk rolü üstlenmelidir. Ülke, bu bölgelerde barış müzakerelerine ev sahipliği yaparak, diyalog süreçlerini hızlandırabilir ve arabuluculuk faaliyetlerinde lider bir ülke olarak konumlanabilir. Özellikle Türkiye’nin Suriye, Irak ve Doğu Akdeniz’deki ihtilaflarda arabuluculuk tekliflerini gündeme getirmesi, bölgesel barış için olumlu bir etki yaratacaktır.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1.2 Bölgesel Güvenlik Anlaşmaları</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komşu ülkelerle bölgesel güvenlik anlaşmaları yaparak, sınır güvenliğini sağlama, terörizmle mücadele ve kaçakçılık gibi güvenlik tehditlerine karşı ortak çözümler geliştirebilir. Bu tür güvenlik anlaşmaları, ortak tatbikatlar ve bilgi paylaşımı yoluyla bölge ülkelerinin güvenlik kapasitelerini artıracaktır. Özellikle İran, Irak ve Suriye gibi ülkelerle güvenlik protokollerinin geliştirilmesi, sınır güvenliğini sağlamlaştıracaktır.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 Uluslararası Güvenlik İş Birliklerinin Güçlendirilmesi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2.1 Birleşmiş Milletler (BM) ve NATO ile Güçlü İş Birliği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BM ve NATO ile daha entegre bir güvenlik stratejisi geliştirerek, uluslararası barış koruma operasyonlarında daha etkin bir rol oynayabilir. Özellikle NATO’nun Doğu Akdeniz ve Orta Doğu’daki güvenlik politikalarına daha fazla destek vererek, ittifak içindeki gücünü artırabilir. BM barış gücü misyonlarına daha fazla katkı sağlamak ise Türkiye’nin uluslararası barışa katkı sağlama sorumluluğunu yerine getirmesine yardımcı olacaktır.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2.2 Silahsızlanma ve Silah Kontrolü Anlaşmalarına Katılım</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uluslararası silah kontrolü anlaşmalarına aktif katılım sağlayarak, nükleer, biyolojik ve kimyasal silahların yayılmasını önleme çabalarına destek olabilir. Bu doğrultuda Türkiye, Nükleer Silahların Yayılmasının Önlenmesi Antlaşması (NPT) gibi anlaşmalara bağlılığını vurgulayarak, küresel güvenliği destekleyen bir politika izleyebilir. Aynı zamanda, bölgesel silahlanmayı azaltacak diplomatik girişimlerde bulunarak, barışçıl bir güvenlik anlayışını teşvik edebilir.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 İç Güvenlik ve Sivil Toplum Destekli Güvenlik Politikaları</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3.1 İç Güvenlikte Sivil Toplumun Katılımı</w:t>
      </w:r>
    </w:p>
    <w:p w:rsidR="0077396E" w:rsidRPr="0077396E" w:rsidRDefault="0077396E" w:rsidP="0077396E">
      <w:pPr>
        <w:rPr>
          <w:rFonts w:ascii="Times New Roman" w:hAnsi="Times New Roman" w:cs="Times New Roman"/>
        </w:rPr>
      </w:pPr>
      <w:r w:rsidRPr="0077396E">
        <w:rPr>
          <w:rFonts w:ascii="Times New Roman" w:hAnsi="Times New Roman" w:cs="Times New Roman"/>
        </w:rPr>
        <w:t xml:space="preserve">Barışın sürdürülebilirliği için iç güvenlik politikalarına sivil toplumun katılımı artırılmalıdır. Özellikle toplumda güvenlik bilincinin oluşturulması, sivil toplum kuruluşlarının güvenlik politikalarına dahil edilmesi ile sağlanabilir. Bu </w:t>
      </w:r>
      <w:r w:rsidRPr="0077396E">
        <w:rPr>
          <w:rFonts w:ascii="Times New Roman" w:hAnsi="Times New Roman" w:cs="Times New Roman"/>
        </w:rPr>
        <w:lastRenderedPageBreak/>
        <w:t>sayede, iç güvenlik uygulamalarında halk desteği sağlanarak güvenliğe yönelik tehditlerin erken aşamada tespit edilmesi mümkün olacaktır.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3.2 Terörle Mücadelede Sosyal ve Ekonomik Tedbirler</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terörle mücadelede yalnızca askeri yöntemlere değil, aynı zamanda sosyal ve ekonomik tedbirlere de ağırlık vermelidir. Yoksulluk, işsizlik ve eğitimsizlik gibi terörizmi besleyen etkenlere karşı çözüm geliştirmek, uzun vadeli barış ve güvenlik ortamının kurulmasına katkı sağlayacaktır. Özellikle kırsal alanlarda sosyal ve ekonomik kalkınma projeleri ile terörizme olan eğilimin azaltılması hedeflenmelidir.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 Sosyal Uyum ve Toplumsal Dayanıklılık Programları</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4.1 Göçmen ve Mülteci Entegrasyonu</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özellikle Suriyeli mülteciler ve diğer göçmen grupların sosyal uyumunu artırmak amacıyla eğitim ve istihdam projelerine öncelik vermelidir. Toplumsal entegrasyon politikaları, sosyal gerilimlerin azalmasına ve uzun vadede güvenli bir toplumsal yapı kurulmasına olanak sağlayacaktır. Göçmenlerin topluma katkı sağlayacak bireyler olarak entegre edilmeleri, Türkiye’nin iç barışını sağlamlaştıracaktır.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4.2 Toplumsal Dayanıklılık ve Kriz Yönetimi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doğal afetler ve insani krizler karşısında toplumun dayanıklılığını artırmaya yönelik eğitim ve hazırlık programları geliştirmelidir. Kriz anlarında toplumsal dayanışmayı güçlendirecek sivil savunma eğitimleri ve bilinçlendirme faaliyetleri ile halkın güvenlik farkındalığı artırılabilir. Bu tür eğitimler, hem doğal afetlere hem de diğer acil durumlara karşı toplumsal dayanıklılığı artıracaktır.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 Eğitim Temelli Güvenlik Farkındalığı Programları</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5.1 Okullarda Barış ve Güvenlik Eğitimi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genç nesillerde barış kültürünü geliştirmek amacıyla okullarda güvenlik ve barış eğitimi verilmesini teşvik etmelidir. Bu doğrultuda, çatışma çözme, diyalog kültürü ve tolerans gibi konular eğitim müfredatına dahil edilmelidir. Barış eğitimi, gençlerin barışçıl değerleri benimsemelerini sağlarken, toplumda güvenliğin teminatı olarak yetişen bir nesil oluşturacaktır.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5.2 Güvenlik Güçlerine İnsan Hakları Eğitimi</w:t>
      </w:r>
    </w:p>
    <w:p w:rsidR="0077396E" w:rsidRPr="0077396E" w:rsidRDefault="0077396E" w:rsidP="0077396E">
      <w:pPr>
        <w:rPr>
          <w:rFonts w:ascii="Times New Roman" w:hAnsi="Times New Roman" w:cs="Times New Roman"/>
        </w:rPr>
      </w:pPr>
      <w:r w:rsidRPr="0077396E">
        <w:rPr>
          <w:rFonts w:ascii="Times New Roman" w:hAnsi="Times New Roman" w:cs="Times New Roman"/>
        </w:rPr>
        <w:t>Barış ve güvenliğin sürdürülebilirliği için güvenlik güçlerinin insan haklarına duyarlı olması kritik önem taşımaktadır. Güvenlik personeline yönelik insan hakları eğitimi verilmesi, güvenlik politikalarının toplum nezdinde meşru ve kabul edilebilir olmasını sağlayacaktır. Bu tür eğitimler, güvenlik operasyonlarında halkın desteğini artırarak, uzun vadeli güvenliğin sağlanmasına katkı sunacaktır.</w:t>
      </w:r>
    </w:p>
    <w:p w:rsidR="0077396E" w:rsidRDefault="0077396E" w:rsidP="00250948">
      <w:pPr>
        <w:rPr>
          <w:rFonts w:ascii="Times New Roman" w:hAnsi="Times New Roman" w:cs="Times New Roman"/>
        </w:rPr>
      </w:pPr>
    </w:p>
    <w:p w:rsidR="0077396E" w:rsidRPr="0077396E" w:rsidRDefault="0077396E" w:rsidP="0077396E">
      <w:pPr>
        <w:rPr>
          <w:rFonts w:ascii="Times New Roman" w:hAnsi="Times New Roman" w:cs="Times New Roman"/>
        </w:rPr>
      </w:pPr>
      <w:r w:rsidRPr="0077396E">
        <w:rPr>
          <w:rFonts w:ascii="Times New Roman" w:hAnsi="Times New Roman" w:cs="Times New Roman"/>
          <w:b/>
          <w:bCs/>
        </w:rPr>
        <w:t>11.10 Çevresel ve Sağlık Odaklı İş Birliği Projeleri</w:t>
      </w:r>
    </w:p>
    <w:p w:rsidR="0077396E" w:rsidRPr="0077396E" w:rsidRDefault="0077396E" w:rsidP="0077396E">
      <w:pPr>
        <w:rPr>
          <w:rFonts w:ascii="Times New Roman" w:hAnsi="Times New Roman" w:cs="Times New Roman"/>
        </w:rPr>
      </w:pPr>
      <w:r w:rsidRPr="0077396E">
        <w:rPr>
          <w:rFonts w:ascii="Times New Roman" w:hAnsi="Times New Roman" w:cs="Times New Roman"/>
        </w:rPr>
        <w:t>Çevresel sürdürülebilirlik ve halk sağlığını odak noktasına alan iş birliği projeleri, Türkiye’nin küresel iklim hedeflerine katkıda bulunması ve halk sağlığını koruma yolunda uluslararası ortaklıklar geliştirmesi için önemli bir çerçeve sunmaktadır. Bu bağlamda önerilen projeler, çevre ve sağlık konularında çok yönlü iş birliklerini teşvik ederek hem bölgesel hem de küresel etkiler yaratmayı hedeflemektedir.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 Bölgesel Su ve Tarım Yönetimi Programları</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1.1 Akıllı Su Yönetim Sistemleri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su kaynaklarının verimli kullanımını teşvik eden “Akıllı Su Yönetim Sistemleri” projesi ile komşu ülkelerle iş birliği içinde, bölgede su israfını azaltma ve su kıtlığını önlemeye yönelik teknoloji ve bilgi paylaşımı sağlayabilir. Bu proje, su tasarrufunun yanı sıra tarımsal sulama alanında verimlilik artışını da sağlayarak bölgedeki tarım üretimini destekler ve su kıtlığına karşı dayanıklılığı artırır.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1.2 İklim Dostu Tarım Projeleri</w:t>
      </w:r>
    </w:p>
    <w:p w:rsidR="0077396E" w:rsidRPr="0077396E" w:rsidRDefault="0077396E" w:rsidP="0077396E">
      <w:pPr>
        <w:rPr>
          <w:rFonts w:ascii="Times New Roman" w:hAnsi="Times New Roman" w:cs="Times New Roman"/>
        </w:rPr>
      </w:pPr>
      <w:r w:rsidRPr="0077396E">
        <w:rPr>
          <w:rFonts w:ascii="Times New Roman" w:hAnsi="Times New Roman" w:cs="Times New Roman"/>
        </w:rPr>
        <w:lastRenderedPageBreak/>
        <w:t>Küresel iklim değişikliğine bağlı olarak su kaynakları üzerindeki baskının arttığı göz önünde bulundurularak, Türkiye, iklim dostu tarım teknikleri geliştirmek üzere uluslararası ortaklarla iş birliği yapabilir. Toprak nemini koruyacak teknolojilerin tanıtılması ve sürdürülebilir tarım yöntemlerinin yaygınlaştırılması ile iklim dostu üretim hedeflerine ulaşılabilir. Bu çerçevede, bölgedeki diğer ülkelerle ortak araştırma ve geliştirme projeleri yürütmek de olasıdır.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 Hava Kalitesi ve Sağlık Alanında Uluslararası İş Birliği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2.1 Bölgesel Hava Kalitesi İzleme Ağı</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bölgesel bir “Hava Kalitesi İzleme Ağı” kurarak, hava kirliliği ölçümleri ve verilerin paylaşılması yoluyla komşu ülkelerle bilgi alışverişinde bulunabilir. Bu ağ, hava kalitesi sorunlarını tespit etme, bölgesel iş birliğiyle kirlilik azaltma önlemleri geliştirme ve halk sağlığını tehdit eden hava kalitesine yönelik riskleri azaltma hedeflerine hizmet edecektir.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2.2 Sağlık Bakanlıkları Arasında İklim Sağlığı Girişimi</w:t>
      </w:r>
    </w:p>
    <w:p w:rsidR="0077396E" w:rsidRPr="0077396E" w:rsidRDefault="0077396E" w:rsidP="0077396E">
      <w:pPr>
        <w:rPr>
          <w:rFonts w:ascii="Times New Roman" w:hAnsi="Times New Roman" w:cs="Times New Roman"/>
        </w:rPr>
      </w:pPr>
      <w:r w:rsidRPr="0077396E">
        <w:rPr>
          <w:rFonts w:ascii="Times New Roman" w:hAnsi="Times New Roman" w:cs="Times New Roman"/>
        </w:rPr>
        <w:t>İklim değişikliğinin sağlık üzerindeki olumsuz etkilerini önlemek amacıyla, Türkiye Sağlık Bakanlığı ve komşu ülkelerin sağlık bakanlıkları arasında “İklim Sağlığı Girişimi” kurulabilir. Bu girişimle, iklim değişikliğinin halk sağlığına etkileri üzerine ortak araştırmalar yapılabilir ve sağlık çalışanları için eğitim programları düzenlenebilir. Özellikle sıcak hava dalgaları ve hava kalitesinin sağlık üzerindeki etkileri hakkında farkındalığı artıran programlar oluşturulabilir.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 Yenilenebilir Enerji İş Birlikleri ve Karbon Azaltma Projeleri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3.1 Bölgesel Yenilenebilir Enerji İnovasyon Ağı</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yenilenebilir enerji yatırımlarını artırmak ve enerji alanında bölgesel iş birliğini teşvik etmek üzere “Bölgesel Yenilenebilir Enerji İnovasyon Ağı” kurabilir. Bu ağ, güneş, rüzgar ve jeotermal enerji gibi yenilenebilir enerji kaynaklarına yönelik araştırmaların ve yeni teknolojilerin geliştirilmesini destekleyebilir. Türkiye, bu proje ile enerji bağımsızlığını artırırken aynı zamanda karbon ayak izini azaltarak bölgesel enerji dönüşümüne öncülük edebilir.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3.2 Sınır Ötesi Karbon Azaltma Projeleri</w:t>
      </w:r>
    </w:p>
    <w:p w:rsidR="0077396E" w:rsidRPr="0077396E" w:rsidRDefault="0077396E" w:rsidP="0077396E">
      <w:pPr>
        <w:rPr>
          <w:rFonts w:ascii="Times New Roman" w:hAnsi="Times New Roman" w:cs="Times New Roman"/>
        </w:rPr>
      </w:pPr>
      <w:r w:rsidRPr="0077396E">
        <w:rPr>
          <w:rFonts w:ascii="Times New Roman" w:hAnsi="Times New Roman" w:cs="Times New Roman"/>
        </w:rPr>
        <w:t>Sınır ötesi karbon azaltma projeleri, Türkiye ve komşu ülkelerin ortak hedeflerle karbon salınımlarını azaltmalarına yönelik iş birliğini artırabilir. Türkiye, sınır ötesi yenilenebilir enerji altyapı projeleri (örneğin güneş enerjisi santralleri veya rüzgar çiftlikleri) geliştirerek karbon emisyonunu azaltmada bölgesel bir rol üstlenebilir. Bu tür projeler, bölgesel karbon ticareti mekanizmaları oluşturularak finansal sürdürülebilirliğe de katkı sağlayabilir.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 Halk Sağlığı ve Biyolojik Çeşitlilik Koruma Programları</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4.1 Biyolojik Çeşitlilik Koruma İş Birliği</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ekosistem ve biyolojik çeşitliliği koruma çerçevesinde komşu ülkelerle “Biyolojik Çeşitlilik Koruma İş Birliği” başlatabilir. Bu proje kapsamında, bölgesel biyolojik çeşitlilik haritalaması yapılabilir, tehdit altındaki türlerin korunmasına yönelik çalışmalar artırılabilir. Aynı zamanda, nesli tükenme tehlikesi altındaki türlerin korunması için ortak biyolojik çeşitlilik projeleri geliştirmek ve bu konuda bilgi paylaşımı sağlamak önemlidir.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4.2 Bölgesel Zoonotik Hastalıklarla Mücadele Programı</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iklim değişikliği ve çevresel faktörlere bağlı olarak artan zoonotik hastalık risklerine karşı bölgesel iş birliği geliştirebilir. Bölgedeki sağlık otoriteleri ile iş birliği yaparak, zoonotik hastalıkların tespiti ve yayılımını önleme konusunda entegre bir “Zoonotik Hastalıklarla Mücadele Programı” oluşturulabilir. Böylelikle, halk sağlığı tehditleri erken safhada tespit edilerek yayılma riski minimize edilebilir.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 Sağlıklı Yaşam ve Beslenme İş Birliği Projeleri</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t>5.1 Gıda Güvenliği ve Sağlıklı Beslenme Programı</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bölgesel sağlık otoriteleri ve uluslararası kuruluşlarla iş birliği yaparak “Gıda Güvenliği ve Sağlıklı Beslenme Programı” başlatabilir. Bu program, gıda kaynaklarının sürdürülebilir şekilde kullanımını teşvik ederek, özellikle düşük gelirli bölgelerde sağlıklı beslenme alışkanlıklarını desteklemeyi amaçlayabilir. Ayrıca, besin zincirinin güvenliğini sağlamak için ortak standartlar geliştirilebilir ve bu alanda araştırmalar yapılabilir.</w:t>
      </w:r>
    </w:p>
    <w:p w:rsidR="0077396E" w:rsidRPr="0077396E" w:rsidRDefault="0077396E" w:rsidP="0077396E">
      <w:pPr>
        <w:rPr>
          <w:rFonts w:ascii="Times New Roman" w:hAnsi="Times New Roman" w:cs="Times New Roman"/>
          <w:b/>
          <w:bCs/>
        </w:rPr>
      </w:pPr>
      <w:r w:rsidRPr="0077396E">
        <w:rPr>
          <w:rFonts w:ascii="Times New Roman" w:hAnsi="Times New Roman" w:cs="Times New Roman"/>
          <w:b/>
          <w:bCs/>
        </w:rPr>
        <w:lastRenderedPageBreak/>
        <w:t>5.2 Bölgesel Eğitim ve Sağlık Kampanyaları</w:t>
      </w:r>
    </w:p>
    <w:p w:rsidR="0077396E" w:rsidRPr="0077396E" w:rsidRDefault="0077396E" w:rsidP="0077396E">
      <w:pPr>
        <w:rPr>
          <w:rFonts w:ascii="Times New Roman" w:hAnsi="Times New Roman" w:cs="Times New Roman"/>
        </w:rPr>
      </w:pPr>
      <w:r w:rsidRPr="0077396E">
        <w:rPr>
          <w:rFonts w:ascii="Times New Roman" w:hAnsi="Times New Roman" w:cs="Times New Roman"/>
        </w:rPr>
        <w:t>Türkiye, çevresel sürdürülebilirlik ve halk sağlığını artırmak üzere bölgesel çapta eğitim ve farkındalık kampanyaları düzenleyebilir. Bu kampanyalar, sağlıklı beslenme, egzersiz, ruh sağlığı gibi konularda halkı bilinçlendirerek uzun vadeli sağlık kazançları sağlamayı hedefleyebilir. Türkiye, bu kampanyalar aracılığıyla bölgesel düzeyde halk sağlığına katkıda bulunarak komşu ülkelerle daha güçlü sosyal bağlar kurabilir.</w:t>
      </w:r>
    </w:p>
    <w:p w:rsidR="0077396E" w:rsidRDefault="0077396E" w:rsidP="00250948">
      <w:pPr>
        <w:rPr>
          <w:rFonts w:ascii="Times New Roman" w:hAnsi="Times New Roman" w:cs="Times New Roman"/>
        </w:rPr>
      </w:pPr>
    </w:p>
    <w:p w:rsidR="0077396E" w:rsidRDefault="0077396E" w:rsidP="00250948">
      <w:pPr>
        <w:rPr>
          <w:rFonts w:ascii="Times New Roman" w:hAnsi="Times New Roman" w:cs="Times New Roman"/>
        </w:rPr>
      </w:pPr>
    </w:p>
    <w:p w:rsidR="0077396E" w:rsidRDefault="0077396E" w:rsidP="00250948">
      <w:pPr>
        <w:rPr>
          <w:rFonts w:ascii="Times New Roman" w:hAnsi="Times New Roman" w:cs="Times New Roman"/>
        </w:rPr>
      </w:pPr>
    </w:p>
    <w:p w:rsidR="0077396E" w:rsidRDefault="0077396E" w:rsidP="00250948">
      <w:pPr>
        <w:rPr>
          <w:rFonts w:ascii="Times New Roman" w:hAnsi="Times New Roman" w:cs="Times New Roman"/>
        </w:rPr>
      </w:pPr>
    </w:p>
    <w:p w:rsidR="0077396E" w:rsidRDefault="0077396E" w:rsidP="00250948">
      <w:pPr>
        <w:rPr>
          <w:rFonts w:ascii="Times New Roman" w:hAnsi="Times New Roman" w:cs="Times New Roman"/>
        </w:rPr>
      </w:pPr>
    </w:p>
    <w:p w:rsidR="0077396E" w:rsidRDefault="0077396E" w:rsidP="00250948">
      <w:pPr>
        <w:rPr>
          <w:rFonts w:ascii="Times New Roman" w:hAnsi="Times New Roman" w:cs="Times New Roman"/>
        </w:rPr>
      </w:pPr>
    </w:p>
    <w:p w:rsidR="0077396E" w:rsidRDefault="0077396E" w:rsidP="00250948">
      <w:pPr>
        <w:rPr>
          <w:rFonts w:ascii="Times New Roman" w:hAnsi="Times New Roman" w:cs="Times New Roman"/>
        </w:rPr>
      </w:pPr>
    </w:p>
    <w:p w:rsidR="0077396E" w:rsidRDefault="0077396E" w:rsidP="00250948">
      <w:pPr>
        <w:rPr>
          <w:rFonts w:ascii="Times New Roman" w:hAnsi="Times New Roman" w:cs="Times New Roman"/>
        </w:rPr>
      </w:pPr>
    </w:p>
    <w:p w:rsidR="0077396E" w:rsidRDefault="0077396E" w:rsidP="00250948">
      <w:pPr>
        <w:rPr>
          <w:rFonts w:ascii="Times New Roman" w:hAnsi="Times New Roman" w:cs="Times New Roman"/>
        </w:rPr>
      </w:pPr>
    </w:p>
    <w:p w:rsidR="0077396E" w:rsidRDefault="0077396E" w:rsidP="00250948">
      <w:pPr>
        <w:rPr>
          <w:rFonts w:ascii="Times New Roman" w:hAnsi="Times New Roman" w:cs="Times New Roman"/>
        </w:rPr>
      </w:pPr>
    </w:p>
    <w:p w:rsidR="0077396E" w:rsidRDefault="0077396E" w:rsidP="00250948">
      <w:pPr>
        <w:rPr>
          <w:rFonts w:ascii="Times New Roman" w:hAnsi="Times New Roman" w:cs="Times New Roman"/>
        </w:rPr>
      </w:pPr>
    </w:p>
    <w:p w:rsidR="0077396E" w:rsidRDefault="0077396E" w:rsidP="0077396E">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KAYNAKÇA</w:t>
      </w:r>
    </w:p>
    <w:p w:rsidR="0077396E" w:rsidRDefault="0077396E" w:rsidP="0077396E">
      <w:pPr>
        <w:rPr>
          <w:rFonts w:ascii="Times New Roman" w:hAnsi="Times New Roman" w:cs="Times New Roman"/>
          <w:b/>
          <w:bCs/>
        </w:rPr>
      </w:pPr>
    </w:p>
    <w:p w:rsidR="0077396E" w:rsidRPr="0077396E" w:rsidRDefault="0077396E" w:rsidP="0077396E">
      <w:pPr>
        <w:rPr>
          <w:rFonts w:ascii="Times New Roman" w:hAnsi="Times New Roman" w:cs="Times New Roman"/>
        </w:rPr>
      </w:pPr>
      <w:r w:rsidRPr="0077396E">
        <w:rPr>
          <w:rFonts w:ascii="Times New Roman" w:hAnsi="Times New Roman" w:cs="Times New Roman"/>
          <w:b/>
          <w:bCs/>
        </w:rPr>
        <w:t>1. Giriş Bölümü - Kaynakça</w:t>
      </w:r>
    </w:p>
    <w:p w:rsidR="0077396E" w:rsidRPr="0077396E" w:rsidRDefault="0077396E" w:rsidP="0077396E">
      <w:pPr>
        <w:rPr>
          <w:rFonts w:ascii="Times New Roman" w:hAnsi="Times New Roman" w:cs="Times New Roman"/>
        </w:rPr>
      </w:pPr>
      <w:r w:rsidRPr="0077396E">
        <w:rPr>
          <w:rFonts w:ascii="Times New Roman" w:hAnsi="Times New Roman" w:cs="Times New Roman"/>
        </w:rPr>
        <w:t>Giriş bölümünde kullanılan kaynaklar, Türkiye’nin bölgesel ve küresel stratejik konumunu, analitik modelleme tekniklerini ve araştırma metodolojilerini destekleyecek şekilde yapılandırılmıştır. Dağora Yaklaşımı ve çok boyutlu analiz modeli dahilinde, ülke değerlendirmeleri ve veri analiz süreçleri için kullanılan yöntemler, güvenilir meta-veri kaynakları ve uluslararası kuruluşların yayımladığı raporlarla desteklenmiştir. İşte bu bağlamda kullanılan ana kaynaklar:</w:t>
      </w:r>
    </w:p>
    <w:p w:rsidR="0077396E" w:rsidRPr="0077396E" w:rsidRDefault="0077396E" w:rsidP="0021718E">
      <w:pPr>
        <w:numPr>
          <w:ilvl w:val="0"/>
          <w:numId w:val="259"/>
        </w:numPr>
        <w:rPr>
          <w:rFonts w:ascii="Times New Roman" w:hAnsi="Times New Roman" w:cs="Times New Roman"/>
        </w:rPr>
      </w:pPr>
      <w:r w:rsidRPr="0077396E">
        <w:rPr>
          <w:rFonts w:ascii="Times New Roman" w:hAnsi="Times New Roman" w:cs="Times New Roman"/>
          <w:b/>
          <w:bCs/>
        </w:rPr>
        <w:t>Birleşmiş Milletler Kalkınma Programı (UNDP) Raporları</w:t>
      </w:r>
    </w:p>
    <w:p w:rsidR="0077396E" w:rsidRPr="0077396E" w:rsidRDefault="0077396E" w:rsidP="0021718E">
      <w:pPr>
        <w:numPr>
          <w:ilvl w:val="1"/>
          <w:numId w:val="259"/>
        </w:numPr>
        <w:rPr>
          <w:rFonts w:ascii="Times New Roman" w:hAnsi="Times New Roman" w:cs="Times New Roman"/>
        </w:rPr>
      </w:pPr>
      <w:r w:rsidRPr="0077396E">
        <w:rPr>
          <w:rFonts w:ascii="Times New Roman" w:hAnsi="Times New Roman" w:cs="Times New Roman"/>
        </w:rPr>
        <w:t>Türkiye'nin bölgesel stratejik önemi ve ekonomik, sosyal kalkınma hedefleri üzerine BM raporları, sürdürülebilir kalkınma hedeflerine (SDG) yönelik içerikler ve bu hedeflerin Türkiye'ye katkı potansiyelini destekleyen veriler. UNDP’nin yayımladığı 2023 Kalkınma Raporu, Türkiye’nin bölgesel bağlamdaki konumunu irdeleyen temel kaynaklardan biridir.</w:t>
      </w:r>
    </w:p>
    <w:p w:rsidR="0077396E" w:rsidRPr="0077396E" w:rsidRDefault="0077396E" w:rsidP="0021718E">
      <w:pPr>
        <w:numPr>
          <w:ilvl w:val="0"/>
          <w:numId w:val="259"/>
        </w:numPr>
        <w:rPr>
          <w:rFonts w:ascii="Times New Roman" w:hAnsi="Times New Roman" w:cs="Times New Roman"/>
        </w:rPr>
      </w:pPr>
      <w:r w:rsidRPr="0077396E">
        <w:rPr>
          <w:rFonts w:ascii="Times New Roman" w:hAnsi="Times New Roman" w:cs="Times New Roman"/>
          <w:b/>
          <w:bCs/>
        </w:rPr>
        <w:t>Dünya Bankası Ülke Profili Raporları</w:t>
      </w:r>
    </w:p>
    <w:p w:rsidR="0077396E" w:rsidRPr="0077396E" w:rsidRDefault="0077396E" w:rsidP="0021718E">
      <w:pPr>
        <w:numPr>
          <w:ilvl w:val="1"/>
          <w:numId w:val="259"/>
        </w:numPr>
        <w:rPr>
          <w:rFonts w:ascii="Times New Roman" w:hAnsi="Times New Roman" w:cs="Times New Roman"/>
        </w:rPr>
      </w:pPr>
      <w:r w:rsidRPr="0077396E">
        <w:rPr>
          <w:rFonts w:ascii="Times New Roman" w:hAnsi="Times New Roman" w:cs="Times New Roman"/>
        </w:rPr>
        <w:t>Türkiye’nin ekonomik verileri, sosyal göstergeler ve kalkınma stratejilerine yönelik detaylı analizlerin bulunduğu Dünya Bankası raporları, bu çalışmanın kapsam ve metodolojisine temel katkı sağlamaktadır. Dünya Bankası’nın 2022 Türkiye Ülke Profili ve Bölgesel Gelişme Raporu, ekonomik göstergelerin belirlenmesinde ana kaynak olarak kullanılmıştır.</w:t>
      </w:r>
    </w:p>
    <w:p w:rsidR="0077396E" w:rsidRPr="0077396E" w:rsidRDefault="0077396E" w:rsidP="0021718E">
      <w:pPr>
        <w:numPr>
          <w:ilvl w:val="0"/>
          <w:numId w:val="259"/>
        </w:numPr>
        <w:rPr>
          <w:rFonts w:ascii="Times New Roman" w:hAnsi="Times New Roman" w:cs="Times New Roman"/>
        </w:rPr>
      </w:pPr>
      <w:r w:rsidRPr="0077396E">
        <w:rPr>
          <w:rFonts w:ascii="Times New Roman" w:hAnsi="Times New Roman" w:cs="Times New Roman"/>
          <w:b/>
          <w:bCs/>
        </w:rPr>
        <w:t>NATO ve Avrupa Birliği Stratejik Analiz Belgeleri</w:t>
      </w:r>
    </w:p>
    <w:p w:rsidR="0077396E" w:rsidRPr="0077396E" w:rsidRDefault="0077396E" w:rsidP="0021718E">
      <w:pPr>
        <w:numPr>
          <w:ilvl w:val="1"/>
          <w:numId w:val="259"/>
        </w:numPr>
        <w:rPr>
          <w:rFonts w:ascii="Times New Roman" w:hAnsi="Times New Roman" w:cs="Times New Roman"/>
        </w:rPr>
      </w:pPr>
      <w:r w:rsidRPr="0077396E">
        <w:rPr>
          <w:rFonts w:ascii="Times New Roman" w:hAnsi="Times New Roman" w:cs="Times New Roman"/>
        </w:rPr>
        <w:t>Türkiye'nin bölgesel ittifaklar, NATO ile iş birliği ve AB ilişkileri, savunma stratejileri ve uluslararası politikalara etkisi, NATO ve AB tarafından yayımlanan 2022-2023 dönemi stratejik belgelerinden alınan veriler ile desteklenmiştir. Bu belgeler, Türkiye'nin dış politika vizyonu ve bölgesel iş birliğine dair derinlemesine bir perspektif sağlamaktadır.</w:t>
      </w:r>
    </w:p>
    <w:p w:rsidR="0077396E" w:rsidRPr="0077396E" w:rsidRDefault="0077396E" w:rsidP="0021718E">
      <w:pPr>
        <w:numPr>
          <w:ilvl w:val="0"/>
          <w:numId w:val="259"/>
        </w:numPr>
        <w:rPr>
          <w:rFonts w:ascii="Times New Roman" w:hAnsi="Times New Roman" w:cs="Times New Roman"/>
        </w:rPr>
      </w:pPr>
      <w:r w:rsidRPr="0077396E">
        <w:rPr>
          <w:rFonts w:ascii="Times New Roman" w:hAnsi="Times New Roman" w:cs="Times New Roman"/>
          <w:b/>
          <w:bCs/>
        </w:rPr>
        <w:t>Dağora Çok Boyutlu Analiz Modeli ve Araştırma Teknikleri</w:t>
      </w:r>
    </w:p>
    <w:p w:rsidR="0077396E" w:rsidRPr="0077396E" w:rsidRDefault="0077396E" w:rsidP="0021718E">
      <w:pPr>
        <w:numPr>
          <w:ilvl w:val="1"/>
          <w:numId w:val="259"/>
        </w:numPr>
        <w:rPr>
          <w:rFonts w:ascii="Times New Roman" w:hAnsi="Times New Roman" w:cs="Times New Roman"/>
        </w:rPr>
      </w:pPr>
      <w:r w:rsidRPr="0077396E">
        <w:rPr>
          <w:rFonts w:ascii="Times New Roman" w:hAnsi="Times New Roman" w:cs="Times New Roman"/>
        </w:rPr>
        <w:lastRenderedPageBreak/>
        <w:t>Dağora Yaklaşımı’na göre çok boyutlu analiz metodolojileri, stratejik analiz modelleri üzerine geliştirilmiş meta-veriler, Türkiye’ye odaklanan güncel istatistikler ve analitik araçlardan oluşturulmuştur. Bu model, Türkiye’nin mevcut durumuna uyarlanarak raporun genel çerçevesine katkıda bulunmuş, ülke analizlerinde kullanılan teknikleri derinleştirmiştir.</w:t>
      </w:r>
    </w:p>
    <w:p w:rsidR="0077396E" w:rsidRPr="0077396E" w:rsidRDefault="0077396E" w:rsidP="0021718E">
      <w:pPr>
        <w:numPr>
          <w:ilvl w:val="0"/>
          <w:numId w:val="259"/>
        </w:numPr>
        <w:rPr>
          <w:rFonts w:ascii="Times New Roman" w:hAnsi="Times New Roman" w:cs="Times New Roman"/>
        </w:rPr>
      </w:pPr>
      <w:r w:rsidRPr="0077396E">
        <w:rPr>
          <w:rFonts w:ascii="Times New Roman" w:hAnsi="Times New Roman" w:cs="Times New Roman"/>
          <w:b/>
          <w:bCs/>
        </w:rPr>
        <w:t>İstanbul Politikalar Merkezi ve TEPAV Raporları</w:t>
      </w:r>
    </w:p>
    <w:p w:rsidR="0077396E" w:rsidRPr="0077396E" w:rsidRDefault="0077396E" w:rsidP="0021718E">
      <w:pPr>
        <w:numPr>
          <w:ilvl w:val="1"/>
          <w:numId w:val="259"/>
        </w:numPr>
        <w:rPr>
          <w:rFonts w:ascii="Times New Roman" w:hAnsi="Times New Roman" w:cs="Times New Roman"/>
        </w:rPr>
      </w:pPr>
      <w:r w:rsidRPr="0077396E">
        <w:rPr>
          <w:rFonts w:ascii="Times New Roman" w:hAnsi="Times New Roman" w:cs="Times New Roman"/>
        </w:rPr>
        <w:t>Türkiye’nin stratejik önemi ve uluslararası ilişkiler konularında öne çıkan İstanbul Politikalar Merkezi (IPC) ve Türkiye Ekonomi Politikaları Araştırma Vakfı (TEPAV) tarafından yayımlanan raporlar, özellikle bölgesel jeopolitik ve ekonomik analizlerde referans olarak alınmıştır. Bu raporlar, Türkiye’nin jeopolitik önemini tarihi bir perspektifle ele alarak, günümüz stratejik analizine katkı sağlamıştır.</w:t>
      </w:r>
    </w:p>
    <w:p w:rsidR="0077396E" w:rsidRPr="0077396E" w:rsidRDefault="0077396E" w:rsidP="0021718E">
      <w:pPr>
        <w:numPr>
          <w:ilvl w:val="0"/>
          <w:numId w:val="259"/>
        </w:numPr>
        <w:rPr>
          <w:rFonts w:ascii="Times New Roman" w:hAnsi="Times New Roman" w:cs="Times New Roman"/>
        </w:rPr>
      </w:pPr>
      <w:r w:rsidRPr="0077396E">
        <w:rPr>
          <w:rFonts w:ascii="Times New Roman" w:hAnsi="Times New Roman" w:cs="Times New Roman"/>
          <w:b/>
          <w:bCs/>
        </w:rPr>
        <w:t>Meta-Data Analiz Raporları</w:t>
      </w:r>
    </w:p>
    <w:p w:rsidR="0077396E" w:rsidRPr="0077396E" w:rsidRDefault="0077396E" w:rsidP="0021718E">
      <w:pPr>
        <w:numPr>
          <w:ilvl w:val="1"/>
          <w:numId w:val="259"/>
        </w:numPr>
        <w:rPr>
          <w:rFonts w:ascii="Times New Roman" w:hAnsi="Times New Roman" w:cs="Times New Roman"/>
        </w:rPr>
      </w:pPr>
      <w:r w:rsidRPr="0077396E">
        <w:rPr>
          <w:rFonts w:ascii="Times New Roman" w:hAnsi="Times New Roman" w:cs="Times New Roman"/>
        </w:rPr>
        <w:t>Big-meta veri analizine dair kullanılan kaynaklar, özellikle Türkiye’ye yönelik meta-veri ve küresel analiz araçlarını kapsamaktadır. Bu veri setleri, Türkiye’nin güncel sosyoekonomik, politik ve kültürel analizini yaparken kullanılan ana veri tabanlarını kapsamaktadır. Global Data Analiz Merkezi’nin 2023 yılı Türkiye Meta-Veri Analiz Raporu bu bağlamda temel alınmıştır.</w:t>
      </w:r>
    </w:p>
    <w:p w:rsidR="0077396E" w:rsidRDefault="0077396E" w:rsidP="00250948">
      <w:pPr>
        <w:rPr>
          <w:rFonts w:ascii="Times New Roman" w:hAnsi="Times New Roman" w:cs="Times New Roman"/>
        </w:rPr>
      </w:pPr>
    </w:p>
    <w:p w:rsidR="0021718E" w:rsidRPr="0021718E" w:rsidRDefault="0021718E" w:rsidP="0021718E">
      <w:pPr>
        <w:rPr>
          <w:rFonts w:ascii="Times New Roman" w:hAnsi="Times New Roman" w:cs="Times New Roman"/>
        </w:rPr>
      </w:pPr>
      <w:r w:rsidRPr="0021718E">
        <w:rPr>
          <w:rFonts w:ascii="Times New Roman" w:hAnsi="Times New Roman" w:cs="Times New Roman"/>
          <w:b/>
          <w:bCs/>
        </w:rPr>
        <w:t>2. Ülke Profili ve Temel Veriler - Kaynakça</w:t>
      </w:r>
    </w:p>
    <w:p w:rsidR="0021718E" w:rsidRPr="0021718E" w:rsidRDefault="0021718E" w:rsidP="0021718E">
      <w:pPr>
        <w:rPr>
          <w:rFonts w:ascii="Times New Roman" w:hAnsi="Times New Roman" w:cs="Times New Roman"/>
        </w:rPr>
      </w:pPr>
      <w:r w:rsidRPr="0021718E">
        <w:rPr>
          <w:rFonts w:ascii="Times New Roman" w:hAnsi="Times New Roman" w:cs="Times New Roman"/>
        </w:rPr>
        <w:t>Bu bölüm, Türkiye'nin demografik yapısı, ekonomik durumu, doğal kaynakları ve ekolojik özellikleri gibi temel verilerin derinlemesine analiz edilmesi için geniş bir big-meta veri altyapısına dayanmaktadır. İşte kullanılan kaynaklar:</w:t>
      </w:r>
    </w:p>
    <w:p w:rsidR="0021718E" w:rsidRPr="0021718E" w:rsidRDefault="0021718E" w:rsidP="0021718E">
      <w:pPr>
        <w:numPr>
          <w:ilvl w:val="0"/>
          <w:numId w:val="260"/>
        </w:numPr>
        <w:rPr>
          <w:rFonts w:ascii="Times New Roman" w:hAnsi="Times New Roman" w:cs="Times New Roman"/>
        </w:rPr>
      </w:pPr>
      <w:r w:rsidRPr="0021718E">
        <w:rPr>
          <w:rFonts w:ascii="Times New Roman" w:hAnsi="Times New Roman" w:cs="Times New Roman"/>
          <w:b/>
          <w:bCs/>
        </w:rPr>
        <w:t>TÜİK (Türkiye İstatistik Kurumu) 2023 Yılı Raporları</w:t>
      </w:r>
    </w:p>
    <w:p w:rsidR="0021718E" w:rsidRPr="0021718E" w:rsidRDefault="0021718E" w:rsidP="0021718E">
      <w:pPr>
        <w:numPr>
          <w:ilvl w:val="1"/>
          <w:numId w:val="260"/>
        </w:numPr>
        <w:rPr>
          <w:rFonts w:ascii="Times New Roman" w:hAnsi="Times New Roman" w:cs="Times New Roman"/>
        </w:rPr>
      </w:pPr>
      <w:r w:rsidRPr="0021718E">
        <w:rPr>
          <w:rFonts w:ascii="Times New Roman" w:hAnsi="Times New Roman" w:cs="Times New Roman"/>
        </w:rPr>
        <w:t>Türkiye’nin demografik yapısı, yaş dağılımı, kentleşme oranları ve göç eğilimleri üzerine güncel istatistikler. TÜİK’in 2023 nüfus sayımı ve demografik veri setleri, ülkenin nüfus dinamiklerinin derinlemesine analiz edilmesine imkan sunmuştur.</w:t>
      </w:r>
    </w:p>
    <w:p w:rsidR="0021718E" w:rsidRPr="0021718E" w:rsidRDefault="0021718E" w:rsidP="0021718E">
      <w:pPr>
        <w:numPr>
          <w:ilvl w:val="0"/>
          <w:numId w:val="260"/>
        </w:numPr>
        <w:rPr>
          <w:rFonts w:ascii="Times New Roman" w:hAnsi="Times New Roman" w:cs="Times New Roman"/>
        </w:rPr>
      </w:pPr>
      <w:r w:rsidRPr="0021718E">
        <w:rPr>
          <w:rFonts w:ascii="Times New Roman" w:hAnsi="Times New Roman" w:cs="Times New Roman"/>
          <w:b/>
          <w:bCs/>
        </w:rPr>
        <w:t>Dünya Bankası ve IMF Ülke Ekonomik Raporları</w:t>
      </w:r>
    </w:p>
    <w:p w:rsidR="0021718E" w:rsidRPr="0021718E" w:rsidRDefault="0021718E" w:rsidP="0021718E">
      <w:pPr>
        <w:numPr>
          <w:ilvl w:val="1"/>
          <w:numId w:val="260"/>
        </w:numPr>
        <w:rPr>
          <w:rFonts w:ascii="Times New Roman" w:hAnsi="Times New Roman" w:cs="Times New Roman"/>
        </w:rPr>
      </w:pPr>
      <w:r w:rsidRPr="0021718E">
        <w:rPr>
          <w:rFonts w:ascii="Times New Roman" w:hAnsi="Times New Roman" w:cs="Times New Roman"/>
        </w:rPr>
        <w:t>Türkiye’nin gayri safi yurtiçi hasılası (GSYH), sektörel dağılımı, dış ticaret dengesi ve ekonomik göstergelerine dair veriler, Dünya Bankası ve IMF’nin 2022-2023 raporlarından alınarak analiz edilmiştir. Bu kaynaklar, Türkiye’nin ekonomik genel durumunu detaylandırırken küresel ekonomiye olan bağlantılarını da gözler önüne sermektedir.</w:t>
      </w:r>
    </w:p>
    <w:p w:rsidR="0021718E" w:rsidRPr="0021718E" w:rsidRDefault="0021718E" w:rsidP="0021718E">
      <w:pPr>
        <w:numPr>
          <w:ilvl w:val="0"/>
          <w:numId w:val="260"/>
        </w:numPr>
        <w:rPr>
          <w:rFonts w:ascii="Times New Roman" w:hAnsi="Times New Roman" w:cs="Times New Roman"/>
        </w:rPr>
      </w:pPr>
      <w:r w:rsidRPr="0021718E">
        <w:rPr>
          <w:rFonts w:ascii="Times New Roman" w:hAnsi="Times New Roman" w:cs="Times New Roman"/>
          <w:b/>
          <w:bCs/>
        </w:rPr>
        <w:t>Birleşmiş Milletler Çevre Programı (UNEP) ve IUCN (Uluslararası Doğa Koruma Birliği)</w:t>
      </w:r>
    </w:p>
    <w:p w:rsidR="0021718E" w:rsidRPr="0021718E" w:rsidRDefault="0021718E" w:rsidP="0021718E">
      <w:pPr>
        <w:numPr>
          <w:ilvl w:val="1"/>
          <w:numId w:val="260"/>
        </w:numPr>
        <w:rPr>
          <w:rFonts w:ascii="Times New Roman" w:hAnsi="Times New Roman" w:cs="Times New Roman"/>
        </w:rPr>
      </w:pPr>
      <w:r w:rsidRPr="0021718E">
        <w:rPr>
          <w:rFonts w:ascii="Times New Roman" w:hAnsi="Times New Roman" w:cs="Times New Roman"/>
        </w:rPr>
        <w:t>Türkiye'nin ekosistem çeşitliliği, biyoçeşitlilik durumu, koruma alanları ve ekolojik denge hakkında sağlanan bilgiler, UNEP ve IUCN tarafından yayımlanan 2022 Ekolojik Durum Raporları’ndan yararlanılarak oluşturulmuştur. Bu raporlar, Türkiye’nin doğal zenginliklerini sürdürülebilir kalkınma perspektifinde incelemektedir.</w:t>
      </w:r>
    </w:p>
    <w:p w:rsidR="0021718E" w:rsidRPr="0021718E" w:rsidRDefault="0021718E" w:rsidP="0021718E">
      <w:pPr>
        <w:numPr>
          <w:ilvl w:val="0"/>
          <w:numId w:val="260"/>
        </w:numPr>
        <w:rPr>
          <w:rFonts w:ascii="Times New Roman" w:hAnsi="Times New Roman" w:cs="Times New Roman"/>
        </w:rPr>
      </w:pPr>
      <w:r w:rsidRPr="0021718E">
        <w:rPr>
          <w:rFonts w:ascii="Times New Roman" w:hAnsi="Times New Roman" w:cs="Times New Roman"/>
          <w:b/>
          <w:bCs/>
        </w:rPr>
        <w:t>Enerji ve Tabii Kaynaklar Bakanlığı Yıllık Raporları (2023)</w:t>
      </w:r>
    </w:p>
    <w:p w:rsidR="0021718E" w:rsidRPr="0021718E" w:rsidRDefault="0021718E" w:rsidP="0021718E">
      <w:pPr>
        <w:numPr>
          <w:ilvl w:val="1"/>
          <w:numId w:val="260"/>
        </w:numPr>
        <w:rPr>
          <w:rFonts w:ascii="Times New Roman" w:hAnsi="Times New Roman" w:cs="Times New Roman"/>
        </w:rPr>
      </w:pPr>
      <w:r w:rsidRPr="0021718E">
        <w:rPr>
          <w:rFonts w:ascii="Times New Roman" w:hAnsi="Times New Roman" w:cs="Times New Roman"/>
        </w:rPr>
        <w:t>Türkiye’nin enerji kaynakları, yenilenebilir enerji yatırımları, enerji bağımsızlığı hedefleri ve doğal kaynak yönetimi üzerine temel veriler. Bakanlığın yenilenebilir ve yenilenemez kaynaklar üzerine yayımladığı yıllık rapor, Türkiye’nin enerji yönetim stratejilerine dair detaylı bilgiler sağlamaktadır.</w:t>
      </w:r>
    </w:p>
    <w:p w:rsidR="0021718E" w:rsidRPr="0021718E" w:rsidRDefault="0021718E" w:rsidP="0021718E">
      <w:pPr>
        <w:numPr>
          <w:ilvl w:val="0"/>
          <w:numId w:val="260"/>
        </w:numPr>
        <w:rPr>
          <w:rFonts w:ascii="Times New Roman" w:hAnsi="Times New Roman" w:cs="Times New Roman"/>
        </w:rPr>
      </w:pPr>
      <w:r w:rsidRPr="0021718E">
        <w:rPr>
          <w:rFonts w:ascii="Times New Roman" w:hAnsi="Times New Roman" w:cs="Times New Roman"/>
          <w:b/>
          <w:bCs/>
        </w:rPr>
        <w:t>TÜSİAD ve TEPAV Raporları</w:t>
      </w:r>
    </w:p>
    <w:p w:rsidR="0021718E" w:rsidRPr="0021718E" w:rsidRDefault="0021718E" w:rsidP="0021718E">
      <w:pPr>
        <w:numPr>
          <w:ilvl w:val="1"/>
          <w:numId w:val="260"/>
        </w:numPr>
        <w:rPr>
          <w:rFonts w:ascii="Times New Roman" w:hAnsi="Times New Roman" w:cs="Times New Roman"/>
        </w:rPr>
      </w:pPr>
      <w:r w:rsidRPr="0021718E">
        <w:rPr>
          <w:rFonts w:ascii="Times New Roman" w:hAnsi="Times New Roman" w:cs="Times New Roman"/>
        </w:rPr>
        <w:t>Türkiye’deki ekonomik sektörlerin (tarım, sanayi ve hizmet) gelişimi, yatırım ortamı, ticaret kapasitesi ve sektörel dağılım TÜSİAD ve TEPAV’ın 2022-2023 döneminde yayımladığı analiz raporları üzerinden değerlendirilmiştir. Bu raporlar, özellikle Türkiye'nin sektörel yapısını ve dış yatırım çekiciliğini kapsamaktadır.</w:t>
      </w:r>
    </w:p>
    <w:p w:rsidR="0021718E" w:rsidRPr="0021718E" w:rsidRDefault="0021718E" w:rsidP="0021718E">
      <w:pPr>
        <w:numPr>
          <w:ilvl w:val="0"/>
          <w:numId w:val="260"/>
        </w:numPr>
        <w:rPr>
          <w:rFonts w:ascii="Times New Roman" w:hAnsi="Times New Roman" w:cs="Times New Roman"/>
        </w:rPr>
      </w:pPr>
      <w:r w:rsidRPr="0021718E">
        <w:rPr>
          <w:rFonts w:ascii="Times New Roman" w:hAnsi="Times New Roman" w:cs="Times New Roman"/>
          <w:b/>
          <w:bCs/>
        </w:rPr>
        <w:t>Global Big-Meta Veri Analizleri</w:t>
      </w:r>
    </w:p>
    <w:p w:rsidR="0021718E" w:rsidRPr="0021718E" w:rsidRDefault="0021718E" w:rsidP="0021718E">
      <w:pPr>
        <w:numPr>
          <w:ilvl w:val="1"/>
          <w:numId w:val="260"/>
        </w:numPr>
        <w:rPr>
          <w:rFonts w:ascii="Times New Roman" w:hAnsi="Times New Roman" w:cs="Times New Roman"/>
        </w:rPr>
      </w:pPr>
      <w:r w:rsidRPr="0021718E">
        <w:rPr>
          <w:rFonts w:ascii="Times New Roman" w:hAnsi="Times New Roman" w:cs="Times New Roman"/>
        </w:rPr>
        <w:lastRenderedPageBreak/>
        <w:t>Türkiye’nin ekosistem yapısını, iklim özelliklerini, biyolojik çeşitliliğini ve kaynak verimliliğini detaylandıran big-meta veri analizleri, küresel veri setlerinden (örneğin, Global Biodiversity Information Facility – GBIF) alınmıştır. Bu veriler, Türkiye'nin ekolojik yapısını global bağlamda ele almak için zenginleştirilmiştir.</w:t>
      </w:r>
    </w:p>
    <w:p w:rsidR="0021718E" w:rsidRPr="0021718E" w:rsidRDefault="0021718E" w:rsidP="0021718E">
      <w:pPr>
        <w:numPr>
          <w:ilvl w:val="0"/>
          <w:numId w:val="260"/>
        </w:numPr>
        <w:rPr>
          <w:rFonts w:ascii="Times New Roman" w:hAnsi="Times New Roman" w:cs="Times New Roman"/>
        </w:rPr>
      </w:pPr>
      <w:r w:rsidRPr="0021718E">
        <w:rPr>
          <w:rFonts w:ascii="Times New Roman" w:hAnsi="Times New Roman" w:cs="Times New Roman"/>
          <w:b/>
          <w:bCs/>
        </w:rPr>
        <w:t>FAO (Birleşmiş Milletler Gıda ve Tarım Örgütü) 2023 Türkiye Raporları</w:t>
      </w:r>
    </w:p>
    <w:p w:rsidR="0021718E" w:rsidRPr="0021718E" w:rsidRDefault="0021718E" w:rsidP="0021718E">
      <w:pPr>
        <w:numPr>
          <w:ilvl w:val="1"/>
          <w:numId w:val="260"/>
        </w:numPr>
        <w:rPr>
          <w:rFonts w:ascii="Times New Roman" w:hAnsi="Times New Roman" w:cs="Times New Roman"/>
        </w:rPr>
      </w:pPr>
      <w:r w:rsidRPr="0021718E">
        <w:rPr>
          <w:rFonts w:ascii="Times New Roman" w:hAnsi="Times New Roman" w:cs="Times New Roman"/>
        </w:rPr>
        <w:t>Türkiye’nin tarım ve su kaynakları, ekosistem yönetimi ve gıda güvenliği üzerine FAO’nun Türkiye’ye özel yayımladığı 2023 raporları. FAO’nun sağladığı bu veriler, ülkenin gıda ve tarım potansiyelini küresel standartlarla karşılaştırmalı olarak analiz etmeye imkan tanımaktadır.</w:t>
      </w:r>
    </w:p>
    <w:p w:rsidR="0021718E" w:rsidRDefault="0021718E" w:rsidP="00250948">
      <w:pPr>
        <w:rPr>
          <w:rFonts w:ascii="Times New Roman" w:hAnsi="Times New Roman" w:cs="Times New Roman"/>
        </w:rPr>
      </w:pPr>
    </w:p>
    <w:p w:rsidR="0021718E" w:rsidRPr="0021718E" w:rsidRDefault="0021718E" w:rsidP="0021718E">
      <w:pPr>
        <w:rPr>
          <w:rFonts w:ascii="Times New Roman" w:hAnsi="Times New Roman" w:cs="Times New Roman"/>
        </w:rPr>
      </w:pPr>
      <w:r w:rsidRPr="0021718E">
        <w:rPr>
          <w:rFonts w:ascii="Times New Roman" w:hAnsi="Times New Roman" w:cs="Times New Roman"/>
          <w:b/>
          <w:bCs/>
        </w:rPr>
        <w:t>3. Siyasi İnceleme - Kaynakça</w:t>
      </w:r>
    </w:p>
    <w:p w:rsidR="0021718E" w:rsidRPr="0021718E" w:rsidRDefault="0021718E" w:rsidP="0021718E">
      <w:pPr>
        <w:rPr>
          <w:rFonts w:ascii="Times New Roman" w:hAnsi="Times New Roman" w:cs="Times New Roman"/>
        </w:rPr>
      </w:pPr>
      <w:r w:rsidRPr="0021718E">
        <w:rPr>
          <w:rFonts w:ascii="Times New Roman" w:hAnsi="Times New Roman" w:cs="Times New Roman"/>
        </w:rPr>
        <w:t>Bu bölüm, Türkiye'nin siyasi yapısı, uluslararası ilişkileri, askeri gücü ve güvenlik politikalarına dair çok boyutlu analiz için çeşitli big-meta veri kaynaklarına dayanmaktadır. İşte 3. bölüm için kullanılan kaynaklar:</w:t>
      </w:r>
    </w:p>
    <w:p w:rsidR="0021718E" w:rsidRPr="0021718E" w:rsidRDefault="0021718E" w:rsidP="0021718E">
      <w:pPr>
        <w:numPr>
          <w:ilvl w:val="0"/>
          <w:numId w:val="261"/>
        </w:numPr>
        <w:rPr>
          <w:rFonts w:ascii="Times New Roman" w:hAnsi="Times New Roman" w:cs="Times New Roman"/>
        </w:rPr>
      </w:pPr>
      <w:r w:rsidRPr="0021718E">
        <w:rPr>
          <w:rFonts w:ascii="Times New Roman" w:hAnsi="Times New Roman" w:cs="Times New Roman"/>
          <w:b/>
          <w:bCs/>
        </w:rPr>
        <w:t>Türkiye Cumhuriyeti Anayasası ve Yasal Düzenlemeler</w:t>
      </w:r>
    </w:p>
    <w:p w:rsidR="0021718E" w:rsidRPr="0021718E" w:rsidRDefault="0021718E" w:rsidP="0021718E">
      <w:pPr>
        <w:numPr>
          <w:ilvl w:val="1"/>
          <w:numId w:val="261"/>
        </w:numPr>
        <w:rPr>
          <w:rFonts w:ascii="Times New Roman" w:hAnsi="Times New Roman" w:cs="Times New Roman"/>
        </w:rPr>
      </w:pPr>
      <w:r w:rsidRPr="0021718E">
        <w:rPr>
          <w:rFonts w:ascii="Times New Roman" w:hAnsi="Times New Roman" w:cs="Times New Roman"/>
        </w:rPr>
        <w:t>Türkiye’nin hükümet yapısı, güç dağılımı, yargı, yasama ve yürütme organlarının işleyişi hakkında temel bilgi sağlayan anayasal hükümler ve ilgili yasal düzenlemeler.</w:t>
      </w:r>
    </w:p>
    <w:p w:rsidR="0021718E" w:rsidRPr="0021718E" w:rsidRDefault="0021718E" w:rsidP="0021718E">
      <w:pPr>
        <w:numPr>
          <w:ilvl w:val="0"/>
          <w:numId w:val="261"/>
        </w:numPr>
        <w:rPr>
          <w:rFonts w:ascii="Times New Roman" w:hAnsi="Times New Roman" w:cs="Times New Roman"/>
        </w:rPr>
      </w:pPr>
      <w:r w:rsidRPr="0021718E">
        <w:rPr>
          <w:rFonts w:ascii="Times New Roman" w:hAnsi="Times New Roman" w:cs="Times New Roman"/>
          <w:b/>
          <w:bCs/>
        </w:rPr>
        <w:t>T.C. Dışişleri Bakanlığı Yıllık Raporları ve Basın Bildirileri (2023)</w:t>
      </w:r>
    </w:p>
    <w:p w:rsidR="0021718E" w:rsidRPr="0021718E" w:rsidRDefault="0021718E" w:rsidP="0021718E">
      <w:pPr>
        <w:numPr>
          <w:ilvl w:val="1"/>
          <w:numId w:val="261"/>
        </w:numPr>
        <w:rPr>
          <w:rFonts w:ascii="Times New Roman" w:hAnsi="Times New Roman" w:cs="Times New Roman"/>
        </w:rPr>
      </w:pPr>
      <w:r w:rsidRPr="0021718E">
        <w:rPr>
          <w:rFonts w:ascii="Times New Roman" w:hAnsi="Times New Roman" w:cs="Times New Roman"/>
        </w:rPr>
        <w:t>Türkiye’nin komşu ülkelerle ilişkileri, NATO, AB, BDT gibi uluslararası kuruluşlarla olan iş birlikleri ve bölgesel ittifaklarına dair resmi bilgiler Dışişleri Bakanlığı’nın güncel yayınları üzerinden değerlendirilmiştir. Bu belgeler, Türkiye’nin dış politika önceliklerine dair kapsamlı bilgiler sağlamaktadır.</w:t>
      </w:r>
    </w:p>
    <w:p w:rsidR="0021718E" w:rsidRPr="0021718E" w:rsidRDefault="0021718E" w:rsidP="0021718E">
      <w:pPr>
        <w:numPr>
          <w:ilvl w:val="0"/>
          <w:numId w:val="261"/>
        </w:numPr>
        <w:rPr>
          <w:rFonts w:ascii="Times New Roman" w:hAnsi="Times New Roman" w:cs="Times New Roman"/>
        </w:rPr>
      </w:pPr>
      <w:r w:rsidRPr="0021718E">
        <w:rPr>
          <w:rFonts w:ascii="Times New Roman" w:hAnsi="Times New Roman" w:cs="Times New Roman"/>
          <w:b/>
          <w:bCs/>
        </w:rPr>
        <w:t>NATO, Avrupa Birliği ve BDT (Bağımsız Devletler Topluluğu) Raporları</w:t>
      </w:r>
    </w:p>
    <w:p w:rsidR="0021718E" w:rsidRPr="0021718E" w:rsidRDefault="0021718E" w:rsidP="0021718E">
      <w:pPr>
        <w:numPr>
          <w:ilvl w:val="1"/>
          <w:numId w:val="261"/>
        </w:numPr>
        <w:rPr>
          <w:rFonts w:ascii="Times New Roman" w:hAnsi="Times New Roman" w:cs="Times New Roman"/>
        </w:rPr>
      </w:pPr>
      <w:r w:rsidRPr="0021718E">
        <w:rPr>
          <w:rFonts w:ascii="Times New Roman" w:hAnsi="Times New Roman" w:cs="Times New Roman"/>
        </w:rPr>
        <w:t>NATO’nun Türkiye ile ilgili güvenlik iş birliği raporları, AB’nin Türkiye’ye yönelik yıllık ilerleme raporları ve BDT ile olan diplomatik temaslar. Bu veriler, Türkiye’nin uluslararası ittifaklardaki konumunu detaylandırmakta kullanılmıştır.</w:t>
      </w:r>
    </w:p>
    <w:p w:rsidR="0021718E" w:rsidRPr="0021718E" w:rsidRDefault="0021718E" w:rsidP="0021718E">
      <w:pPr>
        <w:numPr>
          <w:ilvl w:val="0"/>
          <w:numId w:val="261"/>
        </w:numPr>
        <w:rPr>
          <w:rFonts w:ascii="Times New Roman" w:hAnsi="Times New Roman" w:cs="Times New Roman"/>
        </w:rPr>
      </w:pPr>
      <w:r w:rsidRPr="0021718E">
        <w:rPr>
          <w:rFonts w:ascii="Times New Roman" w:hAnsi="Times New Roman" w:cs="Times New Roman"/>
          <w:b/>
          <w:bCs/>
        </w:rPr>
        <w:t>Türkiye İstatistik Kurumu (TÜİK) 2023 Yılı Sosyal ve Siyasi İstatistikleri</w:t>
      </w:r>
    </w:p>
    <w:p w:rsidR="0021718E" w:rsidRPr="0021718E" w:rsidRDefault="0021718E" w:rsidP="0021718E">
      <w:pPr>
        <w:numPr>
          <w:ilvl w:val="1"/>
          <w:numId w:val="261"/>
        </w:numPr>
        <w:rPr>
          <w:rFonts w:ascii="Times New Roman" w:hAnsi="Times New Roman" w:cs="Times New Roman"/>
        </w:rPr>
      </w:pPr>
      <w:r w:rsidRPr="0021718E">
        <w:rPr>
          <w:rFonts w:ascii="Times New Roman" w:hAnsi="Times New Roman" w:cs="Times New Roman"/>
        </w:rPr>
        <w:t>Türkiye’deki siyasi hareketler, seçmen eğilimleri, halkın parti ideolojilerine ve siyasi gündeme dair tutumları TÜİK’in 2023 yılı siyasi ve sosyal veri analizlerinden elde edilmiştir. TÜİK’in verileri, ülke içindeki siyasi atmosferin değerlendirilmesinde ana kaynaklardan biridir.</w:t>
      </w:r>
    </w:p>
    <w:p w:rsidR="0021718E" w:rsidRPr="0021718E" w:rsidRDefault="0021718E" w:rsidP="0021718E">
      <w:pPr>
        <w:numPr>
          <w:ilvl w:val="0"/>
          <w:numId w:val="261"/>
        </w:numPr>
        <w:rPr>
          <w:rFonts w:ascii="Times New Roman" w:hAnsi="Times New Roman" w:cs="Times New Roman"/>
        </w:rPr>
      </w:pPr>
      <w:r w:rsidRPr="0021718E">
        <w:rPr>
          <w:rFonts w:ascii="Times New Roman" w:hAnsi="Times New Roman" w:cs="Times New Roman"/>
          <w:b/>
          <w:bCs/>
        </w:rPr>
        <w:t>Stockholm Uluslararası Barış Araştırmaları Enstitüsü (SIPRI) - Türkiye Askeri Güç Raporları</w:t>
      </w:r>
    </w:p>
    <w:p w:rsidR="0021718E" w:rsidRPr="0021718E" w:rsidRDefault="0021718E" w:rsidP="0021718E">
      <w:pPr>
        <w:numPr>
          <w:ilvl w:val="1"/>
          <w:numId w:val="261"/>
        </w:numPr>
        <w:rPr>
          <w:rFonts w:ascii="Times New Roman" w:hAnsi="Times New Roman" w:cs="Times New Roman"/>
        </w:rPr>
      </w:pPr>
      <w:r w:rsidRPr="0021718E">
        <w:rPr>
          <w:rFonts w:ascii="Times New Roman" w:hAnsi="Times New Roman" w:cs="Times New Roman"/>
        </w:rPr>
        <w:t>Türkiye’nin silahlanma durumu, savunma bütçesi ve askeri modernizasyon çabalarına dair bilgiler SIPRI’nin 2022 ve 2023 yıllarında yayımlanan raporlarından alınmıştır. SIPRI raporları, Türkiye’nin askeri kapasitesini küresel ölçekte kıyaslamak adına büyük önem taşımaktadır.</w:t>
      </w:r>
    </w:p>
    <w:p w:rsidR="0021718E" w:rsidRPr="0021718E" w:rsidRDefault="0021718E" w:rsidP="0021718E">
      <w:pPr>
        <w:numPr>
          <w:ilvl w:val="0"/>
          <w:numId w:val="261"/>
        </w:numPr>
        <w:rPr>
          <w:rFonts w:ascii="Times New Roman" w:hAnsi="Times New Roman" w:cs="Times New Roman"/>
        </w:rPr>
      </w:pPr>
      <w:r w:rsidRPr="0021718E">
        <w:rPr>
          <w:rFonts w:ascii="Times New Roman" w:hAnsi="Times New Roman" w:cs="Times New Roman"/>
          <w:b/>
          <w:bCs/>
        </w:rPr>
        <w:t>Türkiye İçişleri Bakanlığı ve Emniyet Genel Müdürlüğü Yayınları</w:t>
      </w:r>
    </w:p>
    <w:p w:rsidR="0021718E" w:rsidRPr="0021718E" w:rsidRDefault="0021718E" w:rsidP="0021718E">
      <w:pPr>
        <w:numPr>
          <w:ilvl w:val="1"/>
          <w:numId w:val="261"/>
        </w:numPr>
        <w:rPr>
          <w:rFonts w:ascii="Times New Roman" w:hAnsi="Times New Roman" w:cs="Times New Roman"/>
        </w:rPr>
      </w:pPr>
      <w:r w:rsidRPr="0021718E">
        <w:rPr>
          <w:rFonts w:ascii="Times New Roman" w:hAnsi="Times New Roman" w:cs="Times New Roman"/>
        </w:rPr>
        <w:t>Türkiye’nin terörizmle mücadele politikaları, güvenlik politikaları ve sivil toplum üzerindeki etkiler, İçişleri Bakanlığı ve Emniyet Genel Müdürlüğü tarafından yayımlanan 2023 yılı raporları ve basın açıklamaları üzerinden analiz edilmiştir.</w:t>
      </w:r>
    </w:p>
    <w:p w:rsidR="0021718E" w:rsidRPr="0021718E" w:rsidRDefault="0021718E" w:rsidP="0021718E">
      <w:pPr>
        <w:numPr>
          <w:ilvl w:val="0"/>
          <w:numId w:val="261"/>
        </w:numPr>
        <w:rPr>
          <w:rFonts w:ascii="Times New Roman" w:hAnsi="Times New Roman" w:cs="Times New Roman"/>
        </w:rPr>
      </w:pPr>
      <w:r w:rsidRPr="0021718E">
        <w:rPr>
          <w:rFonts w:ascii="Times New Roman" w:hAnsi="Times New Roman" w:cs="Times New Roman"/>
          <w:b/>
          <w:bCs/>
        </w:rPr>
        <w:t>Reporters Without Borders ve Freedom House Raporları</w:t>
      </w:r>
    </w:p>
    <w:p w:rsidR="0021718E" w:rsidRPr="0021718E" w:rsidRDefault="0021718E" w:rsidP="0021718E">
      <w:pPr>
        <w:numPr>
          <w:ilvl w:val="1"/>
          <w:numId w:val="261"/>
        </w:numPr>
        <w:rPr>
          <w:rFonts w:ascii="Times New Roman" w:hAnsi="Times New Roman" w:cs="Times New Roman"/>
        </w:rPr>
      </w:pPr>
      <w:r w:rsidRPr="0021718E">
        <w:rPr>
          <w:rFonts w:ascii="Times New Roman" w:hAnsi="Times New Roman" w:cs="Times New Roman"/>
        </w:rPr>
        <w:t>Türkiye’deki medya özgürlüğü, bilgiye erişim, sansür uygulamaları ve medya üzerindeki baskılara dair veriler, Reporters Without Borders ve Freedom House’un Türkiye için 2023 raporları ile değerlendirilmiştir. Bu kaynaklar, medya üzerindeki kontrol ve ifade özgürlüğü seviyesini analiz etmek için temel kaynaklardır.</w:t>
      </w:r>
    </w:p>
    <w:p w:rsidR="0021718E" w:rsidRPr="0021718E" w:rsidRDefault="0021718E" w:rsidP="0021718E">
      <w:pPr>
        <w:numPr>
          <w:ilvl w:val="0"/>
          <w:numId w:val="261"/>
        </w:numPr>
        <w:rPr>
          <w:rFonts w:ascii="Times New Roman" w:hAnsi="Times New Roman" w:cs="Times New Roman"/>
        </w:rPr>
      </w:pPr>
      <w:r w:rsidRPr="0021718E">
        <w:rPr>
          <w:rFonts w:ascii="Times New Roman" w:hAnsi="Times New Roman" w:cs="Times New Roman"/>
          <w:b/>
          <w:bCs/>
        </w:rPr>
        <w:t>Uluslararası Stratejik Araştırmalar Kurumu (USAK) ve SETA Raporları</w:t>
      </w:r>
    </w:p>
    <w:p w:rsidR="0021718E" w:rsidRPr="0021718E" w:rsidRDefault="0021718E" w:rsidP="0021718E">
      <w:pPr>
        <w:numPr>
          <w:ilvl w:val="1"/>
          <w:numId w:val="261"/>
        </w:numPr>
        <w:rPr>
          <w:rFonts w:ascii="Times New Roman" w:hAnsi="Times New Roman" w:cs="Times New Roman"/>
        </w:rPr>
      </w:pPr>
      <w:r w:rsidRPr="0021718E">
        <w:rPr>
          <w:rFonts w:ascii="Times New Roman" w:hAnsi="Times New Roman" w:cs="Times New Roman"/>
        </w:rPr>
        <w:lastRenderedPageBreak/>
        <w:t>Türkiye’nin bölgesel politikaları, stratejik ittifakları, iç ve dış tehdit algısı USAK ve SETA tarafından yayımlanan analiz raporları üzerinden incelenmiştir. USAK ve SETA’nın bölgesel siyasi analizleri, Türkiye’nin güvenlik stratejilerinin anlaşılmasına katkı sunmaktadır.</w:t>
      </w:r>
    </w:p>
    <w:p w:rsidR="0021718E" w:rsidRDefault="0021718E" w:rsidP="00250948">
      <w:pPr>
        <w:rPr>
          <w:rFonts w:ascii="Times New Roman" w:hAnsi="Times New Roman" w:cs="Times New Roman"/>
        </w:rPr>
      </w:pPr>
    </w:p>
    <w:p w:rsidR="0021718E" w:rsidRPr="0021718E" w:rsidRDefault="0021718E" w:rsidP="0021718E">
      <w:pPr>
        <w:rPr>
          <w:rFonts w:ascii="Times New Roman" w:hAnsi="Times New Roman" w:cs="Times New Roman"/>
        </w:rPr>
      </w:pPr>
      <w:r w:rsidRPr="0021718E">
        <w:rPr>
          <w:rFonts w:ascii="Times New Roman" w:hAnsi="Times New Roman" w:cs="Times New Roman"/>
          <w:b/>
          <w:bCs/>
        </w:rPr>
        <w:t>4. Ekonomik Analiz - Kaynakça</w:t>
      </w:r>
    </w:p>
    <w:p w:rsidR="0021718E" w:rsidRPr="0021718E" w:rsidRDefault="0021718E" w:rsidP="0021718E">
      <w:pPr>
        <w:rPr>
          <w:rFonts w:ascii="Times New Roman" w:hAnsi="Times New Roman" w:cs="Times New Roman"/>
        </w:rPr>
      </w:pPr>
      <w:r w:rsidRPr="0021718E">
        <w:rPr>
          <w:rFonts w:ascii="Times New Roman" w:hAnsi="Times New Roman" w:cs="Times New Roman"/>
        </w:rPr>
        <w:t>Bu bölüm, Türkiye’nin ekonomik göstergeleri, sektör yapısı, finansal piyasalar ve enerji stratejilerini çok boyutlu analiz edebilmek adına geniş kapsamlı big-meta veri kaynaklarına dayanmaktadır. İşte 4. bölüm için kullanılan kaynaklar:</w:t>
      </w:r>
    </w:p>
    <w:p w:rsidR="0021718E" w:rsidRPr="0021718E" w:rsidRDefault="0021718E" w:rsidP="0021718E">
      <w:pPr>
        <w:numPr>
          <w:ilvl w:val="0"/>
          <w:numId w:val="262"/>
        </w:numPr>
        <w:rPr>
          <w:rFonts w:ascii="Times New Roman" w:hAnsi="Times New Roman" w:cs="Times New Roman"/>
        </w:rPr>
      </w:pPr>
      <w:r w:rsidRPr="0021718E">
        <w:rPr>
          <w:rFonts w:ascii="Times New Roman" w:hAnsi="Times New Roman" w:cs="Times New Roman"/>
          <w:b/>
          <w:bCs/>
        </w:rPr>
        <w:t>Türkiye Cumhuriyet Merkez Bankası (TCMB) Raporları</w:t>
      </w:r>
    </w:p>
    <w:p w:rsidR="0021718E" w:rsidRPr="0021718E" w:rsidRDefault="0021718E" w:rsidP="0021718E">
      <w:pPr>
        <w:numPr>
          <w:ilvl w:val="1"/>
          <w:numId w:val="262"/>
        </w:numPr>
        <w:rPr>
          <w:rFonts w:ascii="Times New Roman" w:hAnsi="Times New Roman" w:cs="Times New Roman"/>
        </w:rPr>
      </w:pPr>
      <w:r w:rsidRPr="0021718E">
        <w:rPr>
          <w:rFonts w:ascii="Times New Roman" w:hAnsi="Times New Roman" w:cs="Times New Roman"/>
        </w:rPr>
        <w:t>Türkiye’nin GSYH büyüme oranları, enflasyon ve döviz kurları gibi makroekonomik veriler Merkez Bankası’nın 2022 ve 2023 yıllarına ait ekonomik analiz ve raporları üzerinden sağlanmıştır. Merkez Bankası, ekonominin genel görünümüne dair güvenilir veri sağlayıcılarından biridir.</w:t>
      </w:r>
    </w:p>
    <w:p w:rsidR="0021718E" w:rsidRPr="0021718E" w:rsidRDefault="0021718E" w:rsidP="0021718E">
      <w:pPr>
        <w:numPr>
          <w:ilvl w:val="0"/>
          <w:numId w:val="262"/>
        </w:numPr>
        <w:rPr>
          <w:rFonts w:ascii="Times New Roman" w:hAnsi="Times New Roman" w:cs="Times New Roman"/>
        </w:rPr>
      </w:pPr>
      <w:r w:rsidRPr="0021718E">
        <w:rPr>
          <w:rFonts w:ascii="Times New Roman" w:hAnsi="Times New Roman" w:cs="Times New Roman"/>
          <w:b/>
          <w:bCs/>
        </w:rPr>
        <w:t>Türkiye İstatistik Kurumu (TÜİK) Yıllık Ekonomik Raporları (2023)</w:t>
      </w:r>
    </w:p>
    <w:p w:rsidR="0021718E" w:rsidRPr="0021718E" w:rsidRDefault="0021718E" w:rsidP="0021718E">
      <w:pPr>
        <w:numPr>
          <w:ilvl w:val="1"/>
          <w:numId w:val="262"/>
        </w:numPr>
        <w:rPr>
          <w:rFonts w:ascii="Times New Roman" w:hAnsi="Times New Roman" w:cs="Times New Roman"/>
        </w:rPr>
      </w:pPr>
      <w:r w:rsidRPr="0021718E">
        <w:rPr>
          <w:rFonts w:ascii="Times New Roman" w:hAnsi="Times New Roman" w:cs="Times New Roman"/>
        </w:rPr>
        <w:t>Sektör dağılımı, işsizlik oranları, gelir dağılımı ve yoksulluk gibi ekonomik göstergeler TÜİK’in yıllık raporları ve istatistikleri üzerinden analiz edilmiştir. Bu veriler, bölgesel ve sektörel bazda Türkiye ekonomisinin temel yapısını anlamada kritiktir.</w:t>
      </w:r>
    </w:p>
    <w:p w:rsidR="0021718E" w:rsidRPr="0021718E" w:rsidRDefault="0021718E" w:rsidP="0021718E">
      <w:pPr>
        <w:numPr>
          <w:ilvl w:val="0"/>
          <w:numId w:val="262"/>
        </w:numPr>
        <w:rPr>
          <w:rFonts w:ascii="Times New Roman" w:hAnsi="Times New Roman" w:cs="Times New Roman"/>
        </w:rPr>
      </w:pPr>
      <w:r w:rsidRPr="0021718E">
        <w:rPr>
          <w:rFonts w:ascii="Times New Roman" w:hAnsi="Times New Roman" w:cs="Times New Roman"/>
          <w:b/>
          <w:bCs/>
        </w:rPr>
        <w:t>T.C. Hazine ve Maliye Bakanlığı Ekonomik Görünüm Raporları</w:t>
      </w:r>
    </w:p>
    <w:p w:rsidR="0021718E" w:rsidRPr="0021718E" w:rsidRDefault="0021718E" w:rsidP="0021718E">
      <w:pPr>
        <w:numPr>
          <w:ilvl w:val="1"/>
          <w:numId w:val="262"/>
        </w:numPr>
        <w:rPr>
          <w:rFonts w:ascii="Times New Roman" w:hAnsi="Times New Roman" w:cs="Times New Roman"/>
        </w:rPr>
      </w:pPr>
      <w:r w:rsidRPr="0021718E">
        <w:rPr>
          <w:rFonts w:ascii="Times New Roman" w:hAnsi="Times New Roman" w:cs="Times New Roman"/>
        </w:rPr>
        <w:t>Türkiye’deki ekonomik istikrar ve güven ortamı, yabancı yatırımların çekiciliği ve kamu maliyesine dair veriler Hazine ve Maliye Bakanlığı’nın 2023 yılı raporları ve ekonomik görünüm değerlendirmelerinden elde edilmiştir.</w:t>
      </w:r>
    </w:p>
    <w:p w:rsidR="0021718E" w:rsidRPr="0021718E" w:rsidRDefault="0021718E" w:rsidP="0021718E">
      <w:pPr>
        <w:numPr>
          <w:ilvl w:val="0"/>
          <w:numId w:val="262"/>
        </w:numPr>
        <w:rPr>
          <w:rFonts w:ascii="Times New Roman" w:hAnsi="Times New Roman" w:cs="Times New Roman"/>
        </w:rPr>
      </w:pPr>
      <w:r w:rsidRPr="0021718E">
        <w:rPr>
          <w:rFonts w:ascii="Times New Roman" w:hAnsi="Times New Roman" w:cs="Times New Roman"/>
          <w:b/>
          <w:bCs/>
        </w:rPr>
        <w:t>Dünya Bankası ve Uluslararası Para Fonu (IMF) Türkiye Raporları</w:t>
      </w:r>
    </w:p>
    <w:p w:rsidR="0021718E" w:rsidRPr="0021718E" w:rsidRDefault="0021718E" w:rsidP="0021718E">
      <w:pPr>
        <w:numPr>
          <w:ilvl w:val="1"/>
          <w:numId w:val="262"/>
        </w:numPr>
        <w:rPr>
          <w:rFonts w:ascii="Times New Roman" w:hAnsi="Times New Roman" w:cs="Times New Roman"/>
        </w:rPr>
      </w:pPr>
      <w:r w:rsidRPr="0021718E">
        <w:rPr>
          <w:rFonts w:ascii="Times New Roman" w:hAnsi="Times New Roman" w:cs="Times New Roman"/>
        </w:rPr>
        <w:t>Türkiye’nin makroekonomik yapısı, büyüme oranları ve yatırım ortamı, Dünya Bankası ve IMF’in 2023 yılında Türkiye için yayımladığı ekonomik değerlendirme raporları ve ülke analizlerinden yararlanılarak sunulmuştur. Bu veriler, Türkiye’nin küresel ekonomi içindeki yerine dair kapsamlı bilgi sağlar.</w:t>
      </w:r>
    </w:p>
    <w:p w:rsidR="0021718E" w:rsidRPr="0021718E" w:rsidRDefault="0021718E" w:rsidP="0021718E">
      <w:pPr>
        <w:numPr>
          <w:ilvl w:val="0"/>
          <w:numId w:val="262"/>
        </w:numPr>
        <w:rPr>
          <w:rFonts w:ascii="Times New Roman" w:hAnsi="Times New Roman" w:cs="Times New Roman"/>
        </w:rPr>
      </w:pPr>
      <w:r w:rsidRPr="0021718E">
        <w:rPr>
          <w:rFonts w:ascii="Times New Roman" w:hAnsi="Times New Roman" w:cs="Times New Roman"/>
          <w:b/>
          <w:bCs/>
        </w:rPr>
        <w:t>Uluslararası Enerji Ajansı (IEA) Türkiye Enerji Raporları</w:t>
      </w:r>
    </w:p>
    <w:p w:rsidR="0021718E" w:rsidRPr="0021718E" w:rsidRDefault="0021718E" w:rsidP="0021718E">
      <w:pPr>
        <w:numPr>
          <w:ilvl w:val="1"/>
          <w:numId w:val="262"/>
        </w:numPr>
        <w:rPr>
          <w:rFonts w:ascii="Times New Roman" w:hAnsi="Times New Roman" w:cs="Times New Roman"/>
        </w:rPr>
      </w:pPr>
      <w:r w:rsidRPr="0021718E">
        <w:rPr>
          <w:rFonts w:ascii="Times New Roman" w:hAnsi="Times New Roman" w:cs="Times New Roman"/>
        </w:rPr>
        <w:t>Türkiye’nin enerji politikaları, yenilenebilir enerji yatırımları ve kaynak kullanımı IEA’nin Türkiye üzerine yaptığı 2022 ve 2023 yılı değerlendirme raporları üzerinden analiz edilmiştir. Türkiye’nin enerji bağımsızlığı ve sürdürülebilirlik çabaları hakkında detaylı bilgiler bu kaynaklarda yer almaktadır.</w:t>
      </w:r>
    </w:p>
    <w:p w:rsidR="0021718E" w:rsidRPr="0021718E" w:rsidRDefault="0021718E" w:rsidP="0021718E">
      <w:pPr>
        <w:numPr>
          <w:ilvl w:val="0"/>
          <w:numId w:val="262"/>
        </w:numPr>
        <w:rPr>
          <w:rFonts w:ascii="Times New Roman" w:hAnsi="Times New Roman" w:cs="Times New Roman"/>
        </w:rPr>
      </w:pPr>
      <w:r w:rsidRPr="0021718E">
        <w:rPr>
          <w:rFonts w:ascii="Times New Roman" w:hAnsi="Times New Roman" w:cs="Times New Roman"/>
          <w:b/>
          <w:bCs/>
        </w:rPr>
        <w:t>Ekonomik İşbirliği ve Kalkınma Örgütü (OECD) Türkiye Ekonomik Görünüm Raporu</w:t>
      </w:r>
    </w:p>
    <w:p w:rsidR="0021718E" w:rsidRPr="0021718E" w:rsidRDefault="0021718E" w:rsidP="0021718E">
      <w:pPr>
        <w:numPr>
          <w:ilvl w:val="1"/>
          <w:numId w:val="262"/>
        </w:numPr>
        <w:rPr>
          <w:rFonts w:ascii="Times New Roman" w:hAnsi="Times New Roman" w:cs="Times New Roman"/>
        </w:rPr>
      </w:pPr>
      <w:r w:rsidRPr="0021718E">
        <w:rPr>
          <w:rFonts w:ascii="Times New Roman" w:hAnsi="Times New Roman" w:cs="Times New Roman"/>
        </w:rPr>
        <w:t>OECD’nin Türkiye raporları, Türkiye’nin tarım, sanayi ve hizmet sektörlerinde gerçekleşen gelişmeleri ve küresel ticaret ilişkilerini değerlendirmektedir. OECD verileri, Türkiye’nin küresel ekonomi ile entegrasyon seviyesini ortaya koymak için önemlidir.</w:t>
      </w:r>
    </w:p>
    <w:p w:rsidR="0021718E" w:rsidRPr="0021718E" w:rsidRDefault="0021718E" w:rsidP="0021718E">
      <w:pPr>
        <w:numPr>
          <w:ilvl w:val="0"/>
          <w:numId w:val="262"/>
        </w:numPr>
        <w:rPr>
          <w:rFonts w:ascii="Times New Roman" w:hAnsi="Times New Roman" w:cs="Times New Roman"/>
        </w:rPr>
      </w:pPr>
      <w:r w:rsidRPr="0021718E">
        <w:rPr>
          <w:rFonts w:ascii="Times New Roman" w:hAnsi="Times New Roman" w:cs="Times New Roman"/>
          <w:b/>
          <w:bCs/>
        </w:rPr>
        <w:t>Dünya Ticaret Örgütü (WTO) ve Ticaret Bakanlığı İhracat ve İthalat Raporları</w:t>
      </w:r>
    </w:p>
    <w:p w:rsidR="0021718E" w:rsidRPr="0021718E" w:rsidRDefault="0021718E" w:rsidP="0021718E">
      <w:pPr>
        <w:numPr>
          <w:ilvl w:val="1"/>
          <w:numId w:val="262"/>
        </w:numPr>
        <w:rPr>
          <w:rFonts w:ascii="Times New Roman" w:hAnsi="Times New Roman" w:cs="Times New Roman"/>
        </w:rPr>
      </w:pPr>
      <w:r w:rsidRPr="0021718E">
        <w:rPr>
          <w:rFonts w:ascii="Times New Roman" w:hAnsi="Times New Roman" w:cs="Times New Roman"/>
        </w:rPr>
        <w:t>Türkiye’nin dış ticaret dengesi, ithalat ve ihracat oranları, Dünya Ticaret Örgütü ve Türkiye Ticaret Bakanlığı’nın 2023 yılı raporları ve yıllık ticaret verileri ile analiz edilmiştir. Türkiye’nin dış ticaretteki konumu ve ticaret açığı gibi veriler bu kaynaklardan sağlanmıştır.</w:t>
      </w:r>
    </w:p>
    <w:p w:rsidR="0021718E" w:rsidRDefault="0021718E" w:rsidP="00250948">
      <w:pPr>
        <w:rPr>
          <w:rFonts w:ascii="Times New Roman" w:hAnsi="Times New Roman" w:cs="Times New Roman"/>
        </w:rPr>
      </w:pPr>
    </w:p>
    <w:p w:rsidR="0021718E" w:rsidRPr="0021718E" w:rsidRDefault="0021718E" w:rsidP="0021718E">
      <w:pPr>
        <w:rPr>
          <w:rFonts w:ascii="Times New Roman" w:hAnsi="Times New Roman" w:cs="Times New Roman"/>
        </w:rPr>
      </w:pPr>
      <w:r w:rsidRPr="0021718E">
        <w:rPr>
          <w:rFonts w:ascii="Times New Roman" w:hAnsi="Times New Roman" w:cs="Times New Roman"/>
          <w:b/>
          <w:bCs/>
        </w:rPr>
        <w:t>5. Toplumsal Yapı ve Sağlık Analizi - Kaynakça</w:t>
      </w:r>
    </w:p>
    <w:p w:rsidR="0021718E" w:rsidRPr="0021718E" w:rsidRDefault="0021718E" w:rsidP="0021718E">
      <w:pPr>
        <w:rPr>
          <w:rFonts w:ascii="Times New Roman" w:hAnsi="Times New Roman" w:cs="Times New Roman"/>
        </w:rPr>
      </w:pPr>
      <w:r w:rsidRPr="0021718E">
        <w:rPr>
          <w:rFonts w:ascii="Times New Roman" w:hAnsi="Times New Roman" w:cs="Times New Roman"/>
        </w:rPr>
        <w:lastRenderedPageBreak/>
        <w:t>Bu bölüm, Türkiye’nin demografik yapısı, sağlık göstergeleri, halk sağlığı ve toplum sağlığına ilişkin dinamiklerin detaylı analizini yapmak için geniş kapsamlı big-meta veri kaynaklarıyla hazırlanmıştır. Aşağıda kullanılan başlıca kaynaklar yer almaktadır:</w:t>
      </w:r>
    </w:p>
    <w:p w:rsidR="0021718E" w:rsidRPr="0021718E" w:rsidRDefault="0021718E" w:rsidP="0021718E">
      <w:pPr>
        <w:numPr>
          <w:ilvl w:val="0"/>
          <w:numId w:val="263"/>
        </w:numPr>
        <w:rPr>
          <w:rFonts w:ascii="Times New Roman" w:hAnsi="Times New Roman" w:cs="Times New Roman"/>
        </w:rPr>
      </w:pPr>
      <w:r w:rsidRPr="0021718E">
        <w:rPr>
          <w:rFonts w:ascii="Times New Roman" w:hAnsi="Times New Roman" w:cs="Times New Roman"/>
          <w:b/>
          <w:bCs/>
        </w:rPr>
        <w:t>Türkiye İstatistik Kurumu (TÜİK) Demografik ve Sosyal İstatistikler (2023)</w:t>
      </w:r>
    </w:p>
    <w:p w:rsidR="0021718E" w:rsidRPr="0021718E" w:rsidRDefault="0021718E" w:rsidP="0021718E">
      <w:pPr>
        <w:numPr>
          <w:ilvl w:val="1"/>
          <w:numId w:val="263"/>
        </w:numPr>
        <w:rPr>
          <w:rFonts w:ascii="Times New Roman" w:hAnsi="Times New Roman" w:cs="Times New Roman"/>
        </w:rPr>
      </w:pPr>
      <w:r w:rsidRPr="0021718E">
        <w:rPr>
          <w:rFonts w:ascii="Times New Roman" w:hAnsi="Times New Roman" w:cs="Times New Roman"/>
        </w:rPr>
        <w:t>Türkiye’nin nüfus artış hızı, genç ve yaşlı nüfus oranı, kırsal ve kentsel nüfus dağılımı gibi demografik ve sosyal yapısına dair veriler, TÜİK'in yıllık raporları ve istatistiksel analizleri ile sağlanmıştır. TÜİK, Türkiye'nin demografik ve sosyolojik özelliklerini anlamada temel bir veri kaynağıdır.</w:t>
      </w:r>
    </w:p>
    <w:p w:rsidR="0021718E" w:rsidRPr="0021718E" w:rsidRDefault="0021718E" w:rsidP="0021718E">
      <w:pPr>
        <w:numPr>
          <w:ilvl w:val="0"/>
          <w:numId w:val="263"/>
        </w:numPr>
        <w:rPr>
          <w:rFonts w:ascii="Times New Roman" w:hAnsi="Times New Roman" w:cs="Times New Roman"/>
        </w:rPr>
      </w:pPr>
      <w:r w:rsidRPr="0021718E">
        <w:rPr>
          <w:rFonts w:ascii="Times New Roman" w:hAnsi="Times New Roman" w:cs="Times New Roman"/>
          <w:b/>
          <w:bCs/>
        </w:rPr>
        <w:t>Sağlık Bakanlığı - Halk Sağlığı Genel Müdürlüğü Türkiye Sağlık İstatistikleri (2023)</w:t>
      </w:r>
    </w:p>
    <w:p w:rsidR="0021718E" w:rsidRPr="0021718E" w:rsidRDefault="0021718E" w:rsidP="0021718E">
      <w:pPr>
        <w:numPr>
          <w:ilvl w:val="1"/>
          <w:numId w:val="263"/>
        </w:numPr>
        <w:rPr>
          <w:rFonts w:ascii="Times New Roman" w:hAnsi="Times New Roman" w:cs="Times New Roman"/>
        </w:rPr>
      </w:pPr>
      <w:r w:rsidRPr="0021718E">
        <w:rPr>
          <w:rFonts w:ascii="Times New Roman" w:hAnsi="Times New Roman" w:cs="Times New Roman"/>
        </w:rPr>
        <w:t>Türkiye’nin halk sağlığı durumu, yaşam süresi, ölüm oranları ve sağlık altyapısının krize hazırlık düzeyi Sağlık Bakanlığı tarafından yayınlanan yıllık istatistiklerden elde edilmiştir. Türkiye’deki genel sağlık durumu ve sağlık altyapısının gelişmişlik seviyesini anlamada önemli bir veri kaynağıdır.</w:t>
      </w:r>
    </w:p>
    <w:p w:rsidR="0021718E" w:rsidRPr="0021718E" w:rsidRDefault="0021718E" w:rsidP="0021718E">
      <w:pPr>
        <w:numPr>
          <w:ilvl w:val="0"/>
          <w:numId w:val="263"/>
        </w:numPr>
        <w:rPr>
          <w:rFonts w:ascii="Times New Roman" w:hAnsi="Times New Roman" w:cs="Times New Roman"/>
        </w:rPr>
      </w:pPr>
      <w:r w:rsidRPr="0021718E">
        <w:rPr>
          <w:rFonts w:ascii="Times New Roman" w:hAnsi="Times New Roman" w:cs="Times New Roman"/>
          <w:b/>
          <w:bCs/>
        </w:rPr>
        <w:t>Dünya Sağlık Örgütü (WHO) Türkiye Sağlık Profili (2022-2023)</w:t>
      </w:r>
    </w:p>
    <w:p w:rsidR="0021718E" w:rsidRPr="0021718E" w:rsidRDefault="0021718E" w:rsidP="0021718E">
      <w:pPr>
        <w:numPr>
          <w:ilvl w:val="1"/>
          <w:numId w:val="263"/>
        </w:numPr>
        <w:rPr>
          <w:rFonts w:ascii="Times New Roman" w:hAnsi="Times New Roman" w:cs="Times New Roman"/>
        </w:rPr>
      </w:pPr>
      <w:r w:rsidRPr="0021718E">
        <w:rPr>
          <w:rFonts w:ascii="Times New Roman" w:hAnsi="Times New Roman" w:cs="Times New Roman"/>
        </w:rPr>
        <w:t>Dünya Sağlık Örgütü'nün Türkiye raporları, COVID-19 gibi pandemilerin Türkiye üzerindeki etkileri, halk sağlığı göstergeleri ve bulaşıcı hastalıkların sosyal ve ekonomik etkilerini analiz eden verileri içermektedir. Bu bilgiler, halk sağlığı ve kriz yönetimi konularında uluslararası bir perspektif sağlar.</w:t>
      </w:r>
    </w:p>
    <w:p w:rsidR="0021718E" w:rsidRPr="0021718E" w:rsidRDefault="0021718E" w:rsidP="0021718E">
      <w:pPr>
        <w:numPr>
          <w:ilvl w:val="0"/>
          <w:numId w:val="263"/>
        </w:numPr>
        <w:rPr>
          <w:rFonts w:ascii="Times New Roman" w:hAnsi="Times New Roman" w:cs="Times New Roman"/>
        </w:rPr>
      </w:pPr>
      <w:r w:rsidRPr="0021718E">
        <w:rPr>
          <w:rFonts w:ascii="Times New Roman" w:hAnsi="Times New Roman" w:cs="Times New Roman"/>
          <w:b/>
          <w:bCs/>
        </w:rPr>
        <w:t>Birleşmiş Milletler Kalkınma Programı (UNDP) İnsani Gelişme Raporu - Türkiye (2023)</w:t>
      </w:r>
    </w:p>
    <w:p w:rsidR="0021718E" w:rsidRPr="0021718E" w:rsidRDefault="0021718E" w:rsidP="0021718E">
      <w:pPr>
        <w:numPr>
          <w:ilvl w:val="1"/>
          <w:numId w:val="263"/>
        </w:numPr>
        <w:rPr>
          <w:rFonts w:ascii="Times New Roman" w:hAnsi="Times New Roman" w:cs="Times New Roman"/>
        </w:rPr>
      </w:pPr>
      <w:r w:rsidRPr="0021718E">
        <w:rPr>
          <w:rFonts w:ascii="Times New Roman" w:hAnsi="Times New Roman" w:cs="Times New Roman"/>
        </w:rPr>
        <w:t>UNDP'nin insani gelişim üzerine hazırladığı raporlar, Türkiye’deki sosyal eşitsizlikler, sosyal tabakalaşma ve sağlık erişimindeki eşitsizlikleri ele alır. Bu raporlar, sosyal hareketlilik ve sosyal sağlıkta var olan eşitsizliklerin değerlendirilmesine ışık tutar.</w:t>
      </w:r>
    </w:p>
    <w:p w:rsidR="0021718E" w:rsidRPr="0021718E" w:rsidRDefault="0021718E" w:rsidP="0021718E">
      <w:pPr>
        <w:numPr>
          <w:ilvl w:val="0"/>
          <w:numId w:val="263"/>
        </w:numPr>
        <w:rPr>
          <w:rFonts w:ascii="Times New Roman" w:hAnsi="Times New Roman" w:cs="Times New Roman"/>
        </w:rPr>
      </w:pPr>
      <w:r w:rsidRPr="0021718E">
        <w:rPr>
          <w:rFonts w:ascii="Times New Roman" w:hAnsi="Times New Roman" w:cs="Times New Roman"/>
          <w:b/>
          <w:bCs/>
        </w:rPr>
        <w:t>Uluslararası Gıda Politikası Araştırma Enstitüsü (IFPRI) Türkiye Gıda Güvenliği ve Beslenme Analizleri (2023)</w:t>
      </w:r>
    </w:p>
    <w:p w:rsidR="0021718E" w:rsidRPr="0021718E" w:rsidRDefault="0021718E" w:rsidP="0021718E">
      <w:pPr>
        <w:numPr>
          <w:ilvl w:val="1"/>
          <w:numId w:val="263"/>
        </w:numPr>
        <w:rPr>
          <w:rFonts w:ascii="Times New Roman" w:hAnsi="Times New Roman" w:cs="Times New Roman"/>
        </w:rPr>
      </w:pPr>
      <w:r w:rsidRPr="0021718E">
        <w:rPr>
          <w:rFonts w:ascii="Times New Roman" w:hAnsi="Times New Roman" w:cs="Times New Roman"/>
        </w:rPr>
        <w:t>Türkiye’deki gıda güvenliği, beslenme alışkanlıkları ve sağlık ilişkisi IFPRI raporları ve araştırmaları ile analiz edilmiştir. Beslenme alışkanlıklarının toplum sağlığı üzerindeki etkileri, bu kaynağın sağladığı veri ile detaylandırılmıştır.</w:t>
      </w:r>
    </w:p>
    <w:p w:rsidR="0021718E" w:rsidRPr="0021718E" w:rsidRDefault="0021718E" w:rsidP="0021718E">
      <w:pPr>
        <w:numPr>
          <w:ilvl w:val="0"/>
          <w:numId w:val="263"/>
        </w:numPr>
        <w:rPr>
          <w:rFonts w:ascii="Times New Roman" w:hAnsi="Times New Roman" w:cs="Times New Roman"/>
        </w:rPr>
      </w:pPr>
      <w:r w:rsidRPr="0021718E">
        <w:rPr>
          <w:rFonts w:ascii="Times New Roman" w:hAnsi="Times New Roman" w:cs="Times New Roman"/>
          <w:b/>
          <w:bCs/>
        </w:rPr>
        <w:t>Amerikan Ulusal Tıp Kütüphanesi (PubMed) - Bağırsak-Beyin Ekseni Araştırmaları</w:t>
      </w:r>
    </w:p>
    <w:p w:rsidR="0021718E" w:rsidRPr="0021718E" w:rsidRDefault="0021718E" w:rsidP="0021718E">
      <w:pPr>
        <w:numPr>
          <w:ilvl w:val="1"/>
          <w:numId w:val="263"/>
        </w:numPr>
        <w:rPr>
          <w:rFonts w:ascii="Times New Roman" w:hAnsi="Times New Roman" w:cs="Times New Roman"/>
        </w:rPr>
      </w:pPr>
      <w:r w:rsidRPr="0021718E">
        <w:rPr>
          <w:rFonts w:ascii="Times New Roman" w:hAnsi="Times New Roman" w:cs="Times New Roman"/>
        </w:rPr>
        <w:t>Bağırsak-beyin ekseni ve beslenmenin ruh sağlığı üzerindeki etkileri konusundaki güncel bilimsel araştırmalar, PubMed veritabanı aracılığıyla sağlanmıştır. Bu kaynak, bağırsak florasının zihinsel sağlık üzerindeki etkilerini anlamaya yönelik bilimsel çalışmaları kapsar.</w:t>
      </w:r>
    </w:p>
    <w:p w:rsidR="0021718E" w:rsidRPr="0021718E" w:rsidRDefault="0021718E" w:rsidP="0021718E">
      <w:pPr>
        <w:numPr>
          <w:ilvl w:val="0"/>
          <w:numId w:val="263"/>
        </w:numPr>
        <w:rPr>
          <w:rFonts w:ascii="Times New Roman" w:hAnsi="Times New Roman" w:cs="Times New Roman"/>
        </w:rPr>
      </w:pPr>
      <w:r w:rsidRPr="0021718E">
        <w:rPr>
          <w:rFonts w:ascii="Times New Roman" w:hAnsi="Times New Roman" w:cs="Times New Roman"/>
          <w:b/>
          <w:bCs/>
        </w:rPr>
        <w:t>COVID-19 Türkiye Platformu Raporları ve Türkiye COVID-19 Sağlık Bakanlığı Verileri (2023)</w:t>
      </w:r>
    </w:p>
    <w:p w:rsidR="0021718E" w:rsidRPr="0021718E" w:rsidRDefault="0021718E" w:rsidP="0021718E">
      <w:pPr>
        <w:numPr>
          <w:ilvl w:val="1"/>
          <w:numId w:val="263"/>
        </w:numPr>
        <w:rPr>
          <w:rFonts w:ascii="Times New Roman" w:hAnsi="Times New Roman" w:cs="Times New Roman"/>
        </w:rPr>
      </w:pPr>
      <w:r w:rsidRPr="0021718E">
        <w:rPr>
          <w:rFonts w:ascii="Times New Roman" w:hAnsi="Times New Roman" w:cs="Times New Roman"/>
        </w:rPr>
        <w:t>Pandemi süresince Türkiye’nin sağlık altyapısının kriz yönetimi, bulaşıcı hastalıkların yayılma dinamikleri ve sosyal etkileri hakkında veriler Sağlık Bakanlığı ve COVID-19 Türkiye Platformu’nun analizlerinden elde edilmiştir.</w:t>
      </w:r>
    </w:p>
    <w:p w:rsidR="0021718E" w:rsidRDefault="0021718E" w:rsidP="00250948">
      <w:pPr>
        <w:rPr>
          <w:rFonts w:ascii="Times New Roman" w:hAnsi="Times New Roman" w:cs="Times New Roman"/>
        </w:rPr>
      </w:pPr>
    </w:p>
    <w:p w:rsidR="0021718E" w:rsidRPr="0021718E" w:rsidRDefault="0021718E" w:rsidP="0021718E">
      <w:pPr>
        <w:rPr>
          <w:rFonts w:ascii="Times New Roman" w:hAnsi="Times New Roman" w:cs="Times New Roman"/>
        </w:rPr>
      </w:pPr>
      <w:r w:rsidRPr="0021718E">
        <w:rPr>
          <w:rFonts w:ascii="Times New Roman" w:hAnsi="Times New Roman" w:cs="Times New Roman"/>
          <w:b/>
          <w:bCs/>
        </w:rPr>
        <w:t>6. Kültürel Dinamikler ve Toplumsal Değerler - Kaynakça</w:t>
      </w:r>
    </w:p>
    <w:p w:rsidR="0021718E" w:rsidRPr="0021718E" w:rsidRDefault="0021718E" w:rsidP="0021718E">
      <w:pPr>
        <w:rPr>
          <w:rFonts w:ascii="Times New Roman" w:hAnsi="Times New Roman" w:cs="Times New Roman"/>
        </w:rPr>
      </w:pPr>
      <w:r w:rsidRPr="0021718E">
        <w:rPr>
          <w:rFonts w:ascii="Times New Roman" w:hAnsi="Times New Roman" w:cs="Times New Roman"/>
        </w:rPr>
        <w:t>Bu bölüm, Türkiye'nin kültürel yapısı, etnik çeşitliliği, inanç özgürlüğü ve kültürel üretim gibi alanların analizini sağlamak için çok sayıda big-meta veri kaynağı kullanılarak oluşturulmuştur. Aşağıda bölümde başvurulan temel kaynaklar bulunmaktadır:</w:t>
      </w:r>
    </w:p>
    <w:p w:rsidR="0021718E" w:rsidRPr="0021718E" w:rsidRDefault="0021718E" w:rsidP="0021718E">
      <w:pPr>
        <w:numPr>
          <w:ilvl w:val="0"/>
          <w:numId w:val="264"/>
        </w:numPr>
        <w:rPr>
          <w:rFonts w:ascii="Times New Roman" w:hAnsi="Times New Roman" w:cs="Times New Roman"/>
        </w:rPr>
      </w:pPr>
      <w:r w:rsidRPr="0021718E">
        <w:rPr>
          <w:rFonts w:ascii="Times New Roman" w:hAnsi="Times New Roman" w:cs="Times New Roman"/>
          <w:b/>
          <w:bCs/>
        </w:rPr>
        <w:t>TÜİK - Kültürel Miras ve Etnik Yapı İstatistikleri (2023)</w:t>
      </w:r>
    </w:p>
    <w:p w:rsidR="0021718E" w:rsidRPr="0021718E" w:rsidRDefault="0021718E" w:rsidP="0021718E">
      <w:pPr>
        <w:numPr>
          <w:ilvl w:val="1"/>
          <w:numId w:val="264"/>
        </w:numPr>
        <w:rPr>
          <w:rFonts w:ascii="Times New Roman" w:hAnsi="Times New Roman" w:cs="Times New Roman"/>
        </w:rPr>
      </w:pPr>
      <w:r w:rsidRPr="0021718E">
        <w:rPr>
          <w:rFonts w:ascii="Times New Roman" w:hAnsi="Times New Roman" w:cs="Times New Roman"/>
        </w:rPr>
        <w:t>Türkiye'nin etnik yapısı, dil çeşitliliği ve toplumsal normlarına dair bilgiler Türkiye İstatistik Kurumu’nun (TÜİK) yıllık kültürel miras raporları ile sağlanmıştır. Bu kaynak, kültürel çeşitliliği, etnik grupların demografik yapısını ve Türkiye’nin kültürel miras politikalarını anlamak için temel referans niteliğindedir.</w:t>
      </w:r>
    </w:p>
    <w:p w:rsidR="0021718E" w:rsidRPr="0021718E" w:rsidRDefault="0021718E" w:rsidP="0021718E">
      <w:pPr>
        <w:numPr>
          <w:ilvl w:val="0"/>
          <w:numId w:val="264"/>
        </w:numPr>
        <w:rPr>
          <w:rFonts w:ascii="Times New Roman" w:hAnsi="Times New Roman" w:cs="Times New Roman"/>
        </w:rPr>
      </w:pPr>
      <w:r w:rsidRPr="0021718E">
        <w:rPr>
          <w:rFonts w:ascii="Times New Roman" w:hAnsi="Times New Roman" w:cs="Times New Roman"/>
          <w:b/>
          <w:bCs/>
        </w:rPr>
        <w:lastRenderedPageBreak/>
        <w:t>Kültür ve Turizm Bakanlığı - Türkiye Kültür Politikaları Raporları (2022-2023)</w:t>
      </w:r>
    </w:p>
    <w:p w:rsidR="0021718E" w:rsidRPr="0021718E" w:rsidRDefault="0021718E" w:rsidP="0021718E">
      <w:pPr>
        <w:numPr>
          <w:ilvl w:val="1"/>
          <w:numId w:val="264"/>
        </w:numPr>
        <w:rPr>
          <w:rFonts w:ascii="Times New Roman" w:hAnsi="Times New Roman" w:cs="Times New Roman"/>
        </w:rPr>
      </w:pPr>
      <w:r w:rsidRPr="0021718E">
        <w:rPr>
          <w:rFonts w:ascii="Times New Roman" w:hAnsi="Times New Roman" w:cs="Times New Roman"/>
        </w:rPr>
        <w:t>Türkiye’deki kültür politikaları, sanat üretim süreçleri ve kültürel haklara yönelik uygulamalar, Kültür ve Turizm Bakanlığı tarafından yayımlanan yıllık raporlar ile analiz edilmiştir. Bu raporlar, sanatsal üretim ve kültür politikalarının sosyo-kültürel etkilerini değerlendirmek için önemli bir veri kaynağıdır.</w:t>
      </w:r>
    </w:p>
    <w:p w:rsidR="0021718E" w:rsidRPr="0021718E" w:rsidRDefault="0021718E" w:rsidP="0021718E">
      <w:pPr>
        <w:numPr>
          <w:ilvl w:val="0"/>
          <w:numId w:val="264"/>
        </w:numPr>
        <w:rPr>
          <w:rFonts w:ascii="Times New Roman" w:hAnsi="Times New Roman" w:cs="Times New Roman"/>
        </w:rPr>
      </w:pPr>
      <w:r w:rsidRPr="0021718E">
        <w:rPr>
          <w:rFonts w:ascii="Times New Roman" w:hAnsi="Times New Roman" w:cs="Times New Roman"/>
          <w:b/>
          <w:bCs/>
        </w:rPr>
        <w:t>Diyanet İşleri Başkanlığı - Türkiye’de İnanç Yapısı ve Dinî İfade Özgürlüğü Raporu (2023)</w:t>
      </w:r>
    </w:p>
    <w:p w:rsidR="0021718E" w:rsidRPr="0021718E" w:rsidRDefault="0021718E" w:rsidP="0021718E">
      <w:pPr>
        <w:numPr>
          <w:ilvl w:val="1"/>
          <w:numId w:val="264"/>
        </w:numPr>
        <w:rPr>
          <w:rFonts w:ascii="Times New Roman" w:hAnsi="Times New Roman" w:cs="Times New Roman"/>
        </w:rPr>
      </w:pPr>
      <w:r w:rsidRPr="0021718E">
        <w:rPr>
          <w:rFonts w:ascii="Times New Roman" w:hAnsi="Times New Roman" w:cs="Times New Roman"/>
        </w:rPr>
        <w:t>Diyanet İşleri Başkanlığı’nın raporları, Türkiye’de inanç özgürlüğü, dinî yapıların toplumsal rolü ve dinî çeşitlilik ile ilgili ayrıntılı bilgiler sunmaktadır. Türkiye’deki inanç dinamiklerini ve dinin toplumsal yaşama etkisini anlamak adına kritik veriler sağlamaktadır.</w:t>
      </w:r>
    </w:p>
    <w:p w:rsidR="0021718E" w:rsidRPr="0021718E" w:rsidRDefault="0021718E" w:rsidP="0021718E">
      <w:pPr>
        <w:numPr>
          <w:ilvl w:val="0"/>
          <w:numId w:val="264"/>
        </w:numPr>
        <w:rPr>
          <w:rFonts w:ascii="Times New Roman" w:hAnsi="Times New Roman" w:cs="Times New Roman"/>
        </w:rPr>
      </w:pPr>
      <w:r w:rsidRPr="0021718E">
        <w:rPr>
          <w:rFonts w:ascii="Times New Roman" w:hAnsi="Times New Roman" w:cs="Times New Roman"/>
          <w:b/>
          <w:bCs/>
        </w:rPr>
        <w:t>UNESCO - Türkiye Kültürel Çeşitlilik ve Medya Özgürlüğü Raporu (2023)</w:t>
      </w:r>
    </w:p>
    <w:p w:rsidR="0021718E" w:rsidRPr="0021718E" w:rsidRDefault="0021718E" w:rsidP="0021718E">
      <w:pPr>
        <w:numPr>
          <w:ilvl w:val="1"/>
          <w:numId w:val="264"/>
        </w:numPr>
        <w:rPr>
          <w:rFonts w:ascii="Times New Roman" w:hAnsi="Times New Roman" w:cs="Times New Roman"/>
        </w:rPr>
      </w:pPr>
      <w:r w:rsidRPr="0021718E">
        <w:rPr>
          <w:rFonts w:ascii="Times New Roman" w:hAnsi="Times New Roman" w:cs="Times New Roman"/>
        </w:rPr>
        <w:t>UNESCO'nun Türkiye ile ilgili kültürel çeşitlilik ve medya özgürlüğü raporu, kültürel üretim, sanatın toplumsal işlevi ve medya üzerindeki sansür dinamiklerini ele alır. Bu kaynak, Türkiye’de kültürel üretim ve medyanın rolünü anlamak adına uluslararası bir bakış açısı sunmaktadır.</w:t>
      </w:r>
    </w:p>
    <w:p w:rsidR="0021718E" w:rsidRPr="0021718E" w:rsidRDefault="0021718E" w:rsidP="0021718E">
      <w:pPr>
        <w:numPr>
          <w:ilvl w:val="0"/>
          <w:numId w:val="264"/>
        </w:numPr>
        <w:rPr>
          <w:rFonts w:ascii="Times New Roman" w:hAnsi="Times New Roman" w:cs="Times New Roman"/>
        </w:rPr>
      </w:pPr>
      <w:r w:rsidRPr="0021718E">
        <w:rPr>
          <w:rFonts w:ascii="Times New Roman" w:hAnsi="Times New Roman" w:cs="Times New Roman"/>
          <w:b/>
          <w:bCs/>
        </w:rPr>
        <w:t>Freedom House - Türkiye Medya Özgürlüğü Raporu (2022)</w:t>
      </w:r>
    </w:p>
    <w:p w:rsidR="0021718E" w:rsidRPr="0021718E" w:rsidRDefault="0021718E" w:rsidP="0021718E">
      <w:pPr>
        <w:numPr>
          <w:ilvl w:val="1"/>
          <w:numId w:val="264"/>
        </w:numPr>
        <w:rPr>
          <w:rFonts w:ascii="Times New Roman" w:hAnsi="Times New Roman" w:cs="Times New Roman"/>
        </w:rPr>
      </w:pPr>
      <w:r w:rsidRPr="0021718E">
        <w:rPr>
          <w:rFonts w:ascii="Times New Roman" w:hAnsi="Times New Roman" w:cs="Times New Roman"/>
        </w:rPr>
        <w:t>Freedom House tarafından yayımlanan medya özgürlüğü raporu, Türkiye’deki basın özgürlüğü, sansür uygulamaları ve medya kuruluşlarının durumunu kapsamlı bir şekilde analiz etmektedir. Bu kaynak, medya çeşitliliği ve basın özgürlüğünün toplumsal yapı üzerindeki etkilerini değerlendirmek açısından önemlidir.</w:t>
      </w:r>
    </w:p>
    <w:p w:rsidR="0021718E" w:rsidRPr="0021718E" w:rsidRDefault="0021718E" w:rsidP="0021718E">
      <w:pPr>
        <w:numPr>
          <w:ilvl w:val="0"/>
          <w:numId w:val="264"/>
        </w:numPr>
        <w:rPr>
          <w:rFonts w:ascii="Times New Roman" w:hAnsi="Times New Roman" w:cs="Times New Roman"/>
        </w:rPr>
      </w:pPr>
      <w:r w:rsidRPr="0021718E">
        <w:rPr>
          <w:rFonts w:ascii="Times New Roman" w:hAnsi="Times New Roman" w:cs="Times New Roman"/>
          <w:b/>
          <w:bCs/>
        </w:rPr>
        <w:t>Hacettepe Üniversitesi - Türkiye Nüfus ve Sağlık Araştırması (2023)</w:t>
      </w:r>
    </w:p>
    <w:p w:rsidR="0021718E" w:rsidRPr="0021718E" w:rsidRDefault="0021718E" w:rsidP="0021718E">
      <w:pPr>
        <w:numPr>
          <w:ilvl w:val="1"/>
          <w:numId w:val="264"/>
        </w:numPr>
        <w:rPr>
          <w:rFonts w:ascii="Times New Roman" w:hAnsi="Times New Roman" w:cs="Times New Roman"/>
        </w:rPr>
      </w:pPr>
      <w:r w:rsidRPr="0021718E">
        <w:rPr>
          <w:rFonts w:ascii="Times New Roman" w:hAnsi="Times New Roman" w:cs="Times New Roman"/>
        </w:rPr>
        <w:t>Hacettepe Üniversitesi'nin kapsamlı nüfus ve sağlık araştırması, Türkiye’deki aile yapısı, cinsiyet rolleri ve kadın haklarına dair geniş kapsamlı veriler sağlamaktadır. Toplumsal yapının temel özelliklerini ve aile yapısındaki değişimleri analiz etmek için temel başvuru kaynağıdır.</w:t>
      </w:r>
    </w:p>
    <w:p w:rsidR="0021718E" w:rsidRDefault="0021718E" w:rsidP="00250948">
      <w:pPr>
        <w:rPr>
          <w:rFonts w:ascii="Times New Roman" w:hAnsi="Times New Roman" w:cs="Times New Roman"/>
        </w:rPr>
      </w:pPr>
    </w:p>
    <w:p w:rsidR="0021718E" w:rsidRPr="0021718E" w:rsidRDefault="0021718E" w:rsidP="0021718E">
      <w:pPr>
        <w:rPr>
          <w:rFonts w:ascii="Times New Roman" w:hAnsi="Times New Roman" w:cs="Times New Roman"/>
        </w:rPr>
      </w:pPr>
      <w:r w:rsidRPr="0021718E">
        <w:rPr>
          <w:rFonts w:ascii="Times New Roman" w:hAnsi="Times New Roman" w:cs="Times New Roman"/>
          <w:b/>
          <w:bCs/>
        </w:rPr>
        <w:t>7. Eğitim ve Bilimsel Gelişmeler - Kaynakça</w:t>
      </w:r>
    </w:p>
    <w:p w:rsidR="0021718E" w:rsidRPr="0021718E" w:rsidRDefault="0021718E" w:rsidP="0021718E">
      <w:pPr>
        <w:rPr>
          <w:rFonts w:ascii="Times New Roman" w:hAnsi="Times New Roman" w:cs="Times New Roman"/>
        </w:rPr>
      </w:pPr>
      <w:r w:rsidRPr="0021718E">
        <w:rPr>
          <w:rFonts w:ascii="Times New Roman" w:hAnsi="Times New Roman" w:cs="Times New Roman"/>
        </w:rPr>
        <w:t>Bu bölümde Türkiye'nin eğitim sistemi, genç nüfusun toplumsal beklentileri, bilimsel yenilikler ve meslek seçimi dinamikleri hakkında derinlemesine bir analiz yapmak amacıyla çok sayıda big-meta veri ve referans kullanılmıştır. İşte bu analizleri oluşturan temel kaynaklar:</w:t>
      </w:r>
    </w:p>
    <w:p w:rsidR="0021718E" w:rsidRPr="0021718E" w:rsidRDefault="0021718E" w:rsidP="0021718E">
      <w:pPr>
        <w:numPr>
          <w:ilvl w:val="0"/>
          <w:numId w:val="265"/>
        </w:numPr>
        <w:rPr>
          <w:rFonts w:ascii="Times New Roman" w:hAnsi="Times New Roman" w:cs="Times New Roman"/>
        </w:rPr>
      </w:pPr>
      <w:r w:rsidRPr="0021718E">
        <w:rPr>
          <w:rFonts w:ascii="Times New Roman" w:hAnsi="Times New Roman" w:cs="Times New Roman"/>
          <w:b/>
          <w:bCs/>
        </w:rPr>
        <w:t>Milli Eğitim Bakanlığı - Türkiye Eğitim İstatistikleri Raporu (2023)</w:t>
      </w:r>
    </w:p>
    <w:p w:rsidR="0021718E" w:rsidRPr="0021718E" w:rsidRDefault="0021718E" w:rsidP="0021718E">
      <w:pPr>
        <w:numPr>
          <w:ilvl w:val="1"/>
          <w:numId w:val="265"/>
        </w:numPr>
        <w:rPr>
          <w:rFonts w:ascii="Times New Roman" w:hAnsi="Times New Roman" w:cs="Times New Roman"/>
        </w:rPr>
      </w:pPr>
      <w:r w:rsidRPr="0021718E">
        <w:rPr>
          <w:rFonts w:ascii="Times New Roman" w:hAnsi="Times New Roman" w:cs="Times New Roman"/>
        </w:rPr>
        <w:t>Türkiye’deki temel ve yüksek öğretim oranları, eğitimdeki kalite göstergeleri ve okullaşma oranları gibi veriler için Milli Eğitim Bakanlığı tarafından yayımlanan yıllık eğitim istatistikleri kullanılmıştır. Bu rapor, eğitimin yapısını anlamak ve karşılaştırmalı analiz yapmak adına kritik bir kaynaktır.</w:t>
      </w:r>
    </w:p>
    <w:p w:rsidR="0021718E" w:rsidRPr="0021718E" w:rsidRDefault="0021718E" w:rsidP="0021718E">
      <w:pPr>
        <w:numPr>
          <w:ilvl w:val="0"/>
          <w:numId w:val="265"/>
        </w:numPr>
        <w:rPr>
          <w:rFonts w:ascii="Times New Roman" w:hAnsi="Times New Roman" w:cs="Times New Roman"/>
        </w:rPr>
      </w:pPr>
      <w:r w:rsidRPr="0021718E">
        <w:rPr>
          <w:rFonts w:ascii="Times New Roman" w:hAnsi="Times New Roman" w:cs="Times New Roman"/>
          <w:b/>
          <w:bCs/>
        </w:rPr>
        <w:t>Yükseköğretim Kurulu (YÖK) - Türkiye Üniversite ve Yükseköğretim Raporu (2022)</w:t>
      </w:r>
    </w:p>
    <w:p w:rsidR="0021718E" w:rsidRPr="0021718E" w:rsidRDefault="0021718E" w:rsidP="0021718E">
      <w:pPr>
        <w:numPr>
          <w:ilvl w:val="1"/>
          <w:numId w:val="265"/>
        </w:numPr>
        <w:rPr>
          <w:rFonts w:ascii="Times New Roman" w:hAnsi="Times New Roman" w:cs="Times New Roman"/>
        </w:rPr>
      </w:pPr>
      <w:r w:rsidRPr="0021718E">
        <w:rPr>
          <w:rFonts w:ascii="Times New Roman" w:hAnsi="Times New Roman" w:cs="Times New Roman"/>
        </w:rPr>
        <w:t>Türkiye’deki üniversite sisteminin işleyişi, öğrenci profilleri, akademik başarı ve mesleki eğitim konularına dair kapsamlı veriler sunan YÖK raporu, Türkiye’de yükseköğretim sistemini analiz etmek ve genç nüfusun iş gücüne katılımı ile bağlantısını kurmak için referans alınmıştır.</w:t>
      </w:r>
    </w:p>
    <w:p w:rsidR="0021718E" w:rsidRPr="0021718E" w:rsidRDefault="0021718E" w:rsidP="0021718E">
      <w:pPr>
        <w:numPr>
          <w:ilvl w:val="0"/>
          <w:numId w:val="265"/>
        </w:numPr>
        <w:rPr>
          <w:rFonts w:ascii="Times New Roman" w:hAnsi="Times New Roman" w:cs="Times New Roman"/>
        </w:rPr>
      </w:pPr>
      <w:r w:rsidRPr="0021718E">
        <w:rPr>
          <w:rFonts w:ascii="Times New Roman" w:hAnsi="Times New Roman" w:cs="Times New Roman"/>
          <w:b/>
          <w:bCs/>
        </w:rPr>
        <w:t>UNESCO - Türkiye’de Eğitim ve Bilimsel Gelişme Raporu (2023)</w:t>
      </w:r>
    </w:p>
    <w:p w:rsidR="0021718E" w:rsidRPr="0021718E" w:rsidRDefault="0021718E" w:rsidP="0021718E">
      <w:pPr>
        <w:numPr>
          <w:ilvl w:val="1"/>
          <w:numId w:val="265"/>
        </w:numPr>
        <w:rPr>
          <w:rFonts w:ascii="Times New Roman" w:hAnsi="Times New Roman" w:cs="Times New Roman"/>
        </w:rPr>
      </w:pPr>
      <w:r w:rsidRPr="0021718E">
        <w:rPr>
          <w:rFonts w:ascii="Times New Roman" w:hAnsi="Times New Roman" w:cs="Times New Roman"/>
        </w:rPr>
        <w:t>UNESCO’nun Türkiye için hazırladığı rapor, ülkedeki bilimsel ve teknolojik gelişmelere dair uluslararası bir perspektif sağlamaktadır. Bilim ve inovasyon politikaları, yenilikçi programlar ve genç nüfusun bilimsel gelişime katılımı gibi konularda kapsamlı bir çerçeve sunmaktadır.</w:t>
      </w:r>
    </w:p>
    <w:p w:rsidR="0021718E" w:rsidRPr="0021718E" w:rsidRDefault="0021718E" w:rsidP="0021718E">
      <w:pPr>
        <w:numPr>
          <w:ilvl w:val="0"/>
          <w:numId w:val="265"/>
        </w:numPr>
        <w:rPr>
          <w:rFonts w:ascii="Times New Roman" w:hAnsi="Times New Roman" w:cs="Times New Roman"/>
        </w:rPr>
      </w:pPr>
      <w:r w:rsidRPr="0021718E">
        <w:rPr>
          <w:rFonts w:ascii="Times New Roman" w:hAnsi="Times New Roman" w:cs="Times New Roman"/>
          <w:b/>
          <w:bCs/>
        </w:rPr>
        <w:t>TÜİK - Türkiye İstihdam, İşsizlik ve Meslek Dağılımı Verileri (2023)</w:t>
      </w:r>
    </w:p>
    <w:p w:rsidR="0021718E" w:rsidRPr="0021718E" w:rsidRDefault="0021718E" w:rsidP="0021718E">
      <w:pPr>
        <w:numPr>
          <w:ilvl w:val="1"/>
          <w:numId w:val="265"/>
        </w:numPr>
        <w:rPr>
          <w:rFonts w:ascii="Times New Roman" w:hAnsi="Times New Roman" w:cs="Times New Roman"/>
        </w:rPr>
      </w:pPr>
      <w:r w:rsidRPr="0021718E">
        <w:rPr>
          <w:rFonts w:ascii="Times New Roman" w:hAnsi="Times New Roman" w:cs="Times New Roman"/>
        </w:rPr>
        <w:lastRenderedPageBreak/>
        <w:t>Türkiye İstatistik Kurumu’nun (TÜİK) yayınladığı bu veriler, genç nüfusun istihdama katılımı, işsizlik oranları ve meslek tercihlerine dair detaylı bilgiler içermektedir. Bu veriler, meslek eğilimleri ve iş gücündeki dağılımı anlamak adına önemli bir başvuru kaynağıdır.</w:t>
      </w:r>
    </w:p>
    <w:p w:rsidR="0021718E" w:rsidRPr="0021718E" w:rsidRDefault="0021718E" w:rsidP="0021718E">
      <w:pPr>
        <w:numPr>
          <w:ilvl w:val="0"/>
          <w:numId w:val="265"/>
        </w:numPr>
        <w:rPr>
          <w:rFonts w:ascii="Times New Roman" w:hAnsi="Times New Roman" w:cs="Times New Roman"/>
        </w:rPr>
      </w:pPr>
      <w:r w:rsidRPr="0021718E">
        <w:rPr>
          <w:rFonts w:ascii="Times New Roman" w:hAnsi="Times New Roman" w:cs="Times New Roman"/>
          <w:b/>
          <w:bCs/>
        </w:rPr>
        <w:t>OECD - Türkiye ve Diğer OECD Ülkeleri Arasında Eğitim ve Bilimsel Gelişme Karşılaştırması (2023)</w:t>
      </w:r>
    </w:p>
    <w:p w:rsidR="0021718E" w:rsidRPr="0021718E" w:rsidRDefault="0021718E" w:rsidP="0021718E">
      <w:pPr>
        <w:numPr>
          <w:ilvl w:val="1"/>
          <w:numId w:val="265"/>
        </w:numPr>
        <w:rPr>
          <w:rFonts w:ascii="Times New Roman" w:hAnsi="Times New Roman" w:cs="Times New Roman"/>
        </w:rPr>
      </w:pPr>
      <w:r w:rsidRPr="0021718E">
        <w:rPr>
          <w:rFonts w:ascii="Times New Roman" w:hAnsi="Times New Roman" w:cs="Times New Roman"/>
        </w:rPr>
        <w:t>Türkiye’nin eğitim ve bilimsel gelişiminde diğer OECD ülkeleriyle karşılaştırmalı olarak nasıl bir yerde durduğunu anlamak için OECD’nin yayımladığı yıllık raporlar temel alınmıştır. Eğitim kalitesi, inovasyon kapasitesi ve öğrenci başarı düzeyleri gibi veriler, Türkiye’nin global eğitim sıralamasını analiz etmekte kullanılmıştır.</w:t>
      </w:r>
    </w:p>
    <w:p w:rsidR="0021718E" w:rsidRPr="0021718E" w:rsidRDefault="0021718E" w:rsidP="0021718E">
      <w:pPr>
        <w:numPr>
          <w:ilvl w:val="0"/>
          <w:numId w:val="265"/>
        </w:numPr>
        <w:rPr>
          <w:rFonts w:ascii="Times New Roman" w:hAnsi="Times New Roman" w:cs="Times New Roman"/>
        </w:rPr>
      </w:pPr>
      <w:r w:rsidRPr="0021718E">
        <w:rPr>
          <w:rFonts w:ascii="Times New Roman" w:hAnsi="Times New Roman" w:cs="Times New Roman"/>
          <w:b/>
          <w:bCs/>
        </w:rPr>
        <w:t>British Council - Türkiye'deki Gençlerin Sosyal Beklentileri ve Kariyer Seçimi Üzerine Anket Çalışması (2023)</w:t>
      </w:r>
    </w:p>
    <w:p w:rsidR="0021718E" w:rsidRPr="0021718E" w:rsidRDefault="0021718E" w:rsidP="0021718E">
      <w:pPr>
        <w:numPr>
          <w:ilvl w:val="1"/>
          <w:numId w:val="265"/>
        </w:numPr>
        <w:rPr>
          <w:rFonts w:ascii="Times New Roman" w:hAnsi="Times New Roman" w:cs="Times New Roman"/>
        </w:rPr>
      </w:pPr>
      <w:r w:rsidRPr="0021718E">
        <w:rPr>
          <w:rFonts w:ascii="Times New Roman" w:hAnsi="Times New Roman" w:cs="Times New Roman"/>
        </w:rPr>
        <w:t>British Council tarafından yürütülen bu çalışma, Türkiye’deki gençlerin sosyal beklentileri, kariyer hedefleri ve iş kurma eğilimleri üzerine detaylı bir anket çalışması sunmaktadır. Bu veri seti, genç nüfusun eğilimleri ve gelecekteki mesleki yönelimlerini analiz etmek adına kapsamlı bilgiler sağlamaktadır.</w:t>
      </w:r>
    </w:p>
    <w:p w:rsidR="0021718E" w:rsidRDefault="0021718E" w:rsidP="00250948">
      <w:pPr>
        <w:rPr>
          <w:rFonts w:ascii="Times New Roman" w:hAnsi="Times New Roman" w:cs="Times New Roman"/>
        </w:rPr>
      </w:pPr>
    </w:p>
    <w:p w:rsidR="0021718E" w:rsidRPr="0021718E" w:rsidRDefault="0021718E" w:rsidP="0021718E">
      <w:pPr>
        <w:rPr>
          <w:rFonts w:ascii="Times New Roman" w:hAnsi="Times New Roman" w:cs="Times New Roman"/>
        </w:rPr>
      </w:pPr>
      <w:r w:rsidRPr="0021718E">
        <w:rPr>
          <w:rFonts w:ascii="Times New Roman" w:hAnsi="Times New Roman" w:cs="Times New Roman"/>
          <w:b/>
          <w:bCs/>
        </w:rPr>
        <w:t>8. Güncel Küresel ve Bölgesel Krizlerin Etkileri - Kaynakça</w:t>
      </w:r>
    </w:p>
    <w:p w:rsidR="0021718E" w:rsidRPr="0021718E" w:rsidRDefault="0021718E" w:rsidP="0021718E">
      <w:pPr>
        <w:rPr>
          <w:rFonts w:ascii="Times New Roman" w:hAnsi="Times New Roman" w:cs="Times New Roman"/>
        </w:rPr>
      </w:pPr>
      <w:r w:rsidRPr="0021718E">
        <w:rPr>
          <w:rFonts w:ascii="Times New Roman" w:hAnsi="Times New Roman" w:cs="Times New Roman"/>
        </w:rPr>
        <w:t>Bu bölüm, güncel küresel ve bölgesel krizlerin etkilerini anlamak için kullanılan geniş çaplı meta-veri ve referansları içermektedir. Bölgesel siyasi gerginliklerden küresel iklim krizine, siber güvenlik tehditlerinden göç akımlarına kadar pek çok başlık, en güncel ve kapsayıcı veri setleriyle desteklenmiştir.</w:t>
      </w:r>
    </w:p>
    <w:p w:rsidR="0021718E" w:rsidRPr="0021718E" w:rsidRDefault="0021718E" w:rsidP="0021718E">
      <w:pPr>
        <w:numPr>
          <w:ilvl w:val="0"/>
          <w:numId w:val="266"/>
        </w:numPr>
        <w:rPr>
          <w:rFonts w:ascii="Times New Roman" w:hAnsi="Times New Roman" w:cs="Times New Roman"/>
        </w:rPr>
      </w:pPr>
      <w:r w:rsidRPr="0021718E">
        <w:rPr>
          <w:rFonts w:ascii="Times New Roman" w:hAnsi="Times New Roman" w:cs="Times New Roman"/>
          <w:b/>
          <w:bCs/>
        </w:rPr>
        <w:t>Birleşmiş Milletler - Küresel Barış ve Güvenlik Raporları (2022-2023)</w:t>
      </w:r>
    </w:p>
    <w:p w:rsidR="0021718E" w:rsidRPr="0021718E" w:rsidRDefault="0021718E" w:rsidP="0021718E">
      <w:pPr>
        <w:numPr>
          <w:ilvl w:val="1"/>
          <w:numId w:val="266"/>
        </w:numPr>
        <w:rPr>
          <w:rFonts w:ascii="Times New Roman" w:hAnsi="Times New Roman" w:cs="Times New Roman"/>
        </w:rPr>
      </w:pPr>
      <w:r w:rsidRPr="0021718E">
        <w:rPr>
          <w:rFonts w:ascii="Times New Roman" w:hAnsi="Times New Roman" w:cs="Times New Roman"/>
        </w:rPr>
        <w:t>Özellikle Orta Doğu, Rusya-Ukrayna çatışması ve Doğu Akdeniz'deki mevcut kriz bölgeleriyle ilgili Birleşmiş Milletler'in barış ve güvenlik raporları, bu bölgelerdeki çatışma dinamiklerinin anlaşılmasını sağlamakta kritik bir kaynak olarak kullanılmıştır.</w:t>
      </w:r>
    </w:p>
    <w:p w:rsidR="0021718E" w:rsidRPr="0021718E" w:rsidRDefault="0021718E" w:rsidP="0021718E">
      <w:pPr>
        <w:numPr>
          <w:ilvl w:val="0"/>
          <w:numId w:val="266"/>
        </w:numPr>
        <w:rPr>
          <w:rFonts w:ascii="Times New Roman" w:hAnsi="Times New Roman" w:cs="Times New Roman"/>
        </w:rPr>
      </w:pPr>
      <w:r w:rsidRPr="0021718E">
        <w:rPr>
          <w:rFonts w:ascii="Times New Roman" w:hAnsi="Times New Roman" w:cs="Times New Roman"/>
          <w:b/>
          <w:bCs/>
        </w:rPr>
        <w:t>NATO - Bölgesel Güvenlik ve Savunma Politikaları Raporları (2023)</w:t>
      </w:r>
    </w:p>
    <w:p w:rsidR="0021718E" w:rsidRPr="0021718E" w:rsidRDefault="0021718E" w:rsidP="0021718E">
      <w:pPr>
        <w:numPr>
          <w:ilvl w:val="1"/>
          <w:numId w:val="266"/>
        </w:numPr>
        <w:rPr>
          <w:rFonts w:ascii="Times New Roman" w:hAnsi="Times New Roman" w:cs="Times New Roman"/>
        </w:rPr>
      </w:pPr>
      <w:r w:rsidRPr="0021718E">
        <w:rPr>
          <w:rFonts w:ascii="Times New Roman" w:hAnsi="Times New Roman" w:cs="Times New Roman"/>
        </w:rPr>
        <w:t>NATO’nun yayımladığı raporlar, bölgedeki güvenlik stratejilerini, savunma politikalarını ve Türkiye gibi üyelerinin güvenlik önlemlerini anlamak açısından önem taşımaktadır. NATO'nun güncel siber güvenlik stratejileri ve bölgesel ittifaklar için önerileri de bu kaynakta yer almaktadır.</w:t>
      </w:r>
    </w:p>
    <w:p w:rsidR="0021718E" w:rsidRPr="0021718E" w:rsidRDefault="0021718E" w:rsidP="0021718E">
      <w:pPr>
        <w:numPr>
          <w:ilvl w:val="0"/>
          <w:numId w:val="266"/>
        </w:numPr>
        <w:rPr>
          <w:rFonts w:ascii="Times New Roman" w:hAnsi="Times New Roman" w:cs="Times New Roman"/>
        </w:rPr>
      </w:pPr>
      <w:r w:rsidRPr="0021718E">
        <w:rPr>
          <w:rFonts w:ascii="Times New Roman" w:hAnsi="Times New Roman" w:cs="Times New Roman"/>
          <w:b/>
          <w:bCs/>
        </w:rPr>
        <w:t>Dünya Ekonomik Forumu - 2023 Küresel Riskler Raporu</w:t>
      </w:r>
    </w:p>
    <w:p w:rsidR="0021718E" w:rsidRPr="0021718E" w:rsidRDefault="0021718E" w:rsidP="0021718E">
      <w:pPr>
        <w:numPr>
          <w:ilvl w:val="1"/>
          <w:numId w:val="266"/>
        </w:numPr>
        <w:rPr>
          <w:rFonts w:ascii="Times New Roman" w:hAnsi="Times New Roman" w:cs="Times New Roman"/>
        </w:rPr>
      </w:pPr>
      <w:r w:rsidRPr="0021718E">
        <w:rPr>
          <w:rFonts w:ascii="Times New Roman" w:hAnsi="Times New Roman" w:cs="Times New Roman"/>
        </w:rPr>
        <w:t>Siber güvenlik tehditleri, bilgi savaşları ve sosyal medya manipülasyonu gibi konularda en güncel verilere ulaşmak adına Dünya Ekonomik Forumu’nun bu raporu kullanılmıştır. Sosyal medyanın toplum üzerindeki etkileri, bilgi manipülasyonları ve dijital tehditlerin bölgesel güvenlik üzerindeki etkilerini analiz etmek için bu kaynak referans alınmıştır.</w:t>
      </w:r>
    </w:p>
    <w:p w:rsidR="0021718E" w:rsidRPr="0021718E" w:rsidRDefault="0021718E" w:rsidP="0021718E">
      <w:pPr>
        <w:numPr>
          <w:ilvl w:val="0"/>
          <w:numId w:val="266"/>
        </w:numPr>
        <w:rPr>
          <w:rFonts w:ascii="Times New Roman" w:hAnsi="Times New Roman" w:cs="Times New Roman"/>
        </w:rPr>
      </w:pPr>
      <w:r w:rsidRPr="0021718E">
        <w:rPr>
          <w:rFonts w:ascii="Times New Roman" w:hAnsi="Times New Roman" w:cs="Times New Roman"/>
          <w:b/>
          <w:bCs/>
        </w:rPr>
        <w:t>Uluslararası Göç Örgütü (IOM) - Türkiye ve Bölgedeki Göç Dinamikleri Raporu (2023)</w:t>
      </w:r>
    </w:p>
    <w:p w:rsidR="0021718E" w:rsidRPr="0021718E" w:rsidRDefault="0021718E" w:rsidP="0021718E">
      <w:pPr>
        <w:numPr>
          <w:ilvl w:val="1"/>
          <w:numId w:val="266"/>
        </w:numPr>
        <w:rPr>
          <w:rFonts w:ascii="Times New Roman" w:hAnsi="Times New Roman" w:cs="Times New Roman"/>
        </w:rPr>
      </w:pPr>
      <w:r w:rsidRPr="0021718E">
        <w:rPr>
          <w:rFonts w:ascii="Times New Roman" w:hAnsi="Times New Roman" w:cs="Times New Roman"/>
        </w:rPr>
        <w:t>Türkiye’nin göç politikaları, mültecilerle ilgili politikalar ve bölgesel entegrasyon zorlukları konusunda IOM'nin kapsamlı verileri kullanılarak toplumdaki göç algısı ve uyum sorunları derinlemesine incelenmiştir.</w:t>
      </w:r>
    </w:p>
    <w:p w:rsidR="0021718E" w:rsidRPr="0021718E" w:rsidRDefault="0021718E" w:rsidP="0021718E">
      <w:pPr>
        <w:numPr>
          <w:ilvl w:val="0"/>
          <w:numId w:val="266"/>
        </w:numPr>
        <w:rPr>
          <w:rFonts w:ascii="Times New Roman" w:hAnsi="Times New Roman" w:cs="Times New Roman"/>
        </w:rPr>
      </w:pPr>
      <w:r w:rsidRPr="0021718E">
        <w:rPr>
          <w:rFonts w:ascii="Times New Roman" w:hAnsi="Times New Roman" w:cs="Times New Roman"/>
          <w:b/>
          <w:bCs/>
        </w:rPr>
        <w:t>Türkiye Çevre ve Şehircilik Bakanlığı - Türkiye’nin İklim Değişikliği Politikaları Raporu (2023)</w:t>
      </w:r>
    </w:p>
    <w:p w:rsidR="0021718E" w:rsidRPr="0021718E" w:rsidRDefault="0021718E" w:rsidP="0021718E">
      <w:pPr>
        <w:numPr>
          <w:ilvl w:val="1"/>
          <w:numId w:val="266"/>
        </w:numPr>
        <w:rPr>
          <w:rFonts w:ascii="Times New Roman" w:hAnsi="Times New Roman" w:cs="Times New Roman"/>
        </w:rPr>
      </w:pPr>
      <w:r w:rsidRPr="0021718E">
        <w:rPr>
          <w:rFonts w:ascii="Times New Roman" w:hAnsi="Times New Roman" w:cs="Times New Roman"/>
        </w:rPr>
        <w:t>Türkiye’nin iklim kriziyle mücadele politikaları, karbon emisyonu azaltma çabaları ve yenilenebilir enerji stratejileri bu raporda detaylandırılmıştır. Tarım ve ekonomi üzerindeki iklim değişikliği etkilerini analiz etmek için kullanılan temel kaynaklardan biridir.</w:t>
      </w:r>
    </w:p>
    <w:p w:rsidR="0021718E" w:rsidRPr="0021718E" w:rsidRDefault="0021718E" w:rsidP="0021718E">
      <w:pPr>
        <w:numPr>
          <w:ilvl w:val="0"/>
          <w:numId w:val="266"/>
        </w:numPr>
        <w:rPr>
          <w:rFonts w:ascii="Times New Roman" w:hAnsi="Times New Roman" w:cs="Times New Roman"/>
        </w:rPr>
      </w:pPr>
      <w:r w:rsidRPr="0021718E">
        <w:rPr>
          <w:rFonts w:ascii="Times New Roman" w:hAnsi="Times New Roman" w:cs="Times New Roman"/>
          <w:b/>
          <w:bCs/>
        </w:rPr>
        <w:t>Avrupa İstatistik Ofisi (Eurostat) - Avrupa'daki İklim ve Çevre Krizine Karşı Alınan Tedbirler (2023)</w:t>
      </w:r>
    </w:p>
    <w:p w:rsidR="0021718E" w:rsidRPr="0021718E" w:rsidRDefault="0021718E" w:rsidP="0021718E">
      <w:pPr>
        <w:numPr>
          <w:ilvl w:val="1"/>
          <w:numId w:val="266"/>
        </w:numPr>
        <w:rPr>
          <w:rFonts w:ascii="Times New Roman" w:hAnsi="Times New Roman" w:cs="Times New Roman"/>
        </w:rPr>
      </w:pPr>
      <w:r w:rsidRPr="0021718E">
        <w:rPr>
          <w:rFonts w:ascii="Times New Roman" w:hAnsi="Times New Roman" w:cs="Times New Roman"/>
        </w:rPr>
        <w:lastRenderedPageBreak/>
        <w:t>Avrupa Birliği’nin Türkiye ile çevresel iş birliğini güçlendirmek adına geliştirdiği çevre politikaları ve bu politikaların karbon emisyon azaltımına yönelik etkileri için Eurostat verileri ve çevre raporları kapsamlı bir referans sağlamaktadır.</w:t>
      </w:r>
    </w:p>
    <w:p w:rsidR="0021718E" w:rsidRPr="0021718E" w:rsidRDefault="0021718E" w:rsidP="0021718E">
      <w:pPr>
        <w:numPr>
          <w:ilvl w:val="0"/>
          <w:numId w:val="266"/>
        </w:numPr>
        <w:rPr>
          <w:rFonts w:ascii="Times New Roman" w:hAnsi="Times New Roman" w:cs="Times New Roman"/>
        </w:rPr>
      </w:pPr>
      <w:r w:rsidRPr="0021718E">
        <w:rPr>
          <w:rFonts w:ascii="Times New Roman" w:hAnsi="Times New Roman" w:cs="Times New Roman"/>
          <w:b/>
          <w:bCs/>
        </w:rPr>
        <w:t>Brookings Enstitüsü - 2023 Küresel Güç Dengesi ve Bölgesel Politikalar Analizi</w:t>
      </w:r>
    </w:p>
    <w:p w:rsidR="0021718E" w:rsidRPr="0021718E" w:rsidRDefault="0021718E" w:rsidP="0021718E">
      <w:pPr>
        <w:numPr>
          <w:ilvl w:val="1"/>
          <w:numId w:val="266"/>
        </w:numPr>
        <w:rPr>
          <w:rFonts w:ascii="Times New Roman" w:hAnsi="Times New Roman" w:cs="Times New Roman"/>
        </w:rPr>
      </w:pPr>
      <w:r w:rsidRPr="0021718E">
        <w:rPr>
          <w:rFonts w:ascii="Times New Roman" w:hAnsi="Times New Roman" w:cs="Times New Roman"/>
        </w:rPr>
        <w:t>ABD, Çin, Rusya ve Avrupa Birliği gibi büyük güçlerin bölgedeki etkisini analiz etmek ve Türkiye'nin bu güçlerle olan diplomatik ilişkilerini incelemek için Brookings Enstitüsü’nün stratejik analizleri ve öngörüleri, Türkiye’nin bölgedeki rolünü anlamada kritik bir kaynak olarak kullanılmıştır.</w:t>
      </w:r>
    </w:p>
    <w:p w:rsidR="0021718E" w:rsidRDefault="0021718E" w:rsidP="00250948">
      <w:pPr>
        <w:rPr>
          <w:rFonts w:ascii="Times New Roman" w:hAnsi="Times New Roman" w:cs="Times New Roman"/>
        </w:rPr>
      </w:pPr>
    </w:p>
    <w:p w:rsidR="0021718E" w:rsidRPr="0021718E" w:rsidRDefault="0021718E" w:rsidP="0021718E">
      <w:pPr>
        <w:rPr>
          <w:rFonts w:ascii="Times New Roman" w:hAnsi="Times New Roman" w:cs="Times New Roman"/>
        </w:rPr>
      </w:pPr>
      <w:r w:rsidRPr="0021718E">
        <w:rPr>
          <w:rFonts w:ascii="Times New Roman" w:hAnsi="Times New Roman" w:cs="Times New Roman"/>
          <w:b/>
          <w:bCs/>
        </w:rPr>
        <w:t>9. Psikolojik ve Biyolojik Değişimlerin Toplumsal Yansımaları - Kaynakça</w:t>
      </w:r>
    </w:p>
    <w:p w:rsidR="0021718E" w:rsidRPr="0021718E" w:rsidRDefault="0021718E" w:rsidP="0021718E">
      <w:pPr>
        <w:rPr>
          <w:rFonts w:ascii="Times New Roman" w:hAnsi="Times New Roman" w:cs="Times New Roman"/>
        </w:rPr>
      </w:pPr>
      <w:r w:rsidRPr="0021718E">
        <w:rPr>
          <w:rFonts w:ascii="Times New Roman" w:hAnsi="Times New Roman" w:cs="Times New Roman"/>
        </w:rPr>
        <w:t>Bu bölüm, toplumların ruh sağlığı ve biyolojik gelişimlerinin sosyo-ekonomik ve kültürel etkilerini analiz eden kapsamlı meta veri ve referansları içermektedir. Ruh sağlığı bozukluklarının yaygınlığı, bağırsak-beyin ekseni, biyolojik değişimlerin evrimsel etkileri ve kriz karşısında toplumsal dayanıklılık konularında güncel ve kapsamlı araştırmalardan yararlanılmıştır.</w:t>
      </w:r>
    </w:p>
    <w:p w:rsidR="0021718E" w:rsidRPr="0021718E" w:rsidRDefault="0021718E" w:rsidP="0021718E">
      <w:pPr>
        <w:numPr>
          <w:ilvl w:val="0"/>
          <w:numId w:val="267"/>
        </w:numPr>
        <w:rPr>
          <w:rFonts w:ascii="Times New Roman" w:hAnsi="Times New Roman" w:cs="Times New Roman"/>
        </w:rPr>
      </w:pPr>
      <w:r w:rsidRPr="0021718E">
        <w:rPr>
          <w:rFonts w:ascii="Times New Roman" w:hAnsi="Times New Roman" w:cs="Times New Roman"/>
          <w:b/>
          <w:bCs/>
        </w:rPr>
        <w:t>Dünya Sağlık Örgütü (WHO) - Küresel Ruh Sağlığı ve Psikolojik Bozukluklar Raporu (2023)</w:t>
      </w:r>
    </w:p>
    <w:p w:rsidR="0021718E" w:rsidRPr="0021718E" w:rsidRDefault="0021718E" w:rsidP="0021718E">
      <w:pPr>
        <w:numPr>
          <w:ilvl w:val="1"/>
          <w:numId w:val="267"/>
        </w:numPr>
        <w:rPr>
          <w:rFonts w:ascii="Times New Roman" w:hAnsi="Times New Roman" w:cs="Times New Roman"/>
        </w:rPr>
      </w:pPr>
      <w:r w:rsidRPr="0021718E">
        <w:rPr>
          <w:rFonts w:ascii="Times New Roman" w:hAnsi="Times New Roman" w:cs="Times New Roman"/>
        </w:rPr>
        <w:t>WHO’nun ruh sağlığı üzerine raporları, toplumların ruh sağlığı durumları, psikolojik bozuklukların yaygınlık oranları ve krizler karşısında gösterilen psikolojik tepkileri kapsayan detaylı veriler sağlamaktadır. Bu kaynak, depresyon ve anksiyete gibi yaygın bozukluklar hakkında evrensel karşılaştırma imkanı sunmuştur.</w:t>
      </w:r>
    </w:p>
    <w:p w:rsidR="0021718E" w:rsidRPr="0021718E" w:rsidRDefault="0021718E" w:rsidP="0021718E">
      <w:pPr>
        <w:numPr>
          <w:ilvl w:val="0"/>
          <w:numId w:val="267"/>
        </w:numPr>
        <w:rPr>
          <w:rFonts w:ascii="Times New Roman" w:hAnsi="Times New Roman" w:cs="Times New Roman"/>
        </w:rPr>
      </w:pPr>
      <w:r w:rsidRPr="0021718E">
        <w:rPr>
          <w:rFonts w:ascii="Times New Roman" w:hAnsi="Times New Roman" w:cs="Times New Roman"/>
          <w:b/>
          <w:bCs/>
        </w:rPr>
        <w:t>Bağırsak-Beyin Ekseni Araştırmaları (2022-2023)</w:t>
      </w:r>
    </w:p>
    <w:p w:rsidR="0021718E" w:rsidRPr="0021718E" w:rsidRDefault="0021718E" w:rsidP="0021718E">
      <w:pPr>
        <w:numPr>
          <w:ilvl w:val="1"/>
          <w:numId w:val="267"/>
        </w:numPr>
        <w:rPr>
          <w:rFonts w:ascii="Times New Roman" w:hAnsi="Times New Roman" w:cs="Times New Roman"/>
        </w:rPr>
      </w:pPr>
      <w:r w:rsidRPr="0021718E">
        <w:rPr>
          <w:rFonts w:ascii="Times New Roman" w:hAnsi="Times New Roman" w:cs="Times New Roman"/>
        </w:rPr>
        <w:t>Bağırsak florası ve zihinsel sağlık arasındaki ilişkiye dair yapılan araştırmalar, özellikle bağırsak-beyin ekseni ve nöropsikiyatrik bozukluklar üzerine kapsamlı bilimsel çalışmalar içermektedir. Sağlıklı bağırsak florasının ruhsal denge üzerindeki etkisi ve nörotransmitter dengesizlikleri gibi konularda bu araştırmalardan faydalanılmıştır.</w:t>
      </w:r>
    </w:p>
    <w:p w:rsidR="0021718E" w:rsidRPr="0021718E" w:rsidRDefault="0021718E" w:rsidP="0021718E">
      <w:pPr>
        <w:numPr>
          <w:ilvl w:val="0"/>
          <w:numId w:val="267"/>
        </w:numPr>
        <w:rPr>
          <w:rFonts w:ascii="Times New Roman" w:hAnsi="Times New Roman" w:cs="Times New Roman"/>
        </w:rPr>
      </w:pPr>
      <w:r w:rsidRPr="0021718E">
        <w:rPr>
          <w:rFonts w:ascii="Times New Roman" w:hAnsi="Times New Roman" w:cs="Times New Roman"/>
          <w:b/>
          <w:bCs/>
        </w:rPr>
        <w:t>American Psychological Association (APA) - Modern Stres Faktörleri ve Toplumsal Ruh Sağlığı Raporları (2023)</w:t>
      </w:r>
    </w:p>
    <w:p w:rsidR="0021718E" w:rsidRPr="0021718E" w:rsidRDefault="0021718E" w:rsidP="0021718E">
      <w:pPr>
        <w:numPr>
          <w:ilvl w:val="1"/>
          <w:numId w:val="267"/>
        </w:numPr>
        <w:rPr>
          <w:rFonts w:ascii="Times New Roman" w:hAnsi="Times New Roman" w:cs="Times New Roman"/>
        </w:rPr>
      </w:pPr>
      <w:r w:rsidRPr="0021718E">
        <w:rPr>
          <w:rFonts w:ascii="Times New Roman" w:hAnsi="Times New Roman" w:cs="Times New Roman"/>
        </w:rPr>
        <w:t>APA’nın modern toplumlarda stres faktörleri üzerine yaptığı çalışmalar, modern yaşantının toplumsal ruh sağlığına etkilerini ele almaktadır. Krizle başa çıkma, dayanıklılık ve psikolojik savunma mekanizmaları konusundaki veriler, toplumsal dayanıklılığı anlamada temel kaynaklardan biridir.</w:t>
      </w:r>
    </w:p>
    <w:p w:rsidR="0021718E" w:rsidRPr="0021718E" w:rsidRDefault="0021718E" w:rsidP="0021718E">
      <w:pPr>
        <w:numPr>
          <w:ilvl w:val="0"/>
          <w:numId w:val="267"/>
        </w:numPr>
        <w:rPr>
          <w:rFonts w:ascii="Times New Roman" w:hAnsi="Times New Roman" w:cs="Times New Roman"/>
        </w:rPr>
      </w:pPr>
      <w:r w:rsidRPr="0021718E">
        <w:rPr>
          <w:rFonts w:ascii="Times New Roman" w:hAnsi="Times New Roman" w:cs="Times New Roman"/>
          <w:b/>
          <w:bCs/>
        </w:rPr>
        <w:t>Uluslararası Biyolojik Evrim ve Toplum Sağlığı Konferansı - 2023 Sunumları ve Raporları</w:t>
      </w:r>
    </w:p>
    <w:p w:rsidR="0021718E" w:rsidRPr="0021718E" w:rsidRDefault="0021718E" w:rsidP="0021718E">
      <w:pPr>
        <w:numPr>
          <w:ilvl w:val="1"/>
          <w:numId w:val="267"/>
        </w:numPr>
        <w:rPr>
          <w:rFonts w:ascii="Times New Roman" w:hAnsi="Times New Roman" w:cs="Times New Roman"/>
        </w:rPr>
      </w:pPr>
      <w:r w:rsidRPr="0021718E">
        <w:rPr>
          <w:rFonts w:ascii="Times New Roman" w:hAnsi="Times New Roman" w:cs="Times New Roman"/>
        </w:rPr>
        <w:t>Evrimsel biyoloji ve toplum sağlığı üzerine yapılan bu konferans sunumları, biyolojik baskı ve evrimsel değişimlerin toplumsal sağlık üzerindeki etkilerini incelemiştir. Bu raporlar, biyolojik adaptasyon süreçlerinin modern toplumlardaki sağlık yansımaları konusunda bilimsel katkılar sunmaktadır.</w:t>
      </w:r>
    </w:p>
    <w:p w:rsidR="0021718E" w:rsidRPr="0021718E" w:rsidRDefault="0021718E" w:rsidP="0021718E">
      <w:pPr>
        <w:numPr>
          <w:ilvl w:val="0"/>
          <w:numId w:val="267"/>
        </w:numPr>
        <w:rPr>
          <w:rFonts w:ascii="Times New Roman" w:hAnsi="Times New Roman" w:cs="Times New Roman"/>
        </w:rPr>
      </w:pPr>
      <w:r w:rsidRPr="0021718E">
        <w:rPr>
          <w:rFonts w:ascii="Times New Roman" w:hAnsi="Times New Roman" w:cs="Times New Roman"/>
          <w:b/>
          <w:bCs/>
        </w:rPr>
        <w:t>European Social Survey (ESS) - Psikolojik Sağlık ve Toplumsal Uyum Verileri (2023)</w:t>
      </w:r>
    </w:p>
    <w:p w:rsidR="0021718E" w:rsidRPr="0021718E" w:rsidRDefault="0021718E" w:rsidP="0021718E">
      <w:pPr>
        <w:numPr>
          <w:ilvl w:val="1"/>
          <w:numId w:val="267"/>
        </w:numPr>
        <w:rPr>
          <w:rFonts w:ascii="Times New Roman" w:hAnsi="Times New Roman" w:cs="Times New Roman"/>
        </w:rPr>
      </w:pPr>
      <w:r w:rsidRPr="0021718E">
        <w:rPr>
          <w:rFonts w:ascii="Times New Roman" w:hAnsi="Times New Roman" w:cs="Times New Roman"/>
        </w:rPr>
        <w:t>ESS’in Avrupa genelinde yürüttüğü araştırmalar, toplumlarda ruh sağlığı ile toplumsal dayanıklılık ve krizle baş etme yöntemleri arasındaki bağlantıyı ortaya koymaktadır. Özellikle kriz dönemlerinde bireylerin ve toplulukların uyum ve dayanıklılık düzeylerini değerlendiren bu veriler, sosyal dayanıklılığı anlamak için değerli bir referans sağlamaktadır.</w:t>
      </w:r>
    </w:p>
    <w:p w:rsidR="0021718E" w:rsidRPr="0021718E" w:rsidRDefault="0021718E" w:rsidP="0021718E">
      <w:pPr>
        <w:numPr>
          <w:ilvl w:val="0"/>
          <w:numId w:val="267"/>
        </w:numPr>
        <w:rPr>
          <w:rFonts w:ascii="Times New Roman" w:hAnsi="Times New Roman" w:cs="Times New Roman"/>
        </w:rPr>
      </w:pPr>
      <w:r w:rsidRPr="0021718E">
        <w:rPr>
          <w:rFonts w:ascii="Times New Roman" w:hAnsi="Times New Roman" w:cs="Times New Roman"/>
          <w:b/>
          <w:bCs/>
        </w:rPr>
        <w:t>Dünya Bankası - Sosyal Politikalar ve Sağlık Yatırımları Raporu (2022)</w:t>
      </w:r>
    </w:p>
    <w:p w:rsidR="0021718E" w:rsidRPr="0021718E" w:rsidRDefault="0021718E" w:rsidP="0021718E">
      <w:pPr>
        <w:numPr>
          <w:ilvl w:val="1"/>
          <w:numId w:val="267"/>
        </w:numPr>
        <w:rPr>
          <w:rFonts w:ascii="Times New Roman" w:hAnsi="Times New Roman" w:cs="Times New Roman"/>
        </w:rPr>
      </w:pPr>
      <w:r w:rsidRPr="0021718E">
        <w:rPr>
          <w:rFonts w:ascii="Times New Roman" w:hAnsi="Times New Roman" w:cs="Times New Roman"/>
        </w:rPr>
        <w:t>Dünya Bankası’nın kriz dönemlerinde yapılan sosyal sağlık yatırımları ve sosyal dayanıklılık üzerindeki etkileri üzerine yayımladığı raporlar, sağlık ve toplumsal destek sistemlerinin ruh sağlığı üzerindeki uzun vadeli etkilerini analiz etmektedir.</w:t>
      </w:r>
    </w:p>
    <w:p w:rsidR="0021718E" w:rsidRDefault="0021718E" w:rsidP="00250948">
      <w:pPr>
        <w:rPr>
          <w:rFonts w:ascii="Times New Roman" w:hAnsi="Times New Roman" w:cs="Times New Roman"/>
        </w:rPr>
      </w:pPr>
    </w:p>
    <w:p w:rsidR="0021718E" w:rsidRPr="0021718E" w:rsidRDefault="0021718E" w:rsidP="0021718E">
      <w:pPr>
        <w:rPr>
          <w:rFonts w:ascii="Times New Roman" w:hAnsi="Times New Roman" w:cs="Times New Roman"/>
        </w:rPr>
      </w:pPr>
      <w:r w:rsidRPr="0021718E">
        <w:rPr>
          <w:rFonts w:ascii="Times New Roman" w:hAnsi="Times New Roman" w:cs="Times New Roman"/>
          <w:b/>
          <w:bCs/>
        </w:rPr>
        <w:lastRenderedPageBreak/>
        <w:t>10. Uluslararası Kuruluşlar ve Bölgede İş Birliği - Kaynakça</w:t>
      </w:r>
    </w:p>
    <w:p w:rsidR="0021718E" w:rsidRPr="0021718E" w:rsidRDefault="0021718E" w:rsidP="0021718E">
      <w:pPr>
        <w:rPr>
          <w:rFonts w:ascii="Times New Roman" w:hAnsi="Times New Roman" w:cs="Times New Roman"/>
        </w:rPr>
      </w:pPr>
      <w:r w:rsidRPr="0021718E">
        <w:rPr>
          <w:rFonts w:ascii="Times New Roman" w:hAnsi="Times New Roman" w:cs="Times New Roman"/>
        </w:rPr>
        <w:t>Bu bölümde, uluslararası iş birliklerinin stratejik boyutları, bölgesel barış ve güvenlik için yapılan yardımlar, diplomatik ilişkiler ve iş birliği alanları hakkında kapsamlı meta veri analizleri gerçekleştirilmiştir. Bu veriler, global ve bölgesel iş birliklerinin siyasi, ekonomik ve güvenlik boyutlarını detaylıca inceleyen referanslardan derlenmiştir.</w:t>
      </w:r>
    </w:p>
    <w:p w:rsidR="0021718E" w:rsidRPr="0021718E" w:rsidRDefault="0021718E" w:rsidP="0021718E">
      <w:pPr>
        <w:numPr>
          <w:ilvl w:val="0"/>
          <w:numId w:val="268"/>
        </w:numPr>
        <w:rPr>
          <w:rFonts w:ascii="Times New Roman" w:hAnsi="Times New Roman" w:cs="Times New Roman"/>
        </w:rPr>
      </w:pPr>
      <w:r w:rsidRPr="0021718E">
        <w:rPr>
          <w:rFonts w:ascii="Times New Roman" w:hAnsi="Times New Roman" w:cs="Times New Roman"/>
          <w:b/>
          <w:bCs/>
        </w:rPr>
        <w:t>Birleşmiş Milletler (BM) - Bölgesel Barış ve Güvenlik Raporları (2022-2023)</w:t>
      </w:r>
    </w:p>
    <w:p w:rsidR="0021718E" w:rsidRPr="0021718E" w:rsidRDefault="0021718E" w:rsidP="0021718E">
      <w:pPr>
        <w:numPr>
          <w:ilvl w:val="1"/>
          <w:numId w:val="268"/>
        </w:numPr>
        <w:rPr>
          <w:rFonts w:ascii="Times New Roman" w:hAnsi="Times New Roman" w:cs="Times New Roman"/>
        </w:rPr>
      </w:pPr>
      <w:r w:rsidRPr="0021718E">
        <w:rPr>
          <w:rFonts w:ascii="Times New Roman" w:hAnsi="Times New Roman" w:cs="Times New Roman"/>
        </w:rPr>
        <w:t>BM’nin barışı koruma operasyonları ve insani yardımlar konusundaki verileri, bölgesel barış ve iş birliği konularındaki temel verileri sağlamaktadır. BM’nin küresel güvenlik stratejileri ile yerel iş birliği projelerinin kapsayıcılığına yönelik veriler, uluslararası iş birliğinin kritik bileşenlerini analiz etmek için önemli bir kaynak olmuştur.</w:t>
      </w:r>
    </w:p>
    <w:p w:rsidR="0021718E" w:rsidRPr="0021718E" w:rsidRDefault="0021718E" w:rsidP="0021718E">
      <w:pPr>
        <w:numPr>
          <w:ilvl w:val="0"/>
          <w:numId w:val="268"/>
        </w:numPr>
        <w:rPr>
          <w:rFonts w:ascii="Times New Roman" w:hAnsi="Times New Roman" w:cs="Times New Roman"/>
        </w:rPr>
      </w:pPr>
      <w:r w:rsidRPr="0021718E">
        <w:rPr>
          <w:rFonts w:ascii="Times New Roman" w:hAnsi="Times New Roman" w:cs="Times New Roman"/>
          <w:b/>
          <w:bCs/>
        </w:rPr>
        <w:t>NATO - Ortak Savunma Stratejileri ve Bölgesel Güvenlik Anlaşmaları (2023)</w:t>
      </w:r>
    </w:p>
    <w:p w:rsidR="0021718E" w:rsidRPr="0021718E" w:rsidRDefault="0021718E" w:rsidP="0021718E">
      <w:pPr>
        <w:numPr>
          <w:ilvl w:val="1"/>
          <w:numId w:val="268"/>
        </w:numPr>
        <w:rPr>
          <w:rFonts w:ascii="Times New Roman" w:hAnsi="Times New Roman" w:cs="Times New Roman"/>
        </w:rPr>
      </w:pPr>
      <w:r w:rsidRPr="0021718E">
        <w:rPr>
          <w:rFonts w:ascii="Times New Roman" w:hAnsi="Times New Roman" w:cs="Times New Roman"/>
        </w:rPr>
        <w:t>NATO’nun bölgesel güvenlik ve iş birliği çerçevesinde hazırladığı strateji raporları, uluslararası güvenlik ve askeri iş birlikleri hakkında bilgi sunmaktadır. NATO’nun askeri eğitim, siber güvenlik ve savunma alanındaki iş birliği anlaşmaları, bölgenin güvenlik politikaları üzerine detaylı bilgi sağlamaktadır.</w:t>
      </w:r>
    </w:p>
    <w:p w:rsidR="0021718E" w:rsidRPr="0021718E" w:rsidRDefault="0021718E" w:rsidP="0021718E">
      <w:pPr>
        <w:numPr>
          <w:ilvl w:val="0"/>
          <w:numId w:val="268"/>
        </w:numPr>
        <w:rPr>
          <w:rFonts w:ascii="Times New Roman" w:hAnsi="Times New Roman" w:cs="Times New Roman"/>
        </w:rPr>
      </w:pPr>
      <w:r w:rsidRPr="0021718E">
        <w:rPr>
          <w:rFonts w:ascii="Times New Roman" w:hAnsi="Times New Roman" w:cs="Times New Roman"/>
          <w:b/>
          <w:bCs/>
        </w:rPr>
        <w:t>Avrupa Birliği (AB) - Ekonomik İş Birliği ve Genişleme Stratejileri (2023)</w:t>
      </w:r>
    </w:p>
    <w:p w:rsidR="0021718E" w:rsidRPr="0021718E" w:rsidRDefault="0021718E" w:rsidP="0021718E">
      <w:pPr>
        <w:numPr>
          <w:ilvl w:val="1"/>
          <w:numId w:val="268"/>
        </w:numPr>
        <w:rPr>
          <w:rFonts w:ascii="Times New Roman" w:hAnsi="Times New Roman" w:cs="Times New Roman"/>
        </w:rPr>
      </w:pPr>
      <w:r w:rsidRPr="0021718E">
        <w:rPr>
          <w:rFonts w:ascii="Times New Roman" w:hAnsi="Times New Roman" w:cs="Times New Roman"/>
        </w:rPr>
        <w:t>AB’nin ekonomi, ticaret ve diplomasi alanlarındaki iş birliği politikalarını inceleyen raporlar, bölgeye yönelik yatırım ve ekonomik ortaklık anlaşmaları üzerine detaylı veriler içermektedir. AB’nin bölgesel kalkınma projeleri, insani yardım stratejileri ve ekonomik ilişkiler, bu çalışmanın ana referanslarından biridir.</w:t>
      </w:r>
    </w:p>
    <w:p w:rsidR="0021718E" w:rsidRPr="0021718E" w:rsidRDefault="0021718E" w:rsidP="0021718E">
      <w:pPr>
        <w:numPr>
          <w:ilvl w:val="0"/>
          <w:numId w:val="268"/>
        </w:numPr>
        <w:rPr>
          <w:rFonts w:ascii="Times New Roman" w:hAnsi="Times New Roman" w:cs="Times New Roman"/>
        </w:rPr>
      </w:pPr>
      <w:r w:rsidRPr="0021718E">
        <w:rPr>
          <w:rFonts w:ascii="Times New Roman" w:hAnsi="Times New Roman" w:cs="Times New Roman"/>
          <w:b/>
          <w:bCs/>
        </w:rPr>
        <w:t>Dünya Bankası - Bölgesel Kalkınma ve Yatırım Raporları (2022-2023)</w:t>
      </w:r>
    </w:p>
    <w:p w:rsidR="0021718E" w:rsidRPr="0021718E" w:rsidRDefault="0021718E" w:rsidP="0021718E">
      <w:pPr>
        <w:numPr>
          <w:ilvl w:val="1"/>
          <w:numId w:val="268"/>
        </w:numPr>
        <w:rPr>
          <w:rFonts w:ascii="Times New Roman" w:hAnsi="Times New Roman" w:cs="Times New Roman"/>
        </w:rPr>
      </w:pPr>
      <w:r w:rsidRPr="0021718E">
        <w:rPr>
          <w:rFonts w:ascii="Times New Roman" w:hAnsi="Times New Roman" w:cs="Times New Roman"/>
        </w:rPr>
        <w:t>Dünya Bankası’nın bölgesel kalkınma projeleri, yatırım stratejileri ve ekonomik iş birliği verileri, özellikle kalkınma yardımları ve uzun vadeli ekonomik sürdürülebilirlik konularında veri sağlamaktadır. Bu raporlar, bölgenin ekonomik büyümesi ve uluslararası yatırım çekiciliği açısından kilit bilgileri sunmaktadır.</w:t>
      </w:r>
    </w:p>
    <w:p w:rsidR="0021718E" w:rsidRPr="0021718E" w:rsidRDefault="0021718E" w:rsidP="0021718E">
      <w:pPr>
        <w:numPr>
          <w:ilvl w:val="0"/>
          <w:numId w:val="268"/>
        </w:numPr>
        <w:rPr>
          <w:rFonts w:ascii="Times New Roman" w:hAnsi="Times New Roman" w:cs="Times New Roman"/>
        </w:rPr>
      </w:pPr>
      <w:r w:rsidRPr="0021718E">
        <w:rPr>
          <w:rFonts w:ascii="Times New Roman" w:hAnsi="Times New Roman" w:cs="Times New Roman"/>
          <w:b/>
          <w:bCs/>
        </w:rPr>
        <w:t>Uluslararası Para Fonu (IMF) - Ekonomik Destek ve Güven Ortamı Raporları (2023)</w:t>
      </w:r>
    </w:p>
    <w:p w:rsidR="0021718E" w:rsidRPr="0021718E" w:rsidRDefault="0021718E" w:rsidP="0021718E">
      <w:pPr>
        <w:numPr>
          <w:ilvl w:val="1"/>
          <w:numId w:val="268"/>
        </w:numPr>
        <w:rPr>
          <w:rFonts w:ascii="Times New Roman" w:hAnsi="Times New Roman" w:cs="Times New Roman"/>
        </w:rPr>
      </w:pPr>
      <w:r w:rsidRPr="0021718E">
        <w:rPr>
          <w:rFonts w:ascii="Times New Roman" w:hAnsi="Times New Roman" w:cs="Times New Roman"/>
        </w:rPr>
        <w:t>IMF’nin ekonomik destek politikaları, finansal istikrar ve yatırım ortamına dair analizleri, ekonomik iş birliklerinin önemini vurgulamaktadır. IMF raporları, ekonomik güven ortamı ve finansal entegrasyon için yapılan yardımlar ve projeler hakkında değerli bilgiler sağlamaktadır.</w:t>
      </w:r>
    </w:p>
    <w:p w:rsidR="0021718E" w:rsidRPr="0021718E" w:rsidRDefault="0021718E" w:rsidP="0021718E">
      <w:pPr>
        <w:numPr>
          <w:ilvl w:val="0"/>
          <w:numId w:val="268"/>
        </w:numPr>
        <w:rPr>
          <w:rFonts w:ascii="Times New Roman" w:hAnsi="Times New Roman" w:cs="Times New Roman"/>
        </w:rPr>
      </w:pPr>
      <w:r w:rsidRPr="0021718E">
        <w:rPr>
          <w:rFonts w:ascii="Times New Roman" w:hAnsi="Times New Roman" w:cs="Times New Roman"/>
          <w:b/>
          <w:bCs/>
        </w:rPr>
        <w:t>Uluslararası Güvenlik İş Birliği Konferansı - Siber Güvenlik ve Bilgi Güvenliği Çalışmaları (2023)</w:t>
      </w:r>
    </w:p>
    <w:p w:rsidR="0021718E" w:rsidRPr="0021718E" w:rsidRDefault="0021718E" w:rsidP="0021718E">
      <w:pPr>
        <w:numPr>
          <w:ilvl w:val="1"/>
          <w:numId w:val="268"/>
        </w:numPr>
        <w:rPr>
          <w:rFonts w:ascii="Times New Roman" w:hAnsi="Times New Roman" w:cs="Times New Roman"/>
        </w:rPr>
      </w:pPr>
      <w:r w:rsidRPr="0021718E">
        <w:rPr>
          <w:rFonts w:ascii="Times New Roman" w:hAnsi="Times New Roman" w:cs="Times New Roman"/>
        </w:rPr>
        <w:t>Siber güvenlik, savunma iş birlikleri ve bilgi güvenliği konusundaki çalışmalar, dijital güvenlik ve siber tehditlerin bölgedeki etkilerini kapsamlı biçimde ele almaktadır. Bu konferanstan alınan raporlar, özellikle NATO ve diğer uluslararası kuruluşlarla yapılan güvenlik iş birliğinin detaylarını sunmaktadır.</w:t>
      </w:r>
    </w:p>
    <w:p w:rsidR="0021718E" w:rsidRPr="0021718E" w:rsidRDefault="0021718E" w:rsidP="0021718E">
      <w:pPr>
        <w:numPr>
          <w:ilvl w:val="0"/>
          <w:numId w:val="268"/>
        </w:numPr>
        <w:rPr>
          <w:rFonts w:ascii="Times New Roman" w:hAnsi="Times New Roman" w:cs="Times New Roman"/>
        </w:rPr>
      </w:pPr>
      <w:r w:rsidRPr="0021718E">
        <w:rPr>
          <w:rFonts w:ascii="Times New Roman" w:hAnsi="Times New Roman" w:cs="Times New Roman"/>
          <w:b/>
          <w:bCs/>
        </w:rPr>
        <w:t>Ticaret ve Ekonomik Ortaklık Çalışmaları (2022-2023)</w:t>
      </w:r>
    </w:p>
    <w:p w:rsidR="0021718E" w:rsidRPr="0021718E" w:rsidRDefault="0021718E" w:rsidP="0021718E">
      <w:pPr>
        <w:numPr>
          <w:ilvl w:val="1"/>
          <w:numId w:val="268"/>
        </w:numPr>
        <w:rPr>
          <w:rFonts w:ascii="Times New Roman" w:hAnsi="Times New Roman" w:cs="Times New Roman"/>
        </w:rPr>
      </w:pPr>
      <w:r w:rsidRPr="0021718E">
        <w:rPr>
          <w:rFonts w:ascii="Times New Roman" w:hAnsi="Times New Roman" w:cs="Times New Roman"/>
        </w:rPr>
        <w:t>Bölgedeki ticaret ve ekonomik ortaklıkları kapsayan çalışmalar, ticaret anlaşmalarının ekonomik etkilerini ve diplomatik ilişkilerin ekonomiyle olan bağlantısını incelemektedir. Bölgedeki ülkeler arasında gerçekleştirilen ticaret anlaşmaları ve ekonomik iş birlikleri üzerine yapılan bu araştırmalar, ticaretin bölgesel ilişkiler üzerindeki etkilerini kapsamaktadır.</w:t>
      </w:r>
    </w:p>
    <w:p w:rsidR="0021718E" w:rsidRDefault="0021718E" w:rsidP="00250948">
      <w:pPr>
        <w:rPr>
          <w:rFonts w:ascii="Times New Roman" w:hAnsi="Times New Roman" w:cs="Times New Roman"/>
        </w:rPr>
      </w:pPr>
    </w:p>
    <w:p w:rsidR="0021718E" w:rsidRPr="0021718E" w:rsidRDefault="0021718E" w:rsidP="0021718E">
      <w:pPr>
        <w:rPr>
          <w:rFonts w:ascii="Times New Roman" w:hAnsi="Times New Roman" w:cs="Times New Roman"/>
        </w:rPr>
      </w:pPr>
      <w:r w:rsidRPr="0021718E">
        <w:rPr>
          <w:rFonts w:ascii="Times New Roman" w:hAnsi="Times New Roman" w:cs="Times New Roman"/>
          <w:b/>
          <w:bCs/>
        </w:rPr>
        <w:t>11. Sonuçlar ve Stratejik Öneriler - Kaynakça</w:t>
      </w:r>
    </w:p>
    <w:p w:rsidR="0021718E" w:rsidRPr="0021718E" w:rsidRDefault="0021718E" w:rsidP="0021718E">
      <w:pPr>
        <w:rPr>
          <w:rFonts w:ascii="Times New Roman" w:hAnsi="Times New Roman" w:cs="Times New Roman"/>
        </w:rPr>
      </w:pPr>
      <w:r w:rsidRPr="0021718E">
        <w:rPr>
          <w:rFonts w:ascii="Times New Roman" w:hAnsi="Times New Roman" w:cs="Times New Roman"/>
        </w:rPr>
        <w:t>Bu bölümde kullanılan kaynaklar, kapsamlı bir analiz ve geleceğe dönük öngörüler sağlamak amacıyla geniş bir big-meta veri tabanı kullanılarak derlenmiştir. Bu kaynaklar, uzun vadeli risklerin ve fırsatların belirlenmesinde, politik ve sosyal gelişim önerilerinin oluşturulmasında derinlemesine bir yaklaşımla kullanılmıştır.</w:t>
      </w:r>
    </w:p>
    <w:p w:rsidR="0021718E" w:rsidRPr="0021718E" w:rsidRDefault="0021718E" w:rsidP="0021718E">
      <w:pPr>
        <w:numPr>
          <w:ilvl w:val="0"/>
          <w:numId w:val="269"/>
        </w:numPr>
        <w:rPr>
          <w:rFonts w:ascii="Times New Roman" w:hAnsi="Times New Roman" w:cs="Times New Roman"/>
        </w:rPr>
      </w:pPr>
      <w:r w:rsidRPr="0021718E">
        <w:rPr>
          <w:rFonts w:ascii="Times New Roman" w:hAnsi="Times New Roman" w:cs="Times New Roman"/>
          <w:b/>
          <w:bCs/>
        </w:rPr>
        <w:lastRenderedPageBreak/>
        <w:t>Birleşmiş Milletler Kalkınma Programı (UNDP) - Sürdürülebilir Kalkınma Hedefleri ve Küresel Gelişim Raporları (2023)</w:t>
      </w:r>
    </w:p>
    <w:p w:rsidR="0021718E" w:rsidRPr="0021718E" w:rsidRDefault="0021718E" w:rsidP="0021718E">
      <w:pPr>
        <w:numPr>
          <w:ilvl w:val="1"/>
          <w:numId w:val="269"/>
        </w:numPr>
        <w:rPr>
          <w:rFonts w:ascii="Times New Roman" w:hAnsi="Times New Roman" w:cs="Times New Roman"/>
        </w:rPr>
      </w:pPr>
      <w:r w:rsidRPr="0021718E">
        <w:rPr>
          <w:rFonts w:ascii="Times New Roman" w:hAnsi="Times New Roman" w:cs="Times New Roman"/>
        </w:rPr>
        <w:t>UNDP’nin sürdürülebilir kalkınma üzerine sunduğu raporlar, uzun vadeli ekonomik ve sosyal stratejilerin belirlenmesinde anahtar bir rol oynamaktadır. Özellikle bölgesel gelişim ve yoksulluğun azaltılması için sunulan stratejiler, bu bölümdeki önerilerin temel dayanaklarını oluşturur.</w:t>
      </w:r>
    </w:p>
    <w:p w:rsidR="0021718E" w:rsidRPr="0021718E" w:rsidRDefault="0021718E" w:rsidP="0021718E">
      <w:pPr>
        <w:numPr>
          <w:ilvl w:val="0"/>
          <w:numId w:val="269"/>
        </w:numPr>
        <w:rPr>
          <w:rFonts w:ascii="Times New Roman" w:hAnsi="Times New Roman" w:cs="Times New Roman"/>
        </w:rPr>
      </w:pPr>
      <w:r w:rsidRPr="0021718E">
        <w:rPr>
          <w:rFonts w:ascii="Times New Roman" w:hAnsi="Times New Roman" w:cs="Times New Roman"/>
          <w:b/>
          <w:bCs/>
        </w:rPr>
        <w:t>Dünya Ekonomik Forumu (WEF) - Küresel Risk Raporu ve Gelecek Senaryoları (2023)</w:t>
      </w:r>
    </w:p>
    <w:p w:rsidR="0021718E" w:rsidRPr="0021718E" w:rsidRDefault="0021718E" w:rsidP="0021718E">
      <w:pPr>
        <w:numPr>
          <w:ilvl w:val="1"/>
          <w:numId w:val="269"/>
        </w:numPr>
        <w:rPr>
          <w:rFonts w:ascii="Times New Roman" w:hAnsi="Times New Roman" w:cs="Times New Roman"/>
        </w:rPr>
      </w:pPr>
      <w:r w:rsidRPr="0021718E">
        <w:rPr>
          <w:rFonts w:ascii="Times New Roman" w:hAnsi="Times New Roman" w:cs="Times New Roman"/>
        </w:rPr>
        <w:t>Küresel riskler ve jeopolitik analizler üzerine yayımlanan WEF raporları, küresel ve bölgesel kriz senaryoları üzerine öngörülerde bulunmaktadır. Bu rapor, risk yönetimi stratejilerinin geliştirilmesine katkıda bulunarak, bölgesel tehditlere karşı alınması gereken önlemleri derinlemesine ele almaktadır.</w:t>
      </w:r>
    </w:p>
    <w:p w:rsidR="0021718E" w:rsidRPr="0021718E" w:rsidRDefault="0021718E" w:rsidP="0021718E">
      <w:pPr>
        <w:numPr>
          <w:ilvl w:val="0"/>
          <w:numId w:val="269"/>
        </w:numPr>
        <w:rPr>
          <w:rFonts w:ascii="Times New Roman" w:hAnsi="Times New Roman" w:cs="Times New Roman"/>
        </w:rPr>
      </w:pPr>
      <w:r w:rsidRPr="0021718E">
        <w:rPr>
          <w:rFonts w:ascii="Times New Roman" w:hAnsi="Times New Roman" w:cs="Times New Roman"/>
          <w:b/>
          <w:bCs/>
        </w:rPr>
        <w:t>İstanbul Politikalar Merkezi (IPC) - Bölgesel İstikrar ve Güvenlik Analizleri (2023)</w:t>
      </w:r>
    </w:p>
    <w:p w:rsidR="0021718E" w:rsidRPr="0021718E" w:rsidRDefault="0021718E" w:rsidP="0021718E">
      <w:pPr>
        <w:numPr>
          <w:ilvl w:val="1"/>
          <w:numId w:val="269"/>
        </w:numPr>
        <w:rPr>
          <w:rFonts w:ascii="Times New Roman" w:hAnsi="Times New Roman" w:cs="Times New Roman"/>
        </w:rPr>
      </w:pPr>
      <w:r w:rsidRPr="0021718E">
        <w:rPr>
          <w:rFonts w:ascii="Times New Roman" w:hAnsi="Times New Roman" w:cs="Times New Roman"/>
        </w:rPr>
        <w:t>Türkiye’nin güvenlik ve istikrar açısından yaptığı politika analizleri, ülke içi ve bölgesel iş birliği stratejilerinde rol oynayan faktörleri anlamak adına kritik bilgi sağlamaktadır. Bu rapor, özellikle Türkiye'nin stratejik pozisyonunu vurgulayan derinlemesine incelemeler sunmaktadır.</w:t>
      </w:r>
    </w:p>
    <w:p w:rsidR="0021718E" w:rsidRPr="0021718E" w:rsidRDefault="0021718E" w:rsidP="0021718E">
      <w:pPr>
        <w:numPr>
          <w:ilvl w:val="0"/>
          <w:numId w:val="269"/>
        </w:numPr>
        <w:rPr>
          <w:rFonts w:ascii="Times New Roman" w:hAnsi="Times New Roman" w:cs="Times New Roman"/>
        </w:rPr>
      </w:pPr>
      <w:r w:rsidRPr="0021718E">
        <w:rPr>
          <w:rFonts w:ascii="Times New Roman" w:hAnsi="Times New Roman" w:cs="Times New Roman"/>
          <w:b/>
          <w:bCs/>
        </w:rPr>
        <w:t>Dünya Bankası - Uzun Vadeli Ekonomik Kalkınma Raporları (2022-2023)</w:t>
      </w:r>
    </w:p>
    <w:p w:rsidR="0021718E" w:rsidRPr="0021718E" w:rsidRDefault="0021718E" w:rsidP="0021718E">
      <w:pPr>
        <w:numPr>
          <w:ilvl w:val="1"/>
          <w:numId w:val="269"/>
        </w:numPr>
        <w:rPr>
          <w:rFonts w:ascii="Times New Roman" w:hAnsi="Times New Roman" w:cs="Times New Roman"/>
        </w:rPr>
      </w:pPr>
      <w:r w:rsidRPr="0021718E">
        <w:rPr>
          <w:rFonts w:ascii="Times New Roman" w:hAnsi="Times New Roman" w:cs="Times New Roman"/>
        </w:rPr>
        <w:t>Dünya Bankası’nın ekonomik sürdürülebilirlik ve kalkınma stratejileri raporları, bölgesel kalkınma ve yatırım stratejileri üzerine yapılacak planlamalar için önemli veri sağlamaktadır. Bu kaynak, ekonomik büyüme hedeflerine ulaşmak için önerilen politikaların derinlemesine analizini içermektedir.</w:t>
      </w:r>
    </w:p>
    <w:p w:rsidR="0021718E" w:rsidRPr="0021718E" w:rsidRDefault="0021718E" w:rsidP="0021718E">
      <w:pPr>
        <w:numPr>
          <w:ilvl w:val="0"/>
          <w:numId w:val="269"/>
        </w:numPr>
        <w:rPr>
          <w:rFonts w:ascii="Times New Roman" w:hAnsi="Times New Roman" w:cs="Times New Roman"/>
        </w:rPr>
      </w:pPr>
      <w:r w:rsidRPr="0021718E">
        <w:rPr>
          <w:rFonts w:ascii="Times New Roman" w:hAnsi="Times New Roman" w:cs="Times New Roman"/>
          <w:b/>
          <w:bCs/>
        </w:rPr>
        <w:t>Harvard Kennedy School - Kamu Politikaları ve Sosyal Gelişim Raporları (2022)</w:t>
      </w:r>
    </w:p>
    <w:p w:rsidR="0021718E" w:rsidRPr="0021718E" w:rsidRDefault="0021718E" w:rsidP="0021718E">
      <w:pPr>
        <w:numPr>
          <w:ilvl w:val="1"/>
          <w:numId w:val="269"/>
        </w:numPr>
        <w:rPr>
          <w:rFonts w:ascii="Times New Roman" w:hAnsi="Times New Roman" w:cs="Times New Roman"/>
        </w:rPr>
      </w:pPr>
      <w:r w:rsidRPr="0021718E">
        <w:rPr>
          <w:rFonts w:ascii="Times New Roman" w:hAnsi="Times New Roman" w:cs="Times New Roman"/>
        </w:rPr>
        <w:t>Harvard Kennedy School’un sosyal gelişim, eğitim ve sağlık üzerine sunduğu raporlar, bu alanda politika oluşturma sürecinde rehber niteliğindedir. Toplum sağlığı ve eğitim alanındaki öneriler bu raporlardaki veriler ile desteklenmiştir.</w:t>
      </w:r>
    </w:p>
    <w:p w:rsidR="0021718E" w:rsidRPr="0021718E" w:rsidRDefault="0021718E" w:rsidP="0021718E">
      <w:pPr>
        <w:numPr>
          <w:ilvl w:val="0"/>
          <w:numId w:val="269"/>
        </w:numPr>
        <w:rPr>
          <w:rFonts w:ascii="Times New Roman" w:hAnsi="Times New Roman" w:cs="Times New Roman"/>
        </w:rPr>
      </w:pPr>
      <w:r w:rsidRPr="0021718E">
        <w:rPr>
          <w:rFonts w:ascii="Times New Roman" w:hAnsi="Times New Roman" w:cs="Times New Roman"/>
          <w:b/>
          <w:bCs/>
        </w:rPr>
        <w:t>Birleşmiş Milletler Çevre Programı (UNEP) - Çevresel Sürdürülebilirlik ve İklim Değişikliği Raporları (2023)</w:t>
      </w:r>
    </w:p>
    <w:p w:rsidR="0021718E" w:rsidRPr="0021718E" w:rsidRDefault="0021718E" w:rsidP="0021718E">
      <w:pPr>
        <w:numPr>
          <w:ilvl w:val="1"/>
          <w:numId w:val="269"/>
        </w:numPr>
        <w:rPr>
          <w:rFonts w:ascii="Times New Roman" w:hAnsi="Times New Roman" w:cs="Times New Roman"/>
        </w:rPr>
      </w:pPr>
      <w:r w:rsidRPr="0021718E">
        <w:rPr>
          <w:rFonts w:ascii="Times New Roman" w:hAnsi="Times New Roman" w:cs="Times New Roman"/>
        </w:rPr>
        <w:t>UNEP’in çevre odaklı politikalar üzerine hazırladığı raporlar, bölgesel ve küresel çevre politikalarının oluşturulmasına temel teşkil etmektedir. Özellikle karbon emisyonları ve yenilenebilir enerji stratejileri ile ilgili veriler bu raporlar ışığında şekillendirilmiştir.</w:t>
      </w:r>
    </w:p>
    <w:p w:rsidR="0021718E" w:rsidRPr="0021718E" w:rsidRDefault="0021718E" w:rsidP="0021718E">
      <w:pPr>
        <w:numPr>
          <w:ilvl w:val="0"/>
          <w:numId w:val="269"/>
        </w:numPr>
        <w:rPr>
          <w:rFonts w:ascii="Times New Roman" w:hAnsi="Times New Roman" w:cs="Times New Roman"/>
        </w:rPr>
      </w:pPr>
      <w:r w:rsidRPr="0021718E">
        <w:rPr>
          <w:rFonts w:ascii="Times New Roman" w:hAnsi="Times New Roman" w:cs="Times New Roman"/>
          <w:b/>
          <w:bCs/>
        </w:rPr>
        <w:t>OECD - Ekonomik ve Sosyal Kalkınma Raporları (2022-2023)</w:t>
      </w:r>
    </w:p>
    <w:p w:rsidR="0021718E" w:rsidRPr="0021718E" w:rsidRDefault="0021718E" w:rsidP="0021718E">
      <w:pPr>
        <w:numPr>
          <w:ilvl w:val="1"/>
          <w:numId w:val="269"/>
        </w:numPr>
        <w:rPr>
          <w:rFonts w:ascii="Times New Roman" w:hAnsi="Times New Roman" w:cs="Times New Roman"/>
        </w:rPr>
      </w:pPr>
      <w:r w:rsidRPr="0021718E">
        <w:rPr>
          <w:rFonts w:ascii="Times New Roman" w:hAnsi="Times New Roman" w:cs="Times New Roman"/>
        </w:rPr>
        <w:t>OECD’nin ekonomik kalkınma ve sosyal politika önerileri, ülkelerin ekonomik performanslarını iyileştirmeye yönelik stratejiler sunmaktadır. Bölgedeki ekonomik ve sosyal kalkınma için öne sürülen öneriler, OECD’nin analiz ve öngörüleri ile desteklenmiştir.</w:t>
      </w:r>
    </w:p>
    <w:p w:rsidR="0021718E" w:rsidRPr="0021718E" w:rsidRDefault="0021718E" w:rsidP="0021718E">
      <w:pPr>
        <w:numPr>
          <w:ilvl w:val="0"/>
          <w:numId w:val="269"/>
        </w:numPr>
        <w:rPr>
          <w:rFonts w:ascii="Times New Roman" w:hAnsi="Times New Roman" w:cs="Times New Roman"/>
        </w:rPr>
      </w:pPr>
      <w:r w:rsidRPr="0021718E">
        <w:rPr>
          <w:rFonts w:ascii="Times New Roman" w:hAnsi="Times New Roman" w:cs="Times New Roman"/>
          <w:b/>
          <w:bCs/>
        </w:rPr>
        <w:t>T.C. Stratejik Araştırmalar Merkezi - Türkiye'nin Gelecek Senaryoları ve Bölgesel Politika Çalışmaları (2023)</w:t>
      </w:r>
    </w:p>
    <w:p w:rsidR="0021718E" w:rsidRPr="0021718E" w:rsidRDefault="0021718E" w:rsidP="0021718E">
      <w:pPr>
        <w:numPr>
          <w:ilvl w:val="1"/>
          <w:numId w:val="269"/>
        </w:numPr>
        <w:rPr>
          <w:rFonts w:ascii="Times New Roman" w:hAnsi="Times New Roman" w:cs="Times New Roman"/>
        </w:rPr>
      </w:pPr>
      <w:r w:rsidRPr="0021718E">
        <w:rPr>
          <w:rFonts w:ascii="Times New Roman" w:hAnsi="Times New Roman" w:cs="Times New Roman"/>
        </w:rPr>
        <w:t>Türkiye'nin stratejik önemi ve gelecek senaryolarına yönelik bu çalışmalar, bölgesel istikrar ve güvenlik politikalarının şekillenmesinde önemli bir referans olarak kullanılmıştır. Ülkenin bölgesel pozisyonunun incelenmesi, güvenlik ve diplomatik iş birlikleri için detaylı bir bakış açısı sunmaktadır.</w:t>
      </w:r>
    </w:p>
    <w:p w:rsidR="0021718E" w:rsidRPr="00250948" w:rsidRDefault="0021718E" w:rsidP="00250948">
      <w:pPr>
        <w:rPr>
          <w:rFonts w:ascii="Times New Roman" w:hAnsi="Times New Roman" w:cs="Times New Roman"/>
        </w:rPr>
      </w:pPr>
    </w:p>
    <w:sectPr w:rsidR="0021718E" w:rsidRPr="00250948" w:rsidSect="005F38C2">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2F2" w:rsidRDefault="000F42F2" w:rsidP="005F38C2">
      <w:pPr>
        <w:spacing w:after="0" w:line="240" w:lineRule="auto"/>
      </w:pPr>
      <w:r>
        <w:separator/>
      </w:r>
    </w:p>
  </w:endnote>
  <w:endnote w:type="continuationSeparator" w:id="0">
    <w:p w:rsidR="000F42F2" w:rsidRDefault="000F42F2" w:rsidP="005F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333763"/>
      <w:docPartObj>
        <w:docPartGallery w:val="Page Numbers (Bottom of Page)"/>
        <w:docPartUnique/>
      </w:docPartObj>
    </w:sdtPr>
    <w:sdtEndPr/>
    <w:sdtContent>
      <w:p w:rsidR="005F38C2" w:rsidRDefault="005F38C2">
        <w:pPr>
          <w:pStyle w:val="Altbilgi"/>
          <w:jc w:val="right"/>
        </w:pPr>
        <w:r>
          <w:fldChar w:fldCharType="begin"/>
        </w:r>
        <w:r>
          <w:instrText>PAGE   \* MERGEFORMAT</w:instrText>
        </w:r>
        <w:r>
          <w:fldChar w:fldCharType="separate"/>
        </w:r>
        <w:r w:rsidR="00DE56CA">
          <w:rPr>
            <w:noProof/>
          </w:rPr>
          <w:t>2</w:t>
        </w:r>
        <w:r>
          <w:fldChar w:fldCharType="end"/>
        </w:r>
      </w:p>
    </w:sdtContent>
  </w:sdt>
  <w:p w:rsidR="005F38C2" w:rsidRDefault="005F38C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2F2" w:rsidRDefault="000F42F2" w:rsidP="005F38C2">
      <w:pPr>
        <w:spacing w:after="0" w:line="240" w:lineRule="auto"/>
      </w:pPr>
      <w:r>
        <w:separator/>
      </w:r>
    </w:p>
  </w:footnote>
  <w:footnote w:type="continuationSeparator" w:id="0">
    <w:p w:rsidR="000F42F2" w:rsidRDefault="000F42F2" w:rsidP="005F38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295"/>
    <w:multiLevelType w:val="multilevel"/>
    <w:tmpl w:val="7A1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004F5"/>
    <w:multiLevelType w:val="multilevel"/>
    <w:tmpl w:val="D19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16954"/>
    <w:multiLevelType w:val="multilevel"/>
    <w:tmpl w:val="19C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610F3"/>
    <w:multiLevelType w:val="multilevel"/>
    <w:tmpl w:val="FBA2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5183F"/>
    <w:multiLevelType w:val="multilevel"/>
    <w:tmpl w:val="DD0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6477C"/>
    <w:multiLevelType w:val="multilevel"/>
    <w:tmpl w:val="3542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D2B80"/>
    <w:multiLevelType w:val="multilevel"/>
    <w:tmpl w:val="FEE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1975CE"/>
    <w:multiLevelType w:val="multilevel"/>
    <w:tmpl w:val="4132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2C516C"/>
    <w:multiLevelType w:val="multilevel"/>
    <w:tmpl w:val="AEA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2D0851"/>
    <w:multiLevelType w:val="multilevel"/>
    <w:tmpl w:val="8874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4B7DD4"/>
    <w:multiLevelType w:val="multilevel"/>
    <w:tmpl w:val="0AEE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5B603D"/>
    <w:multiLevelType w:val="multilevel"/>
    <w:tmpl w:val="AE5ED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AA0386"/>
    <w:multiLevelType w:val="multilevel"/>
    <w:tmpl w:val="D7C8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F52736"/>
    <w:multiLevelType w:val="multilevel"/>
    <w:tmpl w:val="0012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307E79"/>
    <w:multiLevelType w:val="multilevel"/>
    <w:tmpl w:val="6180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753E69"/>
    <w:multiLevelType w:val="multilevel"/>
    <w:tmpl w:val="EE6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8534B1"/>
    <w:multiLevelType w:val="multilevel"/>
    <w:tmpl w:val="593A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9C7FCC"/>
    <w:multiLevelType w:val="multilevel"/>
    <w:tmpl w:val="055A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C46A4"/>
    <w:multiLevelType w:val="multilevel"/>
    <w:tmpl w:val="7102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680082"/>
    <w:multiLevelType w:val="multilevel"/>
    <w:tmpl w:val="5DA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E241EA"/>
    <w:multiLevelType w:val="multilevel"/>
    <w:tmpl w:val="F61E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EC5C21"/>
    <w:multiLevelType w:val="multilevel"/>
    <w:tmpl w:val="646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947184"/>
    <w:multiLevelType w:val="multilevel"/>
    <w:tmpl w:val="546C1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38127F"/>
    <w:multiLevelType w:val="multilevel"/>
    <w:tmpl w:val="A7D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433A8A"/>
    <w:multiLevelType w:val="multilevel"/>
    <w:tmpl w:val="F340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CF2F98"/>
    <w:multiLevelType w:val="multilevel"/>
    <w:tmpl w:val="3BB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B6DB4"/>
    <w:multiLevelType w:val="multilevel"/>
    <w:tmpl w:val="DF4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182046"/>
    <w:multiLevelType w:val="multilevel"/>
    <w:tmpl w:val="A74E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29332E"/>
    <w:multiLevelType w:val="multilevel"/>
    <w:tmpl w:val="64AA6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CE468D"/>
    <w:multiLevelType w:val="multilevel"/>
    <w:tmpl w:val="A6B2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2E1831"/>
    <w:multiLevelType w:val="multilevel"/>
    <w:tmpl w:val="8274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5C7CC7"/>
    <w:multiLevelType w:val="multilevel"/>
    <w:tmpl w:val="666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10594F"/>
    <w:multiLevelType w:val="multilevel"/>
    <w:tmpl w:val="CC906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59659E"/>
    <w:multiLevelType w:val="multilevel"/>
    <w:tmpl w:val="4566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A41437"/>
    <w:multiLevelType w:val="multilevel"/>
    <w:tmpl w:val="67049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133770"/>
    <w:multiLevelType w:val="multilevel"/>
    <w:tmpl w:val="0D4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365907"/>
    <w:multiLevelType w:val="multilevel"/>
    <w:tmpl w:val="4174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F7463F"/>
    <w:multiLevelType w:val="multilevel"/>
    <w:tmpl w:val="414C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2F1BC8"/>
    <w:multiLevelType w:val="multilevel"/>
    <w:tmpl w:val="F66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596870"/>
    <w:multiLevelType w:val="multilevel"/>
    <w:tmpl w:val="DF1A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1A6866"/>
    <w:multiLevelType w:val="multilevel"/>
    <w:tmpl w:val="98E6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6B0D83"/>
    <w:multiLevelType w:val="multilevel"/>
    <w:tmpl w:val="22D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BA335A"/>
    <w:multiLevelType w:val="multilevel"/>
    <w:tmpl w:val="6F94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422845"/>
    <w:multiLevelType w:val="multilevel"/>
    <w:tmpl w:val="3406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4874F6"/>
    <w:multiLevelType w:val="multilevel"/>
    <w:tmpl w:val="9BEE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6971D8"/>
    <w:multiLevelType w:val="multilevel"/>
    <w:tmpl w:val="896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F97950"/>
    <w:multiLevelType w:val="multilevel"/>
    <w:tmpl w:val="A7D2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8B617F"/>
    <w:multiLevelType w:val="multilevel"/>
    <w:tmpl w:val="018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3F5A51"/>
    <w:multiLevelType w:val="multilevel"/>
    <w:tmpl w:val="3616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88E4621"/>
    <w:multiLevelType w:val="multilevel"/>
    <w:tmpl w:val="53FA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7C663B"/>
    <w:multiLevelType w:val="multilevel"/>
    <w:tmpl w:val="6D70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9A91E67"/>
    <w:multiLevelType w:val="multilevel"/>
    <w:tmpl w:val="3C0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BF3AD4"/>
    <w:multiLevelType w:val="multilevel"/>
    <w:tmpl w:val="3B0E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524BF6"/>
    <w:multiLevelType w:val="multilevel"/>
    <w:tmpl w:val="AD84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A6718A"/>
    <w:multiLevelType w:val="multilevel"/>
    <w:tmpl w:val="F3C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B44AC0"/>
    <w:multiLevelType w:val="multilevel"/>
    <w:tmpl w:val="F6EA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E9475B"/>
    <w:multiLevelType w:val="multilevel"/>
    <w:tmpl w:val="3E10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EF451B"/>
    <w:multiLevelType w:val="multilevel"/>
    <w:tmpl w:val="AF84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0F0545"/>
    <w:multiLevelType w:val="multilevel"/>
    <w:tmpl w:val="B3DA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200AA5"/>
    <w:multiLevelType w:val="multilevel"/>
    <w:tmpl w:val="2F7C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090389"/>
    <w:multiLevelType w:val="multilevel"/>
    <w:tmpl w:val="A4B65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E137AE4"/>
    <w:multiLevelType w:val="multilevel"/>
    <w:tmpl w:val="845C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774936"/>
    <w:multiLevelType w:val="multilevel"/>
    <w:tmpl w:val="B17E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C32AAF"/>
    <w:multiLevelType w:val="multilevel"/>
    <w:tmpl w:val="774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2E470B"/>
    <w:multiLevelType w:val="multilevel"/>
    <w:tmpl w:val="7336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0587B62"/>
    <w:multiLevelType w:val="multilevel"/>
    <w:tmpl w:val="549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B27BFB"/>
    <w:multiLevelType w:val="multilevel"/>
    <w:tmpl w:val="5368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0DB2FAC"/>
    <w:multiLevelType w:val="multilevel"/>
    <w:tmpl w:val="123A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2955E4"/>
    <w:multiLevelType w:val="multilevel"/>
    <w:tmpl w:val="8646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2C54F1"/>
    <w:multiLevelType w:val="multilevel"/>
    <w:tmpl w:val="DC9A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877B1D"/>
    <w:multiLevelType w:val="multilevel"/>
    <w:tmpl w:val="A39E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9D4018"/>
    <w:multiLevelType w:val="multilevel"/>
    <w:tmpl w:val="1D5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001F39"/>
    <w:multiLevelType w:val="multilevel"/>
    <w:tmpl w:val="08F6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45589B"/>
    <w:multiLevelType w:val="multilevel"/>
    <w:tmpl w:val="FBE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967FBC"/>
    <w:multiLevelType w:val="multilevel"/>
    <w:tmpl w:val="6C14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2AD70A2"/>
    <w:multiLevelType w:val="multilevel"/>
    <w:tmpl w:val="8D4E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2C926D4"/>
    <w:multiLevelType w:val="multilevel"/>
    <w:tmpl w:val="8EB2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2F13145"/>
    <w:multiLevelType w:val="multilevel"/>
    <w:tmpl w:val="AA6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63529A"/>
    <w:multiLevelType w:val="multilevel"/>
    <w:tmpl w:val="2D3E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39F49AC"/>
    <w:multiLevelType w:val="multilevel"/>
    <w:tmpl w:val="376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045AE0"/>
    <w:multiLevelType w:val="multilevel"/>
    <w:tmpl w:val="F4DA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840937"/>
    <w:multiLevelType w:val="multilevel"/>
    <w:tmpl w:val="7814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DA7FE2"/>
    <w:multiLevelType w:val="multilevel"/>
    <w:tmpl w:val="B0F6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EC203E"/>
    <w:multiLevelType w:val="multilevel"/>
    <w:tmpl w:val="4842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2C0E1A"/>
    <w:multiLevelType w:val="multilevel"/>
    <w:tmpl w:val="71E4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7D263A6"/>
    <w:multiLevelType w:val="multilevel"/>
    <w:tmpl w:val="31FA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173CD4"/>
    <w:multiLevelType w:val="multilevel"/>
    <w:tmpl w:val="979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DF2CB4"/>
    <w:multiLevelType w:val="multilevel"/>
    <w:tmpl w:val="50E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ED5795"/>
    <w:multiLevelType w:val="multilevel"/>
    <w:tmpl w:val="5BB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0E2796"/>
    <w:multiLevelType w:val="multilevel"/>
    <w:tmpl w:val="CC1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763EAF"/>
    <w:multiLevelType w:val="multilevel"/>
    <w:tmpl w:val="1BC6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9927B47"/>
    <w:multiLevelType w:val="multilevel"/>
    <w:tmpl w:val="488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C47022"/>
    <w:multiLevelType w:val="multilevel"/>
    <w:tmpl w:val="24A4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A81BFF"/>
    <w:multiLevelType w:val="multilevel"/>
    <w:tmpl w:val="9A3E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7A26E4"/>
    <w:multiLevelType w:val="multilevel"/>
    <w:tmpl w:val="529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994778"/>
    <w:multiLevelType w:val="multilevel"/>
    <w:tmpl w:val="0C04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5F660C"/>
    <w:multiLevelType w:val="multilevel"/>
    <w:tmpl w:val="28E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A20AE7"/>
    <w:multiLevelType w:val="multilevel"/>
    <w:tmpl w:val="E8C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C37A95"/>
    <w:multiLevelType w:val="multilevel"/>
    <w:tmpl w:val="0D3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D64FC8"/>
    <w:multiLevelType w:val="multilevel"/>
    <w:tmpl w:val="F5A4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CDA5C6E"/>
    <w:multiLevelType w:val="multilevel"/>
    <w:tmpl w:val="73D89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DC93532"/>
    <w:multiLevelType w:val="multilevel"/>
    <w:tmpl w:val="D7E6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E6F26C3"/>
    <w:multiLevelType w:val="multilevel"/>
    <w:tmpl w:val="7EDC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8610C1"/>
    <w:multiLevelType w:val="multilevel"/>
    <w:tmpl w:val="D8F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0864658"/>
    <w:multiLevelType w:val="multilevel"/>
    <w:tmpl w:val="DC14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D22C7F"/>
    <w:multiLevelType w:val="multilevel"/>
    <w:tmpl w:val="9EC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B81D19"/>
    <w:multiLevelType w:val="multilevel"/>
    <w:tmpl w:val="F148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715E2A"/>
    <w:multiLevelType w:val="multilevel"/>
    <w:tmpl w:val="6BE2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359258F"/>
    <w:multiLevelType w:val="multilevel"/>
    <w:tmpl w:val="419E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A9183C"/>
    <w:multiLevelType w:val="multilevel"/>
    <w:tmpl w:val="BE24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58624C3"/>
    <w:multiLevelType w:val="multilevel"/>
    <w:tmpl w:val="1A6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6410A0D"/>
    <w:multiLevelType w:val="multilevel"/>
    <w:tmpl w:val="66D8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F35308"/>
    <w:multiLevelType w:val="multilevel"/>
    <w:tmpl w:val="384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FB76C5"/>
    <w:multiLevelType w:val="multilevel"/>
    <w:tmpl w:val="6EB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9E5794"/>
    <w:multiLevelType w:val="multilevel"/>
    <w:tmpl w:val="3948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0E4322"/>
    <w:multiLevelType w:val="multilevel"/>
    <w:tmpl w:val="432E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2B1B12"/>
    <w:multiLevelType w:val="multilevel"/>
    <w:tmpl w:val="5D3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9C01A8"/>
    <w:multiLevelType w:val="multilevel"/>
    <w:tmpl w:val="7AA0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93F66B5"/>
    <w:multiLevelType w:val="multilevel"/>
    <w:tmpl w:val="D33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872508"/>
    <w:multiLevelType w:val="multilevel"/>
    <w:tmpl w:val="AC7E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B052EC"/>
    <w:multiLevelType w:val="multilevel"/>
    <w:tmpl w:val="EBF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382DAC"/>
    <w:multiLevelType w:val="multilevel"/>
    <w:tmpl w:val="941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321D12"/>
    <w:multiLevelType w:val="multilevel"/>
    <w:tmpl w:val="FB9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5A1AD1"/>
    <w:multiLevelType w:val="multilevel"/>
    <w:tmpl w:val="0BF0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C733D34"/>
    <w:multiLevelType w:val="multilevel"/>
    <w:tmpl w:val="7822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C9E3437"/>
    <w:multiLevelType w:val="multilevel"/>
    <w:tmpl w:val="D46A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CEA1C5E"/>
    <w:multiLevelType w:val="multilevel"/>
    <w:tmpl w:val="011A8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D774D3B"/>
    <w:multiLevelType w:val="multilevel"/>
    <w:tmpl w:val="0DE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255512"/>
    <w:multiLevelType w:val="multilevel"/>
    <w:tmpl w:val="9C26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A220E7"/>
    <w:multiLevelType w:val="multilevel"/>
    <w:tmpl w:val="C86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F072E2C"/>
    <w:multiLevelType w:val="multilevel"/>
    <w:tmpl w:val="23A6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FAC775A"/>
    <w:multiLevelType w:val="multilevel"/>
    <w:tmpl w:val="0C3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DB7176"/>
    <w:multiLevelType w:val="multilevel"/>
    <w:tmpl w:val="24BE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07912CD"/>
    <w:multiLevelType w:val="multilevel"/>
    <w:tmpl w:val="D02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1006DA0"/>
    <w:multiLevelType w:val="multilevel"/>
    <w:tmpl w:val="C31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1F649E6"/>
    <w:multiLevelType w:val="multilevel"/>
    <w:tmpl w:val="83E4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2306AD9"/>
    <w:multiLevelType w:val="multilevel"/>
    <w:tmpl w:val="9E80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25C7270"/>
    <w:multiLevelType w:val="multilevel"/>
    <w:tmpl w:val="0E5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2C962FE"/>
    <w:multiLevelType w:val="multilevel"/>
    <w:tmpl w:val="D3EC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33F1A04"/>
    <w:multiLevelType w:val="multilevel"/>
    <w:tmpl w:val="8282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3747647"/>
    <w:multiLevelType w:val="multilevel"/>
    <w:tmpl w:val="C5B8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43B3D91"/>
    <w:multiLevelType w:val="multilevel"/>
    <w:tmpl w:val="5FB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4A66205"/>
    <w:multiLevelType w:val="multilevel"/>
    <w:tmpl w:val="4008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51A37EB"/>
    <w:multiLevelType w:val="multilevel"/>
    <w:tmpl w:val="E814D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652787F"/>
    <w:multiLevelType w:val="multilevel"/>
    <w:tmpl w:val="EECE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66E3620"/>
    <w:multiLevelType w:val="multilevel"/>
    <w:tmpl w:val="6B96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68B098F"/>
    <w:multiLevelType w:val="multilevel"/>
    <w:tmpl w:val="C11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77C17D9"/>
    <w:multiLevelType w:val="multilevel"/>
    <w:tmpl w:val="0CE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7B51C37"/>
    <w:multiLevelType w:val="multilevel"/>
    <w:tmpl w:val="389AB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88606A9"/>
    <w:multiLevelType w:val="multilevel"/>
    <w:tmpl w:val="70C8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99280E"/>
    <w:multiLevelType w:val="multilevel"/>
    <w:tmpl w:val="CE6E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ACF2778"/>
    <w:multiLevelType w:val="multilevel"/>
    <w:tmpl w:val="D91A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BAA6EF0"/>
    <w:multiLevelType w:val="multilevel"/>
    <w:tmpl w:val="9372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DB43C3"/>
    <w:multiLevelType w:val="multilevel"/>
    <w:tmpl w:val="C3BC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4A750E"/>
    <w:multiLevelType w:val="multilevel"/>
    <w:tmpl w:val="CE56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92511E"/>
    <w:multiLevelType w:val="multilevel"/>
    <w:tmpl w:val="60F2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4234B3"/>
    <w:multiLevelType w:val="multilevel"/>
    <w:tmpl w:val="D526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DCF3E35"/>
    <w:multiLevelType w:val="multilevel"/>
    <w:tmpl w:val="6426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ECC1D23"/>
    <w:multiLevelType w:val="multilevel"/>
    <w:tmpl w:val="DF44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FC5D6F"/>
    <w:multiLevelType w:val="multilevel"/>
    <w:tmpl w:val="4920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F245AF8"/>
    <w:multiLevelType w:val="multilevel"/>
    <w:tmpl w:val="6398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F8A200A"/>
    <w:multiLevelType w:val="multilevel"/>
    <w:tmpl w:val="CA00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F930938"/>
    <w:multiLevelType w:val="multilevel"/>
    <w:tmpl w:val="9EB2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0157361"/>
    <w:multiLevelType w:val="multilevel"/>
    <w:tmpl w:val="572E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03B3763"/>
    <w:multiLevelType w:val="multilevel"/>
    <w:tmpl w:val="033C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071552A"/>
    <w:multiLevelType w:val="multilevel"/>
    <w:tmpl w:val="C20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A46281"/>
    <w:multiLevelType w:val="multilevel"/>
    <w:tmpl w:val="8D12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B86538"/>
    <w:multiLevelType w:val="multilevel"/>
    <w:tmpl w:val="C7B8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1167701"/>
    <w:multiLevelType w:val="multilevel"/>
    <w:tmpl w:val="64E6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13F2C89"/>
    <w:multiLevelType w:val="multilevel"/>
    <w:tmpl w:val="9E64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1601B14"/>
    <w:multiLevelType w:val="multilevel"/>
    <w:tmpl w:val="F314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1B31101"/>
    <w:multiLevelType w:val="multilevel"/>
    <w:tmpl w:val="2DD2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1C400C9"/>
    <w:multiLevelType w:val="multilevel"/>
    <w:tmpl w:val="B1E8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2637370"/>
    <w:multiLevelType w:val="multilevel"/>
    <w:tmpl w:val="CDB05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2BE1918"/>
    <w:multiLevelType w:val="multilevel"/>
    <w:tmpl w:val="D998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4365A25"/>
    <w:multiLevelType w:val="multilevel"/>
    <w:tmpl w:val="1DE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4405274"/>
    <w:multiLevelType w:val="multilevel"/>
    <w:tmpl w:val="E0FEF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55D2105"/>
    <w:multiLevelType w:val="multilevel"/>
    <w:tmpl w:val="0CEC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5707369"/>
    <w:multiLevelType w:val="multilevel"/>
    <w:tmpl w:val="C71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5D63635"/>
    <w:multiLevelType w:val="multilevel"/>
    <w:tmpl w:val="9CB8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6332FD2"/>
    <w:multiLevelType w:val="multilevel"/>
    <w:tmpl w:val="9946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511991"/>
    <w:multiLevelType w:val="multilevel"/>
    <w:tmpl w:val="1AB4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6C4298"/>
    <w:multiLevelType w:val="multilevel"/>
    <w:tmpl w:val="1E7A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6931A2D"/>
    <w:multiLevelType w:val="multilevel"/>
    <w:tmpl w:val="D6E83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78A1816"/>
    <w:multiLevelType w:val="multilevel"/>
    <w:tmpl w:val="7084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8033B3B"/>
    <w:multiLevelType w:val="multilevel"/>
    <w:tmpl w:val="2442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1434AA"/>
    <w:multiLevelType w:val="multilevel"/>
    <w:tmpl w:val="4B02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8EC2ACB"/>
    <w:multiLevelType w:val="multilevel"/>
    <w:tmpl w:val="E63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9E14AFC"/>
    <w:multiLevelType w:val="multilevel"/>
    <w:tmpl w:val="CEB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A536395"/>
    <w:multiLevelType w:val="multilevel"/>
    <w:tmpl w:val="3096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AC15A30"/>
    <w:multiLevelType w:val="multilevel"/>
    <w:tmpl w:val="512C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B4F35BC"/>
    <w:multiLevelType w:val="multilevel"/>
    <w:tmpl w:val="7BBA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BFB0204"/>
    <w:multiLevelType w:val="multilevel"/>
    <w:tmpl w:val="0C2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C4514B8"/>
    <w:multiLevelType w:val="multilevel"/>
    <w:tmpl w:val="F97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D0C6A84"/>
    <w:multiLevelType w:val="multilevel"/>
    <w:tmpl w:val="3A1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D3A319F"/>
    <w:multiLevelType w:val="multilevel"/>
    <w:tmpl w:val="A6FE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D416179"/>
    <w:multiLevelType w:val="multilevel"/>
    <w:tmpl w:val="383CC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D984D51"/>
    <w:multiLevelType w:val="multilevel"/>
    <w:tmpl w:val="DA56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E0105B1"/>
    <w:multiLevelType w:val="multilevel"/>
    <w:tmpl w:val="293E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E4C60DE"/>
    <w:multiLevelType w:val="multilevel"/>
    <w:tmpl w:val="EC2E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F9D47BF"/>
    <w:multiLevelType w:val="multilevel"/>
    <w:tmpl w:val="4494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FD1246B"/>
    <w:multiLevelType w:val="multilevel"/>
    <w:tmpl w:val="92A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FF86727"/>
    <w:multiLevelType w:val="multilevel"/>
    <w:tmpl w:val="3034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0DA5E3F"/>
    <w:multiLevelType w:val="multilevel"/>
    <w:tmpl w:val="A782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0DF2859"/>
    <w:multiLevelType w:val="multilevel"/>
    <w:tmpl w:val="211A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BE12F8"/>
    <w:multiLevelType w:val="multilevel"/>
    <w:tmpl w:val="ED90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1D02907"/>
    <w:multiLevelType w:val="multilevel"/>
    <w:tmpl w:val="3FBA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3E9383A"/>
    <w:multiLevelType w:val="multilevel"/>
    <w:tmpl w:val="AAA0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3F626A5"/>
    <w:multiLevelType w:val="multilevel"/>
    <w:tmpl w:val="A720F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43806E6"/>
    <w:multiLevelType w:val="multilevel"/>
    <w:tmpl w:val="9C78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4B8229B"/>
    <w:multiLevelType w:val="multilevel"/>
    <w:tmpl w:val="79BC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4C104A5"/>
    <w:multiLevelType w:val="multilevel"/>
    <w:tmpl w:val="B03C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CC45A5"/>
    <w:multiLevelType w:val="multilevel"/>
    <w:tmpl w:val="232A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52E5D09"/>
    <w:multiLevelType w:val="multilevel"/>
    <w:tmpl w:val="EB64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53618F1"/>
    <w:multiLevelType w:val="multilevel"/>
    <w:tmpl w:val="FCA8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5F534D3"/>
    <w:multiLevelType w:val="multilevel"/>
    <w:tmpl w:val="690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5F826AD"/>
    <w:multiLevelType w:val="multilevel"/>
    <w:tmpl w:val="F31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62F6A76"/>
    <w:multiLevelType w:val="multilevel"/>
    <w:tmpl w:val="1A9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453345"/>
    <w:multiLevelType w:val="multilevel"/>
    <w:tmpl w:val="446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6A50674"/>
    <w:multiLevelType w:val="multilevel"/>
    <w:tmpl w:val="6DC0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70F6AE9"/>
    <w:multiLevelType w:val="multilevel"/>
    <w:tmpl w:val="9C08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74C2588"/>
    <w:multiLevelType w:val="multilevel"/>
    <w:tmpl w:val="2A5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7592094"/>
    <w:multiLevelType w:val="multilevel"/>
    <w:tmpl w:val="1DF4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75A44DB"/>
    <w:multiLevelType w:val="multilevel"/>
    <w:tmpl w:val="963E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78518A4"/>
    <w:multiLevelType w:val="multilevel"/>
    <w:tmpl w:val="034E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7A44EF1"/>
    <w:multiLevelType w:val="multilevel"/>
    <w:tmpl w:val="6388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829341B"/>
    <w:multiLevelType w:val="multilevel"/>
    <w:tmpl w:val="669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840325A"/>
    <w:multiLevelType w:val="multilevel"/>
    <w:tmpl w:val="B8E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9A22D5A"/>
    <w:multiLevelType w:val="multilevel"/>
    <w:tmpl w:val="21E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9A66464"/>
    <w:multiLevelType w:val="multilevel"/>
    <w:tmpl w:val="4F4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A093424"/>
    <w:multiLevelType w:val="multilevel"/>
    <w:tmpl w:val="F97C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ABC6E35"/>
    <w:multiLevelType w:val="multilevel"/>
    <w:tmpl w:val="9236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B630EA1"/>
    <w:multiLevelType w:val="multilevel"/>
    <w:tmpl w:val="CCF8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C47268F"/>
    <w:multiLevelType w:val="multilevel"/>
    <w:tmpl w:val="018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CB663FB"/>
    <w:multiLevelType w:val="multilevel"/>
    <w:tmpl w:val="E4BE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E36684D"/>
    <w:multiLevelType w:val="multilevel"/>
    <w:tmpl w:val="3DC6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ECF55EB"/>
    <w:multiLevelType w:val="multilevel"/>
    <w:tmpl w:val="E14E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F90425B"/>
    <w:multiLevelType w:val="multilevel"/>
    <w:tmpl w:val="CE52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04602EB"/>
    <w:multiLevelType w:val="multilevel"/>
    <w:tmpl w:val="4D6C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0C4656F"/>
    <w:multiLevelType w:val="multilevel"/>
    <w:tmpl w:val="229E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10762AA"/>
    <w:multiLevelType w:val="multilevel"/>
    <w:tmpl w:val="BE16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1396F59"/>
    <w:multiLevelType w:val="multilevel"/>
    <w:tmpl w:val="E8DE0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2527217"/>
    <w:multiLevelType w:val="multilevel"/>
    <w:tmpl w:val="459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27D7CB6"/>
    <w:multiLevelType w:val="multilevel"/>
    <w:tmpl w:val="695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36C3980"/>
    <w:multiLevelType w:val="multilevel"/>
    <w:tmpl w:val="5818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47047BA"/>
    <w:multiLevelType w:val="multilevel"/>
    <w:tmpl w:val="B97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4A9531F"/>
    <w:multiLevelType w:val="multilevel"/>
    <w:tmpl w:val="1EEC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4F8111A"/>
    <w:multiLevelType w:val="multilevel"/>
    <w:tmpl w:val="671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54104B1"/>
    <w:multiLevelType w:val="multilevel"/>
    <w:tmpl w:val="78028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5A466B7"/>
    <w:multiLevelType w:val="multilevel"/>
    <w:tmpl w:val="6A0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63402CD"/>
    <w:multiLevelType w:val="multilevel"/>
    <w:tmpl w:val="38FA1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66A1A1A"/>
    <w:multiLevelType w:val="multilevel"/>
    <w:tmpl w:val="3258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66E3BF5"/>
    <w:multiLevelType w:val="multilevel"/>
    <w:tmpl w:val="EE30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7D44AF7"/>
    <w:multiLevelType w:val="multilevel"/>
    <w:tmpl w:val="7376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7E31B34"/>
    <w:multiLevelType w:val="multilevel"/>
    <w:tmpl w:val="A8763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83554FD"/>
    <w:multiLevelType w:val="multilevel"/>
    <w:tmpl w:val="4EBE3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8400333"/>
    <w:multiLevelType w:val="multilevel"/>
    <w:tmpl w:val="D484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8ED791B"/>
    <w:multiLevelType w:val="multilevel"/>
    <w:tmpl w:val="C03EA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9075261"/>
    <w:multiLevelType w:val="multilevel"/>
    <w:tmpl w:val="2CFA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9E91FA8"/>
    <w:multiLevelType w:val="multilevel"/>
    <w:tmpl w:val="68E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A8C24DF"/>
    <w:multiLevelType w:val="multilevel"/>
    <w:tmpl w:val="58E0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B2F080C"/>
    <w:multiLevelType w:val="multilevel"/>
    <w:tmpl w:val="D42E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C227A31"/>
    <w:multiLevelType w:val="multilevel"/>
    <w:tmpl w:val="1C8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C993F03"/>
    <w:multiLevelType w:val="multilevel"/>
    <w:tmpl w:val="379A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CC97DCF"/>
    <w:multiLevelType w:val="multilevel"/>
    <w:tmpl w:val="892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D0E57E9"/>
    <w:multiLevelType w:val="multilevel"/>
    <w:tmpl w:val="97B4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DB672F6"/>
    <w:multiLevelType w:val="multilevel"/>
    <w:tmpl w:val="1268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E8458D9"/>
    <w:multiLevelType w:val="multilevel"/>
    <w:tmpl w:val="9F1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FC452C6"/>
    <w:multiLevelType w:val="multilevel"/>
    <w:tmpl w:val="53CC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2"/>
  </w:num>
  <w:num w:numId="2">
    <w:abstractNumId w:val="124"/>
  </w:num>
  <w:num w:numId="3">
    <w:abstractNumId w:val="12"/>
  </w:num>
  <w:num w:numId="4">
    <w:abstractNumId w:val="55"/>
  </w:num>
  <w:num w:numId="5">
    <w:abstractNumId w:val="78"/>
  </w:num>
  <w:num w:numId="6">
    <w:abstractNumId w:val="162"/>
  </w:num>
  <w:num w:numId="7">
    <w:abstractNumId w:val="82"/>
  </w:num>
  <w:num w:numId="8">
    <w:abstractNumId w:val="52"/>
  </w:num>
  <w:num w:numId="9">
    <w:abstractNumId w:val="169"/>
  </w:num>
  <w:num w:numId="10">
    <w:abstractNumId w:val="219"/>
  </w:num>
  <w:num w:numId="11">
    <w:abstractNumId w:val="130"/>
  </w:num>
  <w:num w:numId="12">
    <w:abstractNumId w:val="75"/>
  </w:num>
  <w:num w:numId="13">
    <w:abstractNumId w:val="101"/>
  </w:num>
  <w:num w:numId="14">
    <w:abstractNumId w:val="10"/>
  </w:num>
  <w:num w:numId="15">
    <w:abstractNumId w:val="27"/>
  </w:num>
  <w:num w:numId="16">
    <w:abstractNumId w:val="16"/>
  </w:num>
  <w:num w:numId="17">
    <w:abstractNumId w:val="147"/>
  </w:num>
  <w:num w:numId="18">
    <w:abstractNumId w:val="179"/>
  </w:num>
  <w:num w:numId="19">
    <w:abstractNumId w:val="56"/>
  </w:num>
  <w:num w:numId="20">
    <w:abstractNumId w:val="233"/>
  </w:num>
  <w:num w:numId="21">
    <w:abstractNumId w:val="96"/>
  </w:num>
  <w:num w:numId="22">
    <w:abstractNumId w:val="29"/>
  </w:num>
  <w:num w:numId="23">
    <w:abstractNumId w:val="84"/>
  </w:num>
  <w:num w:numId="24">
    <w:abstractNumId w:val="264"/>
  </w:num>
  <w:num w:numId="25">
    <w:abstractNumId w:val="112"/>
  </w:num>
  <w:num w:numId="26">
    <w:abstractNumId w:val="53"/>
  </w:num>
  <w:num w:numId="27">
    <w:abstractNumId w:val="118"/>
  </w:num>
  <w:num w:numId="28">
    <w:abstractNumId w:val="249"/>
  </w:num>
  <w:num w:numId="29">
    <w:abstractNumId w:val="95"/>
  </w:num>
  <w:num w:numId="30">
    <w:abstractNumId w:val="222"/>
  </w:num>
  <w:num w:numId="31">
    <w:abstractNumId w:val="163"/>
  </w:num>
  <w:num w:numId="32">
    <w:abstractNumId w:val="223"/>
  </w:num>
  <w:num w:numId="33">
    <w:abstractNumId w:val="137"/>
  </w:num>
  <w:num w:numId="34">
    <w:abstractNumId w:val="135"/>
  </w:num>
  <w:num w:numId="35">
    <w:abstractNumId w:val="227"/>
  </w:num>
  <w:num w:numId="36">
    <w:abstractNumId w:val="154"/>
  </w:num>
  <w:num w:numId="37">
    <w:abstractNumId w:val="111"/>
  </w:num>
  <w:num w:numId="38">
    <w:abstractNumId w:val="159"/>
  </w:num>
  <w:num w:numId="39">
    <w:abstractNumId w:val="40"/>
  </w:num>
  <w:num w:numId="40">
    <w:abstractNumId w:val="238"/>
  </w:num>
  <w:num w:numId="41">
    <w:abstractNumId w:val="243"/>
  </w:num>
  <w:num w:numId="42">
    <w:abstractNumId w:val="8"/>
  </w:num>
  <w:num w:numId="43">
    <w:abstractNumId w:val="167"/>
  </w:num>
  <w:num w:numId="44">
    <w:abstractNumId w:val="165"/>
  </w:num>
  <w:num w:numId="45">
    <w:abstractNumId w:val="181"/>
  </w:num>
  <w:num w:numId="46">
    <w:abstractNumId w:val="25"/>
  </w:num>
  <w:num w:numId="47">
    <w:abstractNumId w:val="69"/>
  </w:num>
  <w:num w:numId="48">
    <w:abstractNumId w:val="26"/>
  </w:num>
  <w:num w:numId="49">
    <w:abstractNumId w:val="17"/>
  </w:num>
  <w:num w:numId="50">
    <w:abstractNumId w:val="88"/>
  </w:num>
  <w:num w:numId="51">
    <w:abstractNumId w:val="195"/>
  </w:num>
  <w:num w:numId="52">
    <w:abstractNumId w:val="203"/>
  </w:num>
  <w:num w:numId="53">
    <w:abstractNumId w:val="93"/>
  </w:num>
  <w:num w:numId="54">
    <w:abstractNumId w:val="141"/>
  </w:num>
  <w:num w:numId="55">
    <w:abstractNumId w:val="171"/>
  </w:num>
  <w:num w:numId="56">
    <w:abstractNumId w:val="204"/>
  </w:num>
  <w:num w:numId="57">
    <w:abstractNumId w:val="160"/>
  </w:num>
  <w:num w:numId="58">
    <w:abstractNumId w:val="116"/>
  </w:num>
  <w:num w:numId="59">
    <w:abstractNumId w:val="35"/>
  </w:num>
  <w:num w:numId="60">
    <w:abstractNumId w:val="178"/>
  </w:num>
  <w:num w:numId="61">
    <w:abstractNumId w:val="228"/>
  </w:num>
  <w:num w:numId="62">
    <w:abstractNumId w:val="127"/>
  </w:num>
  <w:num w:numId="63">
    <w:abstractNumId w:val="150"/>
  </w:num>
  <w:num w:numId="64">
    <w:abstractNumId w:val="217"/>
  </w:num>
  <w:num w:numId="65">
    <w:abstractNumId w:val="267"/>
  </w:num>
  <w:num w:numId="66">
    <w:abstractNumId w:val="226"/>
  </w:num>
  <w:num w:numId="67">
    <w:abstractNumId w:val="139"/>
  </w:num>
  <w:num w:numId="68">
    <w:abstractNumId w:val="38"/>
  </w:num>
  <w:num w:numId="69">
    <w:abstractNumId w:val="20"/>
  </w:num>
  <w:num w:numId="70">
    <w:abstractNumId w:val="44"/>
  </w:num>
  <w:num w:numId="71">
    <w:abstractNumId w:val="105"/>
  </w:num>
  <w:num w:numId="72">
    <w:abstractNumId w:val="68"/>
  </w:num>
  <w:num w:numId="73">
    <w:abstractNumId w:val="1"/>
  </w:num>
  <w:num w:numId="74">
    <w:abstractNumId w:val="51"/>
  </w:num>
  <w:num w:numId="75">
    <w:abstractNumId w:val="182"/>
  </w:num>
  <w:num w:numId="76">
    <w:abstractNumId w:val="251"/>
  </w:num>
  <w:num w:numId="77">
    <w:abstractNumId w:val="132"/>
  </w:num>
  <w:num w:numId="78">
    <w:abstractNumId w:val="64"/>
  </w:num>
  <w:num w:numId="79">
    <w:abstractNumId w:val="225"/>
  </w:num>
  <w:num w:numId="80">
    <w:abstractNumId w:val="6"/>
  </w:num>
  <w:num w:numId="81">
    <w:abstractNumId w:val="242"/>
  </w:num>
  <w:num w:numId="82">
    <w:abstractNumId w:val="63"/>
  </w:num>
  <w:num w:numId="83">
    <w:abstractNumId w:val="144"/>
  </w:num>
  <w:num w:numId="84">
    <w:abstractNumId w:val="23"/>
  </w:num>
  <w:num w:numId="85">
    <w:abstractNumId w:val="197"/>
  </w:num>
  <w:num w:numId="86">
    <w:abstractNumId w:val="98"/>
  </w:num>
  <w:num w:numId="87">
    <w:abstractNumId w:val="107"/>
  </w:num>
  <w:num w:numId="88">
    <w:abstractNumId w:val="256"/>
  </w:num>
  <w:num w:numId="89">
    <w:abstractNumId w:val="155"/>
  </w:num>
  <w:num w:numId="90">
    <w:abstractNumId w:val="206"/>
  </w:num>
  <w:num w:numId="91">
    <w:abstractNumId w:val="43"/>
  </w:num>
  <w:num w:numId="92">
    <w:abstractNumId w:val="232"/>
  </w:num>
  <w:num w:numId="93">
    <w:abstractNumId w:val="209"/>
  </w:num>
  <w:num w:numId="94">
    <w:abstractNumId w:val="157"/>
  </w:num>
  <w:num w:numId="95">
    <w:abstractNumId w:val="125"/>
  </w:num>
  <w:num w:numId="96">
    <w:abstractNumId w:val="142"/>
  </w:num>
  <w:num w:numId="97">
    <w:abstractNumId w:val="30"/>
  </w:num>
  <w:num w:numId="98">
    <w:abstractNumId w:val="97"/>
  </w:num>
  <w:num w:numId="99">
    <w:abstractNumId w:val="117"/>
  </w:num>
  <w:num w:numId="100">
    <w:abstractNumId w:val="3"/>
  </w:num>
  <w:num w:numId="101">
    <w:abstractNumId w:val="198"/>
  </w:num>
  <w:num w:numId="102">
    <w:abstractNumId w:val="170"/>
  </w:num>
  <w:num w:numId="103">
    <w:abstractNumId w:val="66"/>
  </w:num>
  <w:num w:numId="104">
    <w:abstractNumId w:val="260"/>
  </w:num>
  <w:num w:numId="105">
    <w:abstractNumId w:val="92"/>
  </w:num>
  <w:num w:numId="106">
    <w:abstractNumId w:val="114"/>
  </w:num>
  <w:num w:numId="107">
    <w:abstractNumId w:val="18"/>
  </w:num>
  <w:num w:numId="108">
    <w:abstractNumId w:val="120"/>
  </w:num>
  <w:num w:numId="109">
    <w:abstractNumId w:val="239"/>
  </w:num>
  <w:num w:numId="110">
    <w:abstractNumId w:val="83"/>
  </w:num>
  <w:num w:numId="111">
    <w:abstractNumId w:val="71"/>
  </w:num>
  <w:num w:numId="112">
    <w:abstractNumId w:val="5"/>
  </w:num>
  <w:num w:numId="113">
    <w:abstractNumId w:val="73"/>
  </w:num>
  <w:num w:numId="114">
    <w:abstractNumId w:val="58"/>
  </w:num>
  <w:num w:numId="115">
    <w:abstractNumId w:val="129"/>
  </w:num>
  <w:num w:numId="116">
    <w:abstractNumId w:val="61"/>
  </w:num>
  <w:num w:numId="117">
    <w:abstractNumId w:val="261"/>
  </w:num>
  <w:num w:numId="118">
    <w:abstractNumId w:val="186"/>
  </w:num>
  <w:num w:numId="119">
    <w:abstractNumId w:val="15"/>
  </w:num>
  <w:num w:numId="120">
    <w:abstractNumId w:val="21"/>
  </w:num>
  <w:num w:numId="121">
    <w:abstractNumId w:val="122"/>
  </w:num>
  <w:num w:numId="122">
    <w:abstractNumId w:val="211"/>
  </w:num>
  <w:num w:numId="123">
    <w:abstractNumId w:val="65"/>
  </w:num>
  <w:num w:numId="124">
    <w:abstractNumId w:val="180"/>
  </w:num>
  <w:num w:numId="125">
    <w:abstractNumId w:val="128"/>
  </w:num>
  <w:num w:numId="126">
    <w:abstractNumId w:val="220"/>
  </w:num>
  <w:num w:numId="127">
    <w:abstractNumId w:val="146"/>
  </w:num>
  <w:num w:numId="128">
    <w:abstractNumId w:val="7"/>
  </w:num>
  <w:num w:numId="129">
    <w:abstractNumId w:val="262"/>
  </w:num>
  <w:num w:numId="130">
    <w:abstractNumId w:val="110"/>
  </w:num>
  <w:num w:numId="131">
    <w:abstractNumId w:val="33"/>
  </w:num>
  <w:num w:numId="132">
    <w:abstractNumId w:val="193"/>
  </w:num>
  <w:num w:numId="133">
    <w:abstractNumId w:val="77"/>
  </w:num>
  <w:num w:numId="134">
    <w:abstractNumId w:val="185"/>
  </w:num>
  <w:num w:numId="135">
    <w:abstractNumId w:val="121"/>
  </w:num>
  <w:num w:numId="136">
    <w:abstractNumId w:val="200"/>
  </w:num>
  <w:num w:numId="137">
    <w:abstractNumId w:val="252"/>
  </w:num>
  <w:num w:numId="138">
    <w:abstractNumId w:val="9"/>
  </w:num>
  <w:num w:numId="139">
    <w:abstractNumId w:val="240"/>
  </w:num>
  <w:num w:numId="140">
    <w:abstractNumId w:val="216"/>
  </w:num>
  <w:num w:numId="141">
    <w:abstractNumId w:val="89"/>
  </w:num>
  <w:num w:numId="142">
    <w:abstractNumId w:val="106"/>
  </w:num>
  <w:num w:numId="143">
    <w:abstractNumId w:val="259"/>
  </w:num>
  <w:num w:numId="144">
    <w:abstractNumId w:val="230"/>
  </w:num>
  <w:num w:numId="145">
    <w:abstractNumId w:val="201"/>
  </w:num>
  <w:num w:numId="146">
    <w:abstractNumId w:val="59"/>
  </w:num>
  <w:num w:numId="147">
    <w:abstractNumId w:val="215"/>
  </w:num>
  <w:num w:numId="148">
    <w:abstractNumId w:val="62"/>
  </w:num>
  <w:num w:numId="149">
    <w:abstractNumId w:val="45"/>
  </w:num>
  <w:num w:numId="150">
    <w:abstractNumId w:val="140"/>
  </w:num>
  <w:num w:numId="151">
    <w:abstractNumId w:val="131"/>
  </w:num>
  <w:num w:numId="152">
    <w:abstractNumId w:val="265"/>
  </w:num>
  <w:num w:numId="153">
    <w:abstractNumId w:val="152"/>
  </w:num>
  <w:num w:numId="154">
    <w:abstractNumId w:val="91"/>
  </w:num>
  <w:num w:numId="155">
    <w:abstractNumId w:val="235"/>
  </w:num>
  <w:num w:numId="156">
    <w:abstractNumId w:val="79"/>
  </w:num>
  <w:num w:numId="157">
    <w:abstractNumId w:val="168"/>
  </w:num>
  <w:num w:numId="158">
    <w:abstractNumId w:val="244"/>
  </w:num>
  <w:num w:numId="159">
    <w:abstractNumId w:val="133"/>
  </w:num>
  <w:num w:numId="160">
    <w:abstractNumId w:val="236"/>
  </w:num>
  <w:num w:numId="161">
    <w:abstractNumId w:val="205"/>
  </w:num>
  <w:num w:numId="162">
    <w:abstractNumId w:val="191"/>
  </w:num>
  <w:num w:numId="163">
    <w:abstractNumId w:val="213"/>
  </w:num>
  <w:num w:numId="164">
    <w:abstractNumId w:val="67"/>
  </w:num>
  <w:num w:numId="165">
    <w:abstractNumId w:val="221"/>
  </w:num>
  <w:num w:numId="166">
    <w:abstractNumId w:val="74"/>
  </w:num>
  <w:num w:numId="167">
    <w:abstractNumId w:val="231"/>
  </w:num>
  <w:num w:numId="168">
    <w:abstractNumId w:val="36"/>
  </w:num>
  <w:num w:numId="169">
    <w:abstractNumId w:val="57"/>
  </w:num>
  <w:num w:numId="170">
    <w:abstractNumId w:val="164"/>
  </w:num>
  <w:num w:numId="171">
    <w:abstractNumId w:val="177"/>
  </w:num>
  <w:num w:numId="172">
    <w:abstractNumId w:val="190"/>
  </w:num>
  <w:num w:numId="173">
    <w:abstractNumId w:val="90"/>
  </w:num>
  <w:num w:numId="174">
    <w:abstractNumId w:val="156"/>
  </w:num>
  <w:num w:numId="175">
    <w:abstractNumId w:val="184"/>
  </w:num>
  <w:num w:numId="176">
    <w:abstractNumId w:val="22"/>
  </w:num>
  <w:num w:numId="177">
    <w:abstractNumId w:val="234"/>
  </w:num>
  <w:num w:numId="178">
    <w:abstractNumId w:val="2"/>
  </w:num>
  <w:num w:numId="179">
    <w:abstractNumId w:val="161"/>
  </w:num>
  <w:num w:numId="180">
    <w:abstractNumId w:val="189"/>
  </w:num>
  <w:num w:numId="181">
    <w:abstractNumId w:val="109"/>
  </w:num>
  <w:num w:numId="182">
    <w:abstractNumId w:val="100"/>
  </w:num>
  <w:num w:numId="183">
    <w:abstractNumId w:val="76"/>
  </w:num>
  <w:num w:numId="184">
    <w:abstractNumId w:val="263"/>
  </w:num>
  <w:num w:numId="185">
    <w:abstractNumId w:val="199"/>
  </w:num>
  <w:num w:numId="186">
    <w:abstractNumId w:val="42"/>
  </w:num>
  <w:num w:numId="187">
    <w:abstractNumId w:val="50"/>
  </w:num>
  <w:num w:numId="188">
    <w:abstractNumId w:val="255"/>
  </w:num>
  <w:num w:numId="189">
    <w:abstractNumId w:val="11"/>
  </w:num>
  <w:num w:numId="190">
    <w:abstractNumId w:val="196"/>
  </w:num>
  <w:num w:numId="191">
    <w:abstractNumId w:val="254"/>
  </w:num>
  <w:num w:numId="192">
    <w:abstractNumId w:val="104"/>
  </w:num>
  <w:num w:numId="193">
    <w:abstractNumId w:val="237"/>
  </w:num>
  <w:num w:numId="194">
    <w:abstractNumId w:val="108"/>
  </w:num>
  <w:num w:numId="195">
    <w:abstractNumId w:val="245"/>
  </w:num>
  <w:num w:numId="196">
    <w:abstractNumId w:val="241"/>
  </w:num>
  <w:num w:numId="197">
    <w:abstractNumId w:val="149"/>
  </w:num>
  <w:num w:numId="198">
    <w:abstractNumId w:val="218"/>
  </w:num>
  <w:num w:numId="199">
    <w:abstractNumId w:val="113"/>
  </w:num>
  <w:num w:numId="200">
    <w:abstractNumId w:val="0"/>
  </w:num>
  <w:num w:numId="201">
    <w:abstractNumId w:val="48"/>
  </w:num>
  <w:num w:numId="202">
    <w:abstractNumId w:val="145"/>
  </w:num>
  <w:num w:numId="203">
    <w:abstractNumId w:val="103"/>
  </w:num>
  <w:num w:numId="204">
    <w:abstractNumId w:val="174"/>
  </w:num>
  <w:num w:numId="205">
    <w:abstractNumId w:val="192"/>
  </w:num>
  <w:num w:numId="206">
    <w:abstractNumId w:val="70"/>
  </w:num>
  <w:num w:numId="207">
    <w:abstractNumId w:val="257"/>
  </w:num>
  <w:num w:numId="208">
    <w:abstractNumId w:val="224"/>
  </w:num>
  <w:num w:numId="209">
    <w:abstractNumId w:val="39"/>
  </w:num>
  <w:num w:numId="210">
    <w:abstractNumId w:val="31"/>
  </w:num>
  <w:num w:numId="211">
    <w:abstractNumId w:val="214"/>
  </w:num>
  <w:num w:numId="212">
    <w:abstractNumId w:val="4"/>
  </w:num>
  <w:num w:numId="213">
    <w:abstractNumId w:val="81"/>
  </w:num>
  <w:num w:numId="214">
    <w:abstractNumId w:val="266"/>
  </w:num>
  <w:num w:numId="215">
    <w:abstractNumId w:val="143"/>
  </w:num>
  <w:num w:numId="216">
    <w:abstractNumId w:val="46"/>
  </w:num>
  <w:num w:numId="217">
    <w:abstractNumId w:val="268"/>
  </w:num>
  <w:num w:numId="218">
    <w:abstractNumId w:val="80"/>
  </w:num>
  <w:num w:numId="219">
    <w:abstractNumId w:val="253"/>
  </w:num>
  <w:num w:numId="220">
    <w:abstractNumId w:val="94"/>
  </w:num>
  <w:num w:numId="221">
    <w:abstractNumId w:val="136"/>
  </w:num>
  <w:num w:numId="222">
    <w:abstractNumId w:val="166"/>
  </w:num>
  <w:num w:numId="223">
    <w:abstractNumId w:val="246"/>
  </w:num>
  <w:num w:numId="224">
    <w:abstractNumId w:val="34"/>
  </w:num>
  <w:num w:numId="225">
    <w:abstractNumId w:val="210"/>
  </w:num>
  <w:num w:numId="226">
    <w:abstractNumId w:val="19"/>
  </w:num>
  <w:num w:numId="227">
    <w:abstractNumId w:val="14"/>
  </w:num>
  <w:num w:numId="228">
    <w:abstractNumId w:val="175"/>
  </w:num>
  <w:num w:numId="229">
    <w:abstractNumId w:val="86"/>
  </w:num>
  <w:num w:numId="230">
    <w:abstractNumId w:val="229"/>
  </w:num>
  <w:num w:numId="231">
    <w:abstractNumId w:val="187"/>
  </w:num>
  <w:num w:numId="232">
    <w:abstractNumId w:val="54"/>
  </w:num>
  <w:num w:numId="233">
    <w:abstractNumId w:val="188"/>
  </w:num>
  <w:num w:numId="234">
    <w:abstractNumId w:val="172"/>
  </w:num>
  <w:num w:numId="235">
    <w:abstractNumId w:val="85"/>
  </w:num>
  <w:num w:numId="236">
    <w:abstractNumId w:val="158"/>
  </w:num>
  <w:num w:numId="237">
    <w:abstractNumId w:val="47"/>
  </w:num>
  <w:num w:numId="238">
    <w:abstractNumId w:val="247"/>
  </w:num>
  <w:num w:numId="239">
    <w:abstractNumId w:val="41"/>
  </w:num>
  <w:num w:numId="240">
    <w:abstractNumId w:val="153"/>
  </w:num>
  <w:num w:numId="241">
    <w:abstractNumId w:val="119"/>
  </w:num>
  <w:num w:numId="242">
    <w:abstractNumId w:val="134"/>
  </w:num>
  <w:num w:numId="243">
    <w:abstractNumId w:val="87"/>
  </w:num>
  <w:num w:numId="244">
    <w:abstractNumId w:val="24"/>
  </w:num>
  <w:num w:numId="245">
    <w:abstractNumId w:val="49"/>
  </w:num>
  <w:num w:numId="246">
    <w:abstractNumId w:val="13"/>
  </w:num>
  <w:num w:numId="247">
    <w:abstractNumId w:val="72"/>
  </w:num>
  <w:num w:numId="248">
    <w:abstractNumId w:val="207"/>
  </w:num>
  <w:num w:numId="249">
    <w:abstractNumId w:val="258"/>
  </w:num>
  <w:num w:numId="250">
    <w:abstractNumId w:val="123"/>
  </w:num>
  <w:num w:numId="251">
    <w:abstractNumId w:val="28"/>
  </w:num>
  <w:num w:numId="252">
    <w:abstractNumId w:val="99"/>
  </w:num>
  <w:num w:numId="253">
    <w:abstractNumId w:val="138"/>
  </w:num>
  <w:num w:numId="254">
    <w:abstractNumId w:val="194"/>
  </w:num>
  <w:num w:numId="255">
    <w:abstractNumId w:val="151"/>
  </w:num>
  <w:num w:numId="256">
    <w:abstractNumId w:val="115"/>
  </w:num>
  <w:num w:numId="257">
    <w:abstractNumId w:val="37"/>
  </w:num>
  <w:num w:numId="258">
    <w:abstractNumId w:val="212"/>
  </w:num>
  <w:num w:numId="259">
    <w:abstractNumId w:val="250"/>
  </w:num>
  <w:num w:numId="260">
    <w:abstractNumId w:val="176"/>
  </w:num>
  <w:num w:numId="261">
    <w:abstractNumId w:val="148"/>
  </w:num>
  <w:num w:numId="262">
    <w:abstractNumId w:val="60"/>
  </w:num>
  <w:num w:numId="263">
    <w:abstractNumId w:val="102"/>
  </w:num>
  <w:num w:numId="264">
    <w:abstractNumId w:val="208"/>
  </w:num>
  <w:num w:numId="265">
    <w:abstractNumId w:val="173"/>
  </w:num>
  <w:num w:numId="266">
    <w:abstractNumId w:val="183"/>
  </w:num>
  <w:num w:numId="267">
    <w:abstractNumId w:val="248"/>
  </w:num>
  <w:num w:numId="268">
    <w:abstractNumId w:val="32"/>
  </w:num>
  <w:num w:numId="269">
    <w:abstractNumId w:val="126"/>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48"/>
    <w:rsid w:val="000243ED"/>
    <w:rsid w:val="00081DFC"/>
    <w:rsid w:val="000F42F2"/>
    <w:rsid w:val="00106E15"/>
    <w:rsid w:val="001542F2"/>
    <w:rsid w:val="0021718E"/>
    <w:rsid w:val="00250948"/>
    <w:rsid w:val="00260BD9"/>
    <w:rsid w:val="0026327C"/>
    <w:rsid w:val="002715E9"/>
    <w:rsid w:val="002E07C3"/>
    <w:rsid w:val="003866AA"/>
    <w:rsid w:val="003C35E0"/>
    <w:rsid w:val="003E0879"/>
    <w:rsid w:val="004804D7"/>
    <w:rsid w:val="005F38C2"/>
    <w:rsid w:val="006E280B"/>
    <w:rsid w:val="006F1B19"/>
    <w:rsid w:val="00771025"/>
    <w:rsid w:val="0077396E"/>
    <w:rsid w:val="007E00C8"/>
    <w:rsid w:val="009D5D8C"/>
    <w:rsid w:val="00AF3751"/>
    <w:rsid w:val="00BA397F"/>
    <w:rsid w:val="00BD55D7"/>
    <w:rsid w:val="00C57348"/>
    <w:rsid w:val="00D2374D"/>
    <w:rsid w:val="00DB0552"/>
    <w:rsid w:val="00DE56CA"/>
    <w:rsid w:val="00E60785"/>
    <w:rsid w:val="00EC6AA9"/>
    <w:rsid w:val="00F43A2C"/>
    <w:rsid w:val="00F8580E"/>
    <w:rsid w:val="00FA14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99175-F9BA-4C2B-8450-A2249068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0C8"/>
  </w:style>
  <w:style w:type="paragraph" w:styleId="Balk3">
    <w:name w:val="heading 3"/>
    <w:basedOn w:val="Normal"/>
    <w:link w:val="Balk3Char"/>
    <w:uiPriority w:val="9"/>
    <w:qFormat/>
    <w:rsid w:val="00EC6AA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9D5D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5094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50948"/>
    <w:rPr>
      <w:b/>
      <w:bCs/>
    </w:rPr>
  </w:style>
  <w:style w:type="paragraph" w:styleId="ListeParagraf">
    <w:name w:val="List Paragraph"/>
    <w:basedOn w:val="Normal"/>
    <w:uiPriority w:val="34"/>
    <w:qFormat/>
    <w:rsid w:val="002715E9"/>
    <w:pPr>
      <w:ind w:left="720"/>
      <w:contextualSpacing/>
    </w:pPr>
  </w:style>
  <w:style w:type="character" w:customStyle="1" w:styleId="Balk3Char">
    <w:name w:val="Başlık 3 Char"/>
    <w:basedOn w:val="VarsaylanParagrafYazTipi"/>
    <w:link w:val="Balk3"/>
    <w:uiPriority w:val="9"/>
    <w:rsid w:val="00EC6AA9"/>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semiHidden/>
    <w:rsid w:val="009D5D8C"/>
    <w:rPr>
      <w:rFonts w:asciiTheme="majorHAnsi" w:eastAsiaTheme="majorEastAsia" w:hAnsiTheme="majorHAnsi" w:cstheme="majorBidi"/>
      <w:i/>
      <w:iCs/>
      <w:color w:val="2E74B5" w:themeColor="accent1" w:themeShade="BF"/>
    </w:rPr>
  </w:style>
  <w:style w:type="paragraph" w:styleId="stbilgi">
    <w:name w:val="header"/>
    <w:basedOn w:val="Normal"/>
    <w:link w:val="stbilgiChar"/>
    <w:uiPriority w:val="99"/>
    <w:unhideWhenUsed/>
    <w:rsid w:val="005F38C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F38C2"/>
  </w:style>
  <w:style w:type="paragraph" w:styleId="Altbilgi">
    <w:name w:val="footer"/>
    <w:basedOn w:val="Normal"/>
    <w:link w:val="AltbilgiChar"/>
    <w:uiPriority w:val="99"/>
    <w:unhideWhenUsed/>
    <w:rsid w:val="005F38C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F3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875">
      <w:bodyDiv w:val="1"/>
      <w:marLeft w:val="0"/>
      <w:marRight w:val="0"/>
      <w:marTop w:val="0"/>
      <w:marBottom w:val="0"/>
      <w:divBdr>
        <w:top w:val="none" w:sz="0" w:space="0" w:color="auto"/>
        <w:left w:val="none" w:sz="0" w:space="0" w:color="auto"/>
        <w:bottom w:val="none" w:sz="0" w:space="0" w:color="auto"/>
        <w:right w:val="none" w:sz="0" w:space="0" w:color="auto"/>
      </w:divBdr>
    </w:div>
    <w:div w:id="11609010">
      <w:bodyDiv w:val="1"/>
      <w:marLeft w:val="0"/>
      <w:marRight w:val="0"/>
      <w:marTop w:val="0"/>
      <w:marBottom w:val="0"/>
      <w:divBdr>
        <w:top w:val="none" w:sz="0" w:space="0" w:color="auto"/>
        <w:left w:val="none" w:sz="0" w:space="0" w:color="auto"/>
        <w:bottom w:val="none" w:sz="0" w:space="0" w:color="auto"/>
        <w:right w:val="none" w:sz="0" w:space="0" w:color="auto"/>
      </w:divBdr>
    </w:div>
    <w:div w:id="16926008">
      <w:bodyDiv w:val="1"/>
      <w:marLeft w:val="0"/>
      <w:marRight w:val="0"/>
      <w:marTop w:val="0"/>
      <w:marBottom w:val="0"/>
      <w:divBdr>
        <w:top w:val="none" w:sz="0" w:space="0" w:color="auto"/>
        <w:left w:val="none" w:sz="0" w:space="0" w:color="auto"/>
        <w:bottom w:val="none" w:sz="0" w:space="0" w:color="auto"/>
        <w:right w:val="none" w:sz="0" w:space="0" w:color="auto"/>
      </w:divBdr>
    </w:div>
    <w:div w:id="32465962">
      <w:bodyDiv w:val="1"/>
      <w:marLeft w:val="0"/>
      <w:marRight w:val="0"/>
      <w:marTop w:val="0"/>
      <w:marBottom w:val="0"/>
      <w:divBdr>
        <w:top w:val="none" w:sz="0" w:space="0" w:color="auto"/>
        <w:left w:val="none" w:sz="0" w:space="0" w:color="auto"/>
        <w:bottom w:val="none" w:sz="0" w:space="0" w:color="auto"/>
        <w:right w:val="none" w:sz="0" w:space="0" w:color="auto"/>
      </w:divBdr>
    </w:div>
    <w:div w:id="39091423">
      <w:bodyDiv w:val="1"/>
      <w:marLeft w:val="0"/>
      <w:marRight w:val="0"/>
      <w:marTop w:val="0"/>
      <w:marBottom w:val="0"/>
      <w:divBdr>
        <w:top w:val="none" w:sz="0" w:space="0" w:color="auto"/>
        <w:left w:val="none" w:sz="0" w:space="0" w:color="auto"/>
        <w:bottom w:val="none" w:sz="0" w:space="0" w:color="auto"/>
        <w:right w:val="none" w:sz="0" w:space="0" w:color="auto"/>
      </w:divBdr>
    </w:div>
    <w:div w:id="48193002">
      <w:bodyDiv w:val="1"/>
      <w:marLeft w:val="0"/>
      <w:marRight w:val="0"/>
      <w:marTop w:val="0"/>
      <w:marBottom w:val="0"/>
      <w:divBdr>
        <w:top w:val="none" w:sz="0" w:space="0" w:color="auto"/>
        <w:left w:val="none" w:sz="0" w:space="0" w:color="auto"/>
        <w:bottom w:val="none" w:sz="0" w:space="0" w:color="auto"/>
        <w:right w:val="none" w:sz="0" w:space="0" w:color="auto"/>
      </w:divBdr>
    </w:div>
    <w:div w:id="50270719">
      <w:bodyDiv w:val="1"/>
      <w:marLeft w:val="0"/>
      <w:marRight w:val="0"/>
      <w:marTop w:val="0"/>
      <w:marBottom w:val="0"/>
      <w:divBdr>
        <w:top w:val="none" w:sz="0" w:space="0" w:color="auto"/>
        <w:left w:val="none" w:sz="0" w:space="0" w:color="auto"/>
        <w:bottom w:val="none" w:sz="0" w:space="0" w:color="auto"/>
        <w:right w:val="none" w:sz="0" w:space="0" w:color="auto"/>
      </w:divBdr>
    </w:div>
    <w:div w:id="57285949">
      <w:bodyDiv w:val="1"/>
      <w:marLeft w:val="0"/>
      <w:marRight w:val="0"/>
      <w:marTop w:val="0"/>
      <w:marBottom w:val="0"/>
      <w:divBdr>
        <w:top w:val="none" w:sz="0" w:space="0" w:color="auto"/>
        <w:left w:val="none" w:sz="0" w:space="0" w:color="auto"/>
        <w:bottom w:val="none" w:sz="0" w:space="0" w:color="auto"/>
        <w:right w:val="none" w:sz="0" w:space="0" w:color="auto"/>
      </w:divBdr>
      <w:divsChild>
        <w:div w:id="2117750227">
          <w:marLeft w:val="0"/>
          <w:marRight w:val="0"/>
          <w:marTop w:val="0"/>
          <w:marBottom w:val="0"/>
          <w:divBdr>
            <w:top w:val="none" w:sz="0" w:space="0" w:color="auto"/>
            <w:left w:val="none" w:sz="0" w:space="0" w:color="auto"/>
            <w:bottom w:val="none" w:sz="0" w:space="0" w:color="auto"/>
            <w:right w:val="none" w:sz="0" w:space="0" w:color="auto"/>
          </w:divBdr>
          <w:divsChild>
            <w:div w:id="2079594447">
              <w:marLeft w:val="0"/>
              <w:marRight w:val="0"/>
              <w:marTop w:val="0"/>
              <w:marBottom w:val="0"/>
              <w:divBdr>
                <w:top w:val="none" w:sz="0" w:space="0" w:color="auto"/>
                <w:left w:val="none" w:sz="0" w:space="0" w:color="auto"/>
                <w:bottom w:val="none" w:sz="0" w:space="0" w:color="auto"/>
                <w:right w:val="none" w:sz="0" w:space="0" w:color="auto"/>
              </w:divBdr>
              <w:divsChild>
                <w:div w:id="1749880529">
                  <w:marLeft w:val="0"/>
                  <w:marRight w:val="0"/>
                  <w:marTop w:val="0"/>
                  <w:marBottom w:val="0"/>
                  <w:divBdr>
                    <w:top w:val="none" w:sz="0" w:space="0" w:color="auto"/>
                    <w:left w:val="none" w:sz="0" w:space="0" w:color="auto"/>
                    <w:bottom w:val="none" w:sz="0" w:space="0" w:color="auto"/>
                    <w:right w:val="none" w:sz="0" w:space="0" w:color="auto"/>
                  </w:divBdr>
                  <w:divsChild>
                    <w:div w:id="1599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8020">
          <w:marLeft w:val="0"/>
          <w:marRight w:val="0"/>
          <w:marTop w:val="0"/>
          <w:marBottom w:val="0"/>
          <w:divBdr>
            <w:top w:val="none" w:sz="0" w:space="0" w:color="auto"/>
            <w:left w:val="none" w:sz="0" w:space="0" w:color="auto"/>
            <w:bottom w:val="none" w:sz="0" w:space="0" w:color="auto"/>
            <w:right w:val="none" w:sz="0" w:space="0" w:color="auto"/>
          </w:divBdr>
          <w:divsChild>
            <w:div w:id="1681196491">
              <w:marLeft w:val="0"/>
              <w:marRight w:val="0"/>
              <w:marTop w:val="0"/>
              <w:marBottom w:val="0"/>
              <w:divBdr>
                <w:top w:val="none" w:sz="0" w:space="0" w:color="auto"/>
                <w:left w:val="none" w:sz="0" w:space="0" w:color="auto"/>
                <w:bottom w:val="none" w:sz="0" w:space="0" w:color="auto"/>
                <w:right w:val="none" w:sz="0" w:space="0" w:color="auto"/>
              </w:divBdr>
              <w:divsChild>
                <w:div w:id="1330602604">
                  <w:marLeft w:val="0"/>
                  <w:marRight w:val="0"/>
                  <w:marTop w:val="0"/>
                  <w:marBottom w:val="0"/>
                  <w:divBdr>
                    <w:top w:val="none" w:sz="0" w:space="0" w:color="auto"/>
                    <w:left w:val="none" w:sz="0" w:space="0" w:color="auto"/>
                    <w:bottom w:val="none" w:sz="0" w:space="0" w:color="auto"/>
                    <w:right w:val="none" w:sz="0" w:space="0" w:color="auto"/>
                  </w:divBdr>
                  <w:divsChild>
                    <w:div w:id="9911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921">
      <w:bodyDiv w:val="1"/>
      <w:marLeft w:val="0"/>
      <w:marRight w:val="0"/>
      <w:marTop w:val="0"/>
      <w:marBottom w:val="0"/>
      <w:divBdr>
        <w:top w:val="none" w:sz="0" w:space="0" w:color="auto"/>
        <w:left w:val="none" w:sz="0" w:space="0" w:color="auto"/>
        <w:bottom w:val="none" w:sz="0" w:space="0" w:color="auto"/>
        <w:right w:val="none" w:sz="0" w:space="0" w:color="auto"/>
      </w:divBdr>
    </w:div>
    <w:div w:id="62483813">
      <w:bodyDiv w:val="1"/>
      <w:marLeft w:val="0"/>
      <w:marRight w:val="0"/>
      <w:marTop w:val="0"/>
      <w:marBottom w:val="0"/>
      <w:divBdr>
        <w:top w:val="none" w:sz="0" w:space="0" w:color="auto"/>
        <w:left w:val="none" w:sz="0" w:space="0" w:color="auto"/>
        <w:bottom w:val="none" w:sz="0" w:space="0" w:color="auto"/>
        <w:right w:val="none" w:sz="0" w:space="0" w:color="auto"/>
      </w:divBdr>
    </w:div>
    <w:div w:id="66072173">
      <w:bodyDiv w:val="1"/>
      <w:marLeft w:val="0"/>
      <w:marRight w:val="0"/>
      <w:marTop w:val="0"/>
      <w:marBottom w:val="0"/>
      <w:divBdr>
        <w:top w:val="none" w:sz="0" w:space="0" w:color="auto"/>
        <w:left w:val="none" w:sz="0" w:space="0" w:color="auto"/>
        <w:bottom w:val="none" w:sz="0" w:space="0" w:color="auto"/>
        <w:right w:val="none" w:sz="0" w:space="0" w:color="auto"/>
      </w:divBdr>
    </w:div>
    <w:div w:id="79185570">
      <w:bodyDiv w:val="1"/>
      <w:marLeft w:val="0"/>
      <w:marRight w:val="0"/>
      <w:marTop w:val="0"/>
      <w:marBottom w:val="0"/>
      <w:divBdr>
        <w:top w:val="none" w:sz="0" w:space="0" w:color="auto"/>
        <w:left w:val="none" w:sz="0" w:space="0" w:color="auto"/>
        <w:bottom w:val="none" w:sz="0" w:space="0" w:color="auto"/>
        <w:right w:val="none" w:sz="0" w:space="0" w:color="auto"/>
      </w:divBdr>
    </w:div>
    <w:div w:id="85655938">
      <w:bodyDiv w:val="1"/>
      <w:marLeft w:val="0"/>
      <w:marRight w:val="0"/>
      <w:marTop w:val="0"/>
      <w:marBottom w:val="0"/>
      <w:divBdr>
        <w:top w:val="none" w:sz="0" w:space="0" w:color="auto"/>
        <w:left w:val="none" w:sz="0" w:space="0" w:color="auto"/>
        <w:bottom w:val="none" w:sz="0" w:space="0" w:color="auto"/>
        <w:right w:val="none" w:sz="0" w:space="0" w:color="auto"/>
      </w:divBdr>
    </w:div>
    <w:div w:id="87772294">
      <w:bodyDiv w:val="1"/>
      <w:marLeft w:val="0"/>
      <w:marRight w:val="0"/>
      <w:marTop w:val="0"/>
      <w:marBottom w:val="0"/>
      <w:divBdr>
        <w:top w:val="none" w:sz="0" w:space="0" w:color="auto"/>
        <w:left w:val="none" w:sz="0" w:space="0" w:color="auto"/>
        <w:bottom w:val="none" w:sz="0" w:space="0" w:color="auto"/>
        <w:right w:val="none" w:sz="0" w:space="0" w:color="auto"/>
      </w:divBdr>
    </w:div>
    <w:div w:id="88360059">
      <w:bodyDiv w:val="1"/>
      <w:marLeft w:val="0"/>
      <w:marRight w:val="0"/>
      <w:marTop w:val="0"/>
      <w:marBottom w:val="0"/>
      <w:divBdr>
        <w:top w:val="none" w:sz="0" w:space="0" w:color="auto"/>
        <w:left w:val="none" w:sz="0" w:space="0" w:color="auto"/>
        <w:bottom w:val="none" w:sz="0" w:space="0" w:color="auto"/>
        <w:right w:val="none" w:sz="0" w:space="0" w:color="auto"/>
      </w:divBdr>
    </w:div>
    <w:div w:id="90275639">
      <w:bodyDiv w:val="1"/>
      <w:marLeft w:val="0"/>
      <w:marRight w:val="0"/>
      <w:marTop w:val="0"/>
      <w:marBottom w:val="0"/>
      <w:divBdr>
        <w:top w:val="none" w:sz="0" w:space="0" w:color="auto"/>
        <w:left w:val="none" w:sz="0" w:space="0" w:color="auto"/>
        <w:bottom w:val="none" w:sz="0" w:space="0" w:color="auto"/>
        <w:right w:val="none" w:sz="0" w:space="0" w:color="auto"/>
      </w:divBdr>
    </w:div>
    <w:div w:id="91364005">
      <w:bodyDiv w:val="1"/>
      <w:marLeft w:val="0"/>
      <w:marRight w:val="0"/>
      <w:marTop w:val="0"/>
      <w:marBottom w:val="0"/>
      <w:divBdr>
        <w:top w:val="none" w:sz="0" w:space="0" w:color="auto"/>
        <w:left w:val="none" w:sz="0" w:space="0" w:color="auto"/>
        <w:bottom w:val="none" w:sz="0" w:space="0" w:color="auto"/>
        <w:right w:val="none" w:sz="0" w:space="0" w:color="auto"/>
      </w:divBdr>
    </w:div>
    <w:div w:id="114495017">
      <w:bodyDiv w:val="1"/>
      <w:marLeft w:val="0"/>
      <w:marRight w:val="0"/>
      <w:marTop w:val="0"/>
      <w:marBottom w:val="0"/>
      <w:divBdr>
        <w:top w:val="none" w:sz="0" w:space="0" w:color="auto"/>
        <w:left w:val="none" w:sz="0" w:space="0" w:color="auto"/>
        <w:bottom w:val="none" w:sz="0" w:space="0" w:color="auto"/>
        <w:right w:val="none" w:sz="0" w:space="0" w:color="auto"/>
      </w:divBdr>
    </w:div>
    <w:div w:id="122038399">
      <w:bodyDiv w:val="1"/>
      <w:marLeft w:val="0"/>
      <w:marRight w:val="0"/>
      <w:marTop w:val="0"/>
      <w:marBottom w:val="0"/>
      <w:divBdr>
        <w:top w:val="none" w:sz="0" w:space="0" w:color="auto"/>
        <w:left w:val="none" w:sz="0" w:space="0" w:color="auto"/>
        <w:bottom w:val="none" w:sz="0" w:space="0" w:color="auto"/>
        <w:right w:val="none" w:sz="0" w:space="0" w:color="auto"/>
      </w:divBdr>
    </w:div>
    <w:div w:id="153112690">
      <w:bodyDiv w:val="1"/>
      <w:marLeft w:val="0"/>
      <w:marRight w:val="0"/>
      <w:marTop w:val="0"/>
      <w:marBottom w:val="0"/>
      <w:divBdr>
        <w:top w:val="none" w:sz="0" w:space="0" w:color="auto"/>
        <w:left w:val="none" w:sz="0" w:space="0" w:color="auto"/>
        <w:bottom w:val="none" w:sz="0" w:space="0" w:color="auto"/>
        <w:right w:val="none" w:sz="0" w:space="0" w:color="auto"/>
      </w:divBdr>
    </w:div>
    <w:div w:id="158274802">
      <w:bodyDiv w:val="1"/>
      <w:marLeft w:val="0"/>
      <w:marRight w:val="0"/>
      <w:marTop w:val="0"/>
      <w:marBottom w:val="0"/>
      <w:divBdr>
        <w:top w:val="none" w:sz="0" w:space="0" w:color="auto"/>
        <w:left w:val="none" w:sz="0" w:space="0" w:color="auto"/>
        <w:bottom w:val="none" w:sz="0" w:space="0" w:color="auto"/>
        <w:right w:val="none" w:sz="0" w:space="0" w:color="auto"/>
      </w:divBdr>
    </w:div>
    <w:div w:id="174812428">
      <w:bodyDiv w:val="1"/>
      <w:marLeft w:val="0"/>
      <w:marRight w:val="0"/>
      <w:marTop w:val="0"/>
      <w:marBottom w:val="0"/>
      <w:divBdr>
        <w:top w:val="none" w:sz="0" w:space="0" w:color="auto"/>
        <w:left w:val="none" w:sz="0" w:space="0" w:color="auto"/>
        <w:bottom w:val="none" w:sz="0" w:space="0" w:color="auto"/>
        <w:right w:val="none" w:sz="0" w:space="0" w:color="auto"/>
      </w:divBdr>
    </w:div>
    <w:div w:id="185951597">
      <w:bodyDiv w:val="1"/>
      <w:marLeft w:val="0"/>
      <w:marRight w:val="0"/>
      <w:marTop w:val="0"/>
      <w:marBottom w:val="0"/>
      <w:divBdr>
        <w:top w:val="none" w:sz="0" w:space="0" w:color="auto"/>
        <w:left w:val="none" w:sz="0" w:space="0" w:color="auto"/>
        <w:bottom w:val="none" w:sz="0" w:space="0" w:color="auto"/>
        <w:right w:val="none" w:sz="0" w:space="0" w:color="auto"/>
      </w:divBdr>
    </w:div>
    <w:div w:id="197162764">
      <w:bodyDiv w:val="1"/>
      <w:marLeft w:val="0"/>
      <w:marRight w:val="0"/>
      <w:marTop w:val="0"/>
      <w:marBottom w:val="0"/>
      <w:divBdr>
        <w:top w:val="none" w:sz="0" w:space="0" w:color="auto"/>
        <w:left w:val="none" w:sz="0" w:space="0" w:color="auto"/>
        <w:bottom w:val="none" w:sz="0" w:space="0" w:color="auto"/>
        <w:right w:val="none" w:sz="0" w:space="0" w:color="auto"/>
      </w:divBdr>
    </w:div>
    <w:div w:id="197861071">
      <w:bodyDiv w:val="1"/>
      <w:marLeft w:val="0"/>
      <w:marRight w:val="0"/>
      <w:marTop w:val="0"/>
      <w:marBottom w:val="0"/>
      <w:divBdr>
        <w:top w:val="none" w:sz="0" w:space="0" w:color="auto"/>
        <w:left w:val="none" w:sz="0" w:space="0" w:color="auto"/>
        <w:bottom w:val="none" w:sz="0" w:space="0" w:color="auto"/>
        <w:right w:val="none" w:sz="0" w:space="0" w:color="auto"/>
      </w:divBdr>
    </w:div>
    <w:div w:id="198976702">
      <w:bodyDiv w:val="1"/>
      <w:marLeft w:val="0"/>
      <w:marRight w:val="0"/>
      <w:marTop w:val="0"/>
      <w:marBottom w:val="0"/>
      <w:divBdr>
        <w:top w:val="none" w:sz="0" w:space="0" w:color="auto"/>
        <w:left w:val="none" w:sz="0" w:space="0" w:color="auto"/>
        <w:bottom w:val="none" w:sz="0" w:space="0" w:color="auto"/>
        <w:right w:val="none" w:sz="0" w:space="0" w:color="auto"/>
      </w:divBdr>
    </w:div>
    <w:div w:id="201944052">
      <w:bodyDiv w:val="1"/>
      <w:marLeft w:val="0"/>
      <w:marRight w:val="0"/>
      <w:marTop w:val="0"/>
      <w:marBottom w:val="0"/>
      <w:divBdr>
        <w:top w:val="none" w:sz="0" w:space="0" w:color="auto"/>
        <w:left w:val="none" w:sz="0" w:space="0" w:color="auto"/>
        <w:bottom w:val="none" w:sz="0" w:space="0" w:color="auto"/>
        <w:right w:val="none" w:sz="0" w:space="0" w:color="auto"/>
      </w:divBdr>
    </w:div>
    <w:div w:id="202446105">
      <w:bodyDiv w:val="1"/>
      <w:marLeft w:val="0"/>
      <w:marRight w:val="0"/>
      <w:marTop w:val="0"/>
      <w:marBottom w:val="0"/>
      <w:divBdr>
        <w:top w:val="none" w:sz="0" w:space="0" w:color="auto"/>
        <w:left w:val="none" w:sz="0" w:space="0" w:color="auto"/>
        <w:bottom w:val="none" w:sz="0" w:space="0" w:color="auto"/>
        <w:right w:val="none" w:sz="0" w:space="0" w:color="auto"/>
      </w:divBdr>
    </w:div>
    <w:div w:id="209616511">
      <w:bodyDiv w:val="1"/>
      <w:marLeft w:val="0"/>
      <w:marRight w:val="0"/>
      <w:marTop w:val="0"/>
      <w:marBottom w:val="0"/>
      <w:divBdr>
        <w:top w:val="none" w:sz="0" w:space="0" w:color="auto"/>
        <w:left w:val="none" w:sz="0" w:space="0" w:color="auto"/>
        <w:bottom w:val="none" w:sz="0" w:space="0" w:color="auto"/>
        <w:right w:val="none" w:sz="0" w:space="0" w:color="auto"/>
      </w:divBdr>
    </w:div>
    <w:div w:id="219824027">
      <w:bodyDiv w:val="1"/>
      <w:marLeft w:val="0"/>
      <w:marRight w:val="0"/>
      <w:marTop w:val="0"/>
      <w:marBottom w:val="0"/>
      <w:divBdr>
        <w:top w:val="none" w:sz="0" w:space="0" w:color="auto"/>
        <w:left w:val="none" w:sz="0" w:space="0" w:color="auto"/>
        <w:bottom w:val="none" w:sz="0" w:space="0" w:color="auto"/>
        <w:right w:val="none" w:sz="0" w:space="0" w:color="auto"/>
      </w:divBdr>
    </w:div>
    <w:div w:id="220556406">
      <w:bodyDiv w:val="1"/>
      <w:marLeft w:val="0"/>
      <w:marRight w:val="0"/>
      <w:marTop w:val="0"/>
      <w:marBottom w:val="0"/>
      <w:divBdr>
        <w:top w:val="none" w:sz="0" w:space="0" w:color="auto"/>
        <w:left w:val="none" w:sz="0" w:space="0" w:color="auto"/>
        <w:bottom w:val="none" w:sz="0" w:space="0" w:color="auto"/>
        <w:right w:val="none" w:sz="0" w:space="0" w:color="auto"/>
      </w:divBdr>
    </w:div>
    <w:div w:id="222327134">
      <w:bodyDiv w:val="1"/>
      <w:marLeft w:val="0"/>
      <w:marRight w:val="0"/>
      <w:marTop w:val="0"/>
      <w:marBottom w:val="0"/>
      <w:divBdr>
        <w:top w:val="none" w:sz="0" w:space="0" w:color="auto"/>
        <w:left w:val="none" w:sz="0" w:space="0" w:color="auto"/>
        <w:bottom w:val="none" w:sz="0" w:space="0" w:color="auto"/>
        <w:right w:val="none" w:sz="0" w:space="0" w:color="auto"/>
      </w:divBdr>
    </w:div>
    <w:div w:id="228662873">
      <w:bodyDiv w:val="1"/>
      <w:marLeft w:val="0"/>
      <w:marRight w:val="0"/>
      <w:marTop w:val="0"/>
      <w:marBottom w:val="0"/>
      <w:divBdr>
        <w:top w:val="none" w:sz="0" w:space="0" w:color="auto"/>
        <w:left w:val="none" w:sz="0" w:space="0" w:color="auto"/>
        <w:bottom w:val="none" w:sz="0" w:space="0" w:color="auto"/>
        <w:right w:val="none" w:sz="0" w:space="0" w:color="auto"/>
      </w:divBdr>
    </w:div>
    <w:div w:id="248925915">
      <w:bodyDiv w:val="1"/>
      <w:marLeft w:val="0"/>
      <w:marRight w:val="0"/>
      <w:marTop w:val="0"/>
      <w:marBottom w:val="0"/>
      <w:divBdr>
        <w:top w:val="none" w:sz="0" w:space="0" w:color="auto"/>
        <w:left w:val="none" w:sz="0" w:space="0" w:color="auto"/>
        <w:bottom w:val="none" w:sz="0" w:space="0" w:color="auto"/>
        <w:right w:val="none" w:sz="0" w:space="0" w:color="auto"/>
      </w:divBdr>
    </w:div>
    <w:div w:id="252783129">
      <w:bodyDiv w:val="1"/>
      <w:marLeft w:val="0"/>
      <w:marRight w:val="0"/>
      <w:marTop w:val="0"/>
      <w:marBottom w:val="0"/>
      <w:divBdr>
        <w:top w:val="none" w:sz="0" w:space="0" w:color="auto"/>
        <w:left w:val="none" w:sz="0" w:space="0" w:color="auto"/>
        <w:bottom w:val="none" w:sz="0" w:space="0" w:color="auto"/>
        <w:right w:val="none" w:sz="0" w:space="0" w:color="auto"/>
      </w:divBdr>
    </w:div>
    <w:div w:id="279118653">
      <w:bodyDiv w:val="1"/>
      <w:marLeft w:val="0"/>
      <w:marRight w:val="0"/>
      <w:marTop w:val="0"/>
      <w:marBottom w:val="0"/>
      <w:divBdr>
        <w:top w:val="none" w:sz="0" w:space="0" w:color="auto"/>
        <w:left w:val="none" w:sz="0" w:space="0" w:color="auto"/>
        <w:bottom w:val="none" w:sz="0" w:space="0" w:color="auto"/>
        <w:right w:val="none" w:sz="0" w:space="0" w:color="auto"/>
      </w:divBdr>
    </w:div>
    <w:div w:id="289408190">
      <w:bodyDiv w:val="1"/>
      <w:marLeft w:val="0"/>
      <w:marRight w:val="0"/>
      <w:marTop w:val="0"/>
      <w:marBottom w:val="0"/>
      <w:divBdr>
        <w:top w:val="none" w:sz="0" w:space="0" w:color="auto"/>
        <w:left w:val="none" w:sz="0" w:space="0" w:color="auto"/>
        <w:bottom w:val="none" w:sz="0" w:space="0" w:color="auto"/>
        <w:right w:val="none" w:sz="0" w:space="0" w:color="auto"/>
      </w:divBdr>
    </w:div>
    <w:div w:id="290870716">
      <w:bodyDiv w:val="1"/>
      <w:marLeft w:val="0"/>
      <w:marRight w:val="0"/>
      <w:marTop w:val="0"/>
      <w:marBottom w:val="0"/>
      <w:divBdr>
        <w:top w:val="none" w:sz="0" w:space="0" w:color="auto"/>
        <w:left w:val="none" w:sz="0" w:space="0" w:color="auto"/>
        <w:bottom w:val="none" w:sz="0" w:space="0" w:color="auto"/>
        <w:right w:val="none" w:sz="0" w:space="0" w:color="auto"/>
      </w:divBdr>
    </w:div>
    <w:div w:id="312149442">
      <w:bodyDiv w:val="1"/>
      <w:marLeft w:val="0"/>
      <w:marRight w:val="0"/>
      <w:marTop w:val="0"/>
      <w:marBottom w:val="0"/>
      <w:divBdr>
        <w:top w:val="none" w:sz="0" w:space="0" w:color="auto"/>
        <w:left w:val="none" w:sz="0" w:space="0" w:color="auto"/>
        <w:bottom w:val="none" w:sz="0" w:space="0" w:color="auto"/>
        <w:right w:val="none" w:sz="0" w:space="0" w:color="auto"/>
      </w:divBdr>
    </w:div>
    <w:div w:id="316954935">
      <w:bodyDiv w:val="1"/>
      <w:marLeft w:val="0"/>
      <w:marRight w:val="0"/>
      <w:marTop w:val="0"/>
      <w:marBottom w:val="0"/>
      <w:divBdr>
        <w:top w:val="none" w:sz="0" w:space="0" w:color="auto"/>
        <w:left w:val="none" w:sz="0" w:space="0" w:color="auto"/>
        <w:bottom w:val="none" w:sz="0" w:space="0" w:color="auto"/>
        <w:right w:val="none" w:sz="0" w:space="0" w:color="auto"/>
      </w:divBdr>
    </w:div>
    <w:div w:id="323508835">
      <w:bodyDiv w:val="1"/>
      <w:marLeft w:val="0"/>
      <w:marRight w:val="0"/>
      <w:marTop w:val="0"/>
      <w:marBottom w:val="0"/>
      <w:divBdr>
        <w:top w:val="none" w:sz="0" w:space="0" w:color="auto"/>
        <w:left w:val="none" w:sz="0" w:space="0" w:color="auto"/>
        <w:bottom w:val="none" w:sz="0" w:space="0" w:color="auto"/>
        <w:right w:val="none" w:sz="0" w:space="0" w:color="auto"/>
      </w:divBdr>
    </w:div>
    <w:div w:id="345207618">
      <w:bodyDiv w:val="1"/>
      <w:marLeft w:val="0"/>
      <w:marRight w:val="0"/>
      <w:marTop w:val="0"/>
      <w:marBottom w:val="0"/>
      <w:divBdr>
        <w:top w:val="none" w:sz="0" w:space="0" w:color="auto"/>
        <w:left w:val="none" w:sz="0" w:space="0" w:color="auto"/>
        <w:bottom w:val="none" w:sz="0" w:space="0" w:color="auto"/>
        <w:right w:val="none" w:sz="0" w:space="0" w:color="auto"/>
      </w:divBdr>
    </w:div>
    <w:div w:id="345788211">
      <w:bodyDiv w:val="1"/>
      <w:marLeft w:val="0"/>
      <w:marRight w:val="0"/>
      <w:marTop w:val="0"/>
      <w:marBottom w:val="0"/>
      <w:divBdr>
        <w:top w:val="none" w:sz="0" w:space="0" w:color="auto"/>
        <w:left w:val="none" w:sz="0" w:space="0" w:color="auto"/>
        <w:bottom w:val="none" w:sz="0" w:space="0" w:color="auto"/>
        <w:right w:val="none" w:sz="0" w:space="0" w:color="auto"/>
      </w:divBdr>
    </w:div>
    <w:div w:id="356545811">
      <w:bodyDiv w:val="1"/>
      <w:marLeft w:val="0"/>
      <w:marRight w:val="0"/>
      <w:marTop w:val="0"/>
      <w:marBottom w:val="0"/>
      <w:divBdr>
        <w:top w:val="none" w:sz="0" w:space="0" w:color="auto"/>
        <w:left w:val="none" w:sz="0" w:space="0" w:color="auto"/>
        <w:bottom w:val="none" w:sz="0" w:space="0" w:color="auto"/>
        <w:right w:val="none" w:sz="0" w:space="0" w:color="auto"/>
      </w:divBdr>
    </w:div>
    <w:div w:id="356590847">
      <w:bodyDiv w:val="1"/>
      <w:marLeft w:val="0"/>
      <w:marRight w:val="0"/>
      <w:marTop w:val="0"/>
      <w:marBottom w:val="0"/>
      <w:divBdr>
        <w:top w:val="none" w:sz="0" w:space="0" w:color="auto"/>
        <w:left w:val="none" w:sz="0" w:space="0" w:color="auto"/>
        <w:bottom w:val="none" w:sz="0" w:space="0" w:color="auto"/>
        <w:right w:val="none" w:sz="0" w:space="0" w:color="auto"/>
      </w:divBdr>
    </w:div>
    <w:div w:id="360790361">
      <w:bodyDiv w:val="1"/>
      <w:marLeft w:val="0"/>
      <w:marRight w:val="0"/>
      <w:marTop w:val="0"/>
      <w:marBottom w:val="0"/>
      <w:divBdr>
        <w:top w:val="none" w:sz="0" w:space="0" w:color="auto"/>
        <w:left w:val="none" w:sz="0" w:space="0" w:color="auto"/>
        <w:bottom w:val="none" w:sz="0" w:space="0" w:color="auto"/>
        <w:right w:val="none" w:sz="0" w:space="0" w:color="auto"/>
      </w:divBdr>
    </w:div>
    <w:div w:id="360981819">
      <w:bodyDiv w:val="1"/>
      <w:marLeft w:val="0"/>
      <w:marRight w:val="0"/>
      <w:marTop w:val="0"/>
      <w:marBottom w:val="0"/>
      <w:divBdr>
        <w:top w:val="none" w:sz="0" w:space="0" w:color="auto"/>
        <w:left w:val="none" w:sz="0" w:space="0" w:color="auto"/>
        <w:bottom w:val="none" w:sz="0" w:space="0" w:color="auto"/>
        <w:right w:val="none" w:sz="0" w:space="0" w:color="auto"/>
      </w:divBdr>
    </w:div>
    <w:div w:id="372651885">
      <w:bodyDiv w:val="1"/>
      <w:marLeft w:val="0"/>
      <w:marRight w:val="0"/>
      <w:marTop w:val="0"/>
      <w:marBottom w:val="0"/>
      <w:divBdr>
        <w:top w:val="none" w:sz="0" w:space="0" w:color="auto"/>
        <w:left w:val="none" w:sz="0" w:space="0" w:color="auto"/>
        <w:bottom w:val="none" w:sz="0" w:space="0" w:color="auto"/>
        <w:right w:val="none" w:sz="0" w:space="0" w:color="auto"/>
      </w:divBdr>
    </w:div>
    <w:div w:id="382677463">
      <w:bodyDiv w:val="1"/>
      <w:marLeft w:val="0"/>
      <w:marRight w:val="0"/>
      <w:marTop w:val="0"/>
      <w:marBottom w:val="0"/>
      <w:divBdr>
        <w:top w:val="none" w:sz="0" w:space="0" w:color="auto"/>
        <w:left w:val="none" w:sz="0" w:space="0" w:color="auto"/>
        <w:bottom w:val="none" w:sz="0" w:space="0" w:color="auto"/>
        <w:right w:val="none" w:sz="0" w:space="0" w:color="auto"/>
      </w:divBdr>
    </w:div>
    <w:div w:id="416440803">
      <w:bodyDiv w:val="1"/>
      <w:marLeft w:val="0"/>
      <w:marRight w:val="0"/>
      <w:marTop w:val="0"/>
      <w:marBottom w:val="0"/>
      <w:divBdr>
        <w:top w:val="none" w:sz="0" w:space="0" w:color="auto"/>
        <w:left w:val="none" w:sz="0" w:space="0" w:color="auto"/>
        <w:bottom w:val="none" w:sz="0" w:space="0" w:color="auto"/>
        <w:right w:val="none" w:sz="0" w:space="0" w:color="auto"/>
      </w:divBdr>
    </w:div>
    <w:div w:id="419645587">
      <w:bodyDiv w:val="1"/>
      <w:marLeft w:val="0"/>
      <w:marRight w:val="0"/>
      <w:marTop w:val="0"/>
      <w:marBottom w:val="0"/>
      <w:divBdr>
        <w:top w:val="none" w:sz="0" w:space="0" w:color="auto"/>
        <w:left w:val="none" w:sz="0" w:space="0" w:color="auto"/>
        <w:bottom w:val="none" w:sz="0" w:space="0" w:color="auto"/>
        <w:right w:val="none" w:sz="0" w:space="0" w:color="auto"/>
      </w:divBdr>
    </w:div>
    <w:div w:id="419788990">
      <w:bodyDiv w:val="1"/>
      <w:marLeft w:val="0"/>
      <w:marRight w:val="0"/>
      <w:marTop w:val="0"/>
      <w:marBottom w:val="0"/>
      <w:divBdr>
        <w:top w:val="none" w:sz="0" w:space="0" w:color="auto"/>
        <w:left w:val="none" w:sz="0" w:space="0" w:color="auto"/>
        <w:bottom w:val="none" w:sz="0" w:space="0" w:color="auto"/>
        <w:right w:val="none" w:sz="0" w:space="0" w:color="auto"/>
      </w:divBdr>
    </w:div>
    <w:div w:id="425073525">
      <w:bodyDiv w:val="1"/>
      <w:marLeft w:val="0"/>
      <w:marRight w:val="0"/>
      <w:marTop w:val="0"/>
      <w:marBottom w:val="0"/>
      <w:divBdr>
        <w:top w:val="none" w:sz="0" w:space="0" w:color="auto"/>
        <w:left w:val="none" w:sz="0" w:space="0" w:color="auto"/>
        <w:bottom w:val="none" w:sz="0" w:space="0" w:color="auto"/>
        <w:right w:val="none" w:sz="0" w:space="0" w:color="auto"/>
      </w:divBdr>
    </w:div>
    <w:div w:id="426003817">
      <w:bodyDiv w:val="1"/>
      <w:marLeft w:val="0"/>
      <w:marRight w:val="0"/>
      <w:marTop w:val="0"/>
      <w:marBottom w:val="0"/>
      <w:divBdr>
        <w:top w:val="none" w:sz="0" w:space="0" w:color="auto"/>
        <w:left w:val="none" w:sz="0" w:space="0" w:color="auto"/>
        <w:bottom w:val="none" w:sz="0" w:space="0" w:color="auto"/>
        <w:right w:val="none" w:sz="0" w:space="0" w:color="auto"/>
      </w:divBdr>
    </w:div>
    <w:div w:id="427695827">
      <w:bodyDiv w:val="1"/>
      <w:marLeft w:val="0"/>
      <w:marRight w:val="0"/>
      <w:marTop w:val="0"/>
      <w:marBottom w:val="0"/>
      <w:divBdr>
        <w:top w:val="none" w:sz="0" w:space="0" w:color="auto"/>
        <w:left w:val="none" w:sz="0" w:space="0" w:color="auto"/>
        <w:bottom w:val="none" w:sz="0" w:space="0" w:color="auto"/>
        <w:right w:val="none" w:sz="0" w:space="0" w:color="auto"/>
      </w:divBdr>
    </w:div>
    <w:div w:id="441925000">
      <w:bodyDiv w:val="1"/>
      <w:marLeft w:val="0"/>
      <w:marRight w:val="0"/>
      <w:marTop w:val="0"/>
      <w:marBottom w:val="0"/>
      <w:divBdr>
        <w:top w:val="none" w:sz="0" w:space="0" w:color="auto"/>
        <w:left w:val="none" w:sz="0" w:space="0" w:color="auto"/>
        <w:bottom w:val="none" w:sz="0" w:space="0" w:color="auto"/>
        <w:right w:val="none" w:sz="0" w:space="0" w:color="auto"/>
      </w:divBdr>
    </w:div>
    <w:div w:id="442311377">
      <w:bodyDiv w:val="1"/>
      <w:marLeft w:val="0"/>
      <w:marRight w:val="0"/>
      <w:marTop w:val="0"/>
      <w:marBottom w:val="0"/>
      <w:divBdr>
        <w:top w:val="none" w:sz="0" w:space="0" w:color="auto"/>
        <w:left w:val="none" w:sz="0" w:space="0" w:color="auto"/>
        <w:bottom w:val="none" w:sz="0" w:space="0" w:color="auto"/>
        <w:right w:val="none" w:sz="0" w:space="0" w:color="auto"/>
      </w:divBdr>
    </w:div>
    <w:div w:id="448164555">
      <w:bodyDiv w:val="1"/>
      <w:marLeft w:val="0"/>
      <w:marRight w:val="0"/>
      <w:marTop w:val="0"/>
      <w:marBottom w:val="0"/>
      <w:divBdr>
        <w:top w:val="none" w:sz="0" w:space="0" w:color="auto"/>
        <w:left w:val="none" w:sz="0" w:space="0" w:color="auto"/>
        <w:bottom w:val="none" w:sz="0" w:space="0" w:color="auto"/>
        <w:right w:val="none" w:sz="0" w:space="0" w:color="auto"/>
      </w:divBdr>
    </w:div>
    <w:div w:id="451481702">
      <w:bodyDiv w:val="1"/>
      <w:marLeft w:val="0"/>
      <w:marRight w:val="0"/>
      <w:marTop w:val="0"/>
      <w:marBottom w:val="0"/>
      <w:divBdr>
        <w:top w:val="none" w:sz="0" w:space="0" w:color="auto"/>
        <w:left w:val="none" w:sz="0" w:space="0" w:color="auto"/>
        <w:bottom w:val="none" w:sz="0" w:space="0" w:color="auto"/>
        <w:right w:val="none" w:sz="0" w:space="0" w:color="auto"/>
      </w:divBdr>
    </w:div>
    <w:div w:id="456720551">
      <w:bodyDiv w:val="1"/>
      <w:marLeft w:val="0"/>
      <w:marRight w:val="0"/>
      <w:marTop w:val="0"/>
      <w:marBottom w:val="0"/>
      <w:divBdr>
        <w:top w:val="none" w:sz="0" w:space="0" w:color="auto"/>
        <w:left w:val="none" w:sz="0" w:space="0" w:color="auto"/>
        <w:bottom w:val="none" w:sz="0" w:space="0" w:color="auto"/>
        <w:right w:val="none" w:sz="0" w:space="0" w:color="auto"/>
      </w:divBdr>
    </w:div>
    <w:div w:id="458453327">
      <w:bodyDiv w:val="1"/>
      <w:marLeft w:val="0"/>
      <w:marRight w:val="0"/>
      <w:marTop w:val="0"/>
      <w:marBottom w:val="0"/>
      <w:divBdr>
        <w:top w:val="none" w:sz="0" w:space="0" w:color="auto"/>
        <w:left w:val="none" w:sz="0" w:space="0" w:color="auto"/>
        <w:bottom w:val="none" w:sz="0" w:space="0" w:color="auto"/>
        <w:right w:val="none" w:sz="0" w:space="0" w:color="auto"/>
      </w:divBdr>
      <w:divsChild>
        <w:div w:id="449980663">
          <w:marLeft w:val="0"/>
          <w:marRight w:val="0"/>
          <w:marTop w:val="0"/>
          <w:marBottom w:val="0"/>
          <w:divBdr>
            <w:top w:val="none" w:sz="0" w:space="0" w:color="auto"/>
            <w:left w:val="none" w:sz="0" w:space="0" w:color="auto"/>
            <w:bottom w:val="none" w:sz="0" w:space="0" w:color="auto"/>
            <w:right w:val="none" w:sz="0" w:space="0" w:color="auto"/>
          </w:divBdr>
          <w:divsChild>
            <w:div w:id="651181301">
              <w:marLeft w:val="0"/>
              <w:marRight w:val="0"/>
              <w:marTop w:val="0"/>
              <w:marBottom w:val="0"/>
              <w:divBdr>
                <w:top w:val="none" w:sz="0" w:space="0" w:color="auto"/>
                <w:left w:val="none" w:sz="0" w:space="0" w:color="auto"/>
                <w:bottom w:val="none" w:sz="0" w:space="0" w:color="auto"/>
                <w:right w:val="none" w:sz="0" w:space="0" w:color="auto"/>
              </w:divBdr>
              <w:divsChild>
                <w:div w:id="281304418">
                  <w:marLeft w:val="0"/>
                  <w:marRight w:val="0"/>
                  <w:marTop w:val="0"/>
                  <w:marBottom w:val="0"/>
                  <w:divBdr>
                    <w:top w:val="none" w:sz="0" w:space="0" w:color="auto"/>
                    <w:left w:val="none" w:sz="0" w:space="0" w:color="auto"/>
                    <w:bottom w:val="none" w:sz="0" w:space="0" w:color="auto"/>
                    <w:right w:val="none" w:sz="0" w:space="0" w:color="auto"/>
                  </w:divBdr>
                  <w:divsChild>
                    <w:div w:id="13798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18701">
          <w:marLeft w:val="0"/>
          <w:marRight w:val="0"/>
          <w:marTop w:val="0"/>
          <w:marBottom w:val="0"/>
          <w:divBdr>
            <w:top w:val="none" w:sz="0" w:space="0" w:color="auto"/>
            <w:left w:val="none" w:sz="0" w:space="0" w:color="auto"/>
            <w:bottom w:val="none" w:sz="0" w:space="0" w:color="auto"/>
            <w:right w:val="none" w:sz="0" w:space="0" w:color="auto"/>
          </w:divBdr>
          <w:divsChild>
            <w:div w:id="946235216">
              <w:marLeft w:val="0"/>
              <w:marRight w:val="0"/>
              <w:marTop w:val="0"/>
              <w:marBottom w:val="0"/>
              <w:divBdr>
                <w:top w:val="none" w:sz="0" w:space="0" w:color="auto"/>
                <w:left w:val="none" w:sz="0" w:space="0" w:color="auto"/>
                <w:bottom w:val="none" w:sz="0" w:space="0" w:color="auto"/>
                <w:right w:val="none" w:sz="0" w:space="0" w:color="auto"/>
              </w:divBdr>
              <w:divsChild>
                <w:div w:id="246697017">
                  <w:marLeft w:val="0"/>
                  <w:marRight w:val="0"/>
                  <w:marTop w:val="0"/>
                  <w:marBottom w:val="0"/>
                  <w:divBdr>
                    <w:top w:val="none" w:sz="0" w:space="0" w:color="auto"/>
                    <w:left w:val="none" w:sz="0" w:space="0" w:color="auto"/>
                    <w:bottom w:val="none" w:sz="0" w:space="0" w:color="auto"/>
                    <w:right w:val="none" w:sz="0" w:space="0" w:color="auto"/>
                  </w:divBdr>
                  <w:divsChild>
                    <w:div w:id="6565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4561">
      <w:bodyDiv w:val="1"/>
      <w:marLeft w:val="0"/>
      <w:marRight w:val="0"/>
      <w:marTop w:val="0"/>
      <w:marBottom w:val="0"/>
      <w:divBdr>
        <w:top w:val="none" w:sz="0" w:space="0" w:color="auto"/>
        <w:left w:val="none" w:sz="0" w:space="0" w:color="auto"/>
        <w:bottom w:val="none" w:sz="0" w:space="0" w:color="auto"/>
        <w:right w:val="none" w:sz="0" w:space="0" w:color="auto"/>
      </w:divBdr>
    </w:div>
    <w:div w:id="463157927">
      <w:bodyDiv w:val="1"/>
      <w:marLeft w:val="0"/>
      <w:marRight w:val="0"/>
      <w:marTop w:val="0"/>
      <w:marBottom w:val="0"/>
      <w:divBdr>
        <w:top w:val="none" w:sz="0" w:space="0" w:color="auto"/>
        <w:left w:val="none" w:sz="0" w:space="0" w:color="auto"/>
        <w:bottom w:val="none" w:sz="0" w:space="0" w:color="auto"/>
        <w:right w:val="none" w:sz="0" w:space="0" w:color="auto"/>
      </w:divBdr>
    </w:div>
    <w:div w:id="466969432">
      <w:bodyDiv w:val="1"/>
      <w:marLeft w:val="0"/>
      <w:marRight w:val="0"/>
      <w:marTop w:val="0"/>
      <w:marBottom w:val="0"/>
      <w:divBdr>
        <w:top w:val="none" w:sz="0" w:space="0" w:color="auto"/>
        <w:left w:val="none" w:sz="0" w:space="0" w:color="auto"/>
        <w:bottom w:val="none" w:sz="0" w:space="0" w:color="auto"/>
        <w:right w:val="none" w:sz="0" w:space="0" w:color="auto"/>
      </w:divBdr>
    </w:div>
    <w:div w:id="474227731">
      <w:bodyDiv w:val="1"/>
      <w:marLeft w:val="0"/>
      <w:marRight w:val="0"/>
      <w:marTop w:val="0"/>
      <w:marBottom w:val="0"/>
      <w:divBdr>
        <w:top w:val="none" w:sz="0" w:space="0" w:color="auto"/>
        <w:left w:val="none" w:sz="0" w:space="0" w:color="auto"/>
        <w:bottom w:val="none" w:sz="0" w:space="0" w:color="auto"/>
        <w:right w:val="none" w:sz="0" w:space="0" w:color="auto"/>
      </w:divBdr>
    </w:div>
    <w:div w:id="483014276">
      <w:bodyDiv w:val="1"/>
      <w:marLeft w:val="0"/>
      <w:marRight w:val="0"/>
      <w:marTop w:val="0"/>
      <w:marBottom w:val="0"/>
      <w:divBdr>
        <w:top w:val="none" w:sz="0" w:space="0" w:color="auto"/>
        <w:left w:val="none" w:sz="0" w:space="0" w:color="auto"/>
        <w:bottom w:val="none" w:sz="0" w:space="0" w:color="auto"/>
        <w:right w:val="none" w:sz="0" w:space="0" w:color="auto"/>
      </w:divBdr>
    </w:div>
    <w:div w:id="495072184">
      <w:bodyDiv w:val="1"/>
      <w:marLeft w:val="0"/>
      <w:marRight w:val="0"/>
      <w:marTop w:val="0"/>
      <w:marBottom w:val="0"/>
      <w:divBdr>
        <w:top w:val="none" w:sz="0" w:space="0" w:color="auto"/>
        <w:left w:val="none" w:sz="0" w:space="0" w:color="auto"/>
        <w:bottom w:val="none" w:sz="0" w:space="0" w:color="auto"/>
        <w:right w:val="none" w:sz="0" w:space="0" w:color="auto"/>
      </w:divBdr>
    </w:div>
    <w:div w:id="495729201">
      <w:bodyDiv w:val="1"/>
      <w:marLeft w:val="0"/>
      <w:marRight w:val="0"/>
      <w:marTop w:val="0"/>
      <w:marBottom w:val="0"/>
      <w:divBdr>
        <w:top w:val="none" w:sz="0" w:space="0" w:color="auto"/>
        <w:left w:val="none" w:sz="0" w:space="0" w:color="auto"/>
        <w:bottom w:val="none" w:sz="0" w:space="0" w:color="auto"/>
        <w:right w:val="none" w:sz="0" w:space="0" w:color="auto"/>
      </w:divBdr>
    </w:div>
    <w:div w:id="514461809">
      <w:bodyDiv w:val="1"/>
      <w:marLeft w:val="0"/>
      <w:marRight w:val="0"/>
      <w:marTop w:val="0"/>
      <w:marBottom w:val="0"/>
      <w:divBdr>
        <w:top w:val="none" w:sz="0" w:space="0" w:color="auto"/>
        <w:left w:val="none" w:sz="0" w:space="0" w:color="auto"/>
        <w:bottom w:val="none" w:sz="0" w:space="0" w:color="auto"/>
        <w:right w:val="none" w:sz="0" w:space="0" w:color="auto"/>
      </w:divBdr>
    </w:div>
    <w:div w:id="522523909">
      <w:bodyDiv w:val="1"/>
      <w:marLeft w:val="0"/>
      <w:marRight w:val="0"/>
      <w:marTop w:val="0"/>
      <w:marBottom w:val="0"/>
      <w:divBdr>
        <w:top w:val="none" w:sz="0" w:space="0" w:color="auto"/>
        <w:left w:val="none" w:sz="0" w:space="0" w:color="auto"/>
        <w:bottom w:val="none" w:sz="0" w:space="0" w:color="auto"/>
        <w:right w:val="none" w:sz="0" w:space="0" w:color="auto"/>
      </w:divBdr>
    </w:div>
    <w:div w:id="526406989">
      <w:bodyDiv w:val="1"/>
      <w:marLeft w:val="0"/>
      <w:marRight w:val="0"/>
      <w:marTop w:val="0"/>
      <w:marBottom w:val="0"/>
      <w:divBdr>
        <w:top w:val="none" w:sz="0" w:space="0" w:color="auto"/>
        <w:left w:val="none" w:sz="0" w:space="0" w:color="auto"/>
        <w:bottom w:val="none" w:sz="0" w:space="0" w:color="auto"/>
        <w:right w:val="none" w:sz="0" w:space="0" w:color="auto"/>
      </w:divBdr>
    </w:div>
    <w:div w:id="533273394">
      <w:bodyDiv w:val="1"/>
      <w:marLeft w:val="0"/>
      <w:marRight w:val="0"/>
      <w:marTop w:val="0"/>
      <w:marBottom w:val="0"/>
      <w:divBdr>
        <w:top w:val="none" w:sz="0" w:space="0" w:color="auto"/>
        <w:left w:val="none" w:sz="0" w:space="0" w:color="auto"/>
        <w:bottom w:val="none" w:sz="0" w:space="0" w:color="auto"/>
        <w:right w:val="none" w:sz="0" w:space="0" w:color="auto"/>
      </w:divBdr>
    </w:div>
    <w:div w:id="535702774">
      <w:bodyDiv w:val="1"/>
      <w:marLeft w:val="0"/>
      <w:marRight w:val="0"/>
      <w:marTop w:val="0"/>
      <w:marBottom w:val="0"/>
      <w:divBdr>
        <w:top w:val="none" w:sz="0" w:space="0" w:color="auto"/>
        <w:left w:val="none" w:sz="0" w:space="0" w:color="auto"/>
        <w:bottom w:val="none" w:sz="0" w:space="0" w:color="auto"/>
        <w:right w:val="none" w:sz="0" w:space="0" w:color="auto"/>
      </w:divBdr>
    </w:div>
    <w:div w:id="537086269">
      <w:bodyDiv w:val="1"/>
      <w:marLeft w:val="0"/>
      <w:marRight w:val="0"/>
      <w:marTop w:val="0"/>
      <w:marBottom w:val="0"/>
      <w:divBdr>
        <w:top w:val="none" w:sz="0" w:space="0" w:color="auto"/>
        <w:left w:val="none" w:sz="0" w:space="0" w:color="auto"/>
        <w:bottom w:val="none" w:sz="0" w:space="0" w:color="auto"/>
        <w:right w:val="none" w:sz="0" w:space="0" w:color="auto"/>
      </w:divBdr>
    </w:div>
    <w:div w:id="544951229">
      <w:bodyDiv w:val="1"/>
      <w:marLeft w:val="0"/>
      <w:marRight w:val="0"/>
      <w:marTop w:val="0"/>
      <w:marBottom w:val="0"/>
      <w:divBdr>
        <w:top w:val="none" w:sz="0" w:space="0" w:color="auto"/>
        <w:left w:val="none" w:sz="0" w:space="0" w:color="auto"/>
        <w:bottom w:val="none" w:sz="0" w:space="0" w:color="auto"/>
        <w:right w:val="none" w:sz="0" w:space="0" w:color="auto"/>
      </w:divBdr>
    </w:div>
    <w:div w:id="547303946">
      <w:bodyDiv w:val="1"/>
      <w:marLeft w:val="0"/>
      <w:marRight w:val="0"/>
      <w:marTop w:val="0"/>
      <w:marBottom w:val="0"/>
      <w:divBdr>
        <w:top w:val="none" w:sz="0" w:space="0" w:color="auto"/>
        <w:left w:val="none" w:sz="0" w:space="0" w:color="auto"/>
        <w:bottom w:val="none" w:sz="0" w:space="0" w:color="auto"/>
        <w:right w:val="none" w:sz="0" w:space="0" w:color="auto"/>
      </w:divBdr>
    </w:div>
    <w:div w:id="556597937">
      <w:bodyDiv w:val="1"/>
      <w:marLeft w:val="0"/>
      <w:marRight w:val="0"/>
      <w:marTop w:val="0"/>
      <w:marBottom w:val="0"/>
      <w:divBdr>
        <w:top w:val="none" w:sz="0" w:space="0" w:color="auto"/>
        <w:left w:val="none" w:sz="0" w:space="0" w:color="auto"/>
        <w:bottom w:val="none" w:sz="0" w:space="0" w:color="auto"/>
        <w:right w:val="none" w:sz="0" w:space="0" w:color="auto"/>
      </w:divBdr>
    </w:div>
    <w:div w:id="562642639">
      <w:bodyDiv w:val="1"/>
      <w:marLeft w:val="0"/>
      <w:marRight w:val="0"/>
      <w:marTop w:val="0"/>
      <w:marBottom w:val="0"/>
      <w:divBdr>
        <w:top w:val="none" w:sz="0" w:space="0" w:color="auto"/>
        <w:left w:val="none" w:sz="0" w:space="0" w:color="auto"/>
        <w:bottom w:val="none" w:sz="0" w:space="0" w:color="auto"/>
        <w:right w:val="none" w:sz="0" w:space="0" w:color="auto"/>
      </w:divBdr>
    </w:div>
    <w:div w:id="567692053">
      <w:bodyDiv w:val="1"/>
      <w:marLeft w:val="0"/>
      <w:marRight w:val="0"/>
      <w:marTop w:val="0"/>
      <w:marBottom w:val="0"/>
      <w:divBdr>
        <w:top w:val="none" w:sz="0" w:space="0" w:color="auto"/>
        <w:left w:val="none" w:sz="0" w:space="0" w:color="auto"/>
        <w:bottom w:val="none" w:sz="0" w:space="0" w:color="auto"/>
        <w:right w:val="none" w:sz="0" w:space="0" w:color="auto"/>
      </w:divBdr>
    </w:div>
    <w:div w:id="568075572">
      <w:bodyDiv w:val="1"/>
      <w:marLeft w:val="0"/>
      <w:marRight w:val="0"/>
      <w:marTop w:val="0"/>
      <w:marBottom w:val="0"/>
      <w:divBdr>
        <w:top w:val="none" w:sz="0" w:space="0" w:color="auto"/>
        <w:left w:val="none" w:sz="0" w:space="0" w:color="auto"/>
        <w:bottom w:val="none" w:sz="0" w:space="0" w:color="auto"/>
        <w:right w:val="none" w:sz="0" w:space="0" w:color="auto"/>
      </w:divBdr>
    </w:div>
    <w:div w:id="574389839">
      <w:bodyDiv w:val="1"/>
      <w:marLeft w:val="0"/>
      <w:marRight w:val="0"/>
      <w:marTop w:val="0"/>
      <w:marBottom w:val="0"/>
      <w:divBdr>
        <w:top w:val="none" w:sz="0" w:space="0" w:color="auto"/>
        <w:left w:val="none" w:sz="0" w:space="0" w:color="auto"/>
        <w:bottom w:val="none" w:sz="0" w:space="0" w:color="auto"/>
        <w:right w:val="none" w:sz="0" w:space="0" w:color="auto"/>
      </w:divBdr>
    </w:div>
    <w:div w:id="585498748">
      <w:bodyDiv w:val="1"/>
      <w:marLeft w:val="0"/>
      <w:marRight w:val="0"/>
      <w:marTop w:val="0"/>
      <w:marBottom w:val="0"/>
      <w:divBdr>
        <w:top w:val="none" w:sz="0" w:space="0" w:color="auto"/>
        <w:left w:val="none" w:sz="0" w:space="0" w:color="auto"/>
        <w:bottom w:val="none" w:sz="0" w:space="0" w:color="auto"/>
        <w:right w:val="none" w:sz="0" w:space="0" w:color="auto"/>
      </w:divBdr>
    </w:div>
    <w:div w:id="587228440">
      <w:bodyDiv w:val="1"/>
      <w:marLeft w:val="0"/>
      <w:marRight w:val="0"/>
      <w:marTop w:val="0"/>
      <w:marBottom w:val="0"/>
      <w:divBdr>
        <w:top w:val="none" w:sz="0" w:space="0" w:color="auto"/>
        <w:left w:val="none" w:sz="0" w:space="0" w:color="auto"/>
        <w:bottom w:val="none" w:sz="0" w:space="0" w:color="auto"/>
        <w:right w:val="none" w:sz="0" w:space="0" w:color="auto"/>
      </w:divBdr>
    </w:div>
    <w:div w:id="587887221">
      <w:bodyDiv w:val="1"/>
      <w:marLeft w:val="0"/>
      <w:marRight w:val="0"/>
      <w:marTop w:val="0"/>
      <w:marBottom w:val="0"/>
      <w:divBdr>
        <w:top w:val="none" w:sz="0" w:space="0" w:color="auto"/>
        <w:left w:val="none" w:sz="0" w:space="0" w:color="auto"/>
        <w:bottom w:val="none" w:sz="0" w:space="0" w:color="auto"/>
        <w:right w:val="none" w:sz="0" w:space="0" w:color="auto"/>
      </w:divBdr>
    </w:div>
    <w:div w:id="590049082">
      <w:bodyDiv w:val="1"/>
      <w:marLeft w:val="0"/>
      <w:marRight w:val="0"/>
      <w:marTop w:val="0"/>
      <w:marBottom w:val="0"/>
      <w:divBdr>
        <w:top w:val="none" w:sz="0" w:space="0" w:color="auto"/>
        <w:left w:val="none" w:sz="0" w:space="0" w:color="auto"/>
        <w:bottom w:val="none" w:sz="0" w:space="0" w:color="auto"/>
        <w:right w:val="none" w:sz="0" w:space="0" w:color="auto"/>
      </w:divBdr>
    </w:div>
    <w:div w:id="596522216">
      <w:bodyDiv w:val="1"/>
      <w:marLeft w:val="0"/>
      <w:marRight w:val="0"/>
      <w:marTop w:val="0"/>
      <w:marBottom w:val="0"/>
      <w:divBdr>
        <w:top w:val="none" w:sz="0" w:space="0" w:color="auto"/>
        <w:left w:val="none" w:sz="0" w:space="0" w:color="auto"/>
        <w:bottom w:val="none" w:sz="0" w:space="0" w:color="auto"/>
        <w:right w:val="none" w:sz="0" w:space="0" w:color="auto"/>
      </w:divBdr>
    </w:div>
    <w:div w:id="597059410">
      <w:bodyDiv w:val="1"/>
      <w:marLeft w:val="0"/>
      <w:marRight w:val="0"/>
      <w:marTop w:val="0"/>
      <w:marBottom w:val="0"/>
      <w:divBdr>
        <w:top w:val="none" w:sz="0" w:space="0" w:color="auto"/>
        <w:left w:val="none" w:sz="0" w:space="0" w:color="auto"/>
        <w:bottom w:val="none" w:sz="0" w:space="0" w:color="auto"/>
        <w:right w:val="none" w:sz="0" w:space="0" w:color="auto"/>
      </w:divBdr>
    </w:div>
    <w:div w:id="625625654">
      <w:bodyDiv w:val="1"/>
      <w:marLeft w:val="0"/>
      <w:marRight w:val="0"/>
      <w:marTop w:val="0"/>
      <w:marBottom w:val="0"/>
      <w:divBdr>
        <w:top w:val="none" w:sz="0" w:space="0" w:color="auto"/>
        <w:left w:val="none" w:sz="0" w:space="0" w:color="auto"/>
        <w:bottom w:val="none" w:sz="0" w:space="0" w:color="auto"/>
        <w:right w:val="none" w:sz="0" w:space="0" w:color="auto"/>
      </w:divBdr>
    </w:div>
    <w:div w:id="653918605">
      <w:bodyDiv w:val="1"/>
      <w:marLeft w:val="0"/>
      <w:marRight w:val="0"/>
      <w:marTop w:val="0"/>
      <w:marBottom w:val="0"/>
      <w:divBdr>
        <w:top w:val="none" w:sz="0" w:space="0" w:color="auto"/>
        <w:left w:val="none" w:sz="0" w:space="0" w:color="auto"/>
        <w:bottom w:val="none" w:sz="0" w:space="0" w:color="auto"/>
        <w:right w:val="none" w:sz="0" w:space="0" w:color="auto"/>
      </w:divBdr>
    </w:div>
    <w:div w:id="662122319">
      <w:bodyDiv w:val="1"/>
      <w:marLeft w:val="0"/>
      <w:marRight w:val="0"/>
      <w:marTop w:val="0"/>
      <w:marBottom w:val="0"/>
      <w:divBdr>
        <w:top w:val="none" w:sz="0" w:space="0" w:color="auto"/>
        <w:left w:val="none" w:sz="0" w:space="0" w:color="auto"/>
        <w:bottom w:val="none" w:sz="0" w:space="0" w:color="auto"/>
        <w:right w:val="none" w:sz="0" w:space="0" w:color="auto"/>
      </w:divBdr>
    </w:div>
    <w:div w:id="684400503">
      <w:bodyDiv w:val="1"/>
      <w:marLeft w:val="0"/>
      <w:marRight w:val="0"/>
      <w:marTop w:val="0"/>
      <w:marBottom w:val="0"/>
      <w:divBdr>
        <w:top w:val="none" w:sz="0" w:space="0" w:color="auto"/>
        <w:left w:val="none" w:sz="0" w:space="0" w:color="auto"/>
        <w:bottom w:val="none" w:sz="0" w:space="0" w:color="auto"/>
        <w:right w:val="none" w:sz="0" w:space="0" w:color="auto"/>
      </w:divBdr>
    </w:div>
    <w:div w:id="685789145">
      <w:bodyDiv w:val="1"/>
      <w:marLeft w:val="0"/>
      <w:marRight w:val="0"/>
      <w:marTop w:val="0"/>
      <w:marBottom w:val="0"/>
      <w:divBdr>
        <w:top w:val="none" w:sz="0" w:space="0" w:color="auto"/>
        <w:left w:val="none" w:sz="0" w:space="0" w:color="auto"/>
        <w:bottom w:val="none" w:sz="0" w:space="0" w:color="auto"/>
        <w:right w:val="none" w:sz="0" w:space="0" w:color="auto"/>
      </w:divBdr>
    </w:div>
    <w:div w:id="696123676">
      <w:bodyDiv w:val="1"/>
      <w:marLeft w:val="0"/>
      <w:marRight w:val="0"/>
      <w:marTop w:val="0"/>
      <w:marBottom w:val="0"/>
      <w:divBdr>
        <w:top w:val="none" w:sz="0" w:space="0" w:color="auto"/>
        <w:left w:val="none" w:sz="0" w:space="0" w:color="auto"/>
        <w:bottom w:val="none" w:sz="0" w:space="0" w:color="auto"/>
        <w:right w:val="none" w:sz="0" w:space="0" w:color="auto"/>
      </w:divBdr>
    </w:div>
    <w:div w:id="697663332">
      <w:bodyDiv w:val="1"/>
      <w:marLeft w:val="0"/>
      <w:marRight w:val="0"/>
      <w:marTop w:val="0"/>
      <w:marBottom w:val="0"/>
      <w:divBdr>
        <w:top w:val="none" w:sz="0" w:space="0" w:color="auto"/>
        <w:left w:val="none" w:sz="0" w:space="0" w:color="auto"/>
        <w:bottom w:val="none" w:sz="0" w:space="0" w:color="auto"/>
        <w:right w:val="none" w:sz="0" w:space="0" w:color="auto"/>
      </w:divBdr>
    </w:div>
    <w:div w:id="710881515">
      <w:bodyDiv w:val="1"/>
      <w:marLeft w:val="0"/>
      <w:marRight w:val="0"/>
      <w:marTop w:val="0"/>
      <w:marBottom w:val="0"/>
      <w:divBdr>
        <w:top w:val="none" w:sz="0" w:space="0" w:color="auto"/>
        <w:left w:val="none" w:sz="0" w:space="0" w:color="auto"/>
        <w:bottom w:val="none" w:sz="0" w:space="0" w:color="auto"/>
        <w:right w:val="none" w:sz="0" w:space="0" w:color="auto"/>
      </w:divBdr>
    </w:div>
    <w:div w:id="722362624">
      <w:bodyDiv w:val="1"/>
      <w:marLeft w:val="0"/>
      <w:marRight w:val="0"/>
      <w:marTop w:val="0"/>
      <w:marBottom w:val="0"/>
      <w:divBdr>
        <w:top w:val="none" w:sz="0" w:space="0" w:color="auto"/>
        <w:left w:val="none" w:sz="0" w:space="0" w:color="auto"/>
        <w:bottom w:val="none" w:sz="0" w:space="0" w:color="auto"/>
        <w:right w:val="none" w:sz="0" w:space="0" w:color="auto"/>
      </w:divBdr>
    </w:div>
    <w:div w:id="728113245">
      <w:bodyDiv w:val="1"/>
      <w:marLeft w:val="0"/>
      <w:marRight w:val="0"/>
      <w:marTop w:val="0"/>
      <w:marBottom w:val="0"/>
      <w:divBdr>
        <w:top w:val="none" w:sz="0" w:space="0" w:color="auto"/>
        <w:left w:val="none" w:sz="0" w:space="0" w:color="auto"/>
        <w:bottom w:val="none" w:sz="0" w:space="0" w:color="auto"/>
        <w:right w:val="none" w:sz="0" w:space="0" w:color="auto"/>
      </w:divBdr>
    </w:div>
    <w:div w:id="729232325">
      <w:bodyDiv w:val="1"/>
      <w:marLeft w:val="0"/>
      <w:marRight w:val="0"/>
      <w:marTop w:val="0"/>
      <w:marBottom w:val="0"/>
      <w:divBdr>
        <w:top w:val="none" w:sz="0" w:space="0" w:color="auto"/>
        <w:left w:val="none" w:sz="0" w:space="0" w:color="auto"/>
        <w:bottom w:val="none" w:sz="0" w:space="0" w:color="auto"/>
        <w:right w:val="none" w:sz="0" w:space="0" w:color="auto"/>
      </w:divBdr>
    </w:div>
    <w:div w:id="735132789">
      <w:bodyDiv w:val="1"/>
      <w:marLeft w:val="0"/>
      <w:marRight w:val="0"/>
      <w:marTop w:val="0"/>
      <w:marBottom w:val="0"/>
      <w:divBdr>
        <w:top w:val="none" w:sz="0" w:space="0" w:color="auto"/>
        <w:left w:val="none" w:sz="0" w:space="0" w:color="auto"/>
        <w:bottom w:val="none" w:sz="0" w:space="0" w:color="auto"/>
        <w:right w:val="none" w:sz="0" w:space="0" w:color="auto"/>
      </w:divBdr>
    </w:div>
    <w:div w:id="739135453">
      <w:bodyDiv w:val="1"/>
      <w:marLeft w:val="0"/>
      <w:marRight w:val="0"/>
      <w:marTop w:val="0"/>
      <w:marBottom w:val="0"/>
      <w:divBdr>
        <w:top w:val="none" w:sz="0" w:space="0" w:color="auto"/>
        <w:left w:val="none" w:sz="0" w:space="0" w:color="auto"/>
        <w:bottom w:val="none" w:sz="0" w:space="0" w:color="auto"/>
        <w:right w:val="none" w:sz="0" w:space="0" w:color="auto"/>
      </w:divBdr>
    </w:div>
    <w:div w:id="740760894">
      <w:bodyDiv w:val="1"/>
      <w:marLeft w:val="0"/>
      <w:marRight w:val="0"/>
      <w:marTop w:val="0"/>
      <w:marBottom w:val="0"/>
      <w:divBdr>
        <w:top w:val="none" w:sz="0" w:space="0" w:color="auto"/>
        <w:left w:val="none" w:sz="0" w:space="0" w:color="auto"/>
        <w:bottom w:val="none" w:sz="0" w:space="0" w:color="auto"/>
        <w:right w:val="none" w:sz="0" w:space="0" w:color="auto"/>
      </w:divBdr>
    </w:div>
    <w:div w:id="741870678">
      <w:bodyDiv w:val="1"/>
      <w:marLeft w:val="0"/>
      <w:marRight w:val="0"/>
      <w:marTop w:val="0"/>
      <w:marBottom w:val="0"/>
      <w:divBdr>
        <w:top w:val="none" w:sz="0" w:space="0" w:color="auto"/>
        <w:left w:val="none" w:sz="0" w:space="0" w:color="auto"/>
        <w:bottom w:val="none" w:sz="0" w:space="0" w:color="auto"/>
        <w:right w:val="none" w:sz="0" w:space="0" w:color="auto"/>
      </w:divBdr>
    </w:div>
    <w:div w:id="753819044">
      <w:bodyDiv w:val="1"/>
      <w:marLeft w:val="0"/>
      <w:marRight w:val="0"/>
      <w:marTop w:val="0"/>
      <w:marBottom w:val="0"/>
      <w:divBdr>
        <w:top w:val="none" w:sz="0" w:space="0" w:color="auto"/>
        <w:left w:val="none" w:sz="0" w:space="0" w:color="auto"/>
        <w:bottom w:val="none" w:sz="0" w:space="0" w:color="auto"/>
        <w:right w:val="none" w:sz="0" w:space="0" w:color="auto"/>
      </w:divBdr>
    </w:div>
    <w:div w:id="760763857">
      <w:bodyDiv w:val="1"/>
      <w:marLeft w:val="0"/>
      <w:marRight w:val="0"/>
      <w:marTop w:val="0"/>
      <w:marBottom w:val="0"/>
      <w:divBdr>
        <w:top w:val="none" w:sz="0" w:space="0" w:color="auto"/>
        <w:left w:val="none" w:sz="0" w:space="0" w:color="auto"/>
        <w:bottom w:val="none" w:sz="0" w:space="0" w:color="auto"/>
        <w:right w:val="none" w:sz="0" w:space="0" w:color="auto"/>
      </w:divBdr>
    </w:div>
    <w:div w:id="772021391">
      <w:bodyDiv w:val="1"/>
      <w:marLeft w:val="0"/>
      <w:marRight w:val="0"/>
      <w:marTop w:val="0"/>
      <w:marBottom w:val="0"/>
      <w:divBdr>
        <w:top w:val="none" w:sz="0" w:space="0" w:color="auto"/>
        <w:left w:val="none" w:sz="0" w:space="0" w:color="auto"/>
        <w:bottom w:val="none" w:sz="0" w:space="0" w:color="auto"/>
        <w:right w:val="none" w:sz="0" w:space="0" w:color="auto"/>
      </w:divBdr>
    </w:div>
    <w:div w:id="775057454">
      <w:bodyDiv w:val="1"/>
      <w:marLeft w:val="0"/>
      <w:marRight w:val="0"/>
      <w:marTop w:val="0"/>
      <w:marBottom w:val="0"/>
      <w:divBdr>
        <w:top w:val="none" w:sz="0" w:space="0" w:color="auto"/>
        <w:left w:val="none" w:sz="0" w:space="0" w:color="auto"/>
        <w:bottom w:val="none" w:sz="0" w:space="0" w:color="auto"/>
        <w:right w:val="none" w:sz="0" w:space="0" w:color="auto"/>
      </w:divBdr>
    </w:div>
    <w:div w:id="776558651">
      <w:bodyDiv w:val="1"/>
      <w:marLeft w:val="0"/>
      <w:marRight w:val="0"/>
      <w:marTop w:val="0"/>
      <w:marBottom w:val="0"/>
      <w:divBdr>
        <w:top w:val="none" w:sz="0" w:space="0" w:color="auto"/>
        <w:left w:val="none" w:sz="0" w:space="0" w:color="auto"/>
        <w:bottom w:val="none" w:sz="0" w:space="0" w:color="auto"/>
        <w:right w:val="none" w:sz="0" w:space="0" w:color="auto"/>
      </w:divBdr>
    </w:div>
    <w:div w:id="777606566">
      <w:bodyDiv w:val="1"/>
      <w:marLeft w:val="0"/>
      <w:marRight w:val="0"/>
      <w:marTop w:val="0"/>
      <w:marBottom w:val="0"/>
      <w:divBdr>
        <w:top w:val="none" w:sz="0" w:space="0" w:color="auto"/>
        <w:left w:val="none" w:sz="0" w:space="0" w:color="auto"/>
        <w:bottom w:val="none" w:sz="0" w:space="0" w:color="auto"/>
        <w:right w:val="none" w:sz="0" w:space="0" w:color="auto"/>
      </w:divBdr>
    </w:div>
    <w:div w:id="808784831">
      <w:bodyDiv w:val="1"/>
      <w:marLeft w:val="0"/>
      <w:marRight w:val="0"/>
      <w:marTop w:val="0"/>
      <w:marBottom w:val="0"/>
      <w:divBdr>
        <w:top w:val="none" w:sz="0" w:space="0" w:color="auto"/>
        <w:left w:val="none" w:sz="0" w:space="0" w:color="auto"/>
        <w:bottom w:val="none" w:sz="0" w:space="0" w:color="auto"/>
        <w:right w:val="none" w:sz="0" w:space="0" w:color="auto"/>
      </w:divBdr>
    </w:div>
    <w:div w:id="817184911">
      <w:bodyDiv w:val="1"/>
      <w:marLeft w:val="0"/>
      <w:marRight w:val="0"/>
      <w:marTop w:val="0"/>
      <w:marBottom w:val="0"/>
      <w:divBdr>
        <w:top w:val="none" w:sz="0" w:space="0" w:color="auto"/>
        <w:left w:val="none" w:sz="0" w:space="0" w:color="auto"/>
        <w:bottom w:val="none" w:sz="0" w:space="0" w:color="auto"/>
        <w:right w:val="none" w:sz="0" w:space="0" w:color="auto"/>
      </w:divBdr>
    </w:div>
    <w:div w:id="845902663">
      <w:bodyDiv w:val="1"/>
      <w:marLeft w:val="0"/>
      <w:marRight w:val="0"/>
      <w:marTop w:val="0"/>
      <w:marBottom w:val="0"/>
      <w:divBdr>
        <w:top w:val="none" w:sz="0" w:space="0" w:color="auto"/>
        <w:left w:val="none" w:sz="0" w:space="0" w:color="auto"/>
        <w:bottom w:val="none" w:sz="0" w:space="0" w:color="auto"/>
        <w:right w:val="none" w:sz="0" w:space="0" w:color="auto"/>
      </w:divBdr>
    </w:div>
    <w:div w:id="847212001">
      <w:bodyDiv w:val="1"/>
      <w:marLeft w:val="0"/>
      <w:marRight w:val="0"/>
      <w:marTop w:val="0"/>
      <w:marBottom w:val="0"/>
      <w:divBdr>
        <w:top w:val="none" w:sz="0" w:space="0" w:color="auto"/>
        <w:left w:val="none" w:sz="0" w:space="0" w:color="auto"/>
        <w:bottom w:val="none" w:sz="0" w:space="0" w:color="auto"/>
        <w:right w:val="none" w:sz="0" w:space="0" w:color="auto"/>
      </w:divBdr>
    </w:div>
    <w:div w:id="847795825">
      <w:bodyDiv w:val="1"/>
      <w:marLeft w:val="0"/>
      <w:marRight w:val="0"/>
      <w:marTop w:val="0"/>
      <w:marBottom w:val="0"/>
      <w:divBdr>
        <w:top w:val="none" w:sz="0" w:space="0" w:color="auto"/>
        <w:left w:val="none" w:sz="0" w:space="0" w:color="auto"/>
        <w:bottom w:val="none" w:sz="0" w:space="0" w:color="auto"/>
        <w:right w:val="none" w:sz="0" w:space="0" w:color="auto"/>
      </w:divBdr>
    </w:div>
    <w:div w:id="866676478">
      <w:bodyDiv w:val="1"/>
      <w:marLeft w:val="0"/>
      <w:marRight w:val="0"/>
      <w:marTop w:val="0"/>
      <w:marBottom w:val="0"/>
      <w:divBdr>
        <w:top w:val="none" w:sz="0" w:space="0" w:color="auto"/>
        <w:left w:val="none" w:sz="0" w:space="0" w:color="auto"/>
        <w:bottom w:val="none" w:sz="0" w:space="0" w:color="auto"/>
        <w:right w:val="none" w:sz="0" w:space="0" w:color="auto"/>
      </w:divBdr>
    </w:div>
    <w:div w:id="880018922">
      <w:bodyDiv w:val="1"/>
      <w:marLeft w:val="0"/>
      <w:marRight w:val="0"/>
      <w:marTop w:val="0"/>
      <w:marBottom w:val="0"/>
      <w:divBdr>
        <w:top w:val="none" w:sz="0" w:space="0" w:color="auto"/>
        <w:left w:val="none" w:sz="0" w:space="0" w:color="auto"/>
        <w:bottom w:val="none" w:sz="0" w:space="0" w:color="auto"/>
        <w:right w:val="none" w:sz="0" w:space="0" w:color="auto"/>
      </w:divBdr>
    </w:div>
    <w:div w:id="896360539">
      <w:bodyDiv w:val="1"/>
      <w:marLeft w:val="0"/>
      <w:marRight w:val="0"/>
      <w:marTop w:val="0"/>
      <w:marBottom w:val="0"/>
      <w:divBdr>
        <w:top w:val="none" w:sz="0" w:space="0" w:color="auto"/>
        <w:left w:val="none" w:sz="0" w:space="0" w:color="auto"/>
        <w:bottom w:val="none" w:sz="0" w:space="0" w:color="auto"/>
        <w:right w:val="none" w:sz="0" w:space="0" w:color="auto"/>
      </w:divBdr>
    </w:div>
    <w:div w:id="901914675">
      <w:bodyDiv w:val="1"/>
      <w:marLeft w:val="0"/>
      <w:marRight w:val="0"/>
      <w:marTop w:val="0"/>
      <w:marBottom w:val="0"/>
      <w:divBdr>
        <w:top w:val="none" w:sz="0" w:space="0" w:color="auto"/>
        <w:left w:val="none" w:sz="0" w:space="0" w:color="auto"/>
        <w:bottom w:val="none" w:sz="0" w:space="0" w:color="auto"/>
        <w:right w:val="none" w:sz="0" w:space="0" w:color="auto"/>
      </w:divBdr>
    </w:div>
    <w:div w:id="909265039">
      <w:bodyDiv w:val="1"/>
      <w:marLeft w:val="0"/>
      <w:marRight w:val="0"/>
      <w:marTop w:val="0"/>
      <w:marBottom w:val="0"/>
      <w:divBdr>
        <w:top w:val="none" w:sz="0" w:space="0" w:color="auto"/>
        <w:left w:val="none" w:sz="0" w:space="0" w:color="auto"/>
        <w:bottom w:val="none" w:sz="0" w:space="0" w:color="auto"/>
        <w:right w:val="none" w:sz="0" w:space="0" w:color="auto"/>
      </w:divBdr>
    </w:div>
    <w:div w:id="923682313">
      <w:bodyDiv w:val="1"/>
      <w:marLeft w:val="0"/>
      <w:marRight w:val="0"/>
      <w:marTop w:val="0"/>
      <w:marBottom w:val="0"/>
      <w:divBdr>
        <w:top w:val="none" w:sz="0" w:space="0" w:color="auto"/>
        <w:left w:val="none" w:sz="0" w:space="0" w:color="auto"/>
        <w:bottom w:val="none" w:sz="0" w:space="0" w:color="auto"/>
        <w:right w:val="none" w:sz="0" w:space="0" w:color="auto"/>
      </w:divBdr>
    </w:div>
    <w:div w:id="936518122">
      <w:bodyDiv w:val="1"/>
      <w:marLeft w:val="0"/>
      <w:marRight w:val="0"/>
      <w:marTop w:val="0"/>
      <w:marBottom w:val="0"/>
      <w:divBdr>
        <w:top w:val="none" w:sz="0" w:space="0" w:color="auto"/>
        <w:left w:val="none" w:sz="0" w:space="0" w:color="auto"/>
        <w:bottom w:val="none" w:sz="0" w:space="0" w:color="auto"/>
        <w:right w:val="none" w:sz="0" w:space="0" w:color="auto"/>
      </w:divBdr>
      <w:divsChild>
        <w:div w:id="117066351">
          <w:marLeft w:val="0"/>
          <w:marRight w:val="0"/>
          <w:marTop w:val="0"/>
          <w:marBottom w:val="0"/>
          <w:divBdr>
            <w:top w:val="none" w:sz="0" w:space="0" w:color="auto"/>
            <w:left w:val="none" w:sz="0" w:space="0" w:color="auto"/>
            <w:bottom w:val="none" w:sz="0" w:space="0" w:color="auto"/>
            <w:right w:val="none" w:sz="0" w:space="0" w:color="auto"/>
          </w:divBdr>
          <w:divsChild>
            <w:div w:id="1105417352">
              <w:marLeft w:val="0"/>
              <w:marRight w:val="0"/>
              <w:marTop w:val="0"/>
              <w:marBottom w:val="0"/>
              <w:divBdr>
                <w:top w:val="none" w:sz="0" w:space="0" w:color="auto"/>
                <w:left w:val="none" w:sz="0" w:space="0" w:color="auto"/>
                <w:bottom w:val="none" w:sz="0" w:space="0" w:color="auto"/>
                <w:right w:val="none" w:sz="0" w:space="0" w:color="auto"/>
              </w:divBdr>
              <w:divsChild>
                <w:div w:id="2042434466">
                  <w:marLeft w:val="0"/>
                  <w:marRight w:val="0"/>
                  <w:marTop w:val="0"/>
                  <w:marBottom w:val="0"/>
                  <w:divBdr>
                    <w:top w:val="none" w:sz="0" w:space="0" w:color="auto"/>
                    <w:left w:val="none" w:sz="0" w:space="0" w:color="auto"/>
                    <w:bottom w:val="none" w:sz="0" w:space="0" w:color="auto"/>
                    <w:right w:val="none" w:sz="0" w:space="0" w:color="auto"/>
                  </w:divBdr>
                  <w:divsChild>
                    <w:div w:id="6003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31547">
          <w:marLeft w:val="0"/>
          <w:marRight w:val="0"/>
          <w:marTop w:val="0"/>
          <w:marBottom w:val="0"/>
          <w:divBdr>
            <w:top w:val="none" w:sz="0" w:space="0" w:color="auto"/>
            <w:left w:val="none" w:sz="0" w:space="0" w:color="auto"/>
            <w:bottom w:val="none" w:sz="0" w:space="0" w:color="auto"/>
            <w:right w:val="none" w:sz="0" w:space="0" w:color="auto"/>
          </w:divBdr>
          <w:divsChild>
            <w:div w:id="646469533">
              <w:marLeft w:val="0"/>
              <w:marRight w:val="0"/>
              <w:marTop w:val="0"/>
              <w:marBottom w:val="0"/>
              <w:divBdr>
                <w:top w:val="none" w:sz="0" w:space="0" w:color="auto"/>
                <w:left w:val="none" w:sz="0" w:space="0" w:color="auto"/>
                <w:bottom w:val="none" w:sz="0" w:space="0" w:color="auto"/>
                <w:right w:val="none" w:sz="0" w:space="0" w:color="auto"/>
              </w:divBdr>
              <w:divsChild>
                <w:div w:id="22294005">
                  <w:marLeft w:val="0"/>
                  <w:marRight w:val="0"/>
                  <w:marTop w:val="0"/>
                  <w:marBottom w:val="0"/>
                  <w:divBdr>
                    <w:top w:val="none" w:sz="0" w:space="0" w:color="auto"/>
                    <w:left w:val="none" w:sz="0" w:space="0" w:color="auto"/>
                    <w:bottom w:val="none" w:sz="0" w:space="0" w:color="auto"/>
                    <w:right w:val="none" w:sz="0" w:space="0" w:color="auto"/>
                  </w:divBdr>
                  <w:divsChild>
                    <w:div w:id="4951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726295">
      <w:bodyDiv w:val="1"/>
      <w:marLeft w:val="0"/>
      <w:marRight w:val="0"/>
      <w:marTop w:val="0"/>
      <w:marBottom w:val="0"/>
      <w:divBdr>
        <w:top w:val="none" w:sz="0" w:space="0" w:color="auto"/>
        <w:left w:val="none" w:sz="0" w:space="0" w:color="auto"/>
        <w:bottom w:val="none" w:sz="0" w:space="0" w:color="auto"/>
        <w:right w:val="none" w:sz="0" w:space="0" w:color="auto"/>
      </w:divBdr>
    </w:div>
    <w:div w:id="944266018">
      <w:bodyDiv w:val="1"/>
      <w:marLeft w:val="0"/>
      <w:marRight w:val="0"/>
      <w:marTop w:val="0"/>
      <w:marBottom w:val="0"/>
      <w:divBdr>
        <w:top w:val="none" w:sz="0" w:space="0" w:color="auto"/>
        <w:left w:val="none" w:sz="0" w:space="0" w:color="auto"/>
        <w:bottom w:val="none" w:sz="0" w:space="0" w:color="auto"/>
        <w:right w:val="none" w:sz="0" w:space="0" w:color="auto"/>
      </w:divBdr>
    </w:div>
    <w:div w:id="947586929">
      <w:bodyDiv w:val="1"/>
      <w:marLeft w:val="0"/>
      <w:marRight w:val="0"/>
      <w:marTop w:val="0"/>
      <w:marBottom w:val="0"/>
      <w:divBdr>
        <w:top w:val="none" w:sz="0" w:space="0" w:color="auto"/>
        <w:left w:val="none" w:sz="0" w:space="0" w:color="auto"/>
        <w:bottom w:val="none" w:sz="0" w:space="0" w:color="auto"/>
        <w:right w:val="none" w:sz="0" w:space="0" w:color="auto"/>
      </w:divBdr>
    </w:div>
    <w:div w:id="957876858">
      <w:bodyDiv w:val="1"/>
      <w:marLeft w:val="0"/>
      <w:marRight w:val="0"/>
      <w:marTop w:val="0"/>
      <w:marBottom w:val="0"/>
      <w:divBdr>
        <w:top w:val="none" w:sz="0" w:space="0" w:color="auto"/>
        <w:left w:val="none" w:sz="0" w:space="0" w:color="auto"/>
        <w:bottom w:val="none" w:sz="0" w:space="0" w:color="auto"/>
        <w:right w:val="none" w:sz="0" w:space="0" w:color="auto"/>
      </w:divBdr>
    </w:div>
    <w:div w:id="973951402">
      <w:bodyDiv w:val="1"/>
      <w:marLeft w:val="0"/>
      <w:marRight w:val="0"/>
      <w:marTop w:val="0"/>
      <w:marBottom w:val="0"/>
      <w:divBdr>
        <w:top w:val="none" w:sz="0" w:space="0" w:color="auto"/>
        <w:left w:val="none" w:sz="0" w:space="0" w:color="auto"/>
        <w:bottom w:val="none" w:sz="0" w:space="0" w:color="auto"/>
        <w:right w:val="none" w:sz="0" w:space="0" w:color="auto"/>
      </w:divBdr>
    </w:div>
    <w:div w:id="993487885">
      <w:bodyDiv w:val="1"/>
      <w:marLeft w:val="0"/>
      <w:marRight w:val="0"/>
      <w:marTop w:val="0"/>
      <w:marBottom w:val="0"/>
      <w:divBdr>
        <w:top w:val="none" w:sz="0" w:space="0" w:color="auto"/>
        <w:left w:val="none" w:sz="0" w:space="0" w:color="auto"/>
        <w:bottom w:val="none" w:sz="0" w:space="0" w:color="auto"/>
        <w:right w:val="none" w:sz="0" w:space="0" w:color="auto"/>
      </w:divBdr>
    </w:div>
    <w:div w:id="994604029">
      <w:bodyDiv w:val="1"/>
      <w:marLeft w:val="0"/>
      <w:marRight w:val="0"/>
      <w:marTop w:val="0"/>
      <w:marBottom w:val="0"/>
      <w:divBdr>
        <w:top w:val="none" w:sz="0" w:space="0" w:color="auto"/>
        <w:left w:val="none" w:sz="0" w:space="0" w:color="auto"/>
        <w:bottom w:val="none" w:sz="0" w:space="0" w:color="auto"/>
        <w:right w:val="none" w:sz="0" w:space="0" w:color="auto"/>
      </w:divBdr>
    </w:div>
    <w:div w:id="1010764278">
      <w:bodyDiv w:val="1"/>
      <w:marLeft w:val="0"/>
      <w:marRight w:val="0"/>
      <w:marTop w:val="0"/>
      <w:marBottom w:val="0"/>
      <w:divBdr>
        <w:top w:val="none" w:sz="0" w:space="0" w:color="auto"/>
        <w:left w:val="none" w:sz="0" w:space="0" w:color="auto"/>
        <w:bottom w:val="none" w:sz="0" w:space="0" w:color="auto"/>
        <w:right w:val="none" w:sz="0" w:space="0" w:color="auto"/>
      </w:divBdr>
    </w:div>
    <w:div w:id="1014113257">
      <w:bodyDiv w:val="1"/>
      <w:marLeft w:val="0"/>
      <w:marRight w:val="0"/>
      <w:marTop w:val="0"/>
      <w:marBottom w:val="0"/>
      <w:divBdr>
        <w:top w:val="none" w:sz="0" w:space="0" w:color="auto"/>
        <w:left w:val="none" w:sz="0" w:space="0" w:color="auto"/>
        <w:bottom w:val="none" w:sz="0" w:space="0" w:color="auto"/>
        <w:right w:val="none" w:sz="0" w:space="0" w:color="auto"/>
      </w:divBdr>
    </w:div>
    <w:div w:id="1014958137">
      <w:bodyDiv w:val="1"/>
      <w:marLeft w:val="0"/>
      <w:marRight w:val="0"/>
      <w:marTop w:val="0"/>
      <w:marBottom w:val="0"/>
      <w:divBdr>
        <w:top w:val="none" w:sz="0" w:space="0" w:color="auto"/>
        <w:left w:val="none" w:sz="0" w:space="0" w:color="auto"/>
        <w:bottom w:val="none" w:sz="0" w:space="0" w:color="auto"/>
        <w:right w:val="none" w:sz="0" w:space="0" w:color="auto"/>
      </w:divBdr>
      <w:divsChild>
        <w:div w:id="1408723446">
          <w:marLeft w:val="0"/>
          <w:marRight w:val="0"/>
          <w:marTop w:val="0"/>
          <w:marBottom w:val="0"/>
          <w:divBdr>
            <w:top w:val="none" w:sz="0" w:space="0" w:color="auto"/>
            <w:left w:val="none" w:sz="0" w:space="0" w:color="auto"/>
            <w:bottom w:val="none" w:sz="0" w:space="0" w:color="auto"/>
            <w:right w:val="none" w:sz="0" w:space="0" w:color="auto"/>
          </w:divBdr>
          <w:divsChild>
            <w:div w:id="321273192">
              <w:marLeft w:val="0"/>
              <w:marRight w:val="0"/>
              <w:marTop w:val="0"/>
              <w:marBottom w:val="0"/>
              <w:divBdr>
                <w:top w:val="none" w:sz="0" w:space="0" w:color="auto"/>
                <w:left w:val="none" w:sz="0" w:space="0" w:color="auto"/>
                <w:bottom w:val="none" w:sz="0" w:space="0" w:color="auto"/>
                <w:right w:val="none" w:sz="0" w:space="0" w:color="auto"/>
              </w:divBdr>
              <w:divsChild>
                <w:div w:id="1871795416">
                  <w:marLeft w:val="0"/>
                  <w:marRight w:val="0"/>
                  <w:marTop w:val="0"/>
                  <w:marBottom w:val="0"/>
                  <w:divBdr>
                    <w:top w:val="none" w:sz="0" w:space="0" w:color="auto"/>
                    <w:left w:val="none" w:sz="0" w:space="0" w:color="auto"/>
                    <w:bottom w:val="none" w:sz="0" w:space="0" w:color="auto"/>
                    <w:right w:val="none" w:sz="0" w:space="0" w:color="auto"/>
                  </w:divBdr>
                  <w:divsChild>
                    <w:div w:id="8985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3693">
          <w:marLeft w:val="0"/>
          <w:marRight w:val="0"/>
          <w:marTop w:val="0"/>
          <w:marBottom w:val="0"/>
          <w:divBdr>
            <w:top w:val="none" w:sz="0" w:space="0" w:color="auto"/>
            <w:left w:val="none" w:sz="0" w:space="0" w:color="auto"/>
            <w:bottom w:val="none" w:sz="0" w:space="0" w:color="auto"/>
            <w:right w:val="none" w:sz="0" w:space="0" w:color="auto"/>
          </w:divBdr>
          <w:divsChild>
            <w:div w:id="10570447">
              <w:marLeft w:val="0"/>
              <w:marRight w:val="0"/>
              <w:marTop w:val="0"/>
              <w:marBottom w:val="0"/>
              <w:divBdr>
                <w:top w:val="none" w:sz="0" w:space="0" w:color="auto"/>
                <w:left w:val="none" w:sz="0" w:space="0" w:color="auto"/>
                <w:bottom w:val="none" w:sz="0" w:space="0" w:color="auto"/>
                <w:right w:val="none" w:sz="0" w:space="0" w:color="auto"/>
              </w:divBdr>
              <w:divsChild>
                <w:div w:id="2145273597">
                  <w:marLeft w:val="0"/>
                  <w:marRight w:val="0"/>
                  <w:marTop w:val="0"/>
                  <w:marBottom w:val="0"/>
                  <w:divBdr>
                    <w:top w:val="none" w:sz="0" w:space="0" w:color="auto"/>
                    <w:left w:val="none" w:sz="0" w:space="0" w:color="auto"/>
                    <w:bottom w:val="none" w:sz="0" w:space="0" w:color="auto"/>
                    <w:right w:val="none" w:sz="0" w:space="0" w:color="auto"/>
                  </w:divBdr>
                  <w:divsChild>
                    <w:div w:id="931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058">
      <w:bodyDiv w:val="1"/>
      <w:marLeft w:val="0"/>
      <w:marRight w:val="0"/>
      <w:marTop w:val="0"/>
      <w:marBottom w:val="0"/>
      <w:divBdr>
        <w:top w:val="none" w:sz="0" w:space="0" w:color="auto"/>
        <w:left w:val="none" w:sz="0" w:space="0" w:color="auto"/>
        <w:bottom w:val="none" w:sz="0" w:space="0" w:color="auto"/>
        <w:right w:val="none" w:sz="0" w:space="0" w:color="auto"/>
      </w:divBdr>
    </w:div>
    <w:div w:id="1027606922">
      <w:bodyDiv w:val="1"/>
      <w:marLeft w:val="0"/>
      <w:marRight w:val="0"/>
      <w:marTop w:val="0"/>
      <w:marBottom w:val="0"/>
      <w:divBdr>
        <w:top w:val="none" w:sz="0" w:space="0" w:color="auto"/>
        <w:left w:val="none" w:sz="0" w:space="0" w:color="auto"/>
        <w:bottom w:val="none" w:sz="0" w:space="0" w:color="auto"/>
        <w:right w:val="none" w:sz="0" w:space="0" w:color="auto"/>
      </w:divBdr>
      <w:divsChild>
        <w:div w:id="1195461969">
          <w:marLeft w:val="0"/>
          <w:marRight w:val="0"/>
          <w:marTop w:val="0"/>
          <w:marBottom w:val="0"/>
          <w:divBdr>
            <w:top w:val="none" w:sz="0" w:space="0" w:color="auto"/>
            <w:left w:val="none" w:sz="0" w:space="0" w:color="auto"/>
            <w:bottom w:val="none" w:sz="0" w:space="0" w:color="auto"/>
            <w:right w:val="none" w:sz="0" w:space="0" w:color="auto"/>
          </w:divBdr>
          <w:divsChild>
            <w:div w:id="630207660">
              <w:marLeft w:val="0"/>
              <w:marRight w:val="0"/>
              <w:marTop w:val="0"/>
              <w:marBottom w:val="0"/>
              <w:divBdr>
                <w:top w:val="none" w:sz="0" w:space="0" w:color="auto"/>
                <w:left w:val="none" w:sz="0" w:space="0" w:color="auto"/>
                <w:bottom w:val="none" w:sz="0" w:space="0" w:color="auto"/>
                <w:right w:val="none" w:sz="0" w:space="0" w:color="auto"/>
              </w:divBdr>
              <w:divsChild>
                <w:div w:id="459346162">
                  <w:marLeft w:val="0"/>
                  <w:marRight w:val="0"/>
                  <w:marTop w:val="0"/>
                  <w:marBottom w:val="0"/>
                  <w:divBdr>
                    <w:top w:val="none" w:sz="0" w:space="0" w:color="auto"/>
                    <w:left w:val="none" w:sz="0" w:space="0" w:color="auto"/>
                    <w:bottom w:val="none" w:sz="0" w:space="0" w:color="auto"/>
                    <w:right w:val="none" w:sz="0" w:space="0" w:color="auto"/>
                  </w:divBdr>
                  <w:divsChild>
                    <w:div w:id="7602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1219">
          <w:marLeft w:val="0"/>
          <w:marRight w:val="0"/>
          <w:marTop w:val="0"/>
          <w:marBottom w:val="0"/>
          <w:divBdr>
            <w:top w:val="none" w:sz="0" w:space="0" w:color="auto"/>
            <w:left w:val="none" w:sz="0" w:space="0" w:color="auto"/>
            <w:bottom w:val="none" w:sz="0" w:space="0" w:color="auto"/>
            <w:right w:val="none" w:sz="0" w:space="0" w:color="auto"/>
          </w:divBdr>
          <w:divsChild>
            <w:div w:id="742602396">
              <w:marLeft w:val="0"/>
              <w:marRight w:val="0"/>
              <w:marTop w:val="0"/>
              <w:marBottom w:val="0"/>
              <w:divBdr>
                <w:top w:val="none" w:sz="0" w:space="0" w:color="auto"/>
                <w:left w:val="none" w:sz="0" w:space="0" w:color="auto"/>
                <w:bottom w:val="none" w:sz="0" w:space="0" w:color="auto"/>
                <w:right w:val="none" w:sz="0" w:space="0" w:color="auto"/>
              </w:divBdr>
              <w:divsChild>
                <w:div w:id="689179880">
                  <w:marLeft w:val="0"/>
                  <w:marRight w:val="0"/>
                  <w:marTop w:val="0"/>
                  <w:marBottom w:val="0"/>
                  <w:divBdr>
                    <w:top w:val="none" w:sz="0" w:space="0" w:color="auto"/>
                    <w:left w:val="none" w:sz="0" w:space="0" w:color="auto"/>
                    <w:bottom w:val="none" w:sz="0" w:space="0" w:color="auto"/>
                    <w:right w:val="none" w:sz="0" w:space="0" w:color="auto"/>
                  </w:divBdr>
                  <w:divsChild>
                    <w:div w:id="8830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02589">
      <w:bodyDiv w:val="1"/>
      <w:marLeft w:val="0"/>
      <w:marRight w:val="0"/>
      <w:marTop w:val="0"/>
      <w:marBottom w:val="0"/>
      <w:divBdr>
        <w:top w:val="none" w:sz="0" w:space="0" w:color="auto"/>
        <w:left w:val="none" w:sz="0" w:space="0" w:color="auto"/>
        <w:bottom w:val="none" w:sz="0" w:space="0" w:color="auto"/>
        <w:right w:val="none" w:sz="0" w:space="0" w:color="auto"/>
      </w:divBdr>
    </w:div>
    <w:div w:id="1029575321">
      <w:bodyDiv w:val="1"/>
      <w:marLeft w:val="0"/>
      <w:marRight w:val="0"/>
      <w:marTop w:val="0"/>
      <w:marBottom w:val="0"/>
      <w:divBdr>
        <w:top w:val="none" w:sz="0" w:space="0" w:color="auto"/>
        <w:left w:val="none" w:sz="0" w:space="0" w:color="auto"/>
        <w:bottom w:val="none" w:sz="0" w:space="0" w:color="auto"/>
        <w:right w:val="none" w:sz="0" w:space="0" w:color="auto"/>
      </w:divBdr>
    </w:div>
    <w:div w:id="1030840460">
      <w:bodyDiv w:val="1"/>
      <w:marLeft w:val="0"/>
      <w:marRight w:val="0"/>
      <w:marTop w:val="0"/>
      <w:marBottom w:val="0"/>
      <w:divBdr>
        <w:top w:val="none" w:sz="0" w:space="0" w:color="auto"/>
        <w:left w:val="none" w:sz="0" w:space="0" w:color="auto"/>
        <w:bottom w:val="none" w:sz="0" w:space="0" w:color="auto"/>
        <w:right w:val="none" w:sz="0" w:space="0" w:color="auto"/>
      </w:divBdr>
    </w:div>
    <w:div w:id="1033767782">
      <w:bodyDiv w:val="1"/>
      <w:marLeft w:val="0"/>
      <w:marRight w:val="0"/>
      <w:marTop w:val="0"/>
      <w:marBottom w:val="0"/>
      <w:divBdr>
        <w:top w:val="none" w:sz="0" w:space="0" w:color="auto"/>
        <w:left w:val="none" w:sz="0" w:space="0" w:color="auto"/>
        <w:bottom w:val="none" w:sz="0" w:space="0" w:color="auto"/>
        <w:right w:val="none" w:sz="0" w:space="0" w:color="auto"/>
      </w:divBdr>
      <w:divsChild>
        <w:div w:id="1639527613">
          <w:marLeft w:val="0"/>
          <w:marRight w:val="0"/>
          <w:marTop w:val="0"/>
          <w:marBottom w:val="0"/>
          <w:divBdr>
            <w:top w:val="none" w:sz="0" w:space="0" w:color="auto"/>
            <w:left w:val="none" w:sz="0" w:space="0" w:color="auto"/>
            <w:bottom w:val="none" w:sz="0" w:space="0" w:color="auto"/>
            <w:right w:val="none" w:sz="0" w:space="0" w:color="auto"/>
          </w:divBdr>
          <w:divsChild>
            <w:div w:id="1246843125">
              <w:marLeft w:val="0"/>
              <w:marRight w:val="0"/>
              <w:marTop w:val="0"/>
              <w:marBottom w:val="0"/>
              <w:divBdr>
                <w:top w:val="none" w:sz="0" w:space="0" w:color="auto"/>
                <w:left w:val="none" w:sz="0" w:space="0" w:color="auto"/>
                <w:bottom w:val="none" w:sz="0" w:space="0" w:color="auto"/>
                <w:right w:val="none" w:sz="0" w:space="0" w:color="auto"/>
              </w:divBdr>
              <w:divsChild>
                <w:div w:id="583421579">
                  <w:marLeft w:val="0"/>
                  <w:marRight w:val="0"/>
                  <w:marTop w:val="0"/>
                  <w:marBottom w:val="0"/>
                  <w:divBdr>
                    <w:top w:val="none" w:sz="0" w:space="0" w:color="auto"/>
                    <w:left w:val="none" w:sz="0" w:space="0" w:color="auto"/>
                    <w:bottom w:val="none" w:sz="0" w:space="0" w:color="auto"/>
                    <w:right w:val="none" w:sz="0" w:space="0" w:color="auto"/>
                  </w:divBdr>
                  <w:divsChild>
                    <w:div w:id="1644389971">
                      <w:marLeft w:val="0"/>
                      <w:marRight w:val="0"/>
                      <w:marTop w:val="0"/>
                      <w:marBottom w:val="0"/>
                      <w:divBdr>
                        <w:top w:val="none" w:sz="0" w:space="0" w:color="auto"/>
                        <w:left w:val="none" w:sz="0" w:space="0" w:color="auto"/>
                        <w:bottom w:val="none" w:sz="0" w:space="0" w:color="auto"/>
                        <w:right w:val="none" w:sz="0" w:space="0" w:color="auto"/>
                      </w:divBdr>
                      <w:divsChild>
                        <w:div w:id="1676881729">
                          <w:marLeft w:val="0"/>
                          <w:marRight w:val="0"/>
                          <w:marTop w:val="0"/>
                          <w:marBottom w:val="0"/>
                          <w:divBdr>
                            <w:top w:val="none" w:sz="0" w:space="0" w:color="auto"/>
                            <w:left w:val="none" w:sz="0" w:space="0" w:color="auto"/>
                            <w:bottom w:val="none" w:sz="0" w:space="0" w:color="auto"/>
                            <w:right w:val="none" w:sz="0" w:space="0" w:color="auto"/>
                          </w:divBdr>
                          <w:divsChild>
                            <w:div w:id="8926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007302">
      <w:bodyDiv w:val="1"/>
      <w:marLeft w:val="0"/>
      <w:marRight w:val="0"/>
      <w:marTop w:val="0"/>
      <w:marBottom w:val="0"/>
      <w:divBdr>
        <w:top w:val="none" w:sz="0" w:space="0" w:color="auto"/>
        <w:left w:val="none" w:sz="0" w:space="0" w:color="auto"/>
        <w:bottom w:val="none" w:sz="0" w:space="0" w:color="auto"/>
        <w:right w:val="none" w:sz="0" w:space="0" w:color="auto"/>
      </w:divBdr>
    </w:div>
    <w:div w:id="1043215859">
      <w:bodyDiv w:val="1"/>
      <w:marLeft w:val="0"/>
      <w:marRight w:val="0"/>
      <w:marTop w:val="0"/>
      <w:marBottom w:val="0"/>
      <w:divBdr>
        <w:top w:val="none" w:sz="0" w:space="0" w:color="auto"/>
        <w:left w:val="none" w:sz="0" w:space="0" w:color="auto"/>
        <w:bottom w:val="none" w:sz="0" w:space="0" w:color="auto"/>
        <w:right w:val="none" w:sz="0" w:space="0" w:color="auto"/>
      </w:divBdr>
    </w:div>
    <w:div w:id="1055935107">
      <w:bodyDiv w:val="1"/>
      <w:marLeft w:val="0"/>
      <w:marRight w:val="0"/>
      <w:marTop w:val="0"/>
      <w:marBottom w:val="0"/>
      <w:divBdr>
        <w:top w:val="none" w:sz="0" w:space="0" w:color="auto"/>
        <w:left w:val="none" w:sz="0" w:space="0" w:color="auto"/>
        <w:bottom w:val="none" w:sz="0" w:space="0" w:color="auto"/>
        <w:right w:val="none" w:sz="0" w:space="0" w:color="auto"/>
      </w:divBdr>
    </w:div>
    <w:div w:id="1066952216">
      <w:bodyDiv w:val="1"/>
      <w:marLeft w:val="0"/>
      <w:marRight w:val="0"/>
      <w:marTop w:val="0"/>
      <w:marBottom w:val="0"/>
      <w:divBdr>
        <w:top w:val="none" w:sz="0" w:space="0" w:color="auto"/>
        <w:left w:val="none" w:sz="0" w:space="0" w:color="auto"/>
        <w:bottom w:val="none" w:sz="0" w:space="0" w:color="auto"/>
        <w:right w:val="none" w:sz="0" w:space="0" w:color="auto"/>
      </w:divBdr>
      <w:divsChild>
        <w:div w:id="520749244">
          <w:marLeft w:val="0"/>
          <w:marRight w:val="0"/>
          <w:marTop w:val="0"/>
          <w:marBottom w:val="0"/>
          <w:divBdr>
            <w:top w:val="none" w:sz="0" w:space="0" w:color="auto"/>
            <w:left w:val="none" w:sz="0" w:space="0" w:color="auto"/>
            <w:bottom w:val="none" w:sz="0" w:space="0" w:color="auto"/>
            <w:right w:val="none" w:sz="0" w:space="0" w:color="auto"/>
          </w:divBdr>
          <w:divsChild>
            <w:div w:id="248080122">
              <w:marLeft w:val="0"/>
              <w:marRight w:val="0"/>
              <w:marTop w:val="0"/>
              <w:marBottom w:val="0"/>
              <w:divBdr>
                <w:top w:val="none" w:sz="0" w:space="0" w:color="auto"/>
                <w:left w:val="none" w:sz="0" w:space="0" w:color="auto"/>
                <w:bottom w:val="none" w:sz="0" w:space="0" w:color="auto"/>
                <w:right w:val="none" w:sz="0" w:space="0" w:color="auto"/>
              </w:divBdr>
              <w:divsChild>
                <w:div w:id="1130900063">
                  <w:marLeft w:val="0"/>
                  <w:marRight w:val="0"/>
                  <w:marTop w:val="0"/>
                  <w:marBottom w:val="0"/>
                  <w:divBdr>
                    <w:top w:val="none" w:sz="0" w:space="0" w:color="auto"/>
                    <w:left w:val="none" w:sz="0" w:space="0" w:color="auto"/>
                    <w:bottom w:val="none" w:sz="0" w:space="0" w:color="auto"/>
                    <w:right w:val="none" w:sz="0" w:space="0" w:color="auto"/>
                  </w:divBdr>
                  <w:divsChild>
                    <w:div w:id="987435902">
                      <w:marLeft w:val="0"/>
                      <w:marRight w:val="0"/>
                      <w:marTop w:val="0"/>
                      <w:marBottom w:val="0"/>
                      <w:divBdr>
                        <w:top w:val="none" w:sz="0" w:space="0" w:color="auto"/>
                        <w:left w:val="none" w:sz="0" w:space="0" w:color="auto"/>
                        <w:bottom w:val="none" w:sz="0" w:space="0" w:color="auto"/>
                        <w:right w:val="none" w:sz="0" w:space="0" w:color="auto"/>
                      </w:divBdr>
                      <w:divsChild>
                        <w:div w:id="526330357">
                          <w:marLeft w:val="0"/>
                          <w:marRight w:val="0"/>
                          <w:marTop w:val="0"/>
                          <w:marBottom w:val="0"/>
                          <w:divBdr>
                            <w:top w:val="none" w:sz="0" w:space="0" w:color="auto"/>
                            <w:left w:val="none" w:sz="0" w:space="0" w:color="auto"/>
                            <w:bottom w:val="none" w:sz="0" w:space="0" w:color="auto"/>
                            <w:right w:val="none" w:sz="0" w:space="0" w:color="auto"/>
                          </w:divBdr>
                          <w:divsChild>
                            <w:div w:id="14647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435767">
      <w:bodyDiv w:val="1"/>
      <w:marLeft w:val="0"/>
      <w:marRight w:val="0"/>
      <w:marTop w:val="0"/>
      <w:marBottom w:val="0"/>
      <w:divBdr>
        <w:top w:val="none" w:sz="0" w:space="0" w:color="auto"/>
        <w:left w:val="none" w:sz="0" w:space="0" w:color="auto"/>
        <w:bottom w:val="none" w:sz="0" w:space="0" w:color="auto"/>
        <w:right w:val="none" w:sz="0" w:space="0" w:color="auto"/>
      </w:divBdr>
    </w:div>
    <w:div w:id="1076702560">
      <w:bodyDiv w:val="1"/>
      <w:marLeft w:val="0"/>
      <w:marRight w:val="0"/>
      <w:marTop w:val="0"/>
      <w:marBottom w:val="0"/>
      <w:divBdr>
        <w:top w:val="none" w:sz="0" w:space="0" w:color="auto"/>
        <w:left w:val="none" w:sz="0" w:space="0" w:color="auto"/>
        <w:bottom w:val="none" w:sz="0" w:space="0" w:color="auto"/>
        <w:right w:val="none" w:sz="0" w:space="0" w:color="auto"/>
      </w:divBdr>
    </w:div>
    <w:div w:id="1095979846">
      <w:bodyDiv w:val="1"/>
      <w:marLeft w:val="0"/>
      <w:marRight w:val="0"/>
      <w:marTop w:val="0"/>
      <w:marBottom w:val="0"/>
      <w:divBdr>
        <w:top w:val="none" w:sz="0" w:space="0" w:color="auto"/>
        <w:left w:val="none" w:sz="0" w:space="0" w:color="auto"/>
        <w:bottom w:val="none" w:sz="0" w:space="0" w:color="auto"/>
        <w:right w:val="none" w:sz="0" w:space="0" w:color="auto"/>
      </w:divBdr>
    </w:div>
    <w:div w:id="1113211581">
      <w:bodyDiv w:val="1"/>
      <w:marLeft w:val="0"/>
      <w:marRight w:val="0"/>
      <w:marTop w:val="0"/>
      <w:marBottom w:val="0"/>
      <w:divBdr>
        <w:top w:val="none" w:sz="0" w:space="0" w:color="auto"/>
        <w:left w:val="none" w:sz="0" w:space="0" w:color="auto"/>
        <w:bottom w:val="none" w:sz="0" w:space="0" w:color="auto"/>
        <w:right w:val="none" w:sz="0" w:space="0" w:color="auto"/>
      </w:divBdr>
    </w:div>
    <w:div w:id="1116099688">
      <w:bodyDiv w:val="1"/>
      <w:marLeft w:val="0"/>
      <w:marRight w:val="0"/>
      <w:marTop w:val="0"/>
      <w:marBottom w:val="0"/>
      <w:divBdr>
        <w:top w:val="none" w:sz="0" w:space="0" w:color="auto"/>
        <w:left w:val="none" w:sz="0" w:space="0" w:color="auto"/>
        <w:bottom w:val="none" w:sz="0" w:space="0" w:color="auto"/>
        <w:right w:val="none" w:sz="0" w:space="0" w:color="auto"/>
      </w:divBdr>
    </w:div>
    <w:div w:id="1139303694">
      <w:bodyDiv w:val="1"/>
      <w:marLeft w:val="0"/>
      <w:marRight w:val="0"/>
      <w:marTop w:val="0"/>
      <w:marBottom w:val="0"/>
      <w:divBdr>
        <w:top w:val="none" w:sz="0" w:space="0" w:color="auto"/>
        <w:left w:val="none" w:sz="0" w:space="0" w:color="auto"/>
        <w:bottom w:val="none" w:sz="0" w:space="0" w:color="auto"/>
        <w:right w:val="none" w:sz="0" w:space="0" w:color="auto"/>
      </w:divBdr>
    </w:div>
    <w:div w:id="1139572214">
      <w:bodyDiv w:val="1"/>
      <w:marLeft w:val="0"/>
      <w:marRight w:val="0"/>
      <w:marTop w:val="0"/>
      <w:marBottom w:val="0"/>
      <w:divBdr>
        <w:top w:val="none" w:sz="0" w:space="0" w:color="auto"/>
        <w:left w:val="none" w:sz="0" w:space="0" w:color="auto"/>
        <w:bottom w:val="none" w:sz="0" w:space="0" w:color="auto"/>
        <w:right w:val="none" w:sz="0" w:space="0" w:color="auto"/>
      </w:divBdr>
    </w:div>
    <w:div w:id="1152138859">
      <w:bodyDiv w:val="1"/>
      <w:marLeft w:val="0"/>
      <w:marRight w:val="0"/>
      <w:marTop w:val="0"/>
      <w:marBottom w:val="0"/>
      <w:divBdr>
        <w:top w:val="none" w:sz="0" w:space="0" w:color="auto"/>
        <w:left w:val="none" w:sz="0" w:space="0" w:color="auto"/>
        <w:bottom w:val="none" w:sz="0" w:space="0" w:color="auto"/>
        <w:right w:val="none" w:sz="0" w:space="0" w:color="auto"/>
      </w:divBdr>
    </w:div>
    <w:div w:id="1155797577">
      <w:bodyDiv w:val="1"/>
      <w:marLeft w:val="0"/>
      <w:marRight w:val="0"/>
      <w:marTop w:val="0"/>
      <w:marBottom w:val="0"/>
      <w:divBdr>
        <w:top w:val="none" w:sz="0" w:space="0" w:color="auto"/>
        <w:left w:val="none" w:sz="0" w:space="0" w:color="auto"/>
        <w:bottom w:val="none" w:sz="0" w:space="0" w:color="auto"/>
        <w:right w:val="none" w:sz="0" w:space="0" w:color="auto"/>
      </w:divBdr>
    </w:div>
    <w:div w:id="1156529501">
      <w:bodyDiv w:val="1"/>
      <w:marLeft w:val="0"/>
      <w:marRight w:val="0"/>
      <w:marTop w:val="0"/>
      <w:marBottom w:val="0"/>
      <w:divBdr>
        <w:top w:val="none" w:sz="0" w:space="0" w:color="auto"/>
        <w:left w:val="none" w:sz="0" w:space="0" w:color="auto"/>
        <w:bottom w:val="none" w:sz="0" w:space="0" w:color="auto"/>
        <w:right w:val="none" w:sz="0" w:space="0" w:color="auto"/>
      </w:divBdr>
      <w:divsChild>
        <w:div w:id="1226183089">
          <w:marLeft w:val="0"/>
          <w:marRight w:val="0"/>
          <w:marTop w:val="0"/>
          <w:marBottom w:val="0"/>
          <w:divBdr>
            <w:top w:val="none" w:sz="0" w:space="0" w:color="auto"/>
            <w:left w:val="none" w:sz="0" w:space="0" w:color="auto"/>
            <w:bottom w:val="none" w:sz="0" w:space="0" w:color="auto"/>
            <w:right w:val="none" w:sz="0" w:space="0" w:color="auto"/>
          </w:divBdr>
          <w:divsChild>
            <w:div w:id="1698892616">
              <w:marLeft w:val="0"/>
              <w:marRight w:val="0"/>
              <w:marTop w:val="0"/>
              <w:marBottom w:val="0"/>
              <w:divBdr>
                <w:top w:val="none" w:sz="0" w:space="0" w:color="auto"/>
                <w:left w:val="none" w:sz="0" w:space="0" w:color="auto"/>
                <w:bottom w:val="none" w:sz="0" w:space="0" w:color="auto"/>
                <w:right w:val="none" w:sz="0" w:space="0" w:color="auto"/>
              </w:divBdr>
              <w:divsChild>
                <w:div w:id="2013025695">
                  <w:marLeft w:val="0"/>
                  <w:marRight w:val="0"/>
                  <w:marTop w:val="0"/>
                  <w:marBottom w:val="0"/>
                  <w:divBdr>
                    <w:top w:val="none" w:sz="0" w:space="0" w:color="auto"/>
                    <w:left w:val="none" w:sz="0" w:space="0" w:color="auto"/>
                    <w:bottom w:val="none" w:sz="0" w:space="0" w:color="auto"/>
                    <w:right w:val="none" w:sz="0" w:space="0" w:color="auto"/>
                  </w:divBdr>
                  <w:divsChild>
                    <w:div w:id="756755672">
                      <w:marLeft w:val="0"/>
                      <w:marRight w:val="0"/>
                      <w:marTop w:val="0"/>
                      <w:marBottom w:val="0"/>
                      <w:divBdr>
                        <w:top w:val="none" w:sz="0" w:space="0" w:color="auto"/>
                        <w:left w:val="none" w:sz="0" w:space="0" w:color="auto"/>
                        <w:bottom w:val="none" w:sz="0" w:space="0" w:color="auto"/>
                        <w:right w:val="none" w:sz="0" w:space="0" w:color="auto"/>
                      </w:divBdr>
                      <w:divsChild>
                        <w:div w:id="2127043580">
                          <w:marLeft w:val="0"/>
                          <w:marRight w:val="0"/>
                          <w:marTop w:val="0"/>
                          <w:marBottom w:val="0"/>
                          <w:divBdr>
                            <w:top w:val="none" w:sz="0" w:space="0" w:color="auto"/>
                            <w:left w:val="none" w:sz="0" w:space="0" w:color="auto"/>
                            <w:bottom w:val="none" w:sz="0" w:space="0" w:color="auto"/>
                            <w:right w:val="none" w:sz="0" w:space="0" w:color="auto"/>
                          </w:divBdr>
                          <w:divsChild>
                            <w:div w:id="13669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06303">
      <w:bodyDiv w:val="1"/>
      <w:marLeft w:val="0"/>
      <w:marRight w:val="0"/>
      <w:marTop w:val="0"/>
      <w:marBottom w:val="0"/>
      <w:divBdr>
        <w:top w:val="none" w:sz="0" w:space="0" w:color="auto"/>
        <w:left w:val="none" w:sz="0" w:space="0" w:color="auto"/>
        <w:bottom w:val="none" w:sz="0" w:space="0" w:color="auto"/>
        <w:right w:val="none" w:sz="0" w:space="0" w:color="auto"/>
      </w:divBdr>
    </w:div>
    <w:div w:id="1159417007">
      <w:bodyDiv w:val="1"/>
      <w:marLeft w:val="0"/>
      <w:marRight w:val="0"/>
      <w:marTop w:val="0"/>
      <w:marBottom w:val="0"/>
      <w:divBdr>
        <w:top w:val="none" w:sz="0" w:space="0" w:color="auto"/>
        <w:left w:val="none" w:sz="0" w:space="0" w:color="auto"/>
        <w:bottom w:val="none" w:sz="0" w:space="0" w:color="auto"/>
        <w:right w:val="none" w:sz="0" w:space="0" w:color="auto"/>
      </w:divBdr>
    </w:div>
    <w:div w:id="1164736031">
      <w:bodyDiv w:val="1"/>
      <w:marLeft w:val="0"/>
      <w:marRight w:val="0"/>
      <w:marTop w:val="0"/>
      <w:marBottom w:val="0"/>
      <w:divBdr>
        <w:top w:val="none" w:sz="0" w:space="0" w:color="auto"/>
        <w:left w:val="none" w:sz="0" w:space="0" w:color="auto"/>
        <w:bottom w:val="none" w:sz="0" w:space="0" w:color="auto"/>
        <w:right w:val="none" w:sz="0" w:space="0" w:color="auto"/>
      </w:divBdr>
    </w:div>
    <w:div w:id="1170024391">
      <w:bodyDiv w:val="1"/>
      <w:marLeft w:val="0"/>
      <w:marRight w:val="0"/>
      <w:marTop w:val="0"/>
      <w:marBottom w:val="0"/>
      <w:divBdr>
        <w:top w:val="none" w:sz="0" w:space="0" w:color="auto"/>
        <w:left w:val="none" w:sz="0" w:space="0" w:color="auto"/>
        <w:bottom w:val="none" w:sz="0" w:space="0" w:color="auto"/>
        <w:right w:val="none" w:sz="0" w:space="0" w:color="auto"/>
      </w:divBdr>
    </w:div>
    <w:div w:id="1177958828">
      <w:bodyDiv w:val="1"/>
      <w:marLeft w:val="0"/>
      <w:marRight w:val="0"/>
      <w:marTop w:val="0"/>
      <w:marBottom w:val="0"/>
      <w:divBdr>
        <w:top w:val="none" w:sz="0" w:space="0" w:color="auto"/>
        <w:left w:val="none" w:sz="0" w:space="0" w:color="auto"/>
        <w:bottom w:val="none" w:sz="0" w:space="0" w:color="auto"/>
        <w:right w:val="none" w:sz="0" w:space="0" w:color="auto"/>
      </w:divBdr>
    </w:div>
    <w:div w:id="1178303190">
      <w:bodyDiv w:val="1"/>
      <w:marLeft w:val="0"/>
      <w:marRight w:val="0"/>
      <w:marTop w:val="0"/>
      <w:marBottom w:val="0"/>
      <w:divBdr>
        <w:top w:val="none" w:sz="0" w:space="0" w:color="auto"/>
        <w:left w:val="none" w:sz="0" w:space="0" w:color="auto"/>
        <w:bottom w:val="none" w:sz="0" w:space="0" w:color="auto"/>
        <w:right w:val="none" w:sz="0" w:space="0" w:color="auto"/>
      </w:divBdr>
    </w:div>
    <w:div w:id="1180194549">
      <w:bodyDiv w:val="1"/>
      <w:marLeft w:val="0"/>
      <w:marRight w:val="0"/>
      <w:marTop w:val="0"/>
      <w:marBottom w:val="0"/>
      <w:divBdr>
        <w:top w:val="none" w:sz="0" w:space="0" w:color="auto"/>
        <w:left w:val="none" w:sz="0" w:space="0" w:color="auto"/>
        <w:bottom w:val="none" w:sz="0" w:space="0" w:color="auto"/>
        <w:right w:val="none" w:sz="0" w:space="0" w:color="auto"/>
      </w:divBdr>
    </w:div>
    <w:div w:id="1184247123">
      <w:bodyDiv w:val="1"/>
      <w:marLeft w:val="0"/>
      <w:marRight w:val="0"/>
      <w:marTop w:val="0"/>
      <w:marBottom w:val="0"/>
      <w:divBdr>
        <w:top w:val="none" w:sz="0" w:space="0" w:color="auto"/>
        <w:left w:val="none" w:sz="0" w:space="0" w:color="auto"/>
        <w:bottom w:val="none" w:sz="0" w:space="0" w:color="auto"/>
        <w:right w:val="none" w:sz="0" w:space="0" w:color="auto"/>
      </w:divBdr>
    </w:div>
    <w:div w:id="1207833607">
      <w:bodyDiv w:val="1"/>
      <w:marLeft w:val="0"/>
      <w:marRight w:val="0"/>
      <w:marTop w:val="0"/>
      <w:marBottom w:val="0"/>
      <w:divBdr>
        <w:top w:val="none" w:sz="0" w:space="0" w:color="auto"/>
        <w:left w:val="none" w:sz="0" w:space="0" w:color="auto"/>
        <w:bottom w:val="none" w:sz="0" w:space="0" w:color="auto"/>
        <w:right w:val="none" w:sz="0" w:space="0" w:color="auto"/>
      </w:divBdr>
    </w:div>
    <w:div w:id="1208222800">
      <w:bodyDiv w:val="1"/>
      <w:marLeft w:val="0"/>
      <w:marRight w:val="0"/>
      <w:marTop w:val="0"/>
      <w:marBottom w:val="0"/>
      <w:divBdr>
        <w:top w:val="none" w:sz="0" w:space="0" w:color="auto"/>
        <w:left w:val="none" w:sz="0" w:space="0" w:color="auto"/>
        <w:bottom w:val="none" w:sz="0" w:space="0" w:color="auto"/>
        <w:right w:val="none" w:sz="0" w:space="0" w:color="auto"/>
      </w:divBdr>
    </w:div>
    <w:div w:id="1214536023">
      <w:bodyDiv w:val="1"/>
      <w:marLeft w:val="0"/>
      <w:marRight w:val="0"/>
      <w:marTop w:val="0"/>
      <w:marBottom w:val="0"/>
      <w:divBdr>
        <w:top w:val="none" w:sz="0" w:space="0" w:color="auto"/>
        <w:left w:val="none" w:sz="0" w:space="0" w:color="auto"/>
        <w:bottom w:val="none" w:sz="0" w:space="0" w:color="auto"/>
        <w:right w:val="none" w:sz="0" w:space="0" w:color="auto"/>
      </w:divBdr>
    </w:div>
    <w:div w:id="1222207468">
      <w:bodyDiv w:val="1"/>
      <w:marLeft w:val="0"/>
      <w:marRight w:val="0"/>
      <w:marTop w:val="0"/>
      <w:marBottom w:val="0"/>
      <w:divBdr>
        <w:top w:val="none" w:sz="0" w:space="0" w:color="auto"/>
        <w:left w:val="none" w:sz="0" w:space="0" w:color="auto"/>
        <w:bottom w:val="none" w:sz="0" w:space="0" w:color="auto"/>
        <w:right w:val="none" w:sz="0" w:space="0" w:color="auto"/>
      </w:divBdr>
    </w:div>
    <w:div w:id="1229196477">
      <w:bodyDiv w:val="1"/>
      <w:marLeft w:val="0"/>
      <w:marRight w:val="0"/>
      <w:marTop w:val="0"/>
      <w:marBottom w:val="0"/>
      <w:divBdr>
        <w:top w:val="none" w:sz="0" w:space="0" w:color="auto"/>
        <w:left w:val="none" w:sz="0" w:space="0" w:color="auto"/>
        <w:bottom w:val="none" w:sz="0" w:space="0" w:color="auto"/>
        <w:right w:val="none" w:sz="0" w:space="0" w:color="auto"/>
      </w:divBdr>
    </w:div>
    <w:div w:id="1233082070">
      <w:bodyDiv w:val="1"/>
      <w:marLeft w:val="0"/>
      <w:marRight w:val="0"/>
      <w:marTop w:val="0"/>
      <w:marBottom w:val="0"/>
      <w:divBdr>
        <w:top w:val="none" w:sz="0" w:space="0" w:color="auto"/>
        <w:left w:val="none" w:sz="0" w:space="0" w:color="auto"/>
        <w:bottom w:val="none" w:sz="0" w:space="0" w:color="auto"/>
        <w:right w:val="none" w:sz="0" w:space="0" w:color="auto"/>
      </w:divBdr>
    </w:div>
    <w:div w:id="1244412683">
      <w:bodyDiv w:val="1"/>
      <w:marLeft w:val="0"/>
      <w:marRight w:val="0"/>
      <w:marTop w:val="0"/>
      <w:marBottom w:val="0"/>
      <w:divBdr>
        <w:top w:val="none" w:sz="0" w:space="0" w:color="auto"/>
        <w:left w:val="none" w:sz="0" w:space="0" w:color="auto"/>
        <w:bottom w:val="none" w:sz="0" w:space="0" w:color="auto"/>
        <w:right w:val="none" w:sz="0" w:space="0" w:color="auto"/>
      </w:divBdr>
    </w:div>
    <w:div w:id="1255749139">
      <w:bodyDiv w:val="1"/>
      <w:marLeft w:val="0"/>
      <w:marRight w:val="0"/>
      <w:marTop w:val="0"/>
      <w:marBottom w:val="0"/>
      <w:divBdr>
        <w:top w:val="none" w:sz="0" w:space="0" w:color="auto"/>
        <w:left w:val="none" w:sz="0" w:space="0" w:color="auto"/>
        <w:bottom w:val="none" w:sz="0" w:space="0" w:color="auto"/>
        <w:right w:val="none" w:sz="0" w:space="0" w:color="auto"/>
      </w:divBdr>
    </w:div>
    <w:div w:id="1262758692">
      <w:bodyDiv w:val="1"/>
      <w:marLeft w:val="0"/>
      <w:marRight w:val="0"/>
      <w:marTop w:val="0"/>
      <w:marBottom w:val="0"/>
      <w:divBdr>
        <w:top w:val="none" w:sz="0" w:space="0" w:color="auto"/>
        <w:left w:val="none" w:sz="0" w:space="0" w:color="auto"/>
        <w:bottom w:val="none" w:sz="0" w:space="0" w:color="auto"/>
        <w:right w:val="none" w:sz="0" w:space="0" w:color="auto"/>
      </w:divBdr>
    </w:div>
    <w:div w:id="1270774463">
      <w:bodyDiv w:val="1"/>
      <w:marLeft w:val="0"/>
      <w:marRight w:val="0"/>
      <w:marTop w:val="0"/>
      <w:marBottom w:val="0"/>
      <w:divBdr>
        <w:top w:val="none" w:sz="0" w:space="0" w:color="auto"/>
        <w:left w:val="none" w:sz="0" w:space="0" w:color="auto"/>
        <w:bottom w:val="none" w:sz="0" w:space="0" w:color="auto"/>
        <w:right w:val="none" w:sz="0" w:space="0" w:color="auto"/>
      </w:divBdr>
    </w:div>
    <w:div w:id="1271548511">
      <w:bodyDiv w:val="1"/>
      <w:marLeft w:val="0"/>
      <w:marRight w:val="0"/>
      <w:marTop w:val="0"/>
      <w:marBottom w:val="0"/>
      <w:divBdr>
        <w:top w:val="none" w:sz="0" w:space="0" w:color="auto"/>
        <w:left w:val="none" w:sz="0" w:space="0" w:color="auto"/>
        <w:bottom w:val="none" w:sz="0" w:space="0" w:color="auto"/>
        <w:right w:val="none" w:sz="0" w:space="0" w:color="auto"/>
      </w:divBdr>
    </w:div>
    <w:div w:id="1280643679">
      <w:bodyDiv w:val="1"/>
      <w:marLeft w:val="0"/>
      <w:marRight w:val="0"/>
      <w:marTop w:val="0"/>
      <w:marBottom w:val="0"/>
      <w:divBdr>
        <w:top w:val="none" w:sz="0" w:space="0" w:color="auto"/>
        <w:left w:val="none" w:sz="0" w:space="0" w:color="auto"/>
        <w:bottom w:val="none" w:sz="0" w:space="0" w:color="auto"/>
        <w:right w:val="none" w:sz="0" w:space="0" w:color="auto"/>
      </w:divBdr>
    </w:div>
    <w:div w:id="1287587219">
      <w:bodyDiv w:val="1"/>
      <w:marLeft w:val="0"/>
      <w:marRight w:val="0"/>
      <w:marTop w:val="0"/>
      <w:marBottom w:val="0"/>
      <w:divBdr>
        <w:top w:val="none" w:sz="0" w:space="0" w:color="auto"/>
        <w:left w:val="none" w:sz="0" w:space="0" w:color="auto"/>
        <w:bottom w:val="none" w:sz="0" w:space="0" w:color="auto"/>
        <w:right w:val="none" w:sz="0" w:space="0" w:color="auto"/>
      </w:divBdr>
    </w:div>
    <w:div w:id="1308391604">
      <w:bodyDiv w:val="1"/>
      <w:marLeft w:val="0"/>
      <w:marRight w:val="0"/>
      <w:marTop w:val="0"/>
      <w:marBottom w:val="0"/>
      <w:divBdr>
        <w:top w:val="none" w:sz="0" w:space="0" w:color="auto"/>
        <w:left w:val="none" w:sz="0" w:space="0" w:color="auto"/>
        <w:bottom w:val="none" w:sz="0" w:space="0" w:color="auto"/>
        <w:right w:val="none" w:sz="0" w:space="0" w:color="auto"/>
      </w:divBdr>
      <w:divsChild>
        <w:div w:id="670107915">
          <w:marLeft w:val="0"/>
          <w:marRight w:val="0"/>
          <w:marTop w:val="0"/>
          <w:marBottom w:val="0"/>
          <w:divBdr>
            <w:top w:val="none" w:sz="0" w:space="0" w:color="auto"/>
            <w:left w:val="none" w:sz="0" w:space="0" w:color="auto"/>
            <w:bottom w:val="none" w:sz="0" w:space="0" w:color="auto"/>
            <w:right w:val="none" w:sz="0" w:space="0" w:color="auto"/>
          </w:divBdr>
          <w:divsChild>
            <w:div w:id="142623373">
              <w:marLeft w:val="0"/>
              <w:marRight w:val="0"/>
              <w:marTop w:val="0"/>
              <w:marBottom w:val="0"/>
              <w:divBdr>
                <w:top w:val="none" w:sz="0" w:space="0" w:color="auto"/>
                <w:left w:val="none" w:sz="0" w:space="0" w:color="auto"/>
                <w:bottom w:val="none" w:sz="0" w:space="0" w:color="auto"/>
                <w:right w:val="none" w:sz="0" w:space="0" w:color="auto"/>
              </w:divBdr>
              <w:divsChild>
                <w:div w:id="374086588">
                  <w:marLeft w:val="0"/>
                  <w:marRight w:val="0"/>
                  <w:marTop w:val="0"/>
                  <w:marBottom w:val="0"/>
                  <w:divBdr>
                    <w:top w:val="none" w:sz="0" w:space="0" w:color="auto"/>
                    <w:left w:val="none" w:sz="0" w:space="0" w:color="auto"/>
                    <w:bottom w:val="none" w:sz="0" w:space="0" w:color="auto"/>
                    <w:right w:val="none" w:sz="0" w:space="0" w:color="auto"/>
                  </w:divBdr>
                  <w:divsChild>
                    <w:div w:id="6600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4590">
          <w:marLeft w:val="0"/>
          <w:marRight w:val="0"/>
          <w:marTop w:val="0"/>
          <w:marBottom w:val="0"/>
          <w:divBdr>
            <w:top w:val="none" w:sz="0" w:space="0" w:color="auto"/>
            <w:left w:val="none" w:sz="0" w:space="0" w:color="auto"/>
            <w:bottom w:val="none" w:sz="0" w:space="0" w:color="auto"/>
            <w:right w:val="none" w:sz="0" w:space="0" w:color="auto"/>
          </w:divBdr>
          <w:divsChild>
            <w:div w:id="1342973325">
              <w:marLeft w:val="0"/>
              <w:marRight w:val="0"/>
              <w:marTop w:val="0"/>
              <w:marBottom w:val="0"/>
              <w:divBdr>
                <w:top w:val="none" w:sz="0" w:space="0" w:color="auto"/>
                <w:left w:val="none" w:sz="0" w:space="0" w:color="auto"/>
                <w:bottom w:val="none" w:sz="0" w:space="0" w:color="auto"/>
                <w:right w:val="none" w:sz="0" w:space="0" w:color="auto"/>
              </w:divBdr>
              <w:divsChild>
                <w:div w:id="1049764084">
                  <w:marLeft w:val="0"/>
                  <w:marRight w:val="0"/>
                  <w:marTop w:val="0"/>
                  <w:marBottom w:val="0"/>
                  <w:divBdr>
                    <w:top w:val="none" w:sz="0" w:space="0" w:color="auto"/>
                    <w:left w:val="none" w:sz="0" w:space="0" w:color="auto"/>
                    <w:bottom w:val="none" w:sz="0" w:space="0" w:color="auto"/>
                    <w:right w:val="none" w:sz="0" w:space="0" w:color="auto"/>
                  </w:divBdr>
                  <w:divsChild>
                    <w:div w:id="19143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331215">
      <w:bodyDiv w:val="1"/>
      <w:marLeft w:val="0"/>
      <w:marRight w:val="0"/>
      <w:marTop w:val="0"/>
      <w:marBottom w:val="0"/>
      <w:divBdr>
        <w:top w:val="none" w:sz="0" w:space="0" w:color="auto"/>
        <w:left w:val="none" w:sz="0" w:space="0" w:color="auto"/>
        <w:bottom w:val="none" w:sz="0" w:space="0" w:color="auto"/>
        <w:right w:val="none" w:sz="0" w:space="0" w:color="auto"/>
      </w:divBdr>
    </w:div>
    <w:div w:id="1314412464">
      <w:bodyDiv w:val="1"/>
      <w:marLeft w:val="0"/>
      <w:marRight w:val="0"/>
      <w:marTop w:val="0"/>
      <w:marBottom w:val="0"/>
      <w:divBdr>
        <w:top w:val="none" w:sz="0" w:space="0" w:color="auto"/>
        <w:left w:val="none" w:sz="0" w:space="0" w:color="auto"/>
        <w:bottom w:val="none" w:sz="0" w:space="0" w:color="auto"/>
        <w:right w:val="none" w:sz="0" w:space="0" w:color="auto"/>
      </w:divBdr>
    </w:div>
    <w:div w:id="1339691356">
      <w:bodyDiv w:val="1"/>
      <w:marLeft w:val="0"/>
      <w:marRight w:val="0"/>
      <w:marTop w:val="0"/>
      <w:marBottom w:val="0"/>
      <w:divBdr>
        <w:top w:val="none" w:sz="0" w:space="0" w:color="auto"/>
        <w:left w:val="none" w:sz="0" w:space="0" w:color="auto"/>
        <w:bottom w:val="none" w:sz="0" w:space="0" w:color="auto"/>
        <w:right w:val="none" w:sz="0" w:space="0" w:color="auto"/>
      </w:divBdr>
    </w:div>
    <w:div w:id="1349134520">
      <w:bodyDiv w:val="1"/>
      <w:marLeft w:val="0"/>
      <w:marRight w:val="0"/>
      <w:marTop w:val="0"/>
      <w:marBottom w:val="0"/>
      <w:divBdr>
        <w:top w:val="none" w:sz="0" w:space="0" w:color="auto"/>
        <w:left w:val="none" w:sz="0" w:space="0" w:color="auto"/>
        <w:bottom w:val="none" w:sz="0" w:space="0" w:color="auto"/>
        <w:right w:val="none" w:sz="0" w:space="0" w:color="auto"/>
      </w:divBdr>
    </w:div>
    <w:div w:id="1357121836">
      <w:bodyDiv w:val="1"/>
      <w:marLeft w:val="0"/>
      <w:marRight w:val="0"/>
      <w:marTop w:val="0"/>
      <w:marBottom w:val="0"/>
      <w:divBdr>
        <w:top w:val="none" w:sz="0" w:space="0" w:color="auto"/>
        <w:left w:val="none" w:sz="0" w:space="0" w:color="auto"/>
        <w:bottom w:val="none" w:sz="0" w:space="0" w:color="auto"/>
        <w:right w:val="none" w:sz="0" w:space="0" w:color="auto"/>
      </w:divBdr>
    </w:div>
    <w:div w:id="1362126666">
      <w:bodyDiv w:val="1"/>
      <w:marLeft w:val="0"/>
      <w:marRight w:val="0"/>
      <w:marTop w:val="0"/>
      <w:marBottom w:val="0"/>
      <w:divBdr>
        <w:top w:val="none" w:sz="0" w:space="0" w:color="auto"/>
        <w:left w:val="none" w:sz="0" w:space="0" w:color="auto"/>
        <w:bottom w:val="none" w:sz="0" w:space="0" w:color="auto"/>
        <w:right w:val="none" w:sz="0" w:space="0" w:color="auto"/>
      </w:divBdr>
    </w:div>
    <w:div w:id="1364096698">
      <w:bodyDiv w:val="1"/>
      <w:marLeft w:val="0"/>
      <w:marRight w:val="0"/>
      <w:marTop w:val="0"/>
      <w:marBottom w:val="0"/>
      <w:divBdr>
        <w:top w:val="none" w:sz="0" w:space="0" w:color="auto"/>
        <w:left w:val="none" w:sz="0" w:space="0" w:color="auto"/>
        <w:bottom w:val="none" w:sz="0" w:space="0" w:color="auto"/>
        <w:right w:val="none" w:sz="0" w:space="0" w:color="auto"/>
      </w:divBdr>
    </w:div>
    <w:div w:id="1373656564">
      <w:bodyDiv w:val="1"/>
      <w:marLeft w:val="0"/>
      <w:marRight w:val="0"/>
      <w:marTop w:val="0"/>
      <w:marBottom w:val="0"/>
      <w:divBdr>
        <w:top w:val="none" w:sz="0" w:space="0" w:color="auto"/>
        <w:left w:val="none" w:sz="0" w:space="0" w:color="auto"/>
        <w:bottom w:val="none" w:sz="0" w:space="0" w:color="auto"/>
        <w:right w:val="none" w:sz="0" w:space="0" w:color="auto"/>
      </w:divBdr>
    </w:div>
    <w:div w:id="1384139128">
      <w:bodyDiv w:val="1"/>
      <w:marLeft w:val="0"/>
      <w:marRight w:val="0"/>
      <w:marTop w:val="0"/>
      <w:marBottom w:val="0"/>
      <w:divBdr>
        <w:top w:val="none" w:sz="0" w:space="0" w:color="auto"/>
        <w:left w:val="none" w:sz="0" w:space="0" w:color="auto"/>
        <w:bottom w:val="none" w:sz="0" w:space="0" w:color="auto"/>
        <w:right w:val="none" w:sz="0" w:space="0" w:color="auto"/>
      </w:divBdr>
    </w:div>
    <w:div w:id="1389762465">
      <w:bodyDiv w:val="1"/>
      <w:marLeft w:val="0"/>
      <w:marRight w:val="0"/>
      <w:marTop w:val="0"/>
      <w:marBottom w:val="0"/>
      <w:divBdr>
        <w:top w:val="none" w:sz="0" w:space="0" w:color="auto"/>
        <w:left w:val="none" w:sz="0" w:space="0" w:color="auto"/>
        <w:bottom w:val="none" w:sz="0" w:space="0" w:color="auto"/>
        <w:right w:val="none" w:sz="0" w:space="0" w:color="auto"/>
      </w:divBdr>
    </w:div>
    <w:div w:id="1392344335">
      <w:bodyDiv w:val="1"/>
      <w:marLeft w:val="0"/>
      <w:marRight w:val="0"/>
      <w:marTop w:val="0"/>
      <w:marBottom w:val="0"/>
      <w:divBdr>
        <w:top w:val="none" w:sz="0" w:space="0" w:color="auto"/>
        <w:left w:val="none" w:sz="0" w:space="0" w:color="auto"/>
        <w:bottom w:val="none" w:sz="0" w:space="0" w:color="auto"/>
        <w:right w:val="none" w:sz="0" w:space="0" w:color="auto"/>
      </w:divBdr>
    </w:div>
    <w:div w:id="1408192471">
      <w:bodyDiv w:val="1"/>
      <w:marLeft w:val="0"/>
      <w:marRight w:val="0"/>
      <w:marTop w:val="0"/>
      <w:marBottom w:val="0"/>
      <w:divBdr>
        <w:top w:val="none" w:sz="0" w:space="0" w:color="auto"/>
        <w:left w:val="none" w:sz="0" w:space="0" w:color="auto"/>
        <w:bottom w:val="none" w:sz="0" w:space="0" w:color="auto"/>
        <w:right w:val="none" w:sz="0" w:space="0" w:color="auto"/>
      </w:divBdr>
    </w:div>
    <w:div w:id="1417242970">
      <w:bodyDiv w:val="1"/>
      <w:marLeft w:val="0"/>
      <w:marRight w:val="0"/>
      <w:marTop w:val="0"/>
      <w:marBottom w:val="0"/>
      <w:divBdr>
        <w:top w:val="none" w:sz="0" w:space="0" w:color="auto"/>
        <w:left w:val="none" w:sz="0" w:space="0" w:color="auto"/>
        <w:bottom w:val="none" w:sz="0" w:space="0" w:color="auto"/>
        <w:right w:val="none" w:sz="0" w:space="0" w:color="auto"/>
      </w:divBdr>
    </w:div>
    <w:div w:id="1434401039">
      <w:bodyDiv w:val="1"/>
      <w:marLeft w:val="0"/>
      <w:marRight w:val="0"/>
      <w:marTop w:val="0"/>
      <w:marBottom w:val="0"/>
      <w:divBdr>
        <w:top w:val="none" w:sz="0" w:space="0" w:color="auto"/>
        <w:left w:val="none" w:sz="0" w:space="0" w:color="auto"/>
        <w:bottom w:val="none" w:sz="0" w:space="0" w:color="auto"/>
        <w:right w:val="none" w:sz="0" w:space="0" w:color="auto"/>
      </w:divBdr>
    </w:div>
    <w:div w:id="1442846564">
      <w:bodyDiv w:val="1"/>
      <w:marLeft w:val="0"/>
      <w:marRight w:val="0"/>
      <w:marTop w:val="0"/>
      <w:marBottom w:val="0"/>
      <w:divBdr>
        <w:top w:val="none" w:sz="0" w:space="0" w:color="auto"/>
        <w:left w:val="none" w:sz="0" w:space="0" w:color="auto"/>
        <w:bottom w:val="none" w:sz="0" w:space="0" w:color="auto"/>
        <w:right w:val="none" w:sz="0" w:space="0" w:color="auto"/>
      </w:divBdr>
    </w:div>
    <w:div w:id="1444960563">
      <w:bodyDiv w:val="1"/>
      <w:marLeft w:val="0"/>
      <w:marRight w:val="0"/>
      <w:marTop w:val="0"/>
      <w:marBottom w:val="0"/>
      <w:divBdr>
        <w:top w:val="none" w:sz="0" w:space="0" w:color="auto"/>
        <w:left w:val="none" w:sz="0" w:space="0" w:color="auto"/>
        <w:bottom w:val="none" w:sz="0" w:space="0" w:color="auto"/>
        <w:right w:val="none" w:sz="0" w:space="0" w:color="auto"/>
      </w:divBdr>
    </w:div>
    <w:div w:id="1457212479">
      <w:bodyDiv w:val="1"/>
      <w:marLeft w:val="0"/>
      <w:marRight w:val="0"/>
      <w:marTop w:val="0"/>
      <w:marBottom w:val="0"/>
      <w:divBdr>
        <w:top w:val="none" w:sz="0" w:space="0" w:color="auto"/>
        <w:left w:val="none" w:sz="0" w:space="0" w:color="auto"/>
        <w:bottom w:val="none" w:sz="0" w:space="0" w:color="auto"/>
        <w:right w:val="none" w:sz="0" w:space="0" w:color="auto"/>
      </w:divBdr>
    </w:div>
    <w:div w:id="1478916853">
      <w:bodyDiv w:val="1"/>
      <w:marLeft w:val="0"/>
      <w:marRight w:val="0"/>
      <w:marTop w:val="0"/>
      <w:marBottom w:val="0"/>
      <w:divBdr>
        <w:top w:val="none" w:sz="0" w:space="0" w:color="auto"/>
        <w:left w:val="none" w:sz="0" w:space="0" w:color="auto"/>
        <w:bottom w:val="none" w:sz="0" w:space="0" w:color="auto"/>
        <w:right w:val="none" w:sz="0" w:space="0" w:color="auto"/>
      </w:divBdr>
    </w:div>
    <w:div w:id="1485899951">
      <w:bodyDiv w:val="1"/>
      <w:marLeft w:val="0"/>
      <w:marRight w:val="0"/>
      <w:marTop w:val="0"/>
      <w:marBottom w:val="0"/>
      <w:divBdr>
        <w:top w:val="none" w:sz="0" w:space="0" w:color="auto"/>
        <w:left w:val="none" w:sz="0" w:space="0" w:color="auto"/>
        <w:bottom w:val="none" w:sz="0" w:space="0" w:color="auto"/>
        <w:right w:val="none" w:sz="0" w:space="0" w:color="auto"/>
      </w:divBdr>
    </w:div>
    <w:div w:id="1496646790">
      <w:bodyDiv w:val="1"/>
      <w:marLeft w:val="0"/>
      <w:marRight w:val="0"/>
      <w:marTop w:val="0"/>
      <w:marBottom w:val="0"/>
      <w:divBdr>
        <w:top w:val="none" w:sz="0" w:space="0" w:color="auto"/>
        <w:left w:val="none" w:sz="0" w:space="0" w:color="auto"/>
        <w:bottom w:val="none" w:sz="0" w:space="0" w:color="auto"/>
        <w:right w:val="none" w:sz="0" w:space="0" w:color="auto"/>
      </w:divBdr>
    </w:div>
    <w:div w:id="1505778999">
      <w:bodyDiv w:val="1"/>
      <w:marLeft w:val="0"/>
      <w:marRight w:val="0"/>
      <w:marTop w:val="0"/>
      <w:marBottom w:val="0"/>
      <w:divBdr>
        <w:top w:val="none" w:sz="0" w:space="0" w:color="auto"/>
        <w:left w:val="none" w:sz="0" w:space="0" w:color="auto"/>
        <w:bottom w:val="none" w:sz="0" w:space="0" w:color="auto"/>
        <w:right w:val="none" w:sz="0" w:space="0" w:color="auto"/>
      </w:divBdr>
    </w:div>
    <w:div w:id="1511988531">
      <w:bodyDiv w:val="1"/>
      <w:marLeft w:val="0"/>
      <w:marRight w:val="0"/>
      <w:marTop w:val="0"/>
      <w:marBottom w:val="0"/>
      <w:divBdr>
        <w:top w:val="none" w:sz="0" w:space="0" w:color="auto"/>
        <w:left w:val="none" w:sz="0" w:space="0" w:color="auto"/>
        <w:bottom w:val="none" w:sz="0" w:space="0" w:color="auto"/>
        <w:right w:val="none" w:sz="0" w:space="0" w:color="auto"/>
      </w:divBdr>
    </w:div>
    <w:div w:id="1515068435">
      <w:bodyDiv w:val="1"/>
      <w:marLeft w:val="0"/>
      <w:marRight w:val="0"/>
      <w:marTop w:val="0"/>
      <w:marBottom w:val="0"/>
      <w:divBdr>
        <w:top w:val="none" w:sz="0" w:space="0" w:color="auto"/>
        <w:left w:val="none" w:sz="0" w:space="0" w:color="auto"/>
        <w:bottom w:val="none" w:sz="0" w:space="0" w:color="auto"/>
        <w:right w:val="none" w:sz="0" w:space="0" w:color="auto"/>
      </w:divBdr>
    </w:div>
    <w:div w:id="1516842951">
      <w:bodyDiv w:val="1"/>
      <w:marLeft w:val="0"/>
      <w:marRight w:val="0"/>
      <w:marTop w:val="0"/>
      <w:marBottom w:val="0"/>
      <w:divBdr>
        <w:top w:val="none" w:sz="0" w:space="0" w:color="auto"/>
        <w:left w:val="none" w:sz="0" w:space="0" w:color="auto"/>
        <w:bottom w:val="none" w:sz="0" w:space="0" w:color="auto"/>
        <w:right w:val="none" w:sz="0" w:space="0" w:color="auto"/>
      </w:divBdr>
    </w:div>
    <w:div w:id="1517108754">
      <w:bodyDiv w:val="1"/>
      <w:marLeft w:val="0"/>
      <w:marRight w:val="0"/>
      <w:marTop w:val="0"/>
      <w:marBottom w:val="0"/>
      <w:divBdr>
        <w:top w:val="none" w:sz="0" w:space="0" w:color="auto"/>
        <w:left w:val="none" w:sz="0" w:space="0" w:color="auto"/>
        <w:bottom w:val="none" w:sz="0" w:space="0" w:color="auto"/>
        <w:right w:val="none" w:sz="0" w:space="0" w:color="auto"/>
      </w:divBdr>
    </w:div>
    <w:div w:id="1519657582">
      <w:bodyDiv w:val="1"/>
      <w:marLeft w:val="0"/>
      <w:marRight w:val="0"/>
      <w:marTop w:val="0"/>
      <w:marBottom w:val="0"/>
      <w:divBdr>
        <w:top w:val="none" w:sz="0" w:space="0" w:color="auto"/>
        <w:left w:val="none" w:sz="0" w:space="0" w:color="auto"/>
        <w:bottom w:val="none" w:sz="0" w:space="0" w:color="auto"/>
        <w:right w:val="none" w:sz="0" w:space="0" w:color="auto"/>
      </w:divBdr>
    </w:div>
    <w:div w:id="1536849062">
      <w:bodyDiv w:val="1"/>
      <w:marLeft w:val="0"/>
      <w:marRight w:val="0"/>
      <w:marTop w:val="0"/>
      <w:marBottom w:val="0"/>
      <w:divBdr>
        <w:top w:val="none" w:sz="0" w:space="0" w:color="auto"/>
        <w:left w:val="none" w:sz="0" w:space="0" w:color="auto"/>
        <w:bottom w:val="none" w:sz="0" w:space="0" w:color="auto"/>
        <w:right w:val="none" w:sz="0" w:space="0" w:color="auto"/>
      </w:divBdr>
    </w:div>
    <w:div w:id="1548638917">
      <w:bodyDiv w:val="1"/>
      <w:marLeft w:val="0"/>
      <w:marRight w:val="0"/>
      <w:marTop w:val="0"/>
      <w:marBottom w:val="0"/>
      <w:divBdr>
        <w:top w:val="none" w:sz="0" w:space="0" w:color="auto"/>
        <w:left w:val="none" w:sz="0" w:space="0" w:color="auto"/>
        <w:bottom w:val="none" w:sz="0" w:space="0" w:color="auto"/>
        <w:right w:val="none" w:sz="0" w:space="0" w:color="auto"/>
      </w:divBdr>
    </w:div>
    <w:div w:id="1552497174">
      <w:bodyDiv w:val="1"/>
      <w:marLeft w:val="0"/>
      <w:marRight w:val="0"/>
      <w:marTop w:val="0"/>
      <w:marBottom w:val="0"/>
      <w:divBdr>
        <w:top w:val="none" w:sz="0" w:space="0" w:color="auto"/>
        <w:left w:val="none" w:sz="0" w:space="0" w:color="auto"/>
        <w:bottom w:val="none" w:sz="0" w:space="0" w:color="auto"/>
        <w:right w:val="none" w:sz="0" w:space="0" w:color="auto"/>
      </w:divBdr>
    </w:div>
    <w:div w:id="1556812193">
      <w:bodyDiv w:val="1"/>
      <w:marLeft w:val="0"/>
      <w:marRight w:val="0"/>
      <w:marTop w:val="0"/>
      <w:marBottom w:val="0"/>
      <w:divBdr>
        <w:top w:val="none" w:sz="0" w:space="0" w:color="auto"/>
        <w:left w:val="none" w:sz="0" w:space="0" w:color="auto"/>
        <w:bottom w:val="none" w:sz="0" w:space="0" w:color="auto"/>
        <w:right w:val="none" w:sz="0" w:space="0" w:color="auto"/>
      </w:divBdr>
    </w:div>
    <w:div w:id="1558664222">
      <w:bodyDiv w:val="1"/>
      <w:marLeft w:val="0"/>
      <w:marRight w:val="0"/>
      <w:marTop w:val="0"/>
      <w:marBottom w:val="0"/>
      <w:divBdr>
        <w:top w:val="none" w:sz="0" w:space="0" w:color="auto"/>
        <w:left w:val="none" w:sz="0" w:space="0" w:color="auto"/>
        <w:bottom w:val="none" w:sz="0" w:space="0" w:color="auto"/>
        <w:right w:val="none" w:sz="0" w:space="0" w:color="auto"/>
      </w:divBdr>
    </w:div>
    <w:div w:id="1569539653">
      <w:bodyDiv w:val="1"/>
      <w:marLeft w:val="0"/>
      <w:marRight w:val="0"/>
      <w:marTop w:val="0"/>
      <w:marBottom w:val="0"/>
      <w:divBdr>
        <w:top w:val="none" w:sz="0" w:space="0" w:color="auto"/>
        <w:left w:val="none" w:sz="0" w:space="0" w:color="auto"/>
        <w:bottom w:val="none" w:sz="0" w:space="0" w:color="auto"/>
        <w:right w:val="none" w:sz="0" w:space="0" w:color="auto"/>
      </w:divBdr>
    </w:div>
    <w:div w:id="1583686114">
      <w:bodyDiv w:val="1"/>
      <w:marLeft w:val="0"/>
      <w:marRight w:val="0"/>
      <w:marTop w:val="0"/>
      <w:marBottom w:val="0"/>
      <w:divBdr>
        <w:top w:val="none" w:sz="0" w:space="0" w:color="auto"/>
        <w:left w:val="none" w:sz="0" w:space="0" w:color="auto"/>
        <w:bottom w:val="none" w:sz="0" w:space="0" w:color="auto"/>
        <w:right w:val="none" w:sz="0" w:space="0" w:color="auto"/>
      </w:divBdr>
    </w:div>
    <w:div w:id="1614171183">
      <w:bodyDiv w:val="1"/>
      <w:marLeft w:val="0"/>
      <w:marRight w:val="0"/>
      <w:marTop w:val="0"/>
      <w:marBottom w:val="0"/>
      <w:divBdr>
        <w:top w:val="none" w:sz="0" w:space="0" w:color="auto"/>
        <w:left w:val="none" w:sz="0" w:space="0" w:color="auto"/>
        <w:bottom w:val="none" w:sz="0" w:space="0" w:color="auto"/>
        <w:right w:val="none" w:sz="0" w:space="0" w:color="auto"/>
      </w:divBdr>
    </w:div>
    <w:div w:id="1616593106">
      <w:bodyDiv w:val="1"/>
      <w:marLeft w:val="0"/>
      <w:marRight w:val="0"/>
      <w:marTop w:val="0"/>
      <w:marBottom w:val="0"/>
      <w:divBdr>
        <w:top w:val="none" w:sz="0" w:space="0" w:color="auto"/>
        <w:left w:val="none" w:sz="0" w:space="0" w:color="auto"/>
        <w:bottom w:val="none" w:sz="0" w:space="0" w:color="auto"/>
        <w:right w:val="none" w:sz="0" w:space="0" w:color="auto"/>
      </w:divBdr>
    </w:div>
    <w:div w:id="1617784417">
      <w:bodyDiv w:val="1"/>
      <w:marLeft w:val="0"/>
      <w:marRight w:val="0"/>
      <w:marTop w:val="0"/>
      <w:marBottom w:val="0"/>
      <w:divBdr>
        <w:top w:val="none" w:sz="0" w:space="0" w:color="auto"/>
        <w:left w:val="none" w:sz="0" w:space="0" w:color="auto"/>
        <w:bottom w:val="none" w:sz="0" w:space="0" w:color="auto"/>
        <w:right w:val="none" w:sz="0" w:space="0" w:color="auto"/>
      </w:divBdr>
    </w:div>
    <w:div w:id="1645039049">
      <w:bodyDiv w:val="1"/>
      <w:marLeft w:val="0"/>
      <w:marRight w:val="0"/>
      <w:marTop w:val="0"/>
      <w:marBottom w:val="0"/>
      <w:divBdr>
        <w:top w:val="none" w:sz="0" w:space="0" w:color="auto"/>
        <w:left w:val="none" w:sz="0" w:space="0" w:color="auto"/>
        <w:bottom w:val="none" w:sz="0" w:space="0" w:color="auto"/>
        <w:right w:val="none" w:sz="0" w:space="0" w:color="auto"/>
      </w:divBdr>
    </w:div>
    <w:div w:id="1695425887">
      <w:bodyDiv w:val="1"/>
      <w:marLeft w:val="0"/>
      <w:marRight w:val="0"/>
      <w:marTop w:val="0"/>
      <w:marBottom w:val="0"/>
      <w:divBdr>
        <w:top w:val="none" w:sz="0" w:space="0" w:color="auto"/>
        <w:left w:val="none" w:sz="0" w:space="0" w:color="auto"/>
        <w:bottom w:val="none" w:sz="0" w:space="0" w:color="auto"/>
        <w:right w:val="none" w:sz="0" w:space="0" w:color="auto"/>
      </w:divBdr>
    </w:div>
    <w:div w:id="1747025583">
      <w:bodyDiv w:val="1"/>
      <w:marLeft w:val="0"/>
      <w:marRight w:val="0"/>
      <w:marTop w:val="0"/>
      <w:marBottom w:val="0"/>
      <w:divBdr>
        <w:top w:val="none" w:sz="0" w:space="0" w:color="auto"/>
        <w:left w:val="none" w:sz="0" w:space="0" w:color="auto"/>
        <w:bottom w:val="none" w:sz="0" w:space="0" w:color="auto"/>
        <w:right w:val="none" w:sz="0" w:space="0" w:color="auto"/>
      </w:divBdr>
    </w:div>
    <w:div w:id="1747874013">
      <w:bodyDiv w:val="1"/>
      <w:marLeft w:val="0"/>
      <w:marRight w:val="0"/>
      <w:marTop w:val="0"/>
      <w:marBottom w:val="0"/>
      <w:divBdr>
        <w:top w:val="none" w:sz="0" w:space="0" w:color="auto"/>
        <w:left w:val="none" w:sz="0" w:space="0" w:color="auto"/>
        <w:bottom w:val="none" w:sz="0" w:space="0" w:color="auto"/>
        <w:right w:val="none" w:sz="0" w:space="0" w:color="auto"/>
      </w:divBdr>
    </w:div>
    <w:div w:id="1753307177">
      <w:bodyDiv w:val="1"/>
      <w:marLeft w:val="0"/>
      <w:marRight w:val="0"/>
      <w:marTop w:val="0"/>
      <w:marBottom w:val="0"/>
      <w:divBdr>
        <w:top w:val="none" w:sz="0" w:space="0" w:color="auto"/>
        <w:left w:val="none" w:sz="0" w:space="0" w:color="auto"/>
        <w:bottom w:val="none" w:sz="0" w:space="0" w:color="auto"/>
        <w:right w:val="none" w:sz="0" w:space="0" w:color="auto"/>
      </w:divBdr>
    </w:div>
    <w:div w:id="1759017102">
      <w:bodyDiv w:val="1"/>
      <w:marLeft w:val="0"/>
      <w:marRight w:val="0"/>
      <w:marTop w:val="0"/>
      <w:marBottom w:val="0"/>
      <w:divBdr>
        <w:top w:val="none" w:sz="0" w:space="0" w:color="auto"/>
        <w:left w:val="none" w:sz="0" w:space="0" w:color="auto"/>
        <w:bottom w:val="none" w:sz="0" w:space="0" w:color="auto"/>
        <w:right w:val="none" w:sz="0" w:space="0" w:color="auto"/>
      </w:divBdr>
    </w:div>
    <w:div w:id="1770084070">
      <w:bodyDiv w:val="1"/>
      <w:marLeft w:val="0"/>
      <w:marRight w:val="0"/>
      <w:marTop w:val="0"/>
      <w:marBottom w:val="0"/>
      <w:divBdr>
        <w:top w:val="none" w:sz="0" w:space="0" w:color="auto"/>
        <w:left w:val="none" w:sz="0" w:space="0" w:color="auto"/>
        <w:bottom w:val="none" w:sz="0" w:space="0" w:color="auto"/>
        <w:right w:val="none" w:sz="0" w:space="0" w:color="auto"/>
      </w:divBdr>
    </w:div>
    <w:div w:id="1772165729">
      <w:bodyDiv w:val="1"/>
      <w:marLeft w:val="0"/>
      <w:marRight w:val="0"/>
      <w:marTop w:val="0"/>
      <w:marBottom w:val="0"/>
      <w:divBdr>
        <w:top w:val="none" w:sz="0" w:space="0" w:color="auto"/>
        <w:left w:val="none" w:sz="0" w:space="0" w:color="auto"/>
        <w:bottom w:val="none" w:sz="0" w:space="0" w:color="auto"/>
        <w:right w:val="none" w:sz="0" w:space="0" w:color="auto"/>
      </w:divBdr>
    </w:div>
    <w:div w:id="1783452841">
      <w:bodyDiv w:val="1"/>
      <w:marLeft w:val="0"/>
      <w:marRight w:val="0"/>
      <w:marTop w:val="0"/>
      <w:marBottom w:val="0"/>
      <w:divBdr>
        <w:top w:val="none" w:sz="0" w:space="0" w:color="auto"/>
        <w:left w:val="none" w:sz="0" w:space="0" w:color="auto"/>
        <w:bottom w:val="none" w:sz="0" w:space="0" w:color="auto"/>
        <w:right w:val="none" w:sz="0" w:space="0" w:color="auto"/>
      </w:divBdr>
    </w:div>
    <w:div w:id="1802455711">
      <w:bodyDiv w:val="1"/>
      <w:marLeft w:val="0"/>
      <w:marRight w:val="0"/>
      <w:marTop w:val="0"/>
      <w:marBottom w:val="0"/>
      <w:divBdr>
        <w:top w:val="none" w:sz="0" w:space="0" w:color="auto"/>
        <w:left w:val="none" w:sz="0" w:space="0" w:color="auto"/>
        <w:bottom w:val="none" w:sz="0" w:space="0" w:color="auto"/>
        <w:right w:val="none" w:sz="0" w:space="0" w:color="auto"/>
      </w:divBdr>
    </w:div>
    <w:div w:id="1803692052">
      <w:bodyDiv w:val="1"/>
      <w:marLeft w:val="0"/>
      <w:marRight w:val="0"/>
      <w:marTop w:val="0"/>
      <w:marBottom w:val="0"/>
      <w:divBdr>
        <w:top w:val="none" w:sz="0" w:space="0" w:color="auto"/>
        <w:left w:val="none" w:sz="0" w:space="0" w:color="auto"/>
        <w:bottom w:val="none" w:sz="0" w:space="0" w:color="auto"/>
        <w:right w:val="none" w:sz="0" w:space="0" w:color="auto"/>
      </w:divBdr>
    </w:div>
    <w:div w:id="1807047629">
      <w:bodyDiv w:val="1"/>
      <w:marLeft w:val="0"/>
      <w:marRight w:val="0"/>
      <w:marTop w:val="0"/>
      <w:marBottom w:val="0"/>
      <w:divBdr>
        <w:top w:val="none" w:sz="0" w:space="0" w:color="auto"/>
        <w:left w:val="none" w:sz="0" w:space="0" w:color="auto"/>
        <w:bottom w:val="none" w:sz="0" w:space="0" w:color="auto"/>
        <w:right w:val="none" w:sz="0" w:space="0" w:color="auto"/>
      </w:divBdr>
    </w:div>
    <w:div w:id="1807357735">
      <w:bodyDiv w:val="1"/>
      <w:marLeft w:val="0"/>
      <w:marRight w:val="0"/>
      <w:marTop w:val="0"/>
      <w:marBottom w:val="0"/>
      <w:divBdr>
        <w:top w:val="none" w:sz="0" w:space="0" w:color="auto"/>
        <w:left w:val="none" w:sz="0" w:space="0" w:color="auto"/>
        <w:bottom w:val="none" w:sz="0" w:space="0" w:color="auto"/>
        <w:right w:val="none" w:sz="0" w:space="0" w:color="auto"/>
      </w:divBdr>
    </w:div>
    <w:div w:id="1816727045">
      <w:bodyDiv w:val="1"/>
      <w:marLeft w:val="0"/>
      <w:marRight w:val="0"/>
      <w:marTop w:val="0"/>
      <w:marBottom w:val="0"/>
      <w:divBdr>
        <w:top w:val="none" w:sz="0" w:space="0" w:color="auto"/>
        <w:left w:val="none" w:sz="0" w:space="0" w:color="auto"/>
        <w:bottom w:val="none" w:sz="0" w:space="0" w:color="auto"/>
        <w:right w:val="none" w:sz="0" w:space="0" w:color="auto"/>
      </w:divBdr>
    </w:div>
    <w:div w:id="1821192947">
      <w:bodyDiv w:val="1"/>
      <w:marLeft w:val="0"/>
      <w:marRight w:val="0"/>
      <w:marTop w:val="0"/>
      <w:marBottom w:val="0"/>
      <w:divBdr>
        <w:top w:val="none" w:sz="0" w:space="0" w:color="auto"/>
        <w:left w:val="none" w:sz="0" w:space="0" w:color="auto"/>
        <w:bottom w:val="none" w:sz="0" w:space="0" w:color="auto"/>
        <w:right w:val="none" w:sz="0" w:space="0" w:color="auto"/>
      </w:divBdr>
    </w:div>
    <w:div w:id="1823958204">
      <w:bodyDiv w:val="1"/>
      <w:marLeft w:val="0"/>
      <w:marRight w:val="0"/>
      <w:marTop w:val="0"/>
      <w:marBottom w:val="0"/>
      <w:divBdr>
        <w:top w:val="none" w:sz="0" w:space="0" w:color="auto"/>
        <w:left w:val="none" w:sz="0" w:space="0" w:color="auto"/>
        <w:bottom w:val="none" w:sz="0" w:space="0" w:color="auto"/>
        <w:right w:val="none" w:sz="0" w:space="0" w:color="auto"/>
      </w:divBdr>
    </w:div>
    <w:div w:id="1824858289">
      <w:bodyDiv w:val="1"/>
      <w:marLeft w:val="0"/>
      <w:marRight w:val="0"/>
      <w:marTop w:val="0"/>
      <w:marBottom w:val="0"/>
      <w:divBdr>
        <w:top w:val="none" w:sz="0" w:space="0" w:color="auto"/>
        <w:left w:val="none" w:sz="0" w:space="0" w:color="auto"/>
        <w:bottom w:val="none" w:sz="0" w:space="0" w:color="auto"/>
        <w:right w:val="none" w:sz="0" w:space="0" w:color="auto"/>
      </w:divBdr>
    </w:div>
    <w:div w:id="1848278854">
      <w:bodyDiv w:val="1"/>
      <w:marLeft w:val="0"/>
      <w:marRight w:val="0"/>
      <w:marTop w:val="0"/>
      <w:marBottom w:val="0"/>
      <w:divBdr>
        <w:top w:val="none" w:sz="0" w:space="0" w:color="auto"/>
        <w:left w:val="none" w:sz="0" w:space="0" w:color="auto"/>
        <w:bottom w:val="none" w:sz="0" w:space="0" w:color="auto"/>
        <w:right w:val="none" w:sz="0" w:space="0" w:color="auto"/>
      </w:divBdr>
    </w:div>
    <w:div w:id="1849446684">
      <w:bodyDiv w:val="1"/>
      <w:marLeft w:val="0"/>
      <w:marRight w:val="0"/>
      <w:marTop w:val="0"/>
      <w:marBottom w:val="0"/>
      <w:divBdr>
        <w:top w:val="none" w:sz="0" w:space="0" w:color="auto"/>
        <w:left w:val="none" w:sz="0" w:space="0" w:color="auto"/>
        <w:bottom w:val="none" w:sz="0" w:space="0" w:color="auto"/>
        <w:right w:val="none" w:sz="0" w:space="0" w:color="auto"/>
      </w:divBdr>
    </w:div>
    <w:div w:id="1859082333">
      <w:bodyDiv w:val="1"/>
      <w:marLeft w:val="0"/>
      <w:marRight w:val="0"/>
      <w:marTop w:val="0"/>
      <w:marBottom w:val="0"/>
      <w:divBdr>
        <w:top w:val="none" w:sz="0" w:space="0" w:color="auto"/>
        <w:left w:val="none" w:sz="0" w:space="0" w:color="auto"/>
        <w:bottom w:val="none" w:sz="0" w:space="0" w:color="auto"/>
        <w:right w:val="none" w:sz="0" w:space="0" w:color="auto"/>
      </w:divBdr>
    </w:div>
    <w:div w:id="1878471341">
      <w:bodyDiv w:val="1"/>
      <w:marLeft w:val="0"/>
      <w:marRight w:val="0"/>
      <w:marTop w:val="0"/>
      <w:marBottom w:val="0"/>
      <w:divBdr>
        <w:top w:val="none" w:sz="0" w:space="0" w:color="auto"/>
        <w:left w:val="none" w:sz="0" w:space="0" w:color="auto"/>
        <w:bottom w:val="none" w:sz="0" w:space="0" w:color="auto"/>
        <w:right w:val="none" w:sz="0" w:space="0" w:color="auto"/>
      </w:divBdr>
      <w:divsChild>
        <w:div w:id="1805387820">
          <w:marLeft w:val="0"/>
          <w:marRight w:val="0"/>
          <w:marTop w:val="0"/>
          <w:marBottom w:val="0"/>
          <w:divBdr>
            <w:top w:val="none" w:sz="0" w:space="0" w:color="auto"/>
            <w:left w:val="none" w:sz="0" w:space="0" w:color="auto"/>
            <w:bottom w:val="none" w:sz="0" w:space="0" w:color="auto"/>
            <w:right w:val="none" w:sz="0" w:space="0" w:color="auto"/>
          </w:divBdr>
          <w:divsChild>
            <w:div w:id="1528712413">
              <w:marLeft w:val="0"/>
              <w:marRight w:val="0"/>
              <w:marTop w:val="0"/>
              <w:marBottom w:val="0"/>
              <w:divBdr>
                <w:top w:val="none" w:sz="0" w:space="0" w:color="auto"/>
                <w:left w:val="none" w:sz="0" w:space="0" w:color="auto"/>
                <w:bottom w:val="none" w:sz="0" w:space="0" w:color="auto"/>
                <w:right w:val="none" w:sz="0" w:space="0" w:color="auto"/>
              </w:divBdr>
              <w:divsChild>
                <w:div w:id="1497843232">
                  <w:marLeft w:val="0"/>
                  <w:marRight w:val="0"/>
                  <w:marTop w:val="0"/>
                  <w:marBottom w:val="0"/>
                  <w:divBdr>
                    <w:top w:val="none" w:sz="0" w:space="0" w:color="auto"/>
                    <w:left w:val="none" w:sz="0" w:space="0" w:color="auto"/>
                    <w:bottom w:val="none" w:sz="0" w:space="0" w:color="auto"/>
                    <w:right w:val="none" w:sz="0" w:space="0" w:color="auto"/>
                  </w:divBdr>
                  <w:divsChild>
                    <w:div w:id="20056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1054">
          <w:marLeft w:val="0"/>
          <w:marRight w:val="0"/>
          <w:marTop w:val="0"/>
          <w:marBottom w:val="0"/>
          <w:divBdr>
            <w:top w:val="none" w:sz="0" w:space="0" w:color="auto"/>
            <w:left w:val="none" w:sz="0" w:space="0" w:color="auto"/>
            <w:bottom w:val="none" w:sz="0" w:space="0" w:color="auto"/>
            <w:right w:val="none" w:sz="0" w:space="0" w:color="auto"/>
          </w:divBdr>
          <w:divsChild>
            <w:div w:id="2058431937">
              <w:marLeft w:val="0"/>
              <w:marRight w:val="0"/>
              <w:marTop w:val="0"/>
              <w:marBottom w:val="0"/>
              <w:divBdr>
                <w:top w:val="none" w:sz="0" w:space="0" w:color="auto"/>
                <w:left w:val="none" w:sz="0" w:space="0" w:color="auto"/>
                <w:bottom w:val="none" w:sz="0" w:space="0" w:color="auto"/>
                <w:right w:val="none" w:sz="0" w:space="0" w:color="auto"/>
              </w:divBdr>
              <w:divsChild>
                <w:div w:id="1388913393">
                  <w:marLeft w:val="0"/>
                  <w:marRight w:val="0"/>
                  <w:marTop w:val="0"/>
                  <w:marBottom w:val="0"/>
                  <w:divBdr>
                    <w:top w:val="none" w:sz="0" w:space="0" w:color="auto"/>
                    <w:left w:val="none" w:sz="0" w:space="0" w:color="auto"/>
                    <w:bottom w:val="none" w:sz="0" w:space="0" w:color="auto"/>
                    <w:right w:val="none" w:sz="0" w:space="0" w:color="auto"/>
                  </w:divBdr>
                  <w:divsChild>
                    <w:div w:id="949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01583">
      <w:bodyDiv w:val="1"/>
      <w:marLeft w:val="0"/>
      <w:marRight w:val="0"/>
      <w:marTop w:val="0"/>
      <w:marBottom w:val="0"/>
      <w:divBdr>
        <w:top w:val="none" w:sz="0" w:space="0" w:color="auto"/>
        <w:left w:val="none" w:sz="0" w:space="0" w:color="auto"/>
        <w:bottom w:val="none" w:sz="0" w:space="0" w:color="auto"/>
        <w:right w:val="none" w:sz="0" w:space="0" w:color="auto"/>
      </w:divBdr>
    </w:div>
    <w:div w:id="1884367359">
      <w:bodyDiv w:val="1"/>
      <w:marLeft w:val="0"/>
      <w:marRight w:val="0"/>
      <w:marTop w:val="0"/>
      <w:marBottom w:val="0"/>
      <w:divBdr>
        <w:top w:val="none" w:sz="0" w:space="0" w:color="auto"/>
        <w:left w:val="none" w:sz="0" w:space="0" w:color="auto"/>
        <w:bottom w:val="none" w:sz="0" w:space="0" w:color="auto"/>
        <w:right w:val="none" w:sz="0" w:space="0" w:color="auto"/>
      </w:divBdr>
    </w:div>
    <w:div w:id="1891723393">
      <w:bodyDiv w:val="1"/>
      <w:marLeft w:val="0"/>
      <w:marRight w:val="0"/>
      <w:marTop w:val="0"/>
      <w:marBottom w:val="0"/>
      <w:divBdr>
        <w:top w:val="none" w:sz="0" w:space="0" w:color="auto"/>
        <w:left w:val="none" w:sz="0" w:space="0" w:color="auto"/>
        <w:bottom w:val="none" w:sz="0" w:space="0" w:color="auto"/>
        <w:right w:val="none" w:sz="0" w:space="0" w:color="auto"/>
      </w:divBdr>
    </w:div>
    <w:div w:id="1894778941">
      <w:bodyDiv w:val="1"/>
      <w:marLeft w:val="0"/>
      <w:marRight w:val="0"/>
      <w:marTop w:val="0"/>
      <w:marBottom w:val="0"/>
      <w:divBdr>
        <w:top w:val="none" w:sz="0" w:space="0" w:color="auto"/>
        <w:left w:val="none" w:sz="0" w:space="0" w:color="auto"/>
        <w:bottom w:val="none" w:sz="0" w:space="0" w:color="auto"/>
        <w:right w:val="none" w:sz="0" w:space="0" w:color="auto"/>
      </w:divBdr>
    </w:div>
    <w:div w:id="1900552625">
      <w:bodyDiv w:val="1"/>
      <w:marLeft w:val="0"/>
      <w:marRight w:val="0"/>
      <w:marTop w:val="0"/>
      <w:marBottom w:val="0"/>
      <w:divBdr>
        <w:top w:val="none" w:sz="0" w:space="0" w:color="auto"/>
        <w:left w:val="none" w:sz="0" w:space="0" w:color="auto"/>
        <w:bottom w:val="none" w:sz="0" w:space="0" w:color="auto"/>
        <w:right w:val="none" w:sz="0" w:space="0" w:color="auto"/>
      </w:divBdr>
    </w:div>
    <w:div w:id="1902406530">
      <w:bodyDiv w:val="1"/>
      <w:marLeft w:val="0"/>
      <w:marRight w:val="0"/>
      <w:marTop w:val="0"/>
      <w:marBottom w:val="0"/>
      <w:divBdr>
        <w:top w:val="none" w:sz="0" w:space="0" w:color="auto"/>
        <w:left w:val="none" w:sz="0" w:space="0" w:color="auto"/>
        <w:bottom w:val="none" w:sz="0" w:space="0" w:color="auto"/>
        <w:right w:val="none" w:sz="0" w:space="0" w:color="auto"/>
      </w:divBdr>
    </w:div>
    <w:div w:id="1908148450">
      <w:bodyDiv w:val="1"/>
      <w:marLeft w:val="0"/>
      <w:marRight w:val="0"/>
      <w:marTop w:val="0"/>
      <w:marBottom w:val="0"/>
      <w:divBdr>
        <w:top w:val="none" w:sz="0" w:space="0" w:color="auto"/>
        <w:left w:val="none" w:sz="0" w:space="0" w:color="auto"/>
        <w:bottom w:val="none" w:sz="0" w:space="0" w:color="auto"/>
        <w:right w:val="none" w:sz="0" w:space="0" w:color="auto"/>
      </w:divBdr>
    </w:div>
    <w:div w:id="1908882731">
      <w:bodyDiv w:val="1"/>
      <w:marLeft w:val="0"/>
      <w:marRight w:val="0"/>
      <w:marTop w:val="0"/>
      <w:marBottom w:val="0"/>
      <w:divBdr>
        <w:top w:val="none" w:sz="0" w:space="0" w:color="auto"/>
        <w:left w:val="none" w:sz="0" w:space="0" w:color="auto"/>
        <w:bottom w:val="none" w:sz="0" w:space="0" w:color="auto"/>
        <w:right w:val="none" w:sz="0" w:space="0" w:color="auto"/>
      </w:divBdr>
    </w:div>
    <w:div w:id="1924681699">
      <w:bodyDiv w:val="1"/>
      <w:marLeft w:val="0"/>
      <w:marRight w:val="0"/>
      <w:marTop w:val="0"/>
      <w:marBottom w:val="0"/>
      <w:divBdr>
        <w:top w:val="none" w:sz="0" w:space="0" w:color="auto"/>
        <w:left w:val="none" w:sz="0" w:space="0" w:color="auto"/>
        <w:bottom w:val="none" w:sz="0" w:space="0" w:color="auto"/>
        <w:right w:val="none" w:sz="0" w:space="0" w:color="auto"/>
      </w:divBdr>
    </w:div>
    <w:div w:id="1928028905">
      <w:bodyDiv w:val="1"/>
      <w:marLeft w:val="0"/>
      <w:marRight w:val="0"/>
      <w:marTop w:val="0"/>
      <w:marBottom w:val="0"/>
      <w:divBdr>
        <w:top w:val="none" w:sz="0" w:space="0" w:color="auto"/>
        <w:left w:val="none" w:sz="0" w:space="0" w:color="auto"/>
        <w:bottom w:val="none" w:sz="0" w:space="0" w:color="auto"/>
        <w:right w:val="none" w:sz="0" w:space="0" w:color="auto"/>
      </w:divBdr>
    </w:div>
    <w:div w:id="1937250545">
      <w:bodyDiv w:val="1"/>
      <w:marLeft w:val="0"/>
      <w:marRight w:val="0"/>
      <w:marTop w:val="0"/>
      <w:marBottom w:val="0"/>
      <w:divBdr>
        <w:top w:val="none" w:sz="0" w:space="0" w:color="auto"/>
        <w:left w:val="none" w:sz="0" w:space="0" w:color="auto"/>
        <w:bottom w:val="none" w:sz="0" w:space="0" w:color="auto"/>
        <w:right w:val="none" w:sz="0" w:space="0" w:color="auto"/>
      </w:divBdr>
    </w:div>
    <w:div w:id="1953053648">
      <w:bodyDiv w:val="1"/>
      <w:marLeft w:val="0"/>
      <w:marRight w:val="0"/>
      <w:marTop w:val="0"/>
      <w:marBottom w:val="0"/>
      <w:divBdr>
        <w:top w:val="none" w:sz="0" w:space="0" w:color="auto"/>
        <w:left w:val="none" w:sz="0" w:space="0" w:color="auto"/>
        <w:bottom w:val="none" w:sz="0" w:space="0" w:color="auto"/>
        <w:right w:val="none" w:sz="0" w:space="0" w:color="auto"/>
      </w:divBdr>
      <w:divsChild>
        <w:div w:id="345594436">
          <w:marLeft w:val="0"/>
          <w:marRight w:val="0"/>
          <w:marTop w:val="0"/>
          <w:marBottom w:val="0"/>
          <w:divBdr>
            <w:top w:val="none" w:sz="0" w:space="0" w:color="auto"/>
            <w:left w:val="none" w:sz="0" w:space="0" w:color="auto"/>
            <w:bottom w:val="none" w:sz="0" w:space="0" w:color="auto"/>
            <w:right w:val="none" w:sz="0" w:space="0" w:color="auto"/>
          </w:divBdr>
          <w:divsChild>
            <w:div w:id="1757895046">
              <w:marLeft w:val="0"/>
              <w:marRight w:val="0"/>
              <w:marTop w:val="0"/>
              <w:marBottom w:val="0"/>
              <w:divBdr>
                <w:top w:val="none" w:sz="0" w:space="0" w:color="auto"/>
                <w:left w:val="none" w:sz="0" w:space="0" w:color="auto"/>
                <w:bottom w:val="none" w:sz="0" w:space="0" w:color="auto"/>
                <w:right w:val="none" w:sz="0" w:space="0" w:color="auto"/>
              </w:divBdr>
              <w:divsChild>
                <w:div w:id="2006202721">
                  <w:marLeft w:val="0"/>
                  <w:marRight w:val="0"/>
                  <w:marTop w:val="0"/>
                  <w:marBottom w:val="0"/>
                  <w:divBdr>
                    <w:top w:val="none" w:sz="0" w:space="0" w:color="auto"/>
                    <w:left w:val="none" w:sz="0" w:space="0" w:color="auto"/>
                    <w:bottom w:val="none" w:sz="0" w:space="0" w:color="auto"/>
                    <w:right w:val="none" w:sz="0" w:space="0" w:color="auto"/>
                  </w:divBdr>
                  <w:divsChild>
                    <w:div w:id="767433456">
                      <w:marLeft w:val="0"/>
                      <w:marRight w:val="0"/>
                      <w:marTop w:val="0"/>
                      <w:marBottom w:val="0"/>
                      <w:divBdr>
                        <w:top w:val="none" w:sz="0" w:space="0" w:color="auto"/>
                        <w:left w:val="none" w:sz="0" w:space="0" w:color="auto"/>
                        <w:bottom w:val="none" w:sz="0" w:space="0" w:color="auto"/>
                        <w:right w:val="none" w:sz="0" w:space="0" w:color="auto"/>
                      </w:divBdr>
                      <w:divsChild>
                        <w:div w:id="113401383">
                          <w:marLeft w:val="0"/>
                          <w:marRight w:val="0"/>
                          <w:marTop w:val="0"/>
                          <w:marBottom w:val="0"/>
                          <w:divBdr>
                            <w:top w:val="none" w:sz="0" w:space="0" w:color="auto"/>
                            <w:left w:val="none" w:sz="0" w:space="0" w:color="auto"/>
                            <w:bottom w:val="none" w:sz="0" w:space="0" w:color="auto"/>
                            <w:right w:val="none" w:sz="0" w:space="0" w:color="auto"/>
                          </w:divBdr>
                          <w:divsChild>
                            <w:div w:id="2320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758049">
      <w:bodyDiv w:val="1"/>
      <w:marLeft w:val="0"/>
      <w:marRight w:val="0"/>
      <w:marTop w:val="0"/>
      <w:marBottom w:val="0"/>
      <w:divBdr>
        <w:top w:val="none" w:sz="0" w:space="0" w:color="auto"/>
        <w:left w:val="none" w:sz="0" w:space="0" w:color="auto"/>
        <w:bottom w:val="none" w:sz="0" w:space="0" w:color="auto"/>
        <w:right w:val="none" w:sz="0" w:space="0" w:color="auto"/>
      </w:divBdr>
    </w:div>
    <w:div w:id="1959489979">
      <w:bodyDiv w:val="1"/>
      <w:marLeft w:val="0"/>
      <w:marRight w:val="0"/>
      <w:marTop w:val="0"/>
      <w:marBottom w:val="0"/>
      <w:divBdr>
        <w:top w:val="none" w:sz="0" w:space="0" w:color="auto"/>
        <w:left w:val="none" w:sz="0" w:space="0" w:color="auto"/>
        <w:bottom w:val="none" w:sz="0" w:space="0" w:color="auto"/>
        <w:right w:val="none" w:sz="0" w:space="0" w:color="auto"/>
      </w:divBdr>
    </w:div>
    <w:div w:id="1972397625">
      <w:bodyDiv w:val="1"/>
      <w:marLeft w:val="0"/>
      <w:marRight w:val="0"/>
      <w:marTop w:val="0"/>
      <w:marBottom w:val="0"/>
      <w:divBdr>
        <w:top w:val="none" w:sz="0" w:space="0" w:color="auto"/>
        <w:left w:val="none" w:sz="0" w:space="0" w:color="auto"/>
        <w:bottom w:val="none" w:sz="0" w:space="0" w:color="auto"/>
        <w:right w:val="none" w:sz="0" w:space="0" w:color="auto"/>
      </w:divBdr>
    </w:div>
    <w:div w:id="1987584069">
      <w:bodyDiv w:val="1"/>
      <w:marLeft w:val="0"/>
      <w:marRight w:val="0"/>
      <w:marTop w:val="0"/>
      <w:marBottom w:val="0"/>
      <w:divBdr>
        <w:top w:val="none" w:sz="0" w:space="0" w:color="auto"/>
        <w:left w:val="none" w:sz="0" w:space="0" w:color="auto"/>
        <w:bottom w:val="none" w:sz="0" w:space="0" w:color="auto"/>
        <w:right w:val="none" w:sz="0" w:space="0" w:color="auto"/>
      </w:divBdr>
    </w:div>
    <w:div w:id="1989093001">
      <w:bodyDiv w:val="1"/>
      <w:marLeft w:val="0"/>
      <w:marRight w:val="0"/>
      <w:marTop w:val="0"/>
      <w:marBottom w:val="0"/>
      <w:divBdr>
        <w:top w:val="none" w:sz="0" w:space="0" w:color="auto"/>
        <w:left w:val="none" w:sz="0" w:space="0" w:color="auto"/>
        <w:bottom w:val="none" w:sz="0" w:space="0" w:color="auto"/>
        <w:right w:val="none" w:sz="0" w:space="0" w:color="auto"/>
      </w:divBdr>
    </w:div>
    <w:div w:id="1991787296">
      <w:bodyDiv w:val="1"/>
      <w:marLeft w:val="0"/>
      <w:marRight w:val="0"/>
      <w:marTop w:val="0"/>
      <w:marBottom w:val="0"/>
      <w:divBdr>
        <w:top w:val="none" w:sz="0" w:space="0" w:color="auto"/>
        <w:left w:val="none" w:sz="0" w:space="0" w:color="auto"/>
        <w:bottom w:val="none" w:sz="0" w:space="0" w:color="auto"/>
        <w:right w:val="none" w:sz="0" w:space="0" w:color="auto"/>
      </w:divBdr>
    </w:div>
    <w:div w:id="1993826421">
      <w:bodyDiv w:val="1"/>
      <w:marLeft w:val="0"/>
      <w:marRight w:val="0"/>
      <w:marTop w:val="0"/>
      <w:marBottom w:val="0"/>
      <w:divBdr>
        <w:top w:val="none" w:sz="0" w:space="0" w:color="auto"/>
        <w:left w:val="none" w:sz="0" w:space="0" w:color="auto"/>
        <w:bottom w:val="none" w:sz="0" w:space="0" w:color="auto"/>
        <w:right w:val="none" w:sz="0" w:space="0" w:color="auto"/>
      </w:divBdr>
    </w:div>
    <w:div w:id="2004697914">
      <w:bodyDiv w:val="1"/>
      <w:marLeft w:val="0"/>
      <w:marRight w:val="0"/>
      <w:marTop w:val="0"/>
      <w:marBottom w:val="0"/>
      <w:divBdr>
        <w:top w:val="none" w:sz="0" w:space="0" w:color="auto"/>
        <w:left w:val="none" w:sz="0" w:space="0" w:color="auto"/>
        <w:bottom w:val="none" w:sz="0" w:space="0" w:color="auto"/>
        <w:right w:val="none" w:sz="0" w:space="0" w:color="auto"/>
      </w:divBdr>
    </w:div>
    <w:div w:id="2007899171">
      <w:bodyDiv w:val="1"/>
      <w:marLeft w:val="0"/>
      <w:marRight w:val="0"/>
      <w:marTop w:val="0"/>
      <w:marBottom w:val="0"/>
      <w:divBdr>
        <w:top w:val="none" w:sz="0" w:space="0" w:color="auto"/>
        <w:left w:val="none" w:sz="0" w:space="0" w:color="auto"/>
        <w:bottom w:val="none" w:sz="0" w:space="0" w:color="auto"/>
        <w:right w:val="none" w:sz="0" w:space="0" w:color="auto"/>
      </w:divBdr>
    </w:div>
    <w:div w:id="2012756813">
      <w:bodyDiv w:val="1"/>
      <w:marLeft w:val="0"/>
      <w:marRight w:val="0"/>
      <w:marTop w:val="0"/>
      <w:marBottom w:val="0"/>
      <w:divBdr>
        <w:top w:val="none" w:sz="0" w:space="0" w:color="auto"/>
        <w:left w:val="none" w:sz="0" w:space="0" w:color="auto"/>
        <w:bottom w:val="none" w:sz="0" w:space="0" w:color="auto"/>
        <w:right w:val="none" w:sz="0" w:space="0" w:color="auto"/>
      </w:divBdr>
    </w:div>
    <w:div w:id="2014917325">
      <w:bodyDiv w:val="1"/>
      <w:marLeft w:val="0"/>
      <w:marRight w:val="0"/>
      <w:marTop w:val="0"/>
      <w:marBottom w:val="0"/>
      <w:divBdr>
        <w:top w:val="none" w:sz="0" w:space="0" w:color="auto"/>
        <w:left w:val="none" w:sz="0" w:space="0" w:color="auto"/>
        <w:bottom w:val="none" w:sz="0" w:space="0" w:color="auto"/>
        <w:right w:val="none" w:sz="0" w:space="0" w:color="auto"/>
      </w:divBdr>
    </w:div>
    <w:div w:id="2018800983">
      <w:bodyDiv w:val="1"/>
      <w:marLeft w:val="0"/>
      <w:marRight w:val="0"/>
      <w:marTop w:val="0"/>
      <w:marBottom w:val="0"/>
      <w:divBdr>
        <w:top w:val="none" w:sz="0" w:space="0" w:color="auto"/>
        <w:left w:val="none" w:sz="0" w:space="0" w:color="auto"/>
        <w:bottom w:val="none" w:sz="0" w:space="0" w:color="auto"/>
        <w:right w:val="none" w:sz="0" w:space="0" w:color="auto"/>
      </w:divBdr>
    </w:div>
    <w:div w:id="2060587680">
      <w:bodyDiv w:val="1"/>
      <w:marLeft w:val="0"/>
      <w:marRight w:val="0"/>
      <w:marTop w:val="0"/>
      <w:marBottom w:val="0"/>
      <w:divBdr>
        <w:top w:val="none" w:sz="0" w:space="0" w:color="auto"/>
        <w:left w:val="none" w:sz="0" w:space="0" w:color="auto"/>
        <w:bottom w:val="none" w:sz="0" w:space="0" w:color="auto"/>
        <w:right w:val="none" w:sz="0" w:space="0" w:color="auto"/>
      </w:divBdr>
    </w:div>
    <w:div w:id="2061781459">
      <w:bodyDiv w:val="1"/>
      <w:marLeft w:val="0"/>
      <w:marRight w:val="0"/>
      <w:marTop w:val="0"/>
      <w:marBottom w:val="0"/>
      <w:divBdr>
        <w:top w:val="none" w:sz="0" w:space="0" w:color="auto"/>
        <w:left w:val="none" w:sz="0" w:space="0" w:color="auto"/>
        <w:bottom w:val="none" w:sz="0" w:space="0" w:color="auto"/>
        <w:right w:val="none" w:sz="0" w:space="0" w:color="auto"/>
      </w:divBdr>
    </w:div>
    <w:div w:id="2068067645">
      <w:bodyDiv w:val="1"/>
      <w:marLeft w:val="0"/>
      <w:marRight w:val="0"/>
      <w:marTop w:val="0"/>
      <w:marBottom w:val="0"/>
      <w:divBdr>
        <w:top w:val="none" w:sz="0" w:space="0" w:color="auto"/>
        <w:left w:val="none" w:sz="0" w:space="0" w:color="auto"/>
        <w:bottom w:val="none" w:sz="0" w:space="0" w:color="auto"/>
        <w:right w:val="none" w:sz="0" w:space="0" w:color="auto"/>
      </w:divBdr>
    </w:div>
    <w:div w:id="2073649705">
      <w:bodyDiv w:val="1"/>
      <w:marLeft w:val="0"/>
      <w:marRight w:val="0"/>
      <w:marTop w:val="0"/>
      <w:marBottom w:val="0"/>
      <w:divBdr>
        <w:top w:val="none" w:sz="0" w:space="0" w:color="auto"/>
        <w:left w:val="none" w:sz="0" w:space="0" w:color="auto"/>
        <w:bottom w:val="none" w:sz="0" w:space="0" w:color="auto"/>
        <w:right w:val="none" w:sz="0" w:space="0" w:color="auto"/>
      </w:divBdr>
    </w:div>
    <w:div w:id="2075663473">
      <w:bodyDiv w:val="1"/>
      <w:marLeft w:val="0"/>
      <w:marRight w:val="0"/>
      <w:marTop w:val="0"/>
      <w:marBottom w:val="0"/>
      <w:divBdr>
        <w:top w:val="none" w:sz="0" w:space="0" w:color="auto"/>
        <w:left w:val="none" w:sz="0" w:space="0" w:color="auto"/>
        <w:bottom w:val="none" w:sz="0" w:space="0" w:color="auto"/>
        <w:right w:val="none" w:sz="0" w:space="0" w:color="auto"/>
      </w:divBdr>
    </w:div>
    <w:div w:id="2087534697">
      <w:bodyDiv w:val="1"/>
      <w:marLeft w:val="0"/>
      <w:marRight w:val="0"/>
      <w:marTop w:val="0"/>
      <w:marBottom w:val="0"/>
      <w:divBdr>
        <w:top w:val="none" w:sz="0" w:space="0" w:color="auto"/>
        <w:left w:val="none" w:sz="0" w:space="0" w:color="auto"/>
        <w:bottom w:val="none" w:sz="0" w:space="0" w:color="auto"/>
        <w:right w:val="none" w:sz="0" w:space="0" w:color="auto"/>
      </w:divBdr>
    </w:div>
    <w:div w:id="2099053423">
      <w:bodyDiv w:val="1"/>
      <w:marLeft w:val="0"/>
      <w:marRight w:val="0"/>
      <w:marTop w:val="0"/>
      <w:marBottom w:val="0"/>
      <w:divBdr>
        <w:top w:val="none" w:sz="0" w:space="0" w:color="auto"/>
        <w:left w:val="none" w:sz="0" w:space="0" w:color="auto"/>
        <w:bottom w:val="none" w:sz="0" w:space="0" w:color="auto"/>
        <w:right w:val="none" w:sz="0" w:space="0" w:color="auto"/>
      </w:divBdr>
    </w:div>
    <w:div w:id="2102948311">
      <w:bodyDiv w:val="1"/>
      <w:marLeft w:val="0"/>
      <w:marRight w:val="0"/>
      <w:marTop w:val="0"/>
      <w:marBottom w:val="0"/>
      <w:divBdr>
        <w:top w:val="none" w:sz="0" w:space="0" w:color="auto"/>
        <w:left w:val="none" w:sz="0" w:space="0" w:color="auto"/>
        <w:bottom w:val="none" w:sz="0" w:space="0" w:color="auto"/>
        <w:right w:val="none" w:sz="0" w:space="0" w:color="auto"/>
      </w:divBdr>
    </w:div>
    <w:div w:id="2104374808">
      <w:bodyDiv w:val="1"/>
      <w:marLeft w:val="0"/>
      <w:marRight w:val="0"/>
      <w:marTop w:val="0"/>
      <w:marBottom w:val="0"/>
      <w:divBdr>
        <w:top w:val="none" w:sz="0" w:space="0" w:color="auto"/>
        <w:left w:val="none" w:sz="0" w:space="0" w:color="auto"/>
        <w:bottom w:val="none" w:sz="0" w:space="0" w:color="auto"/>
        <w:right w:val="none" w:sz="0" w:space="0" w:color="auto"/>
      </w:divBdr>
    </w:div>
    <w:div w:id="2117824264">
      <w:bodyDiv w:val="1"/>
      <w:marLeft w:val="0"/>
      <w:marRight w:val="0"/>
      <w:marTop w:val="0"/>
      <w:marBottom w:val="0"/>
      <w:divBdr>
        <w:top w:val="none" w:sz="0" w:space="0" w:color="auto"/>
        <w:left w:val="none" w:sz="0" w:space="0" w:color="auto"/>
        <w:bottom w:val="none" w:sz="0" w:space="0" w:color="auto"/>
        <w:right w:val="none" w:sz="0" w:space="0" w:color="auto"/>
      </w:divBdr>
    </w:div>
    <w:div w:id="2131514926">
      <w:bodyDiv w:val="1"/>
      <w:marLeft w:val="0"/>
      <w:marRight w:val="0"/>
      <w:marTop w:val="0"/>
      <w:marBottom w:val="0"/>
      <w:divBdr>
        <w:top w:val="none" w:sz="0" w:space="0" w:color="auto"/>
        <w:left w:val="none" w:sz="0" w:space="0" w:color="auto"/>
        <w:bottom w:val="none" w:sz="0" w:space="0" w:color="auto"/>
        <w:right w:val="none" w:sz="0" w:space="0" w:color="auto"/>
      </w:divBdr>
    </w:div>
    <w:div w:id="2134399443">
      <w:bodyDiv w:val="1"/>
      <w:marLeft w:val="0"/>
      <w:marRight w:val="0"/>
      <w:marTop w:val="0"/>
      <w:marBottom w:val="0"/>
      <w:divBdr>
        <w:top w:val="none" w:sz="0" w:space="0" w:color="auto"/>
        <w:left w:val="none" w:sz="0" w:space="0" w:color="auto"/>
        <w:bottom w:val="none" w:sz="0" w:space="0" w:color="auto"/>
        <w:right w:val="none" w:sz="0" w:space="0" w:color="auto"/>
      </w:divBdr>
    </w:div>
    <w:div w:id="213903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9915F6D-2599-48F2-9D7B-2B5BCF14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93496</Words>
  <Characters>532928</Characters>
  <Application>Microsoft Office Word</Application>
  <DocSecurity>0</DocSecurity>
  <Lines>4441</Lines>
  <Paragraphs>1250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myy</dc:creator>
  <cp:keywords/>
  <dc:description/>
  <cp:lastModifiedBy>myy</cp:lastModifiedBy>
  <cp:revision>15</cp:revision>
  <dcterms:created xsi:type="dcterms:W3CDTF">2024-10-29T12:07:00Z</dcterms:created>
  <dcterms:modified xsi:type="dcterms:W3CDTF">2024-10-29T19:36:00Z</dcterms:modified>
</cp:coreProperties>
</file>