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D41F8" w14:textId="77777777" w:rsidR="00683595" w:rsidRPr="00EC619F" w:rsidRDefault="00683595" w:rsidP="00683595">
      <w:pPr>
        <w:pStyle w:val="papertitle"/>
        <w:spacing w:before="100" w:beforeAutospacing="1" w:after="640"/>
        <w:sectPr w:rsidR="00683595" w:rsidRPr="00EC619F" w:rsidSect="00683595">
          <w:headerReference w:type="default" r:id="rId8"/>
          <w:headerReference w:type="first" r:id="rId9"/>
          <w:type w:val="continuous"/>
          <w:pgSz w:w="11906" w:h="16838" w:code="9"/>
          <w:pgMar w:top="1077" w:right="907" w:bottom="1440" w:left="907" w:header="720" w:footer="720" w:gutter="0"/>
          <w:cols w:space="720"/>
          <w:titlePg/>
          <w:docGrid w:linePitch="360"/>
        </w:sectPr>
      </w:pPr>
      <w:r>
        <w:rPr>
          <w:kern w:val="48"/>
        </w:rPr>
        <w:t>Algorithm Of Radar Pattern Clustering In Passive Radar Systems</w:t>
      </w:r>
    </w:p>
    <w:p w14:paraId="1CC879F9" w14:textId="77777777" w:rsidR="00683595" w:rsidRPr="00733475" w:rsidRDefault="00683595" w:rsidP="00683595">
      <w:pPr>
        <w:pStyle w:val="Author"/>
        <w:spacing w:before="100" w:beforeAutospacing="1"/>
        <w:rPr>
          <w:sz w:val="18"/>
          <w:szCs w:val="18"/>
        </w:rPr>
      </w:pPr>
      <w:r>
        <w:rPr>
          <w:sz w:val="18"/>
          <w:szCs w:val="18"/>
        </w:rPr>
        <w:t>Oleg V. Glukhov</w:t>
      </w:r>
      <w:r w:rsidRPr="001E3DD8">
        <w:rPr>
          <w:sz w:val="18"/>
          <w:szCs w:val="18"/>
        </w:rPr>
        <w:t xml:space="preserve"> </w:t>
      </w:r>
      <w:r w:rsidRPr="001E3DD8">
        <w:rPr>
          <w:sz w:val="18"/>
          <w:szCs w:val="18"/>
        </w:rPr>
        <w:br/>
      </w:r>
      <w:r>
        <w:rPr>
          <w:i/>
          <w:sz w:val="18"/>
          <w:szCs w:val="18"/>
        </w:rPr>
        <w:t>dept. Radio Systems</w:t>
      </w:r>
      <w:r w:rsidRPr="004E5765">
        <w:rPr>
          <w:i/>
          <w:sz w:val="18"/>
          <w:szCs w:val="18"/>
        </w:rPr>
        <w:t xml:space="preserve"> </w:t>
      </w:r>
      <w:r w:rsidRPr="00F847A6">
        <w:rPr>
          <w:sz w:val="18"/>
          <w:szCs w:val="18"/>
        </w:rPr>
        <w:br/>
      </w:r>
      <w:r w:rsidRPr="004E5765">
        <w:rPr>
          <w:i/>
          <w:sz w:val="18"/>
          <w:szCs w:val="18"/>
        </w:rPr>
        <w:t>National Research University</w:t>
      </w:r>
      <w:r w:rsidRPr="00F847A6">
        <w:rPr>
          <w:i/>
          <w:sz w:val="18"/>
          <w:szCs w:val="18"/>
        </w:rPr>
        <w:t xml:space="preserve"> </w:t>
      </w:r>
      <w:r>
        <w:rPr>
          <w:i/>
          <w:sz w:val="18"/>
          <w:szCs w:val="18"/>
        </w:rPr>
        <w:br/>
        <w:t>MPEI</w:t>
      </w:r>
      <w:r w:rsidRPr="007C40A8">
        <w:rPr>
          <w:i/>
          <w:sz w:val="18"/>
          <w:szCs w:val="18"/>
        </w:rPr>
        <w:br/>
      </w:r>
      <w:r w:rsidRPr="001E3DD8">
        <w:rPr>
          <w:sz w:val="18"/>
          <w:szCs w:val="18"/>
        </w:rPr>
        <w:t>Mosco</w:t>
      </w:r>
      <w:r>
        <w:rPr>
          <w:sz w:val="18"/>
          <w:szCs w:val="18"/>
        </w:rPr>
        <w:t xml:space="preserve">w, Russia </w:t>
      </w:r>
      <w:r>
        <w:rPr>
          <w:sz w:val="18"/>
          <w:szCs w:val="18"/>
        </w:rPr>
        <w:br/>
        <w:t>glukhov.oleg.v@yandex.ru</w:t>
      </w:r>
    </w:p>
    <w:p w14:paraId="51FC05BF" w14:textId="77777777" w:rsidR="00683595" w:rsidRPr="00EE742D" w:rsidRDefault="00683595" w:rsidP="00683595">
      <w:pPr>
        <w:pStyle w:val="Author"/>
        <w:spacing w:before="100" w:beforeAutospacing="1"/>
        <w:rPr>
          <w:sz w:val="18"/>
          <w:szCs w:val="18"/>
        </w:rPr>
      </w:pPr>
      <w:r w:rsidRPr="00A63127">
        <w:rPr>
          <w:sz w:val="18"/>
          <w:szCs w:val="18"/>
        </w:rPr>
        <w:t xml:space="preserve">Nikita </w:t>
      </w:r>
      <w:r>
        <w:rPr>
          <w:sz w:val="18"/>
          <w:szCs w:val="18"/>
        </w:rPr>
        <w:t xml:space="preserve">I. </w:t>
      </w:r>
      <w:r w:rsidRPr="00A63127">
        <w:rPr>
          <w:sz w:val="18"/>
          <w:szCs w:val="18"/>
        </w:rPr>
        <w:t xml:space="preserve">Petukhov </w:t>
      </w:r>
      <w:r w:rsidRPr="00A63127">
        <w:rPr>
          <w:sz w:val="18"/>
          <w:szCs w:val="18"/>
        </w:rPr>
        <w:br/>
      </w:r>
      <w:r>
        <w:rPr>
          <w:i/>
          <w:sz w:val="18"/>
          <w:szCs w:val="18"/>
        </w:rPr>
        <w:t>dept. Radio Systems</w:t>
      </w:r>
      <w:r w:rsidRPr="00F847A6">
        <w:rPr>
          <w:sz w:val="18"/>
          <w:szCs w:val="18"/>
        </w:rPr>
        <w:br/>
      </w:r>
      <w:r w:rsidRPr="004E5765">
        <w:rPr>
          <w:i/>
          <w:sz w:val="18"/>
          <w:szCs w:val="18"/>
        </w:rPr>
        <w:t>National Research University</w:t>
      </w:r>
      <w:r w:rsidRPr="00F847A6">
        <w:rPr>
          <w:i/>
          <w:sz w:val="18"/>
          <w:szCs w:val="18"/>
        </w:rPr>
        <w:t xml:space="preserve"> </w:t>
      </w:r>
      <w:r>
        <w:rPr>
          <w:i/>
          <w:sz w:val="18"/>
          <w:szCs w:val="18"/>
        </w:rPr>
        <w:br/>
        <w:t>MPEI</w:t>
      </w:r>
      <w:r w:rsidRPr="00F847A6">
        <w:rPr>
          <w:i/>
          <w:sz w:val="18"/>
          <w:szCs w:val="18"/>
        </w:rPr>
        <w:br/>
      </w:r>
      <w:r>
        <w:rPr>
          <w:sz w:val="18"/>
          <w:szCs w:val="18"/>
        </w:rPr>
        <w:t>Moscow, Russia</w:t>
      </w:r>
      <w:r w:rsidRPr="00F847A6">
        <w:rPr>
          <w:sz w:val="18"/>
          <w:szCs w:val="18"/>
        </w:rPr>
        <w:br/>
      </w:r>
      <w:r w:rsidRPr="00A63127">
        <w:rPr>
          <w:sz w:val="18"/>
          <w:szCs w:val="18"/>
        </w:rPr>
        <w:t>nekitpetuhov@yandex.ru</w:t>
      </w:r>
      <w:r w:rsidRPr="00733475">
        <w:rPr>
          <w:sz w:val="18"/>
          <w:szCs w:val="18"/>
        </w:rPr>
        <w:t xml:space="preserve"> </w:t>
      </w:r>
      <w:r w:rsidRPr="00733475">
        <w:rPr>
          <w:sz w:val="18"/>
          <w:szCs w:val="18"/>
        </w:rPr>
        <w:br w:type="column"/>
      </w:r>
      <w:r>
        <w:rPr>
          <w:sz w:val="18"/>
          <w:szCs w:val="18"/>
        </w:rPr>
        <w:t>Natalia V. Masalkova</w:t>
      </w:r>
      <w:r w:rsidRPr="001E3DD8">
        <w:rPr>
          <w:sz w:val="18"/>
          <w:szCs w:val="18"/>
        </w:rPr>
        <w:t xml:space="preserve"> </w:t>
      </w:r>
      <w:r w:rsidRPr="001E3DD8">
        <w:rPr>
          <w:sz w:val="18"/>
          <w:szCs w:val="18"/>
        </w:rPr>
        <w:br/>
      </w:r>
      <w:r>
        <w:rPr>
          <w:i/>
          <w:sz w:val="18"/>
          <w:szCs w:val="18"/>
        </w:rPr>
        <w:t>dept. Radio Systems</w:t>
      </w:r>
      <w:r w:rsidRPr="00F847A6">
        <w:rPr>
          <w:sz w:val="18"/>
          <w:szCs w:val="18"/>
        </w:rPr>
        <w:br/>
      </w:r>
      <w:r w:rsidRPr="004E5765">
        <w:rPr>
          <w:i/>
          <w:sz w:val="18"/>
          <w:szCs w:val="18"/>
        </w:rPr>
        <w:t>National Research University</w:t>
      </w:r>
      <w:r w:rsidRPr="00F847A6">
        <w:rPr>
          <w:i/>
          <w:sz w:val="18"/>
          <w:szCs w:val="18"/>
        </w:rPr>
        <w:t xml:space="preserve"> </w:t>
      </w:r>
      <w:r>
        <w:rPr>
          <w:i/>
          <w:sz w:val="18"/>
          <w:szCs w:val="18"/>
        </w:rPr>
        <w:br/>
        <w:t>MPEI</w:t>
      </w:r>
      <w:r w:rsidRPr="007C40A8">
        <w:rPr>
          <w:i/>
          <w:sz w:val="18"/>
          <w:szCs w:val="18"/>
        </w:rPr>
        <w:br/>
      </w:r>
      <w:r w:rsidRPr="001E3DD8">
        <w:rPr>
          <w:sz w:val="18"/>
          <w:szCs w:val="18"/>
        </w:rPr>
        <w:t xml:space="preserve">Moscow, Russia </w:t>
      </w:r>
      <w:r w:rsidRPr="001E3DD8">
        <w:rPr>
          <w:sz w:val="18"/>
          <w:szCs w:val="18"/>
        </w:rPr>
        <w:br/>
      </w:r>
      <w:r>
        <w:rPr>
          <w:sz w:val="18"/>
          <w:szCs w:val="18"/>
        </w:rPr>
        <w:t>natasha.masalckova@yandex.ru</w:t>
      </w:r>
    </w:p>
    <w:p w14:paraId="4C754462" w14:textId="77777777" w:rsidR="00683595" w:rsidRPr="00733475" w:rsidRDefault="00683595" w:rsidP="00683595">
      <w:pPr>
        <w:pStyle w:val="Author"/>
        <w:spacing w:before="100" w:beforeAutospacing="1"/>
        <w:rPr>
          <w:sz w:val="18"/>
          <w:szCs w:val="18"/>
        </w:rPr>
      </w:pPr>
      <w:r>
        <w:rPr>
          <w:sz w:val="18"/>
          <w:szCs w:val="18"/>
        </w:rPr>
        <w:t xml:space="preserve">Alexander A. Chugunov </w:t>
      </w:r>
      <w:r>
        <w:rPr>
          <w:sz w:val="18"/>
          <w:szCs w:val="18"/>
        </w:rPr>
        <w:br/>
      </w:r>
      <w:r>
        <w:rPr>
          <w:i/>
          <w:sz w:val="18"/>
          <w:szCs w:val="18"/>
        </w:rPr>
        <w:t>dept. Radio Systems</w:t>
      </w:r>
      <w:r w:rsidRPr="00F847A6">
        <w:rPr>
          <w:sz w:val="18"/>
          <w:szCs w:val="18"/>
        </w:rPr>
        <w:br/>
      </w:r>
      <w:r w:rsidRPr="004E5765">
        <w:rPr>
          <w:i/>
          <w:sz w:val="18"/>
          <w:szCs w:val="18"/>
        </w:rPr>
        <w:t>National Research University</w:t>
      </w:r>
      <w:r w:rsidRPr="00F847A6">
        <w:rPr>
          <w:i/>
          <w:sz w:val="18"/>
          <w:szCs w:val="18"/>
        </w:rPr>
        <w:t xml:space="preserve"> </w:t>
      </w:r>
      <w:r>
        <w:rPr>
          <w:i/>
          <w:sz w:val="18"/>
          <w:szCs w:val="18"/>
        </w:rPr>
        <w:br/>
        <w:t>MPEI</w:t>
      </w:r>
      <w:r w:rsidRPr="00F847A6">
        <w:rPr>
          <w:i/>
          <w:sz w:val="18"/>
          <w:szCs w:val="18"/>
        </w:rPr>
        <w:br/>
      </w:r>
      <w:r>
        <w:rPr>
          <w:sz w:val="18"/>
          <w:szCs w:val="18"/>
        </w:rPr>
        <w:t>Moscow, Russia</w:t>
      </w:r>
      <w:r w:rsidRPr="00F847A6">
        <w:rPr>
          <w:sz w:val="18"/>
          <w:szCs w:val="18"/>
        </w:rPr>
        <w:br/>
      </w:r>
      <w:r w:rsidRPr="001E3DD8">
        <w:rPr>
          <w:sz w:val="18"/>
          <w:szCs w:val="18"/>
        </w:rPr>
        <w:t>iamchugunov@gmail.com</w:t>
      </w:r>
      <w:r w:rsidRPr="00733475">
        <w:rPr>
          <w:sz w:val="18"/>
          <w:szCs w:val="18"/>
        </w:rPr>
        <w:t xml:space="preserve"> </w:t>
      </w:r>
      <w:r w:rsidRPr="00733475">
        <w:rPr>
          <w:sz w:val="18"/>
          <w:szCs w:val="18"/>
        </w:rPr>
        <w:br w:type="column"/>
      </w:r>
      <w:r>
        <w:rPr>
          <w:sz w:val="18"/>
          <w:szCs w:val="18"/>
        </w:rPr>
        <w:t xml:space="preserve">Elena V. </w:t>
      </w:r>
      <w:r w:rsidRPr="00997738">
        <w:rPr>
          <w:sz w:val="18"/>
          <w:szCs w:val="18"/>
        </w:rPr>
        <w:t>Silaeva</w:t>
      </w:r>
      <w:r w:rsidRPr="001E3DD8">
        <w:rPr>
          <w:sz w:val="18"/>
          <w:szCs w:val="18"/>
        </w:rPr>
        <w:br/>
      </w:r>
      <w:r>
        <w:rPr>
          <w:i/>
          <w:sz w:val="18"/>
          <w:szCs w:val="18"/>
        </w:rPr>
        <w:t>dept. Radio Systems</w:t>
      </w:r>
      <w:r w:rsidRPr="00F847A6">
        <w:rPr>
          <w:sz w:val="18"/>
          <w:szCs w:val="18"/>
        </w:rPr>
        <w:br/>
      </w:r>
      <w:r w:rsidRPr="004E5765">
        <w:rPr>
          <w:i/>
          <w:sz w:val="18"/>
          <w:szCs w:val="18"/>
        </w:rPr>
        <w:t>National Research University</w:t>
      </w:r>
      <w:r w:rsidRPr="00F847A6">
        <w:rPr>
          <w:i/>
          <w:sz w:val="18"/>
          <w:szCs w:val="18"/>
        </w:rPr>
        <w:t xml:space="preserve"> </w:t>
      </w:r>
      <w:r>
        <w:rPr>
          <w:i/>
          <w:sz w:val="18"/>
          <w:szCs w:val="18"/>
        </w:rPr>
        <w:br/>
        <w:t>MPEI</w:t>
      </w:r>
      <w:r w:rsidRPr="007C40A8">
        <w:rPr>
          <w:i/>
          <w:sz w:val="18"/>
          <w:szCs w:val="18"/>
        </w:rPr>
        <w:br/>
      </w:r>
      <w:r w:rsidRPr="001E3DD8">
        <w:rPr>
          <w:sz w:val="18"/>
          <w:szCs w:val="18"/>
        </w:rPr>
        <w:t xml:space="preserve">Moscow, Russia </w:t>
      </w:r>
      <w:r w:rsidRPr="001E3DD8">
        <w:rPr>
          <w:sz w:val="18"/>
          <w:szCs w:val="18"/>
        </w:rPr>
        <w:br/>
      </w:r>
      <w:r>
        <w:rPr>
          <w:sz w:val="18"/>
          <w:szCs w:val="18"/>
        </w:rPr>
        <w:t>e.v.zakharova_work@mail.ru</w:t>
      </w:r>
    </w:p>
    <w:p w14:paraId="49CD2ED4" w14:textId="77777777" w:rsidR="00683595" w:rsidRPr="00EC619F" w:rsidRDefault="00683595" w:rsidP="00683595">
      <w:pPr>
        <w:pStyle w:val="Author"/>
        <w:spacing w:before="100" w:beforeAutospacing="1" w:after="480"/>
        <w:rPr>
          <w:sz w:val="18"/>
          <w:szCs w:val="18"/>
        </w:rPr>
      </w:pPr>
      <w:r>
        <w:rPr>
          <w:sz w:val="18"/>
          <w:szCs w:val="18"/>
        </w:rPr>
        <w:t xml:space="preserve">Ilya V. Korogodin </w:t>
      </w:r>
      <w:r>
        <w:rPr>
          <w:sz w:val="18"/>
          <w:szCs w:val="18"/>
        </w:rPr>
        <w:br/>
      </w:r>
      <w:r>
        <w:rPr>
          <w:i/>
          <w:sz w:val="18"/>
          <w:szCs w:val="18"/>
        </w:rPr>
        <w:t>dept. Radio Systems</w:t>
      </w:r>
      <w:r w:rsidRPr="00F847A6">
        <w:rPr>
          <w:sz w:val="18"/>
          <w:szCs w:val="18"/>
        </w:rPr>
        <w:br/>
      </w:r>
      <w:r w:rsidRPr="004E5765">
        <w:rPr>
          <w:i/>
          <w:sz w:val="18"/>
          <w:szCs w:val="18"/>
        </w:rPr>
        <w:t>National Research University</w:t>
      </w:r>
      <w:r w:rsidRPr="00F847A6">
        <w:rPr>
          <w:i/>
          <w:sz w:val="18"/>
          <w:szCs w:val="18"/>
        </w:rPr>
        <w:t xml:space="preserve"> </w:t>
      </w:r>
      <w:r>
        <w:rPr>
          <w:i/>
          <w:sz w:val="18"/>
          <w:szCs w:val="18"/>
        </w:rPr>
        <w:br/>
        <w:t>MPEI</w:t>
      </w:r>
      <w:r w:rsidRPr="00F847A6">
        <w:rPr>
          <w:i/>
          <w:sz w:val="18"/>
          <w:szCs w:val="18"/>
        </w:rPr>
        <w:br/>
      </w:r>
      <w:r>
        <w:rPr>
          <w:sz w:val="18"/>
          <w:szCs w:val="18"/>
        </w:rPr>
        <w:t>Moscow, Russia</w:t>
      </w:r>
      <w:r w:rsidRPr="00F847A6">
        <w:rPr>
          <w:sz w:val="18"/>
          <w:szCs w:val="18"/>
        </w:rPr>
        <w:br/>
      </w:r>
      <w:r>
        <w:rPr>
          <w:sz w:val="18"/>
          <w:szCs w:val="18"/>
        </w:rPr>
        <w:t>korogodin@srns.ru</w:t>
      </w:r>
    </w:p>
    <w:p w14:paraId="5F8A62F1" w14:textId="77777777" w:rsidR="00683595" w:rsidRPr="00733475" w:rsidRDefault="00683595" w:rsidP="00683595">
      <w:pPr>
        <w:spacing w:after="480"/>
        <w:jc w:val="both"/>
        <w:sectPr w:rsidR="00683595" w:rsidRPr="00733475" w:rsidSect="00787722">
          <w:type w:val="continuous"/>
          <w:pgSz w:w="11906" w:h="16838" w:code="9"/>
          <w:pgMar w:top="1077" w:right="907" w:bottom="1440" w:left="907" w:header="720" w:footer="720" w:gutter="0"/>
          <w:cols w:num="3" w:space="720"/>
          <w:docGrid w:linePitch="360"/>
        </w:sectPr>
      </w:pPr>
    </w:p>
    <w:p w14:paraId="5B028EEA" w14:textId="77777777" w:rsidR="00683595" w:rsidRPr="00FB093B" w:rsidRDefault="00683595" w:rsidP="00683595">
      <w:pPr>
        <w:pStyle w:val="Abstract"/>
      </w:pPr>
      <w:r>
        <w:rPr>
          <w:i/>
          <w:iCs/>
        </w:rPr>
        <w:t>Abstract</w:t>
      </w:r>
      <w:r w:rsidRPr="00733475">
        <w:t>—</w:t>
      </w:r>
      <w:proofErr w:type="gramStart"/>
      <w:r>
        <w:t>This</w:t>
      </w:r>
      <w:proofErr w:type="gramEnd"/>
      <w:r>
        <w:t xml:space="preserve"> article discusses the application of signal pattern clustering algorithms to increase the efficiency of passive radar complexes at the stage of detection of marks from targets. The solution of such a problem will allow in the future </w:t>
      </w:r>
      <w:proofErr w:type="gramStart"/>
      <w:r>
        <w:t>to select</w:t>
      </w:r>
      <w:proofErr w:type="gramEnd"/>
      <w:r>
        <w:t xml:space="preserve"> more effective algorithms for secondary (trajectory) processing of targets. </w:t>
      </w:r>
      <w:r w:rsidRPr="007245DD">
        <w:t xml:space="preserve">Implementation of effective clustering of marks will allow in the future to adequately </w:t>
      </w:r>
      <w:proofErr w:type="gramStart"/>
      <w:r w:rsidRPr="007245DD">
        <w:t>form</w:t>
      </w:r>
      <w:proofErr w:type="gramEnd"/>
      <w:r w:rsidRPr="007245DD">
        <w:t xml:space="preserve"> the trajectories of target groups, which will lead to energy gain and reduce the number of false runs by an order of magnitude</w:t>
      </w:r>
      <w:r>
        <w:t xml:space="preserve">. To solve the problem of radar pattern clustering, we developed the </w:t>
      </w:r>
      <w:proofErr w:type="spellStart"/>
      <w:r>
        <w:t>cDBSCAN</w:t>
      </w:r>
      <w:proofErr w:type="spellEnd"/>
      <w:r>
        <w:t xml:space="preserve"> clustering algorithm, a density-based spatial clustering algorithm with the presence of noise, using a cascade of heuristic rules.</w:t>
      </w:r>
      <w:r w:rsidRPr="00FB093B">
        <w:t xml:space="preserve"> </w:t>
      </w:r>
      <w:r>
        <w:t>The results on the resulting simulation model showed that the algorithm correctly detects patterns in the sample with high accuracy, more than 98%. At the same time, the value of false detection of patterns is about 2%.</w:t>
      </w:r>
    </w:p>
    <w:p w14:paraId="0C319F45" w14:textId="77777777" w:rsidR="00683595" w:rsidRPr="00F52E49" w:rsidRDefault="00683595" w:rsidP="00683595">
      <w:pPr>
        <w:pStyle w:val="Keywords"/>
      </w:pPr>
      <w:r w:rsidRPr="00733475">
        <w:t>Keywords—</w:t>
      </w:r>
      <w:r>
        <w:t xml:space="preserve">AL, ML, machine learning, </w:t>
      </w:r>
      <w:proofErr w:type="spellStart"/>
      <w:r w:rsidRPr="00FB093B">
        <w:t>cDBSCAN</w:t>
      </w:r>
      <w:proofErr w:type="spellEnd"/>
      <w:r w:rsidRPr="00FB093B">
        <w:t>, DBSCAN, clustering, algorithm, radar</w:t>
      </w:r>
      <w:r w:rsidRPr="00644814">
        <w:t xml:space="preserve"> </w:t>
      </w:r>
    </w:p>
    <w:p w14:paraId="66B7E1FF" w14:textId="77777777" w:rsidR="00683595" w:rsidRDefault="00683595" w:rsidP="00683595">
      <w:pPr>
        <w:pStyle w:val="1"/>
      </w:pPr>
      <w:r>
        <w:t>Introduction</w:t>
      </w:r>
    </w:p>
    <w:p w14:paraId="3765DBDD" w14:textId="77777777" w:rsidR="00683595" w:rsidRDefault="00683595" w:rsidP="00683595">
      <w:pPr>
        <w:spacing w:after="120" w:line="228" w:lineRule="auto"/>
        <w:ind w:firstLine="284"/>
        <w:jc w:val="both"/>
      </w:pPr>
      <w:r>
        <w:t xml:space="preserve">Target recognition in airspace is one of the priority areas of radar. Radar information processing is an important range of tasks solved with the help of radar stations (radars) or complexes. The purpose of processing - to prepare for delivery in the required form complete, reliable and up-to-date information for the user about the state of air situation, appearance and location of air objects, parameters of their movement, possible variants of development of dynamics of change of air-interference situation. A typical example of radar information processing is the task of aircraft detection and estimation of their belonging to a certain class or type. The problem is similar to the well-known task of clustering and subsequent classification [1, 10], it is necessary to select from a set of single marks a few grouping centers, which correspond to the targets to be detected. </w:t>
      </w:r>
    </w:p>
    <w:p w14:paraId="59B07A29" w14:textId="77777777" w:rsidR="00683595" w:rsidRDefault="00683595" w:rsidP="00683595">
      <w:pPr>
        <w:spacing w:after="120" w:line="228" w:lineRule="auto"/>
        <w:ind w:firstLine="284"/>
        <w:jc w:val="both"/>
      </w:pPr>
      <w:r>
        <w:t xml:space="preserve">In most systems, clustering </w:t>
      </w:r>
      <w:proofErr w:type="gramStart"/>
      <w:r>
        <w:t>is performed</w:t>
      </w:r>
      <w:proofErr w:type="gramEnd"/>
      <w:r>
        <w:t xml:space="preserve"> using semi-empirical methods, the efficiency of which is low. This leads, on the one hand, to missing some of the marks and reducing the energy in deciding on the presence of targets, as well as multiplying marks from large targets and producing false targets. On the other hand, if the clustering threshold is too high, the reflections from different nearby targets </w:t>
      </w:r>
      <w:proofErr w:type="gramStart"/>
      <w:r>
        <w:t xml:space="preserve">may be </w:t>
      </w:r>
      <w:r>
        <w:t>combined</w:t>
      </w:r>
      <w:proofErr w:type="gramEnd"/>
      <w:r>
        <w:t xml:space="preserve"> into one cluster, resulting in missed targets and poor target trajectory accuracy. The implementation of effective mark clustering will further allow adequate formation of target group trajectories, which will lead to energy gains and reduce the number of false traces by an order of magnitude [2].</w:t>
      </w:r>
    </w:p>
    <w:p w14:paraId="624B5EAB" w14:textId="77777777" w:rsidR="00683595" w:rsidRDefault="00683595" w:rsidP="00683595">
      <w:pPr>
        <w:spacing w:after="120" w:line="228" w:lineRule="auto"/>
        <w:ind w:firstLine="284"/>
        <w:jc w:val="both"/>
      </w:pPr>
      <w:r>
        <w:t xml:space="preserve">At present, the number of works, where the problem of radar pulse clustering </w:t>
      </w:r>
      <w:proofErr w:type="gramStart"/>
      <w:r>
        <w:t>is solved</w:t>
      </w:r>
      <w:proofErr w:type="gramEnd"/>
      <w:r>
        <w:t xml:space="preserve"> using different methods, is growing. </w:t>
      </w:r>
      <w:proofErr w:type="gramStart"/>
      <w:r>
        <w:t>For example, the recognition of dynamic objects in radar space using k-means and fuzzy c-means clustering algorithms on navigation parameters [3], the scale mixture model of normal distributions for classification and clustering of radar emitters [4], automatic classification method using p-value calculation network to test hypotheses about the types of emitters, where the clustering algorithm is based on a trained vector clustering method [5], density-based radar scanning clustering algorithms [6], apply and neural network apparatus, namely deep recurrent neural networks (RNN) for classification and coarse clustering of different groups of pulses hierarchically with respect to their sequential structures [7].</w:t>
      </w:r>
      <w:proofErr w:type="gramEnd"/>
    </w:p>
    <w:p w14:paraId="007BB5EB" w14:textId="77777777" w:rsidR="00683595" w:rsidRDefault="00683595" w:rsidP="00683595">
      <w:pPr>
        <w:spacing w:after="120" w:line="228" w:lineRule="auto"/>
        <w:ind w:firstLine="284"/>
        <w:jc w:val="both"/>
      </w:pPr>
      <w:r>
        <w:t xml:space="preserve">The aim of the work is to develop and study an algorithm </w:t>
      </w:r>
      <w:proofErr w:type="gramStart"/>
      <w:r>
        <w:t>for</w:t>
      </w:r>
      <w:proofErr w:type="gramEnd"/>
      <w:r>
        <w:t xml:space="preserve"> clustering the sequence of radar pulses in passive radar complexes.</w:t>
      </w:r>
    </w:p>
    <w:p w14:paraId="24FEAC26" w14:textId="77777777" w:rsidR="00683595" w:rsidRPr="001C6DC3" w:rsidRDefault="00683595" w:rsidP="00683595">
      <w:pPr>
        <w:spacing w:after="120" w:line="228" w:lineRule="auto"/>
        <w:ind w:firstLine="284"/>
        <w:jc w:val="both"/>
      </w:pPr>
      <w:r>
        <w:t>In this work</w:t>
      </w:r>
      <w:r w:rsidRPr="00FB093B">
        <w:t xml:space="preserve"> considers the possibility of improving the efficiency of information processing in passive radar systems by identifying signals with targets by clustering the received radio pulses with an algorithm based on DBSCAN </w:t>
      </w:r>
      <w:r>
        <w:t xml:space="preserve">[8, 9].  In turn, this algorithm does not require </w:t>
      </w:r>
      <w:proofErr w:type="gramStart"/>
      <w:r>
        <w:t>to determine</w:t>
      </w:r>
      <w:proofErr w:type="gramEnd"/>
      <w:r>
        <w:t xml:space="preserve"> the number of clusters in advance and takes into account the emissions (noise) in the radar data. It is important to note, in </w:t>
      </w:r>
      <w:proofErr w:type="gramStart"/>
      <w:r>
        <w:t>this</w:t>
      </w:r>
      <w:proofErr w:type="gramEnd"/>
      <w:r>
        <w:t xml:space="preserve"> paper the clustering problem is not set for single pulses, but for the processing of a sequence of pulses, called a pattern. Such a formulation complicates the classical clustering problem because it is necessary to isolate in one cluster not simple single pulses, but a sequence (pattern or complex signal) from the observed target. In this regard, in addition to the DBSCAN algorithm, heuristic rules for screening out false signals </w:t>
      </w:r>
      <w:proofErr w:type="gramStart"/>
      <w:r>
        <w:t>were implemented</w:t>
      </w:r>
      <w:proofErr w:type="gramEnd"/>
      <w:r>
        <w:t>.</w:t>
      </w:r>
    </w:p>
    <w:p w14:paraId="591EF4FD" w14:textId="77777777" w:rsidR="00683595" w:rsidRDefault="00683595" w:rsidP="00683595">
      <w:pPr>
        <w:pStyle w:val="1"/>
      </w:pPr>
      <w:r>
        <w:lastRenderedPageBreak/>
        <w:t>Problem Statement</w:t>
      </w:r>
    </w:p>
    <w:p w14:paraId="13A96252" w14:textId="77777777" w:rsidR="00683595" w:rsidRDefault="00683595" w:rsidP="00683595">
      <w:pPr>
        <w:spacing w:after="120" w:line="228" w:lineRule="auto"/>
        <w:ind w:firstLine="289"/>
        <w:jc w:val="both"/>
      </w:pPr>
      <w:r>
        <w:t>Let the passive radar system receives simple signals (pulses or marks) in a discrete observation period equal to N cycles. The state vector describing a simple signal at the k-</w:t>
      </w:r>
      <w:proofErr w:type="spellStart"/>
      <w:r>
        <w:t>th</w:t>
      </w:r>
      <w:proofErr w:type="spellEnd"/>
      <w:r>
        <w:t xml:space="preserve"> time moment </w:t>
      </w:r>
      <w:proofErr w:type="gramStart"/>
      <w:r>
        <w:t>is written</w:t>
      </w:r>
      <w:proofErr w:type="gramEnd"/>
      <w:r>
        <w:t xml:space="preserve"> in the following form:</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78"/>
      </w:tblGrid>
      <w:tr w:rsidR="00683595" w:rsidRPr="009F4104" w14:paraId="1CD0C099" w14:textId="77777777" w:rsidTr="000A0AC9">
        <w:tc>
          <w:tcPr>
            <w:tcW w:w="4602" w:type="dxa"/>
            <w:vAlign w:val="center"/>
          </w:tcPr>
          <w:p w14:paraId="642D9BD5" w14:textId="77777777" w:rsidR="00683595" w:rsidRPr="005D5B79" w:rsidRDefault="00DB6A1D" w:rsidP="000A0AC9">
            <w:pPr>
              <w:pStyle w:val="a3"/>
              <w:spacing w:before="240" w:after="240" w:line="216" w:lineRule="auto"/>
              <w:ind w:firstLine="0"/>
              <w:jc w:val="center"/>
              <w:rPr>
                <w:lang w:val="ru-RU"/>
              </w:rP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m:t>
                              </m:r>
                            </m:sub>
                          </m:sSub>
                        </m:e>
                      </m:mr>
                      <m:mr>
                        <m:e>
                          <m:sSub>
                            <m:sSubPr>
                              <m:ctrlPr>
                                <w:rPr>
                                  <w:rFonts w:ascii="Cambria Math" w:hAnsi="Cambria Math"/>
                                  <w:i/>
                                </w:rPr>
                              </m:ctrlPr>
                            </m:sSubPr>
                            <m:e>
                              <m:r>
                                <w:rPr>
                                  <w:rFonts w:ascii="Cambria Math" w:hAnsi="Cambria Math"/>
                                </w:rPr>
                                <m:t>f</m:t>
                              </m:r>
                            </m:e>
                            <m:sub>
                              <m:r>
                                <w:rPr>
                                  <w:rFonts w:ascii="Cambria Math" w:hAnsi="Cambria Math"/>
                                </w:rPr>
                                <m:t>k</m:t>
                              </m:r>
                            </m:sub>
                          </m:sSub>
                        </m:e>
                      </m:mr>
                      <m:mr>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k</m:t>
                              </m:r>
                            </m:sub>
                          </m:sSub>
                        </m:e>
                      </m:mr>
                    </m:m>
                  </m:e>
                </m:d>
                <m:r>
                  <w:rPr>
                    <w:rFonts w:ascii="Cambria Math" w:hAnsi="Cambria Math"/>
                  </w:rPr>
                  <m:t>, k=1…N,</m:t>
                </m:r>
              </m:oMath>
            </m:oMathPara>
          </w:p>
        </w:tc>
        <w:tc>
          <w:tcPr>
            <w:tcW w:w="480" w:type="dxa"/>
            <w:vAlign w:val="center"/>
          </w:tcPr>
          <w:p w14:paraId="44C0357C" w14:textId="77777777" w:rsidR="00683595" w:rsidRPr="009F4104" w:rsidRDefault="00683595" w:rsidP="000A0AC9">
            <w:pPr>
              <w:pStyle w:val="a3"/>
              <w:ind w:firstLine="0"/>
              <w:jc w:val="right"/>
              <w:rPr>
                <w:lang w:val="ru-RU"/>
              </w:rPr>
            </w:pPr>
            <w:r w:rsidRPr="009F4104">
              <w:rPr>
                <w:lang w:val="ru-RU"/>
              </w:rPr>
              <w:t>(1)</w:t>
            </w:r>
          </w:p>
        </w:tc>
      </w:tr>
    </w:tbl>
    <w:p w14:paraId="0F796C4D" w14:textId="77777777" w:rsidR="00683595" w:rsidRDefault="00683595" w:rsidP="00683595">
      <w:pPr>
        <w:spacing w:after="120" w:line="228" w:lineRule="auto"/>
        <w:jc w:val="both"/>
      </w:pPr>
      <w:proofErr w:type="gramStart"/>
      <w:r>
        <w:t>where</w:t>
      </w:r>
      <w:proofErr w:type="gramEnd"/>
      <w:r w:rsidRPr="006A0353">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time of pulse arrival,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 pulse carrier frequency,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 pulse duration,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k</m:t>
            </m:r>
          </m:sub>
        </m:sSub>
      </m:oMath>
      <w:r>
        <w:t xml:space="preserve"> - period between </w:t>
      </w:r>
      <m:oMath>
        <m:r>
          <w:rPr>
            <w:rFonts w:ascii="Cambria Math" w:hAnsi="Cambria Math"/>
          </w:rPr>
          <m:t>k</m:t>
        </m:r>
      </m:oMath>
      <w:r>
        <w:t xml:space="preserve"> -th and </w:t>
      </w:r>
      <m:oMath>
        <m:r>
          <w:rPr>
            <w:rFonts w:ascii="Cambria Math" w:hAnsi="Cambria Math"/>
          </w:rPr>
          <m:t>(k-1)</m:t>
        </m:r>
      </m:oMath>
      <w:r>
        <w:t xml:space="preserve"> th pulses.</w:t>
      </w:r>
    </w:p>
    <w:p w14:paraId="403C7AB9" w14:textId="77777777" w:rsidR="00683595" w:rsidRDefault="00683595" w:rsidP="00683595">
      <w:pPr>
        <w:spacing w:after="120" w:line="228" w:lineRule="auto"/>
        <w:ind w:firstLine="289"/>
        <w:jc w:val="both"/>
      </w:pPr>
      <w:r>
        <w:t xml:space="preserve">At the same time in the observed realization of pulses the following signal sequences (patterns or complex signals), described by the following state matrices, </w:t>
      </w:r>
      <w:proofErr w:type="gramStart"/>
      <w:r>
        <w:t>are</w:t>
      </w:r>
      <w:proofErr w:type="gramEnd"/>
      <w:r>
        <w:t xml:space="preserve"> encountered:</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77"/>
      </w:tblGrid>
      <w:tr w:rsidR="00683595" w:rsidRPr="009F4104" w14:paraId="0C17C672" w14:textId="77777777" w:rsidTr="000A0AC9">
        <w:tc>
          <w:tcPr>
            <w:tcW w:w="4602" w:type="dxa"/>
            <w:vAlign w:val="center"/>
          </w:tcPr>
          <w:p w14:paraId="6B3CE040" w14:textId="77777777" w:rsidR="00683595" w:rsidRPr="006A0353" w:rsidRDefault="00DB6A1D" w:rsidP="000A0AC9">
            <w:pPr>
              <w:pStyle w:val="a3"/>
              <w:spacing w:before="240" w:after="240" w:line="216" w:lineRule="auto"/>
              <w:ind w:firstLine="0"/>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A</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A</m:t>
                              </m:r>
                            </m:sup>
                          </m:sSubSup>
                        </m:e>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A</m:t>
                              </m:r>
                            </m:sup>
                          </m:sSubSup>
                        </m:e>
                        <m:e>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A</m:t>
                              </m:r>
                            </m:sup>
                          </m:sSubSup>
                        </m:e>
                      </m:mr>
                      <m:m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A</m:t>
                              </m:r>
                            </m:sup>
                          </m:sSubSup>
                        </m:e>
                        <m:e>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A</m:t>
                              </m:r>
                            </m:sup>
                          </m:sSubSup>
                        </m:e>
                        <m:e>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A</m:t>
                              </m:r>
                            </m:sup>
                          </m:sSubSup>
                        </m:e>
                      </m:mr>
                      <m:mr>
                        <m:e>
                          <m: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A</m:t>
                              </m:r>
                            </m:sup>
                          </m:sSubSup>
                        </m:e>
                        <m:e>
                          <m: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A</m:t>
                              </m:r>
                            </m:sup>
                          </m:sSubSup>
                        </m:e>
                        <m:e>
                          <m: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A</m:t>
                              </m:r>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A</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A</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A</m:t>
                              </m:r>
                            </m:sup>
                          </m:sSubSup>
                        </m:e>
                      </m:mr>
                    </m:m>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A</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e>
                        <m:e>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7</m:t>
                              </m:r>
                            </m:sub>
                            <m:sup>
                              <m:r>
                                <w:rPr>
                                  <w:rFonts w:ascii="Cambria Math" w:hAnsi="Cambria Math"/>
                                </w:rPr>
                                <m:t>B</m:t>
                              </m:r>
                            </m:sup>
                          </m:sSubSup>
                        </m:e>
                      </m:mr>
                      <m:m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B</m:t>
                              </m:r>
                            </m:sup>
                          </m:sSubSup>
                        </m:e>
                        <m:e>
                          <m:r>
                            <w:rPr>
                              <w:rFonts w:ascii="Cambria Math" w:hAnsi="Cambria Math"/>
                            </w:rPr>
                            <m:t>…</m:t>
                          </m:r>
                        </m:e>
                        <m:e>
                          <m:sSubSup>
                            <m:sSubSupPr>
                              <m:ctrlPr>
                                <w:rPr>
                                  <w:rFonts w:ascii="Cambria Math" w:hAnsi="Cambria Math"/>
                                  <w:i/>
                                </w:rPr>
                              </m:ctrlPr>
                            </m:sSubSupPr>
                            <m:e>
                              <m:r>
                                <w:rPr>
                                  <w:rFonts w:ascii="Cambria Math" w:hAnsi="Cambria Math"/>
                                </w:rPr>
                                <m:t>f</m:t>
                              </m:r>
                            </m:e>
                            <m:sub>
                              <m:r>
                                <w:rPr>
                                  <w:rFonts w:ascii="Cambria Math" w:hAnsi="Cambria Math"/>
                                </w:rPr>
                                <m:t>7</m:t>
                              </m:r>
                            </m:sub>
                            <m:sup>
                              <m:r>
                                <w:rPr>
                                  <w:rFonts w:ascii="Cambria Math" w:hAnsi="Cambria Math"/>
                                </w:rPr>
                                <m:t>B</m:t>
                              </m:r>
                            </m:sup>
                          </m:sSubSup>
                        </m:e>
                      </m:mr>
                      <m:mr>
                        <m:e>
                          <m: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e>
                        <m:e>
                          <m:r>
                            <w:rPr>
                              <w:rFonts w:ascii="Cambria Math" w:hAnsi="Cambria Math"/>
                            </w:rPr>
                            <m:t>…</m:t>
                          </m:r>
                        </m:e>
                        <m:e>
                          <m: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7</m:t>
                              </m:r>
                            </m:sub>
                            <m:sup>
                              <m:r>
                                <w:rPr>
                                  <w:rFonts w:ascii="Cambria Math" w:hAnsi="Cambria Math"/>
                                </w:rPr>
                                <m:t>B</m:t>
                              </m:r>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B</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7</m:t>
                              </m:r>
                            </m:sub>
                            <m:sup>
                              <m:r>
                                <w:rPr>
                                  <w:rFonts w:ascii="Cambria Math" w:eastAsia="Cambria Math" w:hAnsi="Cambria Math" w:cs="Cambria Math"/>
                                </w:rPr>
                                <m:t>B</m:t>
                              </m:r>
                            </m:sup>
                          </m:sSubSup>
                        </m:e>
                      </m:mr>
                    </m:m>
                  </m:e>
                </m:d>
                <m:r>
                  <w:rPr>
                    <w:rFonts w:ascii="Cambria Math" w:hAnsi="Cambria Math"/>
                  </w:rPr>
                  <m:t xml:space="preserve">, </m:t>
                </m:r>
              </m:oMath>
            </m:oMathPara>
          </w:p>
        </w:tc>
        <w:tc>
          <w:tcPr>
            <w:tcW w:w="480" w:type="dxa"/>
            <w:vAlign w:val="center"/>
          </w:tcPr>
          <w:p w14:paraId="1973D750" w14:textId="77777777" w:rsidR="00683595" w:rsidRPr="006576D7" w:rsidRDefault="00683595" w:rsidP="000A0AC9">
            <w:pPr>
              <w:pStyle w:val="a3"/>
              <w:ind w:firstLine="0"/>
              <w:jc w:val="right"/>
            </w:pPr>
            <w:r w:rsidRPr="006576D7">
              <w:t>(2)</w:t>
            </w:r>
          </w:p>
        </w:tc>
      </w:tr>
    </w:tbl>
    <w:p w14:paraId="0724C79A" w14:textId="77777777" w:rsidR="00683595" w:rsidRDefault="00683595" w:rsidP="00683595">
      <w:pPr>
        <w:spacing w:after="120" w:line="228" w:lineRule="auto"/>
        <w:jc w:val="both"/>
      </w:pPr>
      <w:proofErr w:type="gramStart"/>
      <w:r>
        <w:t>where</w:t>
      </w:r>
      <w:proofErr w:type="gramEnd"/>
      <w:r>
        <w:t xml:space="preserve"> the number of columns in both matrices shows the size of these signal sequences.</w:t>
      </w:r>
    </w:p>
    <w:p w14:paraId="290A1DA9" w14:textId="77777777" w:rsidR="00683595" w:rsidRDefault="00683595" w:rsidP="00683595">
      <w:pPr>
        <w:spacing w:after="120" w:line="228" w:lineRule="auto"/>
        <w:ind w:firstLine="289"/>
        <w:jc w:val="both"/>
      </w:pPr>
      <w:r>
        <w:t xml:space="preserve">The other signals in the implementation </w:t>
      </w:r>
      <w:proofErr w:type="gramStart"/>
      <w:r>
        <w:t>will be considered</w:t>
      </w:r>
      <w:proofErr w:type="gramEnd"/>
      <w:r>
        <w:t xml:space="preserve"> interference, and their state vector will be written as that of a single pulse:</w:t>
      </w:r>
    </w:p>
    <w:tbl>
      <w:tblPr>
        <w:tblStyle w:val="af1"/>
        <w:tblW w:w="4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78"/>
      </w:tblGrid>
      <w:tr w:rsidR="00683595" w:rsidRPr="009F4104" w14:paraId="2F7EF620" w14:textId="77777777" w:rsidTr="000A0AC9">
        <w:tc>
          <w:tcPr>
            <w:tcW w:w="4388" w:type="dxa"/>
            <w:vAlign w:val="center"/>
          </w:tcPr>
          <w:p w14:paraId="0420B783" w14:textId="77777777" w:rsidR="00683595" w:rsidRPr="009F4104" w:rsidRDefault="00DB6A1D" w:rsidP="000A0AC9">
            <w:pPr>
              <w:pStyle w:val="a3"/>
              <w:spacing w:before="240" w:after="240" w:line="216" w:lineRule="auto"/>
              <w:ind w:firstLine="0"/>
              <w:jc w:val="center"/>
              <w:rPr>
                <w:lang w:val="ru-RU"/>
              </w:rPr>
            </w:pPr>
            <m:oMathPara>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j</m:t>
                              </m:r>
                            </m:sub>
                          </m:sSub>
                        </m:e>
                      </m:mr>
                      <m:mr>
                        <m:e>
                          <m:sSub>
                            <m:sSubPr>
                              <m:ctrlPr>
                                <w:rPr>
                                  <w:rFonts w:ascii="Cambria Math" w:hAnsi="Cambria Math"/>
                                  <w:i/>
                                </w:rPr>
                              </m:ctrlPr>
                            </m:sSubPr>
                            <m:e>
                              <m:r>
                                <w:rPr>
                                  <w:rFonts w:ascii="Cambria Math" w:hAnsi="Cambria Math"/>
                                </w:rPr>
                                <m:t>f</m:t>
                              </m:r>
                            </m:e>
                            <m:sub>
                              <m:r>
                                <w:rPr>
                                  <w:rFonts w:ascii="Cambria Math" w:hAnsi="Cambria Math"/>
                                </w:rPr>
                                <m:t>j</m:t>
                              </m:r>
                            </m:sub>
                          </m:sSub>
                        </m:e>
                      </m:mr>
                      <m:mr>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j</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j</m:t>
                              </m:r>
                            </m:sub>
                          </m:sSub>
                        </m:e>
                      </m:mr>
                    </m:m>
                  </m:e>
                </m:d>
                <m:r>
                  <w:rPr>
                    <w:rFonts w:ascii="Cambria Math" w:hAnsi="Cambria Math"/>
                  </w:rPr>
                  <m:t>.</m:t>
                </m:r>
              </m:oMath>
            </m:oMathPara>
          </w:p>
        </w:tc>
        <w:tc>
          <w:tcPr>
            <w:tcW w:w="478" w:type="dxa"/>
            <w:vAlign w:val="center"/>
          </w:tcPr>
          <w:p w14:paraId="762CCB44" w14:textId="77777777" w:rsidR="00683595" w:rsidRPr="009F4104" w:rsidRDefault="00683595" w:rsidP="000A0AC9">
            <w:pPr>
              <w:pStyle w:val="a3"/>
              <w:ind w:firstLine="0"/>
              <w:rPr>
                <w:lang w:val="ru-RU"/>
              </w:rPr>
            </w:pPr>
            <w:r w:rsidRPr="009F4104">
              <w:rPr>
                <w:lang w:val="ru-RU"/>
              </w:rPr>
              <w:t>(</w:t>
            </w:r>
            <w:r>
              <w:rPr>
                <w:lang w:val="ru-RU"/>
              </w:rPr>
              <w:t>3</w:t>
            </w:r>
            <w:r w:rsidRPr="009F4104">
              <w:rPr>
                <w:lang w:val="ru-RU"/>
              </w:rPr>
              <w:t>)</w:t>
            </w:r>
          </w:p>
        </w:tc>
      </w:tr>
    </w:tbl>
    <w:p w14:paraId="34B4FE5F" w14:textId="77777777" w:rsidR="00683595" w:rsidRDefault="00683595" w:rsidP="00683595">
      <w:pPr>
        <w:spacing w:after="120" w:line="228" w:lineRule="auto"/>
        <w:ind w:firstLine="289"/>
        <w:jc w:val="both"/>
      </w:pPr>
      <w:r>
        <w:t xml:space="preserve">The entire received pulse realization on an observation period equal to </w:t>
      </w:r>
      <m:oMath>
        <m:r>
          <w:rPr>
            <w:rFonts w:ascii="Cambria Math" w:hAnsi="Cambria Math"/>
          </w:rPr>
          <m:t>N</m:t>
        </m:r>
      </m:oMath>
      <w:r>
        <w:t xml:space="preserve"> </w:t>
      </w:r>
      <w:proofErr w:type="gramStart"/>
      <w:r>
        <w:t>is written</w:t>
      </w:r>
      <w:proofErr w:type="gramEnd"/>
      <w:r>
        <w:t xml:space="preserve"> by the following equation:</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78"/>
      </w:tblGrid>
      <w:tr w:rsidR="00683595" w:rsidRPr="009F4104" w14:paraId="573AF723" w14:textId="77777777" w:rsidTr="000A0AC9">
        <w:tc>
          <w:tcPr>
            <w:tcW w:w="4602" w:type="dxa"/>
            <w:vAlign w:val="center"/>
          </w:tcPr>
          <w:p w14:paraId="1E8F46B3" w14:textId="77777777" w:rsidR="00683595" w:rsidRPr="00993FA5" w:rsidRDefault="00DB6A1D" w:rsidP="000A0AC9">
            <w:pPr>
              <w:pStyle w:val="a3"/>
              <w:spacing w:before="240" w:after="240" w:line="216" w:lineRule="auto"/>
              <w:ind w:firstLine="0"/>
              <w:jc w:val="center"/>
            </w:pPr>
            <m:oMath>
              <m:sSup>
                <m:sSupPr>
                  <m:ctrlPr>
                    <w:rPr>
                      <w:rFonts w:ascii="Cambria Math" w:hAnsi="Cambria Math"/>
                      <w:i/>
                    </w:rPr>
                  </m:ctrlPr>
                </m:sSupPr>
                <m:e>
                  <m:r>
                    <m:rPr>
                      <m:sty m:val="bi"/>
                    </m:rPr>
                    <w:rPr>
                      <w:rFonts w:ascii="Cambria Math" w:hAnsi="Cambria Math"/>
                    </w:rPr>
                    <m:t>R</m:t>
                  </m:r>
                </m:e>
                <m:sup>
                  <m:r>
                    <w:rPr>
                      <w:rFonts w:ascii="Cambria Math" w:hAnsi="Cambria Math"/>
                    </w:rPr>
                    <m:t>N×4</m:t>
                  </m:r>
                </m:sup>
              </m:sSup>
              <m:r>
                <w:rPr>
                  <w:rFonts w:ascii="Cambria Math" w:hAnsi="Cambria Math"/>
                </w:rPr>
                <m:t>=</m:t>
              </m:r>
              <m:sSup>
                <m:sSupPr>
                  <m:ctrlPr>
                    <w:rPr>
                      <w:rFonts w:ascii="Cambria Math" w:hAnsi="Cambria Math"/>
                      <w:i/>
                    </w:rPr>
                  </m:ctrlPr>
                </m:sSupPr>
                <m:e>
                  <m:r>
                    <m:rPr>
                      <m:sty m:val="bi"/>
                    </m:rPr>
                    <w:rPr>
                      <w:rFonts w:ascii="Cambria Math" w:hAnsi="Cambria Math"/>
                    </w:rPr>
                    <m:t>S</m:t>
                  </m:r>
                </m:e>
                <m:sup>
                  <m:r>
                    <w:rPr>
                      <w:rFonts w:ascii="Cambria Math" w:hAnsi="Cambria Math"/>
                    </w:rPr>
                    <m:t>N×4</m:t>
                  </m:r>
                </m:sup>
              </m:sSup>
              <m:r>
                <w:rPr>
                  <w:rFonts w:ascii="Cambria Math" w:hAnsi="Cambria Math"/>
                </w:rPr>
                <m:t>+</m:t>
              </m:r>
              <m:sSup>
                <m:sSupPr>
                  <m:ctrlPr>
                    <w:rPr>
                      <w:rFonts w:ascii="Cambria Math" w:hAnsi="Cambria Math"/>
                      <w:i/>
                    </w:rPr>
                  </m:ctrlPr>
                </m:sSupPr>
                <m:e>
                  <m:r>
                    <m:rPr>
                      <m:sty m:val="bi"/>
                    </m:rPr>
                    <w:rPr>
                      <w:rFonts w:ascii="Cambria Math" w:hAnsi="Cambria Math"/>
                    </w:rPr>
                    <m:t>E</m:t>
                  </m:r>
                </m:e>
                <m:sup>
                  <m:r>
                    <w:rPr>
                      <w:rFonts w:ascii="Cambria Math" w:hAnsi="Cambria Math"/>
                    </w:rPr>
                    <m:t>N×4</m:t>
                  </m:r>
                </m:sup>
              </m:sSup>
            </m:oMath>
            <w:r w:rsidR="00683595">
              <w:t>,</w:t>
            </w:r>
          </w:p>
        </w:tc>
        <w:tc>
          <w:tcPr>
            <w:tcW w:w="480" w:type="dxa"/>
            <w:vAlign w:val="center"/>
          </w:tcPr>
          <w:p w14:paraId="7997FFBD" w14:textId="77777777" w:rsidR="00683595" w:rsidRPr="00993FA5" w:rsidRDefault="00683595" w:rsidP="000A0AC9">
            <w:pPr>
              <w:pStyle w:val="a3"/>
              <w:ind w:firstLine="0"/>
              <w:jc w:val="right"/>
            </w:pPr>
            <w:r w:rsidRPr="00993FA5">
              <w:t>(4)</w:t>
            </w:r>
          </w:p>
        </w:tc>
      </w:tr>
    </w:tbl>
    <w:p w14:paraId="0C27CEC3" w14:textId="77777777" w:rsidR="00683595" w:rsidRDefault="00683595" w:rsidP="00683595">
      <w:pPr>
        <w:spacing w:after="120" w:line="228" w:lineRule="auto"/>
        <w:jc w:val="both"/>
      </w:pPr>
      <w:proofErr w:type="gramStart"/>
      <w:r>
        <w:t>where</w:t>
      </w:r>
      <w:proofErr w:type="gramEnd"/>
      <w:r>
        <w:t xml:space="preserve"> </w:t>
      </w:r>
      <m:oMath>
        <m:sSup>
          <m:sSupPr>
            <m:ctrlPr>
              <w:rPr>
                <w:rFonts w:ascii="Cambria Math" w:hAnsi="Cambria Math"/>
                <w:i/>
              </w:rPr>
            </m:ctrlPr>
          </m:sSupPr>
          <m:e>
            <m:r>
              <m:rPr>
                <m:sty m:val="bi"/>
              </m:rPr>
              <w:rPr>
                <w:rFonts w:ascii="Cambria Math" w:hAnsi="Cambria Math"/>
              </w:rPr>
              <m:t>S</m:t>
            </m:r>
          </m:e>
          <m:sup>
            <m:r>
              <w:rPr>
                <w:rFonts w:ascii="Cambria Math" w:hAnsi="Cambria Math"/>
              </w:rPr>
              <m:t>N×4</m:t>
            </m:r>
          </m:sup>
        </m:sSup>
      </m:oMath>
      <w:r>
        <w:t xml:space="preserve"> is the state matrix of the whole pulse realization of dimension </w:t>
      </w:r>
      <m:oMath>
        <m:r>
          <w:rPr>
            <w:rFonts w:ascii="Cambria Math" w:hAnsi="Cambria Math"/>
          </w:rPr>
          <m:t>N×4</m:t>
        </m:r>
      </m:oMath>
      <w:r>
        <w:t xml:space="preserve">, </w:t>
      </w:r>
      <m:oMath>
        <m:sSup>
          <m:sSupPr>
            <m:ctrlPr>
              <w:rPr>
                <w:rFonts w:ascii="Cambria Math" w:hAnsi="Cambria Math"/>
                <w:i/>
              </w:rPr>
            </m:ctrlPr>
          </m:sSupPr>
          <m:e>
            <m:r>
              <m:rPr>
                <m:sty m:val="bi"/>
              </m:rPr>
              <w:rPr>
                <w:rFonts w:ascii="Cambria Math" w:hAnsi="Cambria Math"/>
              </w:rPr>
              <m:t>E</m:t>
            </m:r>
          </m:e>
          <m:sup>
            <m:r>
              <w:rPr>
                <w:rFonts w:ascii="Cambria Math" w:hAnsi="Cambria Math"/>
              </w:rPr>
              <m:t>N×4</m:t>
            </m:r>
          </m:sup>
        </m:sSup>
      </m:oMath>
      <w:r>
        <w:t xml:space="preserve"> is the matrix of additive white Gaussian noises with zero mean and finite dispersion of dimension</w:t>
      </w:r>
      <m:oMath>
        <m:r>
          <w:rPr>
            <w:rFonts w:ascii="Cambria Math" w:hAnsi="Cambria Math"/>
          </w:rPr>
          <m:t xml:space="preserve"> N×4</m:t>
        </m:r>
      </m:oMath>
      <w:r>
        <w:t>.</w:t>
      </w:r>
    </w:p>
    <w:p w14:paraId="6E33C888" w14:textId="77777777" w:rsidR="00683595" w:rsidRDefault="00683595" w:rsidP="00683595">
      <w:pPr>
        <w:spacing w:after="120" w:line="228" w:lineRule="auto"/>
        <w:ind w:firstLine="289"/>
        <w:jc w:val="both"/>
      </w:pPr>
      <w:r>
        <w:t xml:space="preserve">The task is to cluster, i.e. to separate into separate groups (clusters), all occurring patterns of types A and B on the background of the received pulse </w:t>
      </w:r>
      <w:proofErr w:type="gramStart"/>
      <w:r>
        <w:t xml:space="preserve">realization </w:t>
      </w:r>
      <w:proofErr w:type="gramEnd"/>
      <m:oMath>
        <m:sSup>
          <m:sSupPr>
            <m:ctrlPr>
              <w:rPr>
                <w:rFonts w:ascii="Cambria Math" w:hAnsi="Cambria Math"/>
                <w:i/>
              </w:rPr>
            </m:ctrlPr>
          </m:sSupPr>
          <m:e>
            <m:r>
              <m:rPr>
                <m:sty m:val="bi"/>
              </m:rPr>
              <w:rPr>
                <w:rFonts w:ascii="Cambria Math" w:hAnsi="Cambria Math"/>
              </w:rPr>
              <m:t>R</m:t>
            </m:r>
          </m:e>
          <m:sup>
            <m:r>
              <w:rPr>
                <w:rFonts w:ascii="Cambria Math" w:hAnsi="Cambria Math"/>
              </w:rPr>
              <m:t>N×4</m:t>
            </m:r>
          </m:sup>
        </m:sSup>
      </m:oMath>
      <w:r>
        <w:t>.</w:t>
      </w:r>
    </w:p>
    <w:p w14:paraId="53A1045D" w14:textId="77777777" w:rsidR="00683595" w:rsidRDefault="00683595" w:rsidP="00683595">
      <w:pPr>
        <w:spacing w:after="120" w:line="228" w:lineRule="auto"/>
        <w:ind w:firstLine="289"/>
        <w:jc w:val="both"/>
      </w:pPr>
      <w:r>
        <w:t xml:space="preserve">As a criterion of solution </w:t>
      </w:r>
      <w:proofErr w:type="gramStart"/>
      <w:r>
        <w:t>efficiency</w:t>
      </w:r>
      <w:proofErr w:type="gramEnd"/>
      <w:r>
        <w:t xml:space="preserve"> we will use the following metrics:</w:t>
      </w:r>
    </w:p>
    <w:p w14:paraId="63314078" w14:textId="77777777" w:rsidR="00683595" w:rsidRDefault="00683595" w:rsidP="00683595">
      <w:pPr>
        <w:spacing w:after="120" w:line="228" w:lineRule="auto"/>
        <w:ind w:firstLine="289"/>
        <w:jc w:val="both"/>
      </w:pPr>
      <w:r>
        <w:t>1) Pattern recognition accuracy (in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78"/>
      </w:tblGrid>
      <w:tr w:rsidR="00683595" w:rsidRPr="009F4104" w14:paraId="067C5782" w14:textId="77777777" w:rsidTr="000A0AC9">
        <w:tc>
          <w:tcPr>
            <w:tcW w:w="4602" w:type="dxa"/>
            <w:vAlign w:val="center"/>
          </w:tcPr>
          <w:p w14:paraId="73832FE1" w14:textId="77777777" w:rsidR="00683595" w:rsidRPr="006E001B" w:rsidRDefault="00683595" w:rsidP="000A0AC9">
            <w:pPr>
              <w:pStyle w:val="a3"/>
              <w:spacing w:before="240" w:after="240" w:line="216" w:lineRule="auto"/>
              <w:ind w:firstLine="289"/>
              <w:jc w:val="center"/>
            </w:pPr>
            <m:oMathPara>
              <m:oMathParaPr>
                <m:jc m:val="center"/>
              </m:oMathParaPr>
              <m:oMath>
                <m:r>
                  <w:rPr>
                    <w:rFonts w:ascii="Cambria Math" w:hAnsi="Cambria Math"/>
                  </w:rPr>
                  <m:t>accuracy=</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acc>
                              <m:accPr>
                                <m:ctrlPr>
                                  <w:rPr>
                                    <w:rFonts w:ascii="Cambria Math" w:hAnsi="Cambria Math"/>
                                    <w:i/>
                                  </w:rPr>
                                </m:ctrlPr>
                              </m:accPr>
                              <m:e>
                                <m:r>
                                  <w:rPr>
                                    <w:rFonts w:ascii="Cambria Math" w:hAnsi="Cambria Math"/>
                                  </w:rPr>
                                  <m:t>p</m:t>
                                </m:r>
                              </m:e>
                            </m:acc>
                          </m:num>
                          <m:den>
                            <m:r>
                              <w:rPr>
                                <w:rFonts w:ascii="Cambria Math" w:hAnsi="Cambria Math"/>
                              </w:rPr>
                              <m:t>p</m:t>
                            </m:r>
                          </m:den>
                        </m:f>
                      </m:e>
                    </m:nary>
                    <m:ctrlPr>
                      <w:rPr>
                        <w:rFonts w:ascii="Cambria Math" w:hAnsi="Cambria Math"/>
                        <w:i/>
                        <w:lang w:val="ru-RU"/>
                      </w:rPr>
                    </m:ctrlPr>
                  </m:num>
                  <m:den>
                    <m:r>
                      <w:rPr>
                        <w:rFonts w:ascii="Cambria Math" w:hAnsi="Cambria Math"/>
                        <w:lang w:val="ru-RU"/>
                      </w:rPr>
                      <m:t>m</m:t>
                    </m:r>
                  </m:den>
                </m:f>
                <m:r>
                  <w:rPr>
                    <w:rFonts w:ascii="Cambria Math" w:hAnsi="Cambria Math"/>
                  </w:rPr>
                  <m:t>,</m:t>
                </m:r>
              </m:oMath>
            </m:oMathPara>
          </w:p>
        </w:tc>
        <w:tc>
          <w:tcPr>
            <w:tcW w:w="480" w:type="dxa"/>
            <w:vAlign w:val="center"/>
          </w:tcPr>
          <w:p w14:paraId="0AD0C759" w14:textId="77777777" w:rsidR="00683595" w:rsidRPr="006E001B" w:rsidRDefault="00683595" w:rsidP="000A0AC9">
            <w:pPr>
              <w:pStyle w:val="a3"/>
              <w:ind w:firstLine="0"/>
              <w:jc w:val="right"/>
            </w:pPr>
            <w:r w:rsidRPr="006E001B">
              <w:t>(</w:t>
            </w:r>
            <w:r>
              <w:t>5</w:t>
            </w:r>
            <w:r w:rsidRPr="006E001B">
              <w:t>)</w:t>
            </w:r>
          </w:p>
        </w:tc>
      </w:tr>
    </w:tbl>
    <w:p w14:paraId="6B35D637" w14:textId="77777777" w:rsidR="00683595" w:rsidRDefault="00683595" w:rsidP="00683595">
      <w:pPr>
        <w:spacing w:after="120" w:line="228" w:lineRule="auto"/>
        <w:jc w:val="both"/>
      </w:pPr>
      <w:proofErr w:type="gramStart"/>
      <w:r>
        <w:t>where</w:t>
      </w:r>
      <w:proofErr w:type="gramEnd"/>
      <w:r>
        <w:t xml:space="preserve"> </w:t>
      </w:r>
      <m:oMath>
        <m:r>
          <w:rPr>
            <w:rFonts w:ascii="Cambria Math" w:hAnsi="Cambria Math"/>
          </w:rPr>
          <m:t>m</m:t>
        </m:r>
      </m:oMath>
      <w:r>
        <w:t xml:space="preserve"> - the number of true clusters containing the sought patterns, </w:t>
      </w:r>
      <w:r w:rsidRPr="00E71CB1">
        <w:rPr>
          <w:position w:val="-10"/>
        </w:rPr>
        <w:object w:dxaOrig="200" w:dyaOrig="240" w14:anchorId="6CBF7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o:ole="">
            <v:imagedata r:id="rId10" o:title=""/>
          </v:shape>
          <o:OLEObject Type="Embed" ProgID="Equation.DSMT4" ShapeID="_x0000_i1025" DrawAspect="Content" ObjectID="_1712086615" r:id="rId11"/>
        </w:object>
      </w:r>
      <w:r>
        <w:t xml:space="preserve"> - the number of true patterns </w:t>
      </w:r>
      <m:oMath>
        <m:r>
          <w:rPr>
            <w:rFonts w:ascii="Cambria Math" w:hAnsi="Cambria Math"/>
          </w:rPr>
          <m:t>m</m:t>
        </m:r>
      </m:oMath>
      <w:r>
        <w:t xml:space="preserve"> in a cluster,</w:t>
      </w:r>
      <w:r w:rsidRPr="00B373FF">
        <w:t xml:space="preserve"> </w:t>
      </w:r>
      <m:oMath>
        <m:acc>
          <m:accPr>
            <m:ctrlPr>
              <w:rPr>
                <w:rFonts w:ascii="Cambria Math" w:hAnsi="Cambria Math"/>
                <w:i/>
              </w:rPr>
            </m:ctrlPr>
          </m:accPr>
          <m:e>
            <m:r>
              <w:rPr>
                <w:rFonts w:ascii="Cambria Math" w:hAnsi="Cambria Math"/>
              </w:rPr>
              <m:t>p</m:t>
            </m:r>
          </m:e>
        </m:acc>
      </m:oMath>
      <w:r>
        <w:t xml:space="preserve"> - an estimate of the number of true patterns in a cluster. </w:t>
      </w:r>
    </w:p>
    <w:p w14:paraId="0B67DA78" w14:textId="77777777" w:rsidR="00683595" w:rsidRDefault="00683595" w:rsidP="00683595">
      <w:pPr>
        <w:spacing w:after="120" w:line="228" w:lineRule="auto"/>
        <w:ind w:firstLine="289"/>
        <w:jc w:val="both"/>
      </w:pPr>
      <w:r>
        <w:t>2) False detection of patterns (in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78"/>
      </w:tblGrid>
      <w:tr w:rsidR="00683595" w:rsidRPr="009F4104" w14:paraId="7D184F29" w14:textId="77777777" w:rsidTr="000A0AC9">
        <w:tc>
          <w:tcPr>
            <w:tcW w:w="4602" w:type="dxa"/>
            <w:vAlign w:val="center"/>
          </w:tcPr>
          <w:p w14:paraId="2A34E305" w14:textId="77777777" w:rsidR="00683595" w:rsidRPr="00BC36E8" w:rsidRDefault="00683595" w:rsidP="000A0AC9">
            <w:pPr>
              <w:pStyle w:val="a3"/>
              <w:spacing w:before="240" w:after="240" w:line="216" w:lineRule="auto"/>
              <w:ind w:firstLine="0"/>
              <w:jc w:val="center"/>
              <w:rPr>
                <w:lang w:val="ru-RU"/>
              </w:rPr>
            </w:pPr>
            <m:oMathPara>
              <m:oMathParaPr>
                <m:jc m:val="center"/>
              </m:oMathParaPr>
              <m:oMath>
                <m:r>
                  <w:rPr>
                    <w:rFonts w:ascii="Cambria Math" w:hAnsi="Cambria Math"/>
                  </w:rPr>
                  <m:t>false_alarm=</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acc>
                          <m:accPr>
                            <m:ctrlPr>
                              <w:rPr>
                                <w:rFonts w:ascii="Cambria Math" w:hAnsi="Cambria Math"/>
                                <w:i/>
                              </w:rPr>
                            </m:ctrlPr>
                          </m:accPr>
                          <m:e>
                            <m:r>
                              <w:rPr>
                                <w:rFonts w:ascii="Cambria Math" w:hAnsi="Cambria Math"/>
                              </w:rPr>
                              <m:t>m</m:t>
                            </m:r>
                          </m:e>
                        </m:acc>
                      </m:sup>
                      <m:e>
                        <m:acc>
                          <m:accPr>
                            <m:ctrlPr>
                              <w:rPr>
                                <w:rFonts w:ascii="Cambria Math" w:hAnsi="Cambria Math"/>
                                <w:i/>
                              </w:rPr>
                            </m:ctrlPr>
                          </m:accPr>
                          <m:e>
                            <m:r>
                              <w:rPr>
                                <w:rFonts w:ascii="Cambria Math" w:hAnsi="Cambria Math"/>
                              </w:rPr>
                              <m:t>n</m:t>
                            </m:r>
                          </m:e>
                        </m:acc>
                      </m:e>
                    </m:nary>
                    <m:ctrlPr>
                      <w:rPr>
                        <w:rFonts w:ascii="Cambria Math" w:hAnsi="Cambria Math"/>
                        <w:i/>
                        <w:lang w:val="ru-RU"/>
                      </w:rPr>
                    </m:ctrlPr>
                  </m:num>
                  <m:den>
                    <m:nary>
                      <m:naryPr>
                        <m:chr m:val="∑"/>
                        <m:limLoc m:val="undOvr"/>
                        <m:ctrlPr>
                          <w:rPr>
                            <w:rFonts w:ascii="Cambria Math" w:hAnsi="Cambria Math"/>
                            <w:i/>
                          </w:rPr>
                        </m:ctrlPr>
                      </m:naryPr>
                      <m:sub>
                        <m:r>
                          <w:rPr>
                            <w:rFonts w:ascii="Cambria Math" w:hAnsi="Cambria Math"/>
                          </w:rPr>
                          <m:t>i=1</m:t>
                        </m:r>
                      </m:sub>
                      <m:sup>
                        <m:acc>
                          <m:accPr>
                            <m:ctrlPr>
                              <w:rPr>
                                <w:rFonts w:ascii="Cambria Math" w:hAnsi="Cambria Math"/>
                                <w:i/>
                              </w:rPr>
                            </m:ctrlPr>
                          </m:accPr>
                          <m:e>
                            <m:r>
                              <w:rPr>
                                <w:rFonts w:ascii="Cambria Math" w:hAnsi="Cambria Math"/>
                              </w:rPr>
                              <m:t>m</m:t>
                            </m:r>
                          </m:e>
                        </m:acc>
                      </m:sup>
                      <m:e>
                        <m:r>
                          <w:rPr>
                            <w:rFonts w:ascii="Cambria Math" w:hAnsi="Cambria Math"/>
                          </w:rPr>
                          <m:t>(</m:t>
                        </m:r>
                        <m:acc>
                          <m:accPr>
                            <m:ctrlPr>
                              <w:rPr>
                                <w:rFonts w:ascii="Cambria Math" w:hAnsi="Cambria Math"/>
                                <w:i/>
                              </w:rPr>
                            </m:ctrlPr>
                          </m:accPr>
                          <m:e>
                            <m:r>
                              <w:rPr>
                                <w:rFonts w:ascii="Cambria Math" w:hAnsi="Cambria Math"/>
                              </w:rPr>
                              <m:t>p</m:t>
                            </m:r>
                          </m:e>
                        </m:acc>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nary>
                  </m:den>
                </m:f>
                <m:r>
                  <w:rPr>
                    <w:rFonts w:ascii="Cambria Math" w:hAnsi="Cambria Math"/>
                  </w:rPr>
                  <m:t>,</m:t>
                </m:r>
              </m:oMath>
            </m:oMathPara>
          </w:p>
        </w:tc>
        <w:tc>
          <w:tcPr>
            <w:tcW w:w="480" w:type="dxa"/>
            <w:vAlign w:val="center"/>
          </w:tcPr>
          <w:p w14:paraId="49F5FDD9" w14:textId="77777777" w:rsidR="00683595" w:rsidRPr="009F4104" w:rsidRDefault="00683595" w:rsidP="000A0AC9">
            <w:pPr>
              <w:pStyle w:val="a3"/>
              <w:ind w:firstLine="0"/>
              <w:jc w:val="right"/>
              <w:rPr>
                <w:lang w:val="ru-RU"/>
              </w:rPr>
            </w:pPr>
            <w:r w:rsidRPr="009F4104">
              <w:rPr>
                <w:lang w:val="ru-RU"/>
              </w:rPr>
              <w:t>(</w:t>
            </w:r>
            <w:r>
              <w:rPr>
                <w:lang w:val="ru-RU"/>
              </w:rPr>
              <w:t>6</w:t>
            </w:r>
            <w:r w:rsidRPr="009F4104">
              <w:rPr>
                <w:lang w:val="ru-RU"/>
              </w:rPr>
              <w:t>)</w:t>
            </w:r>
          </w:p>
        </w:tc>
      </w:tr>
    </w:tbl>
    <w:p w14:paraId="28A1D63A" w14:textId="77777777" w:rsidR="00683595" w:rsidRDefault="00683595" w:rsidP="00683595">
      <w:pPr>
        <w:spacing w:after="120" w:line="228" w:lineRule="auto"/>
        <w:jc w:val="both"/>
      </w:pPr>
      <w:proofErr w:type="gramStart"/>
      <w:r>
        <w:t>where</w:t>
      </w:r>
      <w:proofErr w:type="gramEnd"/>
      <w:r>
        <w:t xml:space="preserve">  </w:t>
      </w:r>
      <m:oMath>
        <m:acc>
          <m:accPr>
            <m:ctrlPr>
              <w:rPr>
                <w:rFonts w:ascii="Cambria Math" w:hAnsi="Cambria Math"/>
                <w:i/>
                <w:spacing w:val="-1"/>
              </w:rPr>
            </m:ctrlPr>
          </m:accPr>
          <m:e>
            <m:r>
              <w:rPr>
                <w:rFonts w:ascii="Cambria Math" w:hAnsi="Cambria Math"/>
              </w:rPr>
              <m:t>m</m:t>
            </m:r>
          </m:e>
        </m:acc>
      </m:oMath>
      <w:r>
        <w:rPr>
          <w:spacing w:val="-1"/>
        </w:rPr>
        <w:t xml:space="preserve"> </w:t>
      </w:r>
      <w:r>
        <w:t xml:space="preserve"> - estimate of the number of true clusters containing the patterns sought, </w:t>
      </w:r>
      <m:oMath>
        <m:acc>
          <m:accPr>
            <m:ctrlPr>
              <w:rPr>
                <w:rFonts w:ascii="Cambria Math" w:hAnsi="Cambria Math"/>
                <w:i/>
                <w:spacing w:val="-1"/>
              </w:rPr>
            </m:ctrlPr>
          </m:accPr>
          <m:e>
            <m:r>
              <w:rPr>
                <w:rFonts w:ascii="Cambria Math" w:hAnsi="Cambria Math"/>
              </w:rPr>
              <m:t>p</m:t>
            </m:r>
          </m:e>
        </m:acc>
      </m:oMath>
      <w:r>
        <w:rPr>
          <w:spacing w:val="-1"/>
        </w:rPr>
        <w:t xml:space="preserve"> </w:t>
      </w:r>
      <w:r>
        <w:t xml:space="preserve">- estimate of the number of true patterns in the cluster, </w:t>
      </w:r>
      <m:oMath>
        <m:acc>
          <m:accPr>
            <m:ctrlPr>
              <w:rPr>
                <w:rFonts w:ascii="Cambria Math" w:hAnsi="Cambria Math"/>
                <w:i/>
                <w:spacing w:val="-1"/>
              </w:rPr>
            </m:ctrlPr>
          </m:accPr>
          <m:e>
            <m:r>
              <w:rPr>
                <w:rFonts w:ascii="Cambria Math" w:hAnsi="Cambria Math"/>
              </w:rPr>
              <m:t>n</m:t>
            </m:r>
          </m:e>
        </m:acc>
      </m:oMath>
      <w:r>
        <w:rPr>
          <w:spacing w:val="-1"/>
        </w:rPr>
        <w:t xml:space="preserve"> </w:t>
      </w:r>
      <w:r>
        <w:t>- estimate of the number of incorrect patterns in the cluster.</w:t>
      </w:r>
    </w:p>
    <w:p w14:paraId="63A42C23" w14:textId="77777777" w:rsidR="00683595" w:rsidRDefault="00683595" w:rsidP="00683595">
      <w:pPr>
        <w:spacing w:after="120" w:line="228" w:lineRule="auto"/>
        <w:ind w:firstLine="289"/>
        <w:jc w:val="both"/>
      </w:pPr>
      <w:r>
        <w:t>3) Skip (in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78"/>
      </w:tblGrid>
      <w:tr w:rsidR="00683595" w:rsidRPr="009F4104" w14:paraId="32EB624A" w14:textId="77777777" w:rsidTr="000A0AC9">
        <w:tc>
          <w:tcPr>
            <w:tcW w:w="4602" w:type="dxa"/>
            <w:vAlign w:val="center"/>
          </w:tcPr>
          <w:p w14:paraId="2C3E15FB" w14:textId="77777777" w:rsidR="00683595" w:rsidRPr="00BC36E8" w:rsidRDefault="00683595" w:rsidP="000A0AC9">
            <w:pPr>
              <w:pStyle w:val="a3"/>
              <w:spacing w:before="240" w:after="240" w:line="216" w:lineRule="auto"/>
              <w:ind w:firstLine="0"/>
              <w:jc w:val="center"/>
              <w:rPr>
                <w:lang w:val="ru-RU"/>
              </w:rPr>
            </w:pPr>
            <m:oMathPara>
              <m:oMathParaPr>
                <m:jc m:val="center"/>
              </m:oMathParaPr>
              <m:oMath>
                <m:r>
                  <w:rPr>
                    <w:rFonts w:ascii="Cambria Math" w:hAnsi="Cambria Math"/>
                  </w:rPr>
                  <m:t>skipping=</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skip</m:t>
                        </m:r>
                      </m:e>
                    </m:nary>
                    <m:ctrlPr>
                      <w:rPr>
                        <w:rFonts w:ascii="Cambria Math" w:hAnsi="Cambria Math"/>
                        <w:i/>
                        <w:lang w:val="ru-RU"/>
                      </w:rPr>
                    </m:ctrlPr>
                  </m:num>
                  <m:den>
                    <m:r>
                      <w:rPr>
                        <w:rFonts w:ascii="Cambria Math" w:hAnsi="Cambria Math"/>
                        <w:lang w:val="ru-RU"/>
                      </w:rPr>
                      <m:t>m</m:t>
                    </m:r>
                  </m:den>
                </m:f>
                <m:r>
                  <w:rPr>
                    <w:rFonts w:ascii="Cambria Math" w:hAnsi="Cambria Math"/>
                  </w:rPr>
                  <m:t>,</m:t>
                </m:r>
              </m:oMath>
            </m:oMathPara>
          </w:p>
        </w:tc>
        <w:tc>
          <w:tcPr>
            <w:tcW w:w="480" w:type="dxa"/>
            <w:vAlign w:val="center"/>
          </w:tcPr>
          <w:p w14:paraId="64DDFACC" w14:textId="77777777" w:rsidR="00683595" w:rsidRPr="009F4104" w:rsidRDefault="00683595" w:rsidP="000A0AC9">
            <w:pPr>
              <w:pStyle w:val="a3"/>
              <w:ind w:firstLine="0"/>
              <w:jc w:val="right"/>
              <w:rPr>
                <w:lang w:val="ru-RU"/>
              </w:rPr>
            </w:pPr>
            <w:r w:rsidRPr="009F4104">
              <w:rPr>
                <w:lang w:val="ru-RU"/>
              </w:rPr>
              <w:t>(</w:t>
            </w:r>
            <w:r>
              <w:rPr>
                <w:lang w:val="ru-RU"/>
              </w:rPr>
              <w:t>7</w:t>
            </w:r>
            <w:r w:rsidRPr="009F4104">
              <w:rPr>
                <w:lang w:val="ru-RU"/>
              </w:rPr>
              <w:t>)</w:t>
            </w:r>
          </w:p>
        </w:tc>
      </w:tr>
    </w:tbl>
    <w:p w14:paraId="0B26863B" w14:textId="77777777" w:rsidR="00683595" w:rsidRDefault="00683595" w:rsidP="00683595">
      <w:pPr>
        <w:spacing w:after="120" w:line="228" w:lineRule="auto"/>
        <w:jc w:val="both"/>
      </w:pPr>
      <w:proofErr w:type="gramStart"/>
      <w:r>
        <w:t>where</w:t>
      </w:r>
      <w:proofErr w:type="gramEnd"/>
      <w:r>
        <w:t xml:space="preserve"> skip takes discrete values of 0 and 1 (1 - skip cluster with sought patterns, 0 - cluster with sought patterns recognized), </w:t>
      </w:r>
      <m:oMath>
        <m:r>
          <w:rPr>
            <w:rFonts w:ascii="Cambria Math" w:hAnsi="Cambria Math"/>
          </w:rPr>
          <m:t>m</m:t>
        </m:r>
      </m:oMath>
      <w:r>
        <w:t xml:space="preserve"> - number of true clusters containing sought patterns.</w:t>
      </w:r>
    </w:p>
    <w:p w14:paraId="5FF834A3" w14:textId="77777777" w:rsidR="00683595" w:rsidRDefault="00683595" w:rsidP="00683595">
      <w:pPr>
        <w:spacing w:after="120" w:line="228" w:lineRule="auto"/>
        <w:ind w:firstLine="289"/>
        <w:jc w:val="both"/>
      </w:pPr>
      <w:r>
        <w:t xml:space="preserve">4) Estimation of number of true clusters </w:t>
      </w:r>
      <m:oMath>
        <m:acc>
          <m:accPr>
            <m:ctrlPr>
              <w:rPr>
                <w:rFonts w:ascii="Cambria Math" w:hAnsi="Cambria Math"/>
                <w:i/>
                <w:spacing w:val="-1"/>
              </w:rPr>
            </m:ctrlPr>
          </m:accPr>
          <m:e>
            <m:r>
              <w:rPr>
                <w:rFonts w:ascii="Cambria Math" w:hAnsi="Cambria Math"/>
              </w:rPr>
              <m:t>m</m:t>
            </m:r>
          </m:e>
        </m:acc>
      </m:oMath>
      <w:r>
        <w:rPr>
          <w:spacing w:val="-1"/>
        </w:rPr>
        <w:t xml:space="preserve"> </w:t>
      </w:r>
      <w:r>
        <w:t xml:space="preserve"> .</w:t>
      </w:r>
    </w:p>
    <w:p w14:paraId="50083BB0" w14:textId="77777777" w:rsidR="00683595" w:rsidRDefault="00683595" w:rsidP="00683595">
      <w:pPr>
        <w:pStyle w:val="1"/>
      </w:pPr>
      <w:r w:rsidRPr="00FB093B">
        <w:t>Algorith</w:t>
      </w:r>
      <w:r>
        <w:t>m D</w:t>
      </w:r>
      <w:r w:rsidRPr="00FB093B">
        <w:t>evelopment</w:t>
      </w:r>
    </w:p>
    <w:p w14:paraId="66E6AD0C" w14:textId="77777777" w:rsidR="00683595" w:rsidRDefault="00683595" w:rsidP="00683595">
      <w:pPr>
        <w:spacing w:after="40"/>
        <w:ind w:firstLine="284"/>
        <w:jc w:val="both"/>
      </w:pPr>
      <w:r w:rsidRPr="00DB3FF2">
        <w:t>The developed radar data processing cascade based on the DBSCAN algorithm, shown in Fig.</w:t>
      </w:r>
      <w:r>
        <w:t>1.</w:t>
      </w:r>
    </w:p>
    <w:p w14:paraId="3A898498" w14:textId="77777777" w:rsidR="00683595" w:rsidRDefault="00683595" w:rsidP="00683595">
      <w:pPr>
        <w:spacing w:after="120" w:line="228" w:lineRule="auto"/>
        <w:jc w:val="both"/>
      </w:pPr>
      <w:r>
        <w:rPr>
          <w:noProof/>
          <w:lang w:val="ru-RU" w:eastAsia="ru-RU"/>
        </w:rPr>
        <w:drawing>
          <wp:inline distT="0" distB="0" distL="0" distR="0" wp14:anchorId="252500CF" wp14:editId="179CDCDE">
            <wp:extent cx="3089910" cy="18211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2599" cy="1822765"/>
                    </a:xfrm>
                    <a:prstGeom prst="rect">
                      <a:avLst/>
                    </a:prstGeom>
                    <a:noFill/>
                    <a:ln>
                      <a:noFill/>
                    </a:ln>
                  </pic:spPr>
                </pic:pic>
              </a:graphicData>
            </a:graphic>
          </wp:inline>
        </w:drawing>
      </w:r>
    </w:p>
    <w:p w14:paraId="48B08FE3" w14:textId="77777777" w:rsidR="00683595" w:rsidRDefault="00683595" w:rsidP="00683595">
      <w:pPr>
        <w:pStyle w:val="figurecaption"/>
        <w:numPr>
          <w:ilvl w:val="0"/>
          <w:numId w:val="30"/>
        </w:numPr>
        <w:ind w:left="0" w:firstLine="0"/>
      </w:pPr>
      <w:r w:rsidRPr="00862326">
        <w:t>cDBSCAN algorithm flowchart.</w:t>
      </w:r>
    </w:p>
    <w:p w14:paraId="388CDB0C" w14:textId="77777777" w:rsidR="00683595" w:rsidRDefault="00683595" w:rsidP="00683595">
      <w:pPr>
        <w:spacing w:after="120" w:line="228" w:lineRule="auto"/>
        <w:ind w:firstLine="289"/>
        <w:jc w:val="both"/>
      </w:pPr>
      <w:r>
        <w:t xml:space="preserve">For </w:t>
      </w:r>
      <w:proofErr w:type="gramStart"/>
      <w:r>
        <w:t>convenience</w:t>
      </w:r>
      <w:proofErr w:type="gramEnd"/>
      <w:r>
        <w:t xml:space="preserve"> we call it cascade DBSCAN or </w:t>
      </w:r>
      <w:proofErr w:type="spellStart"/>
      <w:r>
        <w:t>cDBSCAN</w:t>
      </w:r>
      <w:proofErr w:type="spellEnd"/>
      <w:r>
        <w:t xml:space="preserve"> for short.</w:t>
      </w:r>
    </w:p>
    <w:p w14:paraId="0EBC1E33" w14:textId="77777777" w:rsidR="00683595" w:rsidRDefault="00683595" w:rsidP="00683595">
      <w:pPr>
        <w:spacing w:after="120" w:line="228" w:lineRule="auto"/>
        <w:ind w:firstLine="289"/>
        <w:jc w:val="both"/>
      </w:pPr>
      <w:r>
        <w:t xml:space="preserve">Block (1) </w:t>
      </w:r>
      <w:proofErr w:type="gramStart"/>
      <w:r>
        <w:t>is characterized</w:t>
      </w:r>
      <w:proofErr w:type="gramEnd"/>
      <w:r>
        <w:t xml:space="preserve"> directly by DBSCAN clustering algorithm.</w:t>
      </w:r>
    </w:p>
    <w:p w14:paraId="61DF3EE7" w14:textId="77777777" w:rsidR="00683595" w:rsidRDefault="00683595" w:rsidP="00683595">
      <w:pPr>
        <w:spacing w:after="120" w:line="228" w:lineRule="auto"/>
        <w:ind w:firstLine="284"/>
        <w:jc w:val="both"/>
      </w:pPr>
      <w:r>
        <w:t xml:space="preserve">The concept of the DBSCAN algorithm is to select high-density regions, which </w:t>
      </w:r>
      <w:proofErr w:type="gramStart"/>
      <w:r>
        <w:t>are separated</w:t>
      </w:r>
      <w:proofErr w:type="gramEnd"/>
      <w:r>
        <w:t xml:space="preserve"> from each other by low-density regions. </w:t>
      </w:r>
      <w:proofErr w:type="gramStart"/>
      <w:r>
        <w:t>And</w:t>
      </w:r>
      <w:proofErr w:type="gramEnd"/>
      <w:r>
        <w:t xml:space="preserve"> in order to apply this clustering algorithm correctly to solve the problem we need to define the input parameters and characteristics of the algorithm in detail. The input of the algorithm is a proximity matrix and two parameters - radius </w:t>
      </w:r>
      <w:r>
        <w:rPr>
          <w:rFonts w:ascii="Cambria Math" w:hAnsi="Cambria Math" w:cs="Cambria Math"/>
        </w:rPr>
        <w:t>𝑒𝑝𝑠𝑖𝑙𝑜𝑛</w:t>
      </w:r>
      <w:r>
        <w:t xml:space="preserve">-neighborhood and </w:t>
      </w:r>
      <w:r>
        <w:rPr>
          <w:rFonts w:ascii="Cambria Math" w:hAnsi="Cambria Math" w:cs="Cambria Math"/>
        </w:rPr>
        <w:t>𝑚𝑖𝑛𝑝𝑡𝑠</w:t>
      </w:r>
      <w:r>
        <w:t xml:space="preserve">-minimum number of neighbors. To define </w:t>
      </w:r>
      <w:r>
        <w:rPr>
          <w:rFonts w:ascii="Cambria Math" w:hAnsi="Cambria Math" w:cs="Cambria Math"/>
        </w:rPr>
        <w:t>𝑒𝑝𝑠𝑖𝑙𝑜𝑛</w:t>
      </w:r>
      <w:r>
        <w:t xml:space="preserve"> and </w:t>
      </w:r>
      <w:r>
        <w:rPr>
          <w:rFonts w:ascii="Cambria Math" w:hAnsi="Cambria Math" w:cs="Cambria Math"/>
        </w:rPr>
        <w:t>𝑚𝑖𝑛𝑝𝑡𝑠</w:t>
      </w:r>
      <w:r>
        <w:t xml:space="preserve"> several definitions ar</w:t>
      </w:r>
      <w:r>
        <w:rPr>
          <w:rFonts w:hint="eastAsia"/>
        </w:rPr>
        <w:t xml:space="preserve">e required. Let some symmetric distance function </w:t>
      </w:r>
      <m:oMath>
        <m:r>
          <w:rPr>
            <w:rFonts w:ascii="Cambria Math" w:hAnsi="Cambria Math" w:cs="Cambria Math"/>
          </w:rPr>
          <m:t>ρ</m:t>
        </m:r>
        <m:r>
          <w:rPr>
            <w:rFonts w:ascii="Cambria Math" w:hAnsi="Cambria Math" w:hint="eastAsia"/>
          </w:rPr>
          <m:t>(</m:t>
        </m:r>
        <m:r>
          <w:rPr>
            <w:rFonts w:ascii="Cambria Math" w:hAnsi="Cambria Math" w:cs="Cambria Math"/>
          </w:rPr>
          <m:t>x</m:t>
        </m:r>
        <m:r>
          <w:rPr>
            <w:rFonts w:ascii="Cambria Math" w:hAnsi="Cambria Math" w:hint="eastAsia"/>
          </w:rPr>
          <m:t xml:space="preserve">, </m:t>
        </m:r>
        <m:r>
          <w:rPr>
            <w:rFonts w:ascii="Cambria Math" w:hAnsi="Cambria Math" w:cs="Cambria Math"/>
          </w:rPr>
          <m:t>x’</m:t>
        </m:r>
        <m:r>
          <w:rPr>
            <w:rFonts w:ascii="Cambria Math" w:hAnsi="Cambria Math" w:hint="eastAsia"/>
          </w:rPr>
          <m:t>)</m:t>
        </m:r>
      </m:oMath>
      <w:r>
        <w:rPr>
          <w:rFonts w:hint="eastAsia"/>
        </w:rPr>
        <w:t xml:space="preserve"> and constants </w:t>
      </w:r>
      <m:oMath>
        <m:r>
          <w:rPr>
            <w:rFonts w:ascii="Cambria Math" w:hAnsi="Cambria Math" w:cs="Cambria Math"/>
          </w:rPr>
          <m:t>ε</m:t>
        </m:r>
      </m:oMath>
      <w:r>
        <w:rPr>
          <w:rFonts w:hint="eastAsia"/>
        </w:rPr>
        <w:t xml:space="preserve"> and </w:t>
      </w:r>
      <m:oMath>
        <m:r>
          <w:rPr>
            <w:rFonts w:ascii="Cambria Math" w:hAnsi="Cambria Math" w:cs="Cambria Math"/>
          </w:rPr>
          <m:t>m</m:t>
        </m:r>
      </m:oMath>
      <w:r>
        <w:rPr>
          <w:rFonts w:hint="eastAsia"/>
        </w:rPr>
        <w:t xml:space="preserve"> be given. </w:t>
      </w:r>
    </w:p>
    <w:p w14:paraId="4C7CFC7C" w14:textId="77777777" w:rsidR="00683595" w:rsidRDefault="00683595" w:rsidP="00683595">
      <w:pPr>
        <w:spacing w:after="120" w:line="228" w:lineRule="auto"/>
        <w:ind w:firstLine="284"/>
        <w:jc w:val="both"/>
      </w:pPr>
      <w:r>
        <w:t xml:space="preserve">Then: </w:t>
      </w:r>
    </w:p>
    <w:p w14:paraId="71EEEF58" w14:textId="77777777" w:rsidR="00683595" w:rsidRDefault="00683595" w:rsidP="003D2778">
      <w:pPr>
        <w:spacing w:after="120" w:line="228" w:lineRule="auto"/>
        <w:ind w:left="636" w:hanging="352"/>
        <w:jc w:val="both"/>
      </w:pPr>
      <w:r>
        <w:t xml:space="preserve">1. Let us call the region </w:t>
      </w:r>
      <m:oMath>
        <m:r>
          <w:rPr>
            <w:rFonts w:ascii="Cambria Math" w:hAnsi="Cambria Math"/>
          </w:rPr>
          <m:t>(</m:t>
        </m:r>
        <m:r>
          <w:rPr>
            <w:rFonts w:ascii="Cambria Math" w:hAnsi="Cambria Math" w:cs="Cambria Math"/>
          </w:rPr>
          <m:t>x</m:t>
        </m:r>
        <m:r>
          <w:rPr>
            <w:rFonts w:ascii="Cambria Math" w:hAnsi="Cambria Math"/>
          </w:rPr>
          <m:t>)</m:t>
        </m:r>
      </m:oMath>
      <w:r>
        <w:t xml:space="preserve"> for </w:t>
      </w:r>
      <w:proofErr w:type="gramStart"/>
      <w:r>
        <w:t xml:space="preserve">which </w:t>
      </w:r>
      <w:proofErr w:type="gramEnd"/>
      <m:oMath>
        <m:r>
          <w:rPr>
            <w:rFonts w:ascii="Cambria Math" w:hAnsi="Cambria Math"/>
          </w:rPr>
          <m:t xml:space="preserve">∀x: </m:t>
        </m:r>
        <m:r>
          <w:rPr>
            <w:rFonts w:ascii="Cambria Math" w:hAnsi="Cambria Math" w:cs="Cambria Math"/>
          </w:rPr>
          <m:t>ρ</m:t>
        </m:r>
        <m:d>
          <m:dPr>
            <m:ctrlPr>
              <w:rPr>
                <w:rFonts w:ascii="Cambria Math" w:hAnsi="Cambria Math"/>
                <w:i/>
              </w:rPr>
            </m:ctrlPr>
          </m:dPr>
          <m:e>
            <m:r>
              <w:rPr>
                <w:rFonts w:ascii="Cambria Math" w:hAnsi="Cambria Math" w:cs="Cambria Math"/>
              </w:rPr>
              <m:t>x</m:t>
            </m:r>
            <m:r>
              <w:rPr>
                <w:rFonts w:ascii="Cambria Math" w:hAnsi="Cambria Math" w:hint="eastAsia"/>
              </w:rPr>
              <m:t xml:space="preserve">, </m:t>
            </m:r>
            <m:r>
              <w:rPr>
                <w:rFonts w:ascii="Cambria Math" w:hAnsi="Cambria Math" w:cs="Cambria Math"/>
              </w:rPr>
              <m:t>x’</m:t>
            </m:r>
          </m:e>
        </m:d>
        <m:r>
          <w:rPr>
            <w:rFonts w:ascii="Cambria Math" w:hAnsi="Cambria Math"/>
          </w:rPr>
          <m:t>≤ε</m:t>
        </m:r>
      </m:oMath>
      <w:r>
        <w:t xml:space="preserve">, where </w:t>
      </w:r>
      <m:oMath>
        <m:r>
          <w:rPr>
            <w:rFonts w:ascii="Cambria Math" w:hAnsi="Cambria Math" w:cs="Cambria Math"/>
          </w:rPr>
          <m:t>ε</m:t>
        </m:r>
      </m:oMath>
      <w:r>
        <w:t xml:space="preserve"> is the neighborh</w:t>
      </w:r>
      <w:proofErr w:type="spellStart"/>
      <w:r>
        <w:t>ood</w:t>
      </w:r>
      <w:proofErr w:type="spellEnd"/>
      <w:r>
        <w:t xml:space="preserve"> of the object </w:t>
      </w:r>
      <m:oMath>
        <m:r>
          <w:rPr>
            <w:rFonts w:ascii="Cambria Math" w:hAnsi="Cambria Math" w:cs="Cambria Math"/>
          </w:rPr>
          <m:t>x</m:t>
        </m:r>
      </m:oMath>
      <w:r>
        <w:t xml:space="preserve">. </w:t>
      </w:r>
    </w:p>
    <w:p w14:paraId="7660FC0D" w14:textId="77777777" w:rsidR="00683595" w:rsidRDefault="00683595" w:rsidP="003D2778">
      <w:pPr>
        <w:spacing w:after="120" w:line="228" w:lineRule="auto"/>
        <w:ind w:left="636" w:hanging="352"/>
        <w:jc w:val="both"/>
      </w:pPr>
      <w:r>
        <w:rPr>
          <w:rFonts w:hint="eastAsia"/>
        </w:rPr>
        <w:lastRenderedPageBreak/>
        <w:t xml:space="preserve">2. A central object or a nuclear object of degree </w:t>
      </w:r>
      <m:oMath>
        <m:r>
          <w:rPr>
            <w:rFonts w:ascii="Cambria Math" w:hAnsi="Cambria Math" w:cs="Cambria Math"/>
          </w:rPr>
          <m:t>m</m:t>
        </m:r>
      </m:oMath>
      <w:r>
        <w:rPr>
          <w:rFonts w:hint="eastAsia"/>
        </w:rPr>
        <w:t xml:space="preserve"> is an object whose </w:t>
      </w:r>
      <m:oMath>
        <m:r>
          <w:rPr>
            <w:rFonts w:ascii="Cambria Math" w:hAnsi="Cambria Math" w:cs="Cambria Math"/>
          </w:rPr>
          <m:t>ε</m:t>
        </m:r>
      </m:oMath>
      <w:r>
        <w:rPr>
          <w:rFonts w:hint="eastAsia"/>
        </w:rPr>
        <w:t xml:space="preserve">-neighborhood contains at least </w:t>
      </w:r>
      <m:oMath>
        <m:r>
          <w:rPr>
            <w:rFonts w:ascii="Cambria Math" w:hAnsi="Cambria Math" w:cs="Cambria Math"/>
          </w:rPr>
          <m:t>m</m:t>
        </m:r>
      </m:oMath>
      <w:r>
        <w:rPr>
          <w:rFonts w:hint="eastAsia"/>
        </w:rPr>
        <w:t xml:space="preserve"> </w:t>
      </w:r>
      <w:proofErr w:type="gramStart"/>
      <w:r>
        <w:rPr>
          <w:rFonts w:hint="eastAsia"/>
        </w:rPr>
        <w:t xml:space="preserve">objects </w:t>
      </w:r>
      <w:proofErr w:type="gramEnd"/>
      <m:oMath>
        <m:r>
          <w:rPr>
            <w:rFonts w:ascii="Cambria Math" w:hAnsi="Cambria Math" w:hint="eastAsia"/>
          </w:rPr>
          <m:t>|</m:t>
        </m:r>
        <m:r>
          <w:rPr>
            <w:rFonts w:ascii="Cambria Math" w:hAnsi="Cambria Math" w:cs="Cambria Math"/>
          </w:rPr>
          <m:t>E</m:t>
        </m:r>
        <m:r>
          <w:rPr>
            <w:rFonts w:ascii="Cambria Math" w:hAnsi="Cambria Math" w:hint="eastAsia"/>
          </w:rPr>
          <m:t>(</m:t>
        </m:r>
        <m:r>
          <w:rPr>
            <w:rFonts w:ascii="Cambria Math" w:hAnsi="Cambria Math" w:cs="Cambria Math"/>
          </w:rPr>
          <m:t>x</m:t>
        </m:r>
        <m:r>
          <w:rPr>
            <w:rFonts w:ascii="Cambria Math" w:hAnsi="Cambria Math" w:hint="eastAsia"/>
          </w:rPr>
          <m:t xml:space="preserve">)| </m:t>
        </m:r>
        <m:r>
          <w:rPr>
            <w:rFonts w:ascii="Cambria Math" w:hAnsi="Cambria Math" w:hint="eastAsia"/>
          </w:rPr>
          <m:t>≥</m:t>
        </m:r>
        <m:r>
          <w:rPr>
            <w:rFonts w:ascii="Cambria Math" w:hAnsi="Cambria Math" w:hint="eastAsia"/>
          </w:rPr>
          <m:t xml:space="preserve"> </m:t>
        </m:r>
        <m:r>
          <w:rPr>
            <w:rFonts w:ascii="Cambria Math" w:hAnsi="Cambria Math" w:cs="Cambria Math"/>
          </w:rPr>
          <m:t>m</m:t>
        </m:r>
      </m:oMath>
      <w:r>
        <w:t>.</w:t>
      </w:r>
    </w:p>
    <w:p w14:paraId="01B26CF2" w14:textId="77777777" w:rsidR="00683595" w:rsidRDefault="00683595" w:rsidP="003D2778">
      <w:pPr>
        <w:spacing w:after="120" w:line="228" w:lineRule="auto"/>
        <w:ind w:left="636" w:hanging="352"/>
        <w:jc w:val="both"/>
      </w:pPr>
      <w:r>
        <w:rPr>
          <w:rFonts w:hint="eastAsia"/>
        </w:rPr>
        <w:t xml:space="preserve">3. An object </w:t>
      </w:r>
      <m:oMath>
        <m:r>
          <w:rPr>
            <w:rFonts w:ascii="Cambria Math" w:hAnsi="Cambria Math" w:cs="Cambria Math"/>
          </w:rPr>
          <m:t>p</m:t>
        </m:r>
      </m:oMath>
      <w:r>
        <w:rPr>
          <w:rFonts w:hint="eastAsia"/>
        </w:rPr>
        <w:t xml:space="preserve"> is directly densely reachable from an object </w:t>
      </w:r>
      <m:oMath>
        <m:r>
          <w:rPr>
            <w:rFonts w:ascii="Cambria Math" w:hAnsi="Cambria Math" w:cs="Cambria Math"/>
          </w:rPr>
          <m:t>q</m:t>
        </m:r>
      </m:oMath>
      <w:r>
        <w:rPr>
          <w:rFonts w:hint="eastAsia"/>
        </w:rPr>
        <w:t xml:space="preserve"> if </w:t>
      </w:r>
      <m:oMath>
        <m:r>
          <w:rPr>
            <w:rFonts w:ascii="Cambria Math" w:hAnsi="Cambria Math" w:cs="Cambria Math"/>
          </w:rPr>
          <m:t>p</m:t>
        </m:r>
        <m:r>
          <w:rPr>
            <w:rFonts w:ascii="Cambria Math" w:hAnsi="Cambria Math" w:hint="eastAsia"/>
          </w:rPr>
          <m:t xml:space="preserve"> </m:t>
        </m:r>
        <m:r>
          <w:rPr>
            <w:rFonts w:ascii="Cambria Math" w:hAnsi="Cambria Math" w:hint="eastAsia"/>
          </w:rPr>
          <m:t>∈</m:t>
        </m:r>
        <m:r>
          <w:rPr>
            <w:rFonts w:ascii="Cambria Math" w:hAnsi="Cambria Math" w:hint="eastAsia"/>
          </w:rPr>
          <m:t xml:space="preserve"> </m:t>
        </m:r>
        <m:r>
          <w:rPr>
            <w:rFonts w:ascii="Cambria Math" w:hAnsi="Cambria Math" w:cs="Cambria Math"/>
          </w:rPr>
          <m:t>E</m:t>
        </m:r>
        <m:r>
          <w:rPr>
            <w:rFonts w:ascii="Cambria Math" w:hAnsi="Cambria Math" w:hint="eastAsia"/>
          </w:rPr>
          <m:t>(</m:t>
        </m:r>
        <m:r>
          <w:rPr>
            <w:rFonts w:ascii="Cambria Math" w:hAnsi="Cambria Math" w:cs="Cambria Math"/>
          </w:rPr>
          <m:t>q</m:t>
        </m:r>
        <m:r>
          <w:rPr>
            <w:rFonts w:ascii="Cambria Math" w:hAnsi="Cambria Math" w:hint="eastAsia"/>
          </w:rPr>
          <m:t xml:space="preserve">) </m:t>
        </m:r>
      </m:oMath>
      <w:r>
        <w:rPr>
          <w:rFonts w:hint="eastAsia"/>
        </w:rPr>
        <w:t xml:space="preserve">and </w:t>
      </w:r>
      <m:oMath>
        <m:r>
          <w:rPr>
            <w:rFonts w:ascii="Cambria Math" w:hAnsi="Cambria Math" w:cs="Cambria Math"/>
          </w:rPr>
          <m:t>q</m:t>
        </m:r>
        <m:r>
          <w:rPr>
            <w:rFonts w:ascii="Cambria Math" w:hAnsi="Cambria Math" w:hint="eastAsia"/>
          </w:rPr>
          <m:t xml:space="preserve"> </m:t>
        </m:r>
      </m:oMath>
      <w:r>
        <w:rPr>
          <w:rFonts w:hint="eastAsia"/>
        </w:rPr>
        <w:t xml:space="preserve">is the root </w:t>
      </w:r>
      <w:proofErr w:type="spellStart"/>
      <w:r>
        <w:rPr>
          <w:rFonts w:hint="eastAsia"/>
        </w:rPr>
        <w:t>object</w:t>
      </w:r>
      <w:proofErr w:type="spellEnd"/>
      <w:r>
        <w:rPr>
          <w:rFonts w:hint="eastAsia"/>
        </w:rPr>
        <w:t>.</w:t>
      </w:r>
    </w:p>
    <w:p w14:paraId="350A3AE2" w14:textId="77777777" w:rsidR="00683595" w:rsidRDefault="00683595" w:rsidP="003D2778">
      <w:pPr>
        <w:spacing w:after="120" w:line="228" w:lineRule="auto"/>
        <w:ind w:left="636" w:hanging="352"/>
        <w:jc w:val="both"/>
      </w:pPr>
      <w:r>
        <w:t xml:space="preserve">4. An object p is densely reachable from object </w:t>
      </w:r>
      <m:oMath>
        <m:r>
          <w:rPr>
            <w:rFonts w:ascii="Cambria Math" w:hAnsi="Cambria Math" w:cs="Cambria Math"/>
          </w:rPr>
          <m:t>q</m:t>
        </m:r>
      </m:oMath>
      <w:r>
        <w:t xml:space="preserve"> if </w:t>
      </w:r>
      <m:oMath>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=q,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oMath>
      <w:r>
        <w:t xml:space="preserve"> such that </w:t>
      </w:r>
      <m:oMath>
        <m:r>
          <w:rPr>
            <w:rFonts w:ascii="Cambria Math" w:hAnsi="Cambria Math" w:cs="Cambria Math"/>
          </w:rPr>
          <m:t>∀i</m:t>
        </m:r>
        <m:r>
          <w:rPr>
            <w:rFonts w:ascii="Cambria Math" w:hAnsi="Cambria Math"/>
          </w:rPr>
          <m:t xml:space="preserve"> </m:t>
        </m:r>
        <m:r>
          <w:rPr>
            <w:rFonts w:ascii="Cambria Math" w:hAnsi="Cambria Math" w:hint="eastAsia"/>
          </w:rPr>
          <m:t>∈</m:t>
        </m:r>
        <m:r>
          <w:rPr>
            <w:rFonts w:ascii="Cambria Math" w:hAnsi="Cambria Math"/>
          </w:rPr>
          <m:t xml:space="preserve"> 1 ... </m:t>
        </m:r>
        <m:r>
          <w:rPr>
            <w:rFonts w:ascii="Cambria Math" w:hAnsi="Cambria Math" w:cs="Cambria Math"/>
          </w:rPr>
          <m:t>n</m:t>
        </m:r>
        <m:r>
          <w:rPr>
            <w:rFonts w:ascii="Cambria Math" w:hAnsi="Cambria Math"/>
          </w:rPr>
          <m:t xml:space="preserve"> - 1: </m:t>
        </m:r>
        <m:sSub>
          <m:sSubPr>
            <m:ctrlPr>
              <w:rPr>
                <w:rFonts w:ascii="Cambria Math" w:hAnsi="Cambria Math" w:cs="Cambria Math"/>
                <w:i/>
              </w:rPr>
            </m:ctrlPr>
          </m:sSubPr>
          <m:e>
            <m:r>
              <w:rPr>
                <w:rFonts w:ascii="Cambria Math" w:hAnsi="Cambria Math" w:cs="Cambria Math"/>
              </w:rPr>
              <m:t>p</m:t>
            </m:r>
            <m:ctrlPr>
              <w:rPr>
                <w:rFonts w:ascii="Cambria Math" w:hAnsi="Cambria Math"/>
                <w:i/>
              </w:rPr>
            </m:ctrlPr>
          </m:e>
          <m:sub>
            <m:r>
              <w:rPr>
                <w:rFonts w:ascii="Cambria Math" w:hAnsi="Cambria Math" w:cs="Cambria Math"/>
              </w:rPr>
              <m:t>i</m:t>
            </m:r>
          </m:sub>
        </m:sSub>
        <m:r>
          <w:rPr>
            <w:rFonts w:ascii="Cambria Math" w:hAnsi="Cambria Math"/>
          </w:rPr>
          <m:t xml:space="preserve"> + 1</m:t>
        </m:r>
      </m:oMath>
      <w:r>
        <w:t xml:space="preserve"> is directly densely reachable </w:t>
      </w:r>
      <w:proofErr w:type="gramStart"/>
      <w:r>
        <w:t xml:space="preserve">from </w:t>
      </w:r>
      <w:proofErr w:type="gramEnd"/>
      <m:oMath>
        <m:r>
          <w:rPr>
            <w:rFonts w:ascii="Cambria Math" w:hAnsi="Cambria Math" w:cs="Cambria Math"/>
          </w:rPr>
          <m:t>pi</m:t>
        </m:r>
      </m:oMath>
      <w:r>
        <w:t>.</w:t>
      </w:r>
    </w:p>
    <w:p w14:paraId="6481C811" w14:textId="77777777" w:rsidR="00683595" w:rsidRDefault="00683595" w:rsidP="00683595">
      <w:pPr>
        <w:spacing w:after="120" w:line="228" w:lineRule="auto"/>
        <w:ind w:firstLine="284"/>
        <w:jc w:val="both"/>
      </w:pPr>
      <w:r>
        <w:rPr>
          <w:rFonts w:hint="eastAsia"/>
        </w:rPr>
        <w:t xml:space="preserve">Following the definition of a dense domain, a point can be classified as a central point </w:t>
      </w:r>
      <w:proofErr w:type="gramStart"/>
      <w:r>
        <w:rPr>
          <w:rFonts w:hint="eastAsia"/>
        </w:rPr>
        <w:t xml:space="preserve">if </w:t>
      </w:r>
      <w:proofErr w:type="gramEnd"/>
      <m:oMath>
        <m:r>
          <w:rPr>
            <w:rFonts w:ascii="Cambria Math" w:hAnsi="Cambria Math" w:hint="eastAsia"/>
          </w:rPr>
          <m:t>|</m:t>
        </m:r>
        <m:r>
          <w:rPr>
            <w:rFonts w:ascii="Cambria Math" w:hAnsi="Cambria Math" w:cs="Cambria Math"/>
          </w:rPr>
          <m:t>E</m:t>
        </m:r>
        <m:r>
          <w:rPr>
            <w:rFonts w:ascii="Cambria Math" w:hAnsi="Cambria Math" w:hint="eastAsia"/>
          </w:rPr>
          <m:t>(</m:t>
        </m:r>
        <m:r>
          <w:rPr>
            <w:rFonts w:ascii="Cambria Math" w:hAnsi="Cambria Math" w:cs="Cambria Math"/>
          </w:rPr>
          <m:t>x</m:t>
        </m:r>
        <m:r>
          <w:rPr>
            <w:rFonts w:ascii="Cambria Math" w:hAnsi="Cambria Math" w:hint="eastAsia"/>
          </w:rPr>
          <m:t xml:space="preserve">)| </m:t>
        </m:r>
        <m:r>
          <w:rPr>
            <w:rFonts w:ascii="Cambria Math" w:hAnsi="Cambria Math" w:hint="eastAsia"/>
          </w:rPr>
          <m:t>≥</m:t>
        </m:r>
        <m:r>
          <w:rPr>
            <w:rFonts w:ascii="Cambria Math" w:hAnsi="Cambria Math" w:hint="eastAsia"/>
          </w:rPr>
          <m:t xml:space="preserve"> </m:t>
        </m:r>
        <m:r>
          <w:rPr>
            <w:rFonts w:ascii="Cambria Math" w:hAnsi="Cambria Math" w:cs="Cambria Math"/>
          </w:rPr>
          <m:t>m</m:t>
        </m:r>
      </m:oMath>
      <w:r>
        <w:rPr>
          <w:rFonts w:hint="eastAsia"/>
        </w:rPr>
        <w:t xml:space="preserve">. The central points, as the name implies, are inside the cluster. A boundary point (a reachable density point) has less than </w:t>
      </w:r>
      <m:oMath>
        <m:r>
          <w:rPr>
            <w:rFonts w:ascii="Cambria Math" w:hAnsi="Cambria Math" w:hint="eastAsia"/>
          </w:rPr>
          <m:t>m</m:t>
        </m:r>
      </m:oMath>
      <w:r>
        <w:rPr>
          <w:rFonts w:hint="eastAsia"/>
        </w:rPr>
        <w:t xml:space="preserve"> in its </w:t>
      </w:r>
      <m:oMath>
        <m:r>
          <w:rPr>
            <w:rFonts w:ascii="Cambria Math" w:hAnsi="Cambria Math" w:cs="Cambria Math"/>
          </w:rPr>
          <m:t>E</m:t>
        </m:r>
        <m:r>
          <w:rPr>
            <w:rFonts w:ascii="Cambria Math" w:hAnsi="Cambria Math" w:hint="eastAsia"/>
          </w:rPr>
          <m:t>(</m:t>
        </m:r>
        <m:r>
          <w:rPr>
            <w:rFonts w:ascii="Cambria Math" w:hAnsi="Cambria Math" w:cs="Cambria Math"/>
          </w:rPr>
          <m:t>x</m:t>
        </m:r>
        <m:r>
          <w:rPr>
            <w:rFonts w:ascii="Cambria Math" w:hAnsi="Cambria Math" w:hint="eastAsia"/>
          </w:rPr>
          <m:t>)</m:t>
        </m:r>
      </m:oMath>
      <w:r>
        <w:rPr>
          <w:rFonts w:hint="eastAsia"/>
        </w:rPr>
        <w:t xml:space="preserve"> </w:t>
      </w:r>
      <w:r>
        <w:t xml:space="preserve">region but lies in the neighborhood of another central point. A noise (dropout point) is any data point that is neither a center point nor a boundary point. Reachability is not a symmetric relation because, by definition, no point </w:t>
      </w:r>
      <w:proofErr w:type="gramStart"/>
      <w:r>
        <w:t>can be reached</w:t>
      </w:r>
      <w:proofErr w:type="gramEnd"/>
      <w:r>
        <w:t xml:space="preserve"> from a non-main point, regardless of distance (so a non-main point can be reachable, but nothing can be reached from it). Therefore, a further notion of connectivity </w:t>
      </w:r>
      <w:proofErr w:type="gramStart"/>
      <w:r>
        <w:t>is needed</w:t>
      </w:r>
      <w:proofErr w:type="gramEnd"/>
      <w:r>
        <w:t xml:space="preserve"> to formally define the area of clusters found by the DBSCAN algorithm. Two points </w:t>
      </w:r>
      <m:oMath>
        <m:r>
          <w:rPr>
            <w:rFonts w:ascii="Cambria Math" w:hAnsi="Cambria Math" w:cs="Cambria Math"/>
          </w:rPr>
          <m:t>p</m:t>
        </m:r>
      </m:oMath>
      <w:r>
        <w:t xml:space="preserve"> and </w:t>
      </w:r>
      <m:oMath>
        <m:r>
          <w:rPr>
            <w:rFonts w:ascii="Cambria Math" w:hAnsi="Cambria Math" w:cs="Cambria Math"/>
          </w:rPr>
          <m:t>q</m:t>
        </m:r>
      </m:oMath>
      <w:r>
        <w:t xml:space="preserve"> are density connected if there is a point </w:t>
      </w:r>
      <m:oMath>
        <m:r>
          <w:rPr>
            <w:rFonts w:ascii="Cambria Math" w:hAnsi="Cambria Math" w:cs="Cambria Math"/>
          </w:rPr>
          <m:t>o</m:t>
        </m:r>
      </m:oMath>
      <w:r>
        <w:t xml:space="preserve"> such that both </w:t>
      </w:r>
      <m:oMath>
        <m:r>
          <w:rPr>
            <w:rFonts w:ascii="Cambria Math" w:hAnsi="Cambria Math" w:cs="Cambria Math"/>
          </w:rPr>
          <m:t>p</m:t>
        </m:r>
      </m:oMath>
      <w:r>
        <w:t xml:space="preserve"> and </w:t>
      </w:r>
      <m:oMath>
        <m:r>
          <w:rPr>
            <w:rFonts w:ascii="Cambria Math" w:hAnsi="Cambria Math" w:cs="Cambria Math"/>
          </w:rPr>
          <m:t>q</m:t>
        </m:r>
      </m:oMath>
      <w:r>
        <w:t xml:space="preserve"> are reachable </w:t>
      </w:r>
      <w:proofErr w:type="gramStart"/>
      <w:r>
        <w:t xml:space="preserve">from </w:t>
      </w:r>
      <w:proofErr w:type="gramEnd"/>
      <m:oMath>
        <m:r>
          <w:rPr>
            <w:rFonts w:ascii="Cambria Math" w:hAnsi="Cambria Math" w:cs="Cambria Math"/>
          </w:rPr>
          <m:t>o</m:t>
        </m:r>
      </m:oMath>
      <w:r>
        <w:t xml:space="preserve">. Density connectivity is a symmetric relation. Then the cluster satisfies two properties: </w:t>
      </w:r>
    </w:p>
    <w:p w14:paraId="61E52E75" w14:textId="77777777" w:rsidR="00683595" w:rsidRDefault="00683595" w:rsidP="003D2778">
      <w:pPr>
        <w:spacing w:after="120" w:line="228" w:lineRule="auto"/>
        <w:ind w:left="624" w:hanging="340"/>
        <w:jc w:val="both"/>
      </w:pPr>
      <w:r>
        <w:t xml:space="preserve">1. All points in the cluster </w:t>
      </w:r>
      <w:proofErr w:type="gramStart"/>
      <w:r>
        <w:t>are pairwise connected</w:t>
      </w:r>
      <w:proofErr w:type="gramEnd"/>
      <w:r>
        <w:t xml:space="preserve"> in density. </w:t>
      </w:r>
    </w:p>
    <w:p w14:paraId="30342921" w14:textId="77777777" w:rsidR="00683595" w:rsidRDefault="00683595" w:rsidP="003D2778">
      <w:pPr>
        <w:spacing w:after="120" w:line="228" w:lineRule="auto"/>
        <w:ind w:left="624" w:hanging="340"/>
        <w:jc w:val="both"/>
      </w:pPr>
      <w:r>
        <w:t>2. If a point is density reachable from some point in the cluster, it also belongs to the cluster</w:t>
      </w:r>
    </w:p>
    <w:p w14:paraId="5C1A9CAC" w14:textId="77777777" w:rsidR="00683595" w:rsidRDefault="00683595" w:rsidP="00683595">
      <w:pPr>
        <w:spacing w:after="120" w:line="228" w:lineRule="auto"/>
        <w:ind w:firstLine="284"/>
        <w:jc w:val="both"/>
      </w:pPr>
      <w:r>
        <w:t xml:space="preserve">DBSCAN works well on dense, </w:t>
      </w:r>
      <w:proofErr w:type="gramStart"/>
      <w:r>
        <w:t>well separated</w:t>
      </w:r>
      <w:proofErr w:type="gramEnd"/>
      <w:r>
        <w:t xml:space="preserve"> clusters. The shape of the cluster does not matter at all. The algorithm is excellent at detecting clusters of small size. Successfully applied to a large </w:t>
      </w:r>
      <w:proofErr w:type="gramStart"/>
      <w:r>
        <w:t xml:space="preserve">dataset </w:t>
      </w:r>
      <w:proofErr w:type="gramEnd"/>
      <m:oMath>
        <m:r>
          <w:rPr>
            <w:rFonts w:ascii="Cambria Math" w:hAnsi="Cambria Math" w:cs="Cambria Math"/>
          </w:rPr>
          <m:t>N</m:t>
        </m:r>
        <m:r>
          <w:rPr>
            <w:rFonts w:ascii="Cambria Math" w:hAnsi="Cambria Math"/>
          </w:rPr>
          <m:t xml:space="preserve"> = </m:t>
        </m:r>
        <m:sSup>
          <m:sSupPr>
            <m:ctrlPr>
              <w:rPr>
                <w:rFonts w:ascii="Cambria Math" w:hAnsi="Cambria Math"/>
                <w:i/>
              </w:rPr>
            </m:ctrlPr>
          </m:sSupPr>
          <m:e>
            <m:r>
              <w:rPr>
                <w:rFonts w:ascii="Cambria Math" w:hAnsi="Cambria Math"/>
              </w:rPr>
              <m:t>10</m:t>
            </m:r>
          </m:e>
          <m:sup>
            <m:r>
              <w:rPr>
                <w:rFonts w:ascii="Cambria Math" w:hAnsi="Cambria Math"/>
              </w:rPr>
              <m:t>6…8</m:t>
            </m:r>
          </m:sup>
        </m:sSup>
      </m:oMath>
      <w:r>
        <w:t>, and the complexity of the dataset el</w:t>
      </w:r>
      <w:proofErr w:type="spellStart"/>
      <w:r>
        <w:t>ements</w:t>
      </w:r>
      <w:proofErr w:type="spellEnd"/>
      <w:r>
        <w:t xml:space="preserve"> does not matter. The number of elements in a cluster may vary, the number of outliers does not matter, if they are scattered over a large volume.</w:t>
      </w:r>
    </w:p>
    <w:p w14:paraId="03F9497B" w14:textId="77777777" w:rsidR="00683595" w:rsidRDefault="00683595" w:rsidP="00683595">
      <w:pPr>
        <w:spacing w:after="120" w:line="228" w:lineRule="auto"/>
        <w:ind w:firstLine="284"/>
        <w:jc w:val="both"/>
      </w:pPr>
      <w:r>
        <w:t xml:space="preserve">Before presenting the data to the clustering algorithm, they need to be normalized, or standardized. In this paper, a Z-standardization of the observation matrix parameters </w:t>
      </w:r>
      <w:proofErr w:type="gramStart"/>
      <w:r>
        <w:t>was chosen</w:t>
      </w:r>
      <w:proofErr w:type="gramEnd"/>
      <w:r>
        <w:t xml:space="preserve">. Where Z-standardization is such a transformation of the data, which allows to translate the scale to Z scale, where the mean value will be equal to zero, and the standard deviation is equal to one. </w:t>
      </w:r>
    </w:p>
    <w:p w14:paraId="0D84A2BE" w14:textId="77777777" w:rsidR="00683595" w:rsidRDefault="00683595" w:rsidP="00683595">
      <w:pPr>
        <w:spacing w:after="120" w:line="228" w:lineRule="auto"/>
        <w:ind w:firstLine="284"/>
        <w:jc w:val="both"/>
      </w:pPr>
      <w:r>
        <w:t xml:space="preserve">The </w:t>
      </w:r>
      <w:proofErr w:type="gramStart"/>
      <w:r>
        <w:t>pulse arrival time parameter</w:t>
      </w:r>
      <w:proofErr w:type="gramEnd"/>
      <w:r>
        <w:t xml:space="preserve"> is not used in the clustering algorithm, because it is not informative. Therefore, the input parameters for the clustering algorithm are the following three parameters: pulse carrier frequency, period between pulses and pulse duration.</w:t>
      </w:r>
    </w:p>
    <w:p w14:paraId="34640933" w14:textId="77777777" w:rsidR="00683595" w:rsidRDefault="00683595" w:rsidP="00683595">
      <w:pPr>
        <w:spacing w:after="120" w:line="228" w:lineRule="auto"/>
        <w:ind w:firstLine="284"/>
        <w:jc w:val="both"/>
      </w:pPr>
      <w:r>
        <w:t xml:space="preserve">Our task was to find patterns from a sample of pulses. </w:t>
      </w:r>
      <w:proofErr w:type="gramStart"/>
      <w:r>
        <w:t>Therefore</w:t>
      </w:r>
      <w:proofErr w:type="gramEnd"/>
      <w:r>
        <w:t xml:space="preserve"> we need to transform the input data so that the clustering algorithm searches exactly for the set of pulses grouped into a pattern. For this purpose the observation matrix R must be modified, extending it to the </w:t>
      </w:r>
      <w:proofErr w:type="gramStart"/>
      <w:r>
        <w:t xml:space="preserve">dimension </w:t>
      </w:r>
      <w:proofErr w:type="gramEnd"/>
      <m:oMath>
        <m:r>
          <w:rPr>
            <w:rFonts w:ascii="Cambria Math" w:hAnsi="Cambria Math"/>
          </w:rPr>
          <m:t xml:space="preserve">[N×(3 </m:t>
        </m:r>
        <m:r>
          <m:rPr>
            <m:sty m:val="p"/>
          </m:rPr>
          <w:rPr>
            <w:rFonts w:ascii="Cambria Math" w:hAnsi="Cambria Math"/>
          </w:rPr>
          <m:t>min⁡_size_pattern</m:t>
        </m:r>
        <m:r>
          <w:rPr>
            <w:rFonts w:ascii="Cambria Math" w:hAnsi="Cambria Math"/>
          </w:rPr>
          <m:t>)]</m:t>
        </m:r>
      </m:oMath>
      <w:r>
        <w:t xml:space="preserve">. In our case, the minimum size of the pattern is equal to </w:t>
      </w:r>
      <w:proofErr w:type="gramStart"/>
      <w:r>
        <w:t>3</w:t>
      </w:r>
      <w:proofErr w:type="gramEnd"/>
      <w:r>
        <w:t xml:space="preserve"> pulses. Let us call this operation a "displacement window. </w:t>
      </w:r>
    </w:p>
    <w:p w14:paraId="7CC1A983" w14:textId="77777777" w:rsidR="00683595" w:rsidRDefault="00683595" w:rsidP="00683595">
      <w:pPr>
        <w:keepNext/>
        <w:spacing w:after="120" w:line="228" w:lineRule="auto"/>
      </w:pPr>
      <w:r>
        <w:rPr>
          <w:noProof/>
          <w:lang w:val="ru-RU" w:eastAsia="ru-RU"/>
        </w:rPr>
        <w:drawing>
          <wp:inline distT="0" distB="0" distL="0" distR="0" wp14:anchorId="77D1F80D" wp14:editId="4D260EE5">
            <wp:extent cx="3025140" cy="1523365"/>
            <wp:effectExtent l="0" t="0" r="381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2429" cy="1547178"/>
                    </a:xfrm>
                    <a:prstGeom prst="rect">
                      <a:avLst/>
                    </a:prstGeom>
                    <a:noFill/>
                    <a:ln>
                      <a:noFill/>
                    </a:ln>
                  </pic:spPr>
                </pic:pic>
              </a:graphicData>
            </a:graphic>
          </wp:inline>
        </w:drawing>
      </w:r>
    </w:p>
    <w:p w14:paraId="2C910B70" w14:textId="77777777" w:rsidR="00683595" w:rsidRPr="00897C85" w:rsidRDefault="00683595" w:rsidP="00683595">
      <w:pPr>
        <w:pStyle w:val="figurecaption"/>
        <w:numPr>
          <w:ilvl w:val="0"/>
          <w:numId w:val="30"/>
        </w:numPr>
        <w:ind w:left="0" w:firstLine="0"/>
      </w:pPr>
      <w:r w:rsidRPr="00897C85">
        <w:t>Offset window operation.</w:t>
      </w:r>
    </w:p>
    <w:p w14:paraId="5370A379" w14:textId="77777777" w:rsidR="00683595" w:rsidRDefault="00683595" w:rsidP="00683595">
      <w:pPr>
        <w:spacing w:after="120" w:line="228" w:lineRule="auto"/>
        <w:ind w:firstLine="284"/>
        <w:jc w:val="both"/>
      </w:pPr>
      <w:r>
        <w:t xml:space="preserve">The DBSCAN clustering algorithm requires the following parameters: the number of minimum </w:t>
      </w:r>
      <w:proofErr w:type="gramStart"/>
      <w:r>
        <w:t>neighbors</w:t>
      </w:r>
      <w:proofErr w:type="gramEnd"/>
      <w:r>
        <w:t xml:space="preserve"> </w:t>
      </w:r>
      <w:proofErr w:type="spellStart"/>
      <w:r>
        <w:t>minpts</w:t>
      </w:r>
      <w:proofErr w:type="spellEnd"/>
      <w:r>
        <w:t xml:space="preserve"> and search radius of neighbors epsilon.</w:t>
      </w:r>
    </w:p>
    <w:p w14:paraId="233C465B" w14:textId="77777777" w:rsidR="00683595" w:rsidRDefault="00683595" w:rsidP="00683595">
      <w:pPr>
        <w:spacing w:after="120" w:line="228" w:lineRule="auto"/>
        <w:ind w:firstLine="284"/>
        <w:jc w:val="both"/>
      </w:pPr>
      <w:r>
        <w:t xml:space="preserve">The number of minimal </w:t>
      </w:r>
      <w:proofErr w:type="gramStart"/>
      <w:r>
        <w:t>neighbors</w:t>
      </w:r>
      <w:proofErr w:type="gramEnd"/>
      <w:r>
        <w:t xml:space="preserve"> </w:t>
      </w:r>
      <w:proofErr w:type="spellStart"/>
      <w:r>
        <w:t>minpts</w:t>
      </w:r>
      <w:proofErr w:type="spellEnd"/>
      <w:r>
        <w:t xml:space="preserve"> is chosen heuristically and should be one more than the number of features in the processed data. In our </w:t>
      </w:r>
      <w:proofErr w:type="gramStart"/>
      <w:r>
        <w:t>case</w:t>
      </w:r>
      <w:proofErr w:type="gramEnd"/>
      <w:r>
        <w:t xml:space="preserve"> we process three parameters, so we take the number of neighbors to be 4. Epsilon </w:t>
      </w:r>
      <w:proofErr w:type="gramStart"/>
      <w:r>
        <w:t>is chosen</w:t>
      </w:r>
      <w:proofErr w:type="gramEnd"/>
      <w:r>
        <w:t xml:space="preserve"> based on an ascending sorted matrix of pairwise distances with Euclidean metric.</w:t>
      </w:r>
    </w:p>
    <w:p w14:paraId="5A63CC07" w14:textId="77777777" w:rsidR="00683595" w:rsidRDefault="00683595" w:rsidP="00683595">
      <w:pPr>
        <w:spacing w:after="120" w:line="228" w:lineRule="auto"/>
        <w:ind w:firstLine="284"/>
        <w:jc w:val="both"/>
      </w:pPr>
      <w:r>
        <w:t>We present the selection of ε-neighborhood in more detail in Fig. 3.</w:t>
      </w:r>
    </w:p>
    <w:p w14:paraId="41970082" w14:textId="77777777" w:rsidR="00683595" w:rsidRDefault="00683595" w:rsidP="00683595">
      <w:pPr>
        <w:keepNext/>
        <w:spacing w:after="120" w:line="228" w:lineRule="auto"/>
        <w:rPr>
          <w:color w:val="000000" w:themeColor="text1"/>
          <w:sz w:val="16"/>
          <w:szCs w:val="16"/>
        </w:rPr>
      </w:pPr>
      <w:r w:rsidRPr="00166E91">
        <w:rPr>
          <w:noProof/>
          <w:color w:val="000000" w:themeColor="text1"/>
          <w:sz w:val="16"/>
          <w:szCs w:val="16"/>
          <w:lang w:val="ru-RU" w:eastAsia="ru-RU"/>
        </w:rPr>
        <w:drawing>
          <wp:inline distT="0" distB="0" distL="0" distR="0" wp14:anchorId="481650EA" wp14:editId="1B2B062A">
            <wp:extent cx="3101340" cy="207835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6667"/>
                    <a:stretch/>
                  </pic:blipFill>
                  <pic:spPr bwMode="auto">
                    <a:xfrm>
                      <a:off x="0" y="0"/>
                      <a:ext cx="3114785" cy="2087365"/>
                    </a:xfrm>
                    <a:prstGeom prst="rect">
                      <a:avLst/>
                    </a:prstGeom>
                    <a:noFill/>
                    <a:ln>
                      <a:noFill/>
                    </a:ln>
                    <a:extLst>
                      <a:ext uri="{53640926-AAD7-44D8-BBD7-CCE9431645EC}">
                        <a14:shadowObscured xmlns:a14="http://schemas.microsoft.com/office/drawing/2010/main"/>
                      </a:ext>
                    </a:extLst>
                  </pic:spPr>
                </pic:pic>
              </a:graphicData>
            </a:graphic>
          </wp:inline>
        </w:drawing>
      </w:r>
    </w:p>
    <w:p w14:paraId="58FB5E81" w14:textId="77777777" w:rsidR="00683595" w:rsidRPr="00897C85" w:rsidRDefault="00683595" w:rsidP="00683595">
      <w:pPr>
        <w:pStyle w:val="figurecaption"/>
        <w:numPr>
          <w:ilvl w:val="0"/>
          <w:numId w:val="30"/>
        </w:numPr>
        <w:ind w:left="0" w:firstLine="0"/>
      </w:pPr>
      <w:r w:rsidRPr="00897C85">
        <w:rPr>
          <w:color w:val="000000" w:themeColor="text1"/>
        </w:rPr>
        <w:t>Selection of the ε-neighborhood.</w:t>
      </w:r>
    </w:p>
    <w:p w14:paraId="3E656E8E" w14:textId="77777777" w:rsidR="00683595" w:rsidRDefault="00683595" w:rsidP="00683595">
      <w:pPr>
        <w:spacing w:after="120" w:line="228" w:lineRule="auto"/>
        <w:ind w:firstLine="284"/>
        <w:jc w:val="both"/>
      </w:pPr>
      <w:r>
        <w:t xml:space="preserve">As a result, after selecting all the necessary parameters of the DBSCAN algorithm, its output is the evaluated clusters with the positions of the patterns detected in them from the fed sample. Due to the search for patterns of different lengths, namely a pattern of </w:t>
      </w:r>
      <w:proofErr w:type="gramStart"/>
      <w:r>
        <w:t>3</w:t>
      </w:r>
      <w:proofErr w:type="gramEnd"/>
      <w:r>
        <w:t xml:space="preserve"> pulses and a pattern of 7 pulses, and the "windowing" method used when forming the desired data format for the algorithm, its output can produce side shifts of pattern positions of a larger dimension. That is, the DBSCAN algorithm cannot unambiguously evaluate a cluster with patterns of </w:t>
      </w:r>
      <w:proofErr w:type="gramStart"/>
      <w:r>
        <w:t>7</w:t>
      </w:r>
      <w:proofErr w:type="gramEnd"/>
      <w:r>
        <w:t xml:space="preserve"> pulses. For this </w:t>
      </w:r>
      <w:proofErr w:type="gramStart"/>
      <w:r>
        <w:t>purpose</w:t>
      </w:r>
      <w:proofErr w:type="gramEnd"/>
      <w:r>
        <w:t xml:space="preserve"> it is necessary to augment the resulting algorithm with a number of heuristic rules, shown in the Fig. 1. </w:t>
      </w:r>
      <w:proofErr w:type="gramStart"/>
      <w:r>
        <w:t>with</w:t>
      </w:r>
      <w:proofErr w:type="gramEnd"/>
      <w:r>
        <w:t xml:space="preserve"> the radar information processing flowchart. This </w:t>
      </w:r>
      <w:proofErr w:type="gramStart"/>
      <w:r>
        <w:t>is implemented</w:t>
      </w:r>
      <w:proofErr w:type="gramEnd"/>
      <w:r>
        <w:t xml:space="preserve"> in blocks (2) and (5). In this way, the new </w:t>
      </w:r>
      <w:proofErr w:type="spellStart"/>
      <w:r>
        <w:t>cDBSCAN</w:t>
      </w:r>
      <w:proofErr w:type="spellEnd"/>
      <w:r>
        <w:t xml:space="preserve"> clustering algorithm </w:t>
      </w:r>
      <w:proofErr w:type="gramStart"/>
      <w:r>
        <w:t>is implemented</w:t>
      </w:r>
      <w:proofErr w:type="gramEnd"/>
      <w:r>
        <w:t>.</w:t>
      </w:r>
    </w:p>
    <w:p w14:paraId="544F0272" w14:textId="77777777" w:rsidR="00683595" w:rsidRPr="00FB093B" w:rsidRDefault="00683595" w:rsidP="00683595">
      <w:pPr>
        <w:spacing w:after="120" w:line="228" w:lineRule="auto"/>
        <w:ind w:firstLine="284"/>
        <w:jc w:val="both"/>
      </w:pPr>
      <w:r>
        <w:t xml:space="preserve">As a priori thresholds in blocks (3) and (5), used for additional cluster separation and false pattern filtering are applied frequency thresholds equal to </w:t>
      </w:r>
      <m:oMath>
        <m:r>
          <w:rPr>
            <w:rFonts w:ascii="Cambria Math" w:hAnsi="Cambria Math"/>
          </w:rPr>
          <m:t>240 MHz</m:t>
        </m:r>
      </m:oMath>
      <w:r>
        <w:t xml:space="preserve"> and </w:t>
      </w:r>
      <m:oMath>
        <m:r>
          <w:rPr>
            <w:rFonts w:ascii="Cambria Math" w:hAnsi="Cambria Math"/>
          </w:rPr>
          <m:t>200 ns</m:t>
        </m:r>
      </m:oMath>
      <w:r>
        <w:t xml:space="preserve"> for pulse duration. These values </w:t>
      </w:r>
      <w:proofErr w:type="gramStart"/>
      <w:r>
        <w:t>are taken</w:t>
      </w:r>
      <w:proofErr w:type="gramEnd"/>
      <w:r>
        <w:t xml:space="preserve"> after analysis of real measurements from the radar passive complex.</w:t>
      </w:r>
    </w:p>
    <w:p w14:paraId="761DA67A" w14:textId="77777777" w:rsidR="00683595" w:rsidRDefault="00683595" w:rsidP="00683595">
      <w:pPr>
        <w:pStyle w:val="1"/>
        <w:spacing w:after="120" w:line="228" w:lineRule="auto"/>
      </w:pPr>
      <w:r>
        <w:lastRenderedPageBreak/>
        <w:t>Modeling</w:t>
      </w:r>
    </w:p>
    <w:p w14:paraId="6A889911" w14:textId="77777777" w:rsidR="00683595" w:rsidRDefault="00683595" w:rsidP="00683595">
      <w:pPr>
        <w:spacing w:after="120" w:line="228" w:lineRule="auto"/>
        <w:ind w:firstLine="284"/>
        <w:jc w:val="both"/>
      </w:pPr>
      <w:r w:rsidRPr="00A27815">
        <w:t xml:space="preserve">To solve the problem and </w:t>
      </w:r>
      <w:proofErr w:type="gramStart"/>
      <w:r w:rsidRPr="00A27815">
        <w:t>to qualitatively evaluate</w:t>
      </w:r>
      <w:proofErr w:type="gramEnd"/>
      <w:r w:rsidRPr="00A27815">
        <w:t xml:space="preserve"> the effectiveness of the </w:t>
      </w:r>
      <w:proofErr w:type="spellStart"/>
      <w:r w:rsidRPr="00A27815">
        <w:t>cDBSCAN</w:t>
      </w:r>
      <w:proofErr w:type="spellEnd"/>
      <w:r w:rsidRPr="00A27815">
        <w:t xml:space="preserve"> clustering algorithm on the data, which are elementary radio pulses, it is required to describe the parameters of the simulation model of the signal.</w:t>
      </w:r>
    </w:p>
    <w:p w14:paraId="15652008" w14:textId="77777777" w:rsidR="00683595" w:rsidRDefault="00683595" w:rsidP="00683595">
      <w:pPr>
        <w:spacing w:after="120" w:line="228" w:lineRule="auto"/>
        <w:ind w:firstLine="284"/>
        <w:jc w:val="both"/>
      </w:pPr>
      <w:r>
        <w:t xml:space="preserve">In order to describe what </w:t>
      </w:r>
      <w:proofErr w:type="gramStart"/>
      <w:r>
        <w:t>are the elementary pulses</w:t>
      </w:r>
      <w:proofErr w:type="gramEnd"/>
      <w:r>
        <w:t xml:space="preserve">, we analyzed the actual records of detectable elementary pulses from the passive radar complex. Single pulses have the following parameters: pulse arrival time </w:t>
      </w:r>
      <m:oMath>
        <m:sSub>
          <m:sSubPr>
            <m:ctrlPr>
              <w:rPr>
                <w:rFonts w:ascii="Cambria Math" w:hAnsi="Cambria Math"/>
                <w:i/>
              </w:rPr>
            </m:ctrlPr>
          </m:sSubPr>
          <m:e>
            <m:r>
              <w:rPr>
                <w:rFonts w:ascii="Cambria Math" w:hAnsi="Cambria Math"/>
              </w:rPr>
              <m:t>T</m:t>
            </m:r>
          </m:e>
          <m:sub>
            <m:r>
              <w:rPr>
                <w:rFonts w:ascii="Cambria Math" w:hAnsi="Cambria Math"/>
              </w:rPr>
              <m:t>rec</m:t>
            </m:r>
          </m:sub>
        </m:sSub>
      </m:oMath>
      <w:r>
        <w:t xml:space="preserve">, pulse duration </w:t>
      </w:r>
      <m:oMath>
        <m:sSub>
          <m:sSubPr>
            <m:ctrlPr>
              <w:rPr>
                <w:rFonts w:ascii="Cambria Math" w:hAnsi="Cambria Math"/>
                <w:i/>
              </w:rPr>
            </m:ctrlPr>
          </m:sSubPr>
          <m:e>
            <m:r>
              <w:rPr>
                <w:rFonts w:ascii="Cambria Math" w:hAnsi="Cambria Math"/>
              </w:rPr>
              <m:t>τ</m:t>
            </m:r>
          </m:e>
          <m:sub>
            <m:r>
              <w:rPr>
                <w:rFonts w:ascii="Cambria Math" w:hAnsi="Cambria Math"/>
              </w:rPr>
              <m:t>pulse</m:t>
            </m:r>
          </m:sub>
        </m:sSub>
      </m:oMath>
      <w:r>
        <w:t xml:space="preserve">, pulse period </w:t>
      </w:r>
      <m:oMath>
        <m:sSub>
          <m:sSubPr>
            <m:ctrlPr>
              <w:rPr>
                <w:rFonts w:ascii="Cambria Math" w:hAnsi="Cambria Math"/>
                <w:i/>
              </w:rPr>
            </m:ctrlPr>
          </m:sSubPr>
          <m:e>
            <m:r>
              <w:rPr>
                <w:rFonts w:ascii="Cambria Math" w:hAnsi="Cambria Math"/>
              </w:rPr>
              <m:t>T</m:t>
            </m:r>
          </m:e>
          <m:sub>
            <m:r>
              <w:rPr>
                <w:rFonts w:ascii="Cambria Math" w:hAnsi="Cambria Math"/>
              </w:rPr>
              <m:t>pulse</m:t>
            </m:r>
          </m:sub>
        </m:sSub>
      </m:oMath>
      <w:r>
        <w:t xml:space="preserve">, which is the time difference between the current pulse and the previous pulse, carrier frequency F. Analyzing real recordings, it was found that pulses with some parameters occur most frequently. Namely: the minimum value of period </w:t>
      </w:r>
      <m:oMath>
        <m:sSub>
          <m:sSubPr>
            <m:ctrlPr>
              <w:rPr>
                <w:rFonts w:ascii="Cambria Math" w:hAnsi="Cambria Math"/>
                <w:i/>
              </w:rPr>
            </m:ctrlPr>
          </m:sSubPr>
          <m:e>
            <m:r>
              <w:rPr>
                <w:rFonts w:ascii="Cambria Math" w:hAnsi="Cambria Math"/>
              </w:rPr>
              <m:t>T</m:t>
            </m:r>
          </m:e>
          <m:sub>
            <m:r>
              <m:rPr>
                <m:sty m:val="p"/>
              </m:rPr>
              <w:rPr>
                <w:rFonts w:ascii="Cambria Math" w:hAnsi="Cambria Math"/>
              </w:rPr>
              <m:t>min</m:t>
            </m:r>
            <m:r>
              <w:rPr>
                <w:rFonts w:ascii="Cambria Math" w:hAnsi="Cambria Math"/>
              </w:rPr>
              <m:t>_pulse</m:t>
            </m:r>
          </m:sub>
        </m:sSub>
        <m:r>
          <w:rPr>
            <w:rFonts w:ascii="Cambria Math" w:hAnsi="Cambria Math"/>
          </w:rPr>
          <m:t xml:space="preserve">=2 </m:t>
        </m:r>
        <m:r>
          <m:rPr>
            <m:sty m:val="p"/>
          </m:rPr>
          <w:rPr>
            <w:rFonts w:ascii="Cambria Math" w:hAnsi="Cambria Math"/>
          </w:rPr>
          <m:t>μs</m:t>
        </m:r>
      </m:oMath>
      <w:r>
        <w:t xml:space="preserve">, the most frequently occurring signal carrier frequencies are the following discrete set </w:t>
      </w:r>
      <m:oMath>
        <m:r>
          <w:rPr>
            <w:rFonts w:ascii="Cambria Math" w:hAnsi="Cambria Math"/>
          </w:rPr>
          <m:t>F=[1.09;1.5;5.48;9.8;16] GHz</m:t>
        </m:r>
      </m:oMath>
      <w:r>
        <w:t xml:space="preserve">, the most frequently occurring pulse durations are the discrete set </w:t>
      </w:r>
      <m:oMath>
        <m:sSub>
          <m:sSubPr>
            <m:ctrlPr>
              <w:rPr>
                <w:rFonts w:ascii="Cambria Math" w:hAnsi="Cambria Math"/>
                <w:i/>
              </w:rPr>
            </m:ctrlPr>
          </m:sSubPr>
          <m:e>
            <m:r>
              <w:rPr>
                <w:rFonts w:ascii="Cambria Math" w:hAnsi="Cambria Math"/>
              </w:rPr>
              <m:t>τ</m:t>
            </m:r>
          </m:e>
          <m:sub>
            <m:r>
              <w:rPr>
                <w:rFonts w:ascii="Cambria Math" w:hAnsi="Cambria Math"/>
              </w:rPr>
              <m:t>pulse</m:t>
            </m:r>
          </m:sub>
        </m:sSub>
        <m:r>
          <w:rPr>
            <w:rFonts w:ascii="Cambria Math" w:hAnsi="Cambria Math"/>
          </w:rPr>
          <m:t>=[50;100;500;20000;65000] ns</m:t>
        </m:r>
      </m:oMath>
      <w:r>
        <w:t xml:space="preserve">. The parameters of these pulses </w:t>
      </w:r>
      <w:proofErr w:type="gramStart"/>
      <w:r>
        <w:t>are taken</w:t>
      </w:r>
      <w:proofErr w:type="gramEnd"/>
      <w:r>
        <w:t xml:space="preserve"> as the basis of the signals in the simulation model. </w:t>
      </w:r>
    </w:p>
    <w:p w14:paraId="638A9A3C" w14:textId="77777777" w:rsidR="00683595" w:rsidRDefault="00683595" w:rsidP="00683595">
      <w:pPr>
        <w:spacing w:after="120" w:line="228" w:lineRule="auto"/>
        <w:ind w:firstLine="284"/>
        <w:jc w:val="both"/>
      </w:pPr>
      <w:r>
        <w:t xml:space="preserve">Real recordings always contain observation noises, so this </w:t>
      </w:r>
      <w:proofErr w:type="gramStart"/>
      <w:r>
        <w:t>should be taken</w:t>
      </w:r>
      <w:proofErr w:type="gramEnd"/>
      <w:r>
        <w:t xml:space="preserve"> into account for the simulation model as well. As a result, we chose the following observation noises: for pulse arrival </w:t>
      </w:r>
      <w:proofErr w:type="gramStart"/>
      <w:r>
        <w:t xml:space="preserve">time </w:t>
      </w:r>
      <w:proofErr w:type="gramEnd"/>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rec</m:t>
            </m:r>
          </m:sub>
        </m:sSub>
        <m:r>
          <w:rPr>
            <w:rFonts w:ascii="Cambria Math" w:hAnsi="Cambria Math"/>
          </w:rPr>
          <m:t>=50 ns</m:t>
        </m:r>
      </m:oMath>
      <w:r>
        <w:t xml:space="preserve">, for carrier frequency </w:t>
      </w:r>
      <m:oMath>
        <m:r>
          <w:rPr>
            <w:rFonts w:ascii="Cambria Math" w:hAnsi="Cambria Math"/>
          </w:rPr>
          <m:t>∆F=1 kHz</m:t>
        </m:r>
      </m:oMath>
      <w:r>
        <w:t xml:space="preserve">, for pulse duration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pulse</m:t>
            </m:r>
          </m:sub>
        </m:sSub>
        <m:r>
          <w:rPr>
            <w:rFonts w:ascii="Cambria Math" w:hAnsi="Cambria Math"/>
          </w:rPr>
          <m:t>=10 ns</m:t>
        </m:r>
      </m:oMath>
      <w:r>
        <w:t>.</w:t>
      </w:r>
    </w:p>
    <w:p w14:paraId="574BED00" w14:textId="77777777" w:rsidR="00683595" w:rsidRDefault="00683595" w:rsidP="00683595">
      <w:pPr>
        <w:spacing w:after="120" w:line="228" w:lineRule="auto"/>
        <w:ind w:firstLine="284"/>
        <w:jc w:val="both"/>
      </w:pPr>
      <w:r>
        <w:t xml:space="preserve">In addition to observation </w:t>
      </w:r>
      <w:proofErr w:type="gramStart"/>
      <w:r>
        <w:t>noise</w:t>
      </w:r>
      <w:proofErr w:type="gramEnd"/>
      <w:r>
        <w:t xml:space="preserve"> there are also deviations from instantaneous values. Let's assume the following: frequency deviation in fractions of carrier frequency takes equal probability values in the following range of integer </w:t>
      </w:r>
      <w:proofErr w:type="gramStart"/>
      <w:r>
        <w:t xml:space="preserve">numbers </w:t>
      </w:r>
      <w:proofErr w:type="gramEnd"/>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=0.001…0.005 (0.1…0.5%)</m:t>
        </m:r>
      </m:oMath>
      <w:r>
        <w:t xml:space="preserve">, pulse duration deviation in fractions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p.d</m:t>
            </m:r>
          </m:sub>
        </m:sSub>
        <m:r>
          <w:rPr>
            <w:rFonts w:ascii="Cambria Math" w:hAnsi="Cambria Math"/>
          </w:rPr>
          <m:t>=0.001…0.005 (0.1…0.5</m:t>
        </m:r>
        <m:r>
          <m:rPr>
            <m:sty m:val="bi"/>
          </m:rPr>
          <w:rPr>
            <w:rFonts w:ascii="Cambria Math" w:hAnsi="Cambria Math"/>
          </w:rPr>
          <m:t>%)</m:t>
        </m:r>
      </m:oMath>
      <w:r>
        <w:t>.</w:t>
      </w:r>
    </w:p>
    <w:p w14:paraId="16D006D9" w14:textId="77777777" w:rsidR="00683595" w:rsidRDefault="00683595" w:rsidP="00683595">
      <w:pPr>
        <w:spacing w:after="120" w:line="228" w:lineRule="auto"/>
        <w:ind w:firstLine="284"/>
        <w:jc w:val="both"/>
      </w:pPr>
      <w:r>
        <w:t xml:space="preserve">The task is as follows. We need to form a sample of pulses containing repeating signals with the same parameters - patterns. </w:t>
      </w:r>
      <w:proofErr w:type="gramStart"/>
      <w:r>
        <w:t>It is these patterns that</w:t>
      </w:r>
      <w:proofErr w:type="gramEnd"/>
      <w:r>
        <w:t xml:space="preserve"> should be selected by </w:t>
      </w:r>
      <w:proofErr w:type="spellStart"/>
      <w:r>
        <w:t>cDBSCAN</w:t>
      </w:r>
      <w:proofErr w:type="spellEnd"/>
      <w:r>
        <w:t xml:space="preserve"> algorithm during clustering.</w:t>
      </w:r>
    </w:p>
    <w:p w14:paraId="45A3713F" w14:textId="77777777" w:rsidR="00683595" w:rsidRDefault="00683595" w:rsidP="00683595">
      <w:pPr>
        <w:spacing w:after="120" w:line="228" w:lineRule="auto"/>
        <w:ind w:firstLine="284"/>
        <w:jc w:val="both"/>
      </w:pPr>
      <w:r>
        <w:t>The formation of a sample of pulses is as follows. The pulse parameters are set:</w:t>
      </w:r>
    </w:p>
    <w:p w14:paraId="2A3C637E" w14:textId="77777777" w:rsidR="00683595" w:rsidRDefault="00683595" w:rsidP="00683595">
      <w:pPr>
        <w:spacing w:after="120" w:line="228" w:lineRule="auto"/>
        <w:ind w:firstLine="284"/>
        <w:jc w:val="both"/>
      </w:pPr>
      <w:r>
        <w:t xml:space="preserve">Formed randomly, the period between pulses: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78"/>
      </w:tblGrid>
      <w:tr w:rsidR="00683595" w:rsidRPr="009F4104" w14:paraId="59FF7211" w14:textId="77777777" w:rsidTr="000A0AC9">
        <w:tc>
          <w:tcPr>
            <w:tcW w:w="4602" w:type="dxa"/>
            <w:vAlign w:val="center"/>
          </w:tcPr>
          <w:p w14:paraId="69C197F0" w14:textId="77777777" w:rsidR="00683595" w:rsidRPr="007C54EE" w:rsidRDefault="00683595" w:rsidP="000A0AC9">
            <w:pPr>
              <w:pStyle w:val="a3"/>
              <w:spacing w:before="240" w:after="240" w:line="216" w:lineRule="auto"/>
              <w:ind w:firstLine="0"/>
              <w:jc w:val="center"/>
              <w:rPr>
                <w:i/>
              </w:rPr>
            </w:pP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min_pulse</m:t>
                  </m:r>
                </m:sub>
              </m:sSub>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1,10</m:t>
                      </m:r>
                    </m:e>
                  </m:d>
                </m:e>
              </m:d>
              <m:r>
                <w:rPr>
                  <w:rFonts w:ascii="Cambria Math" w:hAnsi="Cambria Math"/>
                </w:rPr>
                <m:t>+g(0,∆</m:t>
              </m:r>
              <m:sSub>
                <m:sSubPr>
                  <m:ctrlPr>
                    <w:rPr>
                      <w:rFonts w:ascii="Cambria Math" w:hAnsi="Cambria Math"/>
                      <w:i/>
                    </w:rPr>
                  </m:ctrlPr>
                </m:sSubPr>
                <m:e>
                  <m:r>
                    <w:rPr>
                      <w:rFonts w:ascii="Cambria Math" w:hAnsi="Cambria Math"/>
                    </w:rPr>
                    <m:t>T</m:t>
                  </m:r>
                </m:e>
                <m:sub>
                  <m:r>
                    <w:rPr>
                      <w:rFonts w:ascii="Cambria Math" w:hAnsi="Cambria Math"/>
                    </w:rPr>
                    <m:t>rec</m:t>
                  </m:r>
                </m:sub>
              </m:sSub>
              <m:r>
                <w:rPr>
                  <w:rFonts w:ascii="Cambria Math" w:hAnsi="Cambria Math"/>
                </w:rPr>
                <m:t>)</m:t>
              </m:r>
            </m:oMath>
            <w:r w:rsidRPr="007C54EE">
              <w:rPr>
                <w:i/>
              </w:rPr>
              <w:t>,</w:t>
            </w:r>
          </w:p>
        </w:tc>
        <w:tc>
          <w:tcPr>
            <w:tcW w:w="480" w:type="dxa"/>
            <w:vAlign w:val="center"/>
          </w:tcPr>
          <w:p w14:paraId="42EEB0BF" w14:textId="77777777" w:rsidR="00683595" w:rsidRPr="009F4104" w:rsidRDefault="00683595" w:rsidP="000A0AC9">
            <w:pPr>
              <w:pStyle w:val="a3"/>
              <w:ind w:firstLine="0"/>
              <w:jc w:val="right"/>
              <w:rPr>
                <w:lang w:val="ru-RU"/>
              </w:rPr>
            </w:pPr>
            <w:r w:rsidRPr="009F4104">
              <w:rPr>
                <w:lang w:val="ru-RU"/>
              </w:rPr>
              <w:t>(</w:t>
            </w:r>
            <w:r>
              <w:rPr>
                <w:lang w:val="ru-RU"/>
              </w:rPr>
              <w:t>8</w:t>
            </w:r>
            <w:r w:rsidRPr="009F4104">
              <w:rPr>
                <w:lang w:val="ru-RU"/>
              </w:rPr>
              <w:t>)</w:t>
            </w:r>
          </w:p>
        </w:tc>
      </w:tr>
    </w:tbl>
    <w:p w14:paraId="37C7D87C" w14:textId="77777777" w:rsidR="00683595" w:rsidRDefault="00683595" w:rsidP="00683595">
      <w:pPr>
        <w:spacing w:after="120" w:line="228" w:lineRule="auto"/>
        <w:jc w:val="both"/>
      </w:pPr>
      <w:proofErr w:type="gramStart"/>
      <w:r>
        <w:t>where</w:t>
      </w:r>
      <w:proofErr w:type="gramEnd"/>
      <w:r>
        <w:t xml:space="preserve"> </w:t>
      </w:r>
      <m:oMath>
        <m:r>
          <w:rPr>
            <w:rFonts w:ascii="Cambria Math" w:hAnsi="Cambria Math"/>
          </w:rPr>
          <m:t>f([1,10])</m:t>
        </m:r>
      </m:oMath>
      <w:r>
        <w:t xml:space="preserve"> is continuous uniform distribution of integers, </w:t>
      </w:r>
      <m:oMath>
        <m:r>
          <w:rPr>
            <w:rFonts w:ascii="Cambria Math" w:hAnsi="Cambria Math"/>
          </w:rPr>
          <m:t>g(0,∆</m:t>
        </m:r>
        <m:sSub>
          <m:sSubPr>
            <m:ctrlPr>
              <w:rPr>
                <w:rFonts w:ascii="Cambria Math" w:hAnsi="Cambria Math"/>
                <w:i/>
              </w:rPr>
            </m:ctrlPr>
          </m:sSubPr>
          <m:e>
            <m:r>
              <w:rPr>
                <w:rFonts w:ascii="Cambria Math" w:hAnsi="Cambria Math"/>
              </w:rPr>
              <m:t>T</m:t>
            </m:r>
          </m:e>
          <m:sub>
            <m:r>
              <w:rPr>
                <w:rFonts w:ascii="Cambria Math" w:hAnsi="Cambria Math"/>
              </w:rPr>
              <m:t>rec</m:t>
            </m:r>
          </m:sub>
        </m:sSub>
        <m:r>
          <w:rPr>
            <w:rFonts w:ascii="Cambria Math" w:hAnsi="Cambria Math"/>
          </w:rPr>
          <m:t>)</m:t>
        </m:r>
      </m:oMath>
      <w:r>
        <w:t xml:space="preserve"> is normal distribution law with zero mean and variance </w:t>
      </w:r>
      <m:oMath>
        <m:sSub>
          <m:sSubPr>
            <m:ctrlPr>
              <w:rPr>
                <w:rFonts w:ascii="Cambria Math" w:hAnsi="Cambria Math"/>
                <w:i/>
              </w:rPr>
            </m:ctrlPr>
          </m:sSubPr>
          <m:e>
            <m:r>
              <w:rPr>
                <w:rFonts w:ascii="Cambria Math" w:hAnsi="Cambria Math"/>
              </w:rPr>
              <m:t>T</m:t>
            </m:r>
          </m:e>
          <m:sub>
            <m:r>
              <w:rPr>
                <w:rFonts w:ascii="Cambria Math" w:hAnsi="Cambria Math"/>
              </w:rPr>
              <m:t>rec</m:t>
            </m:r>
          </m:sub>
        </m:sSub>
      </m:oMath>
      <w:r>
        <w:t>.</w:t>
      </w:r>
    </w:p>
    <w:p w14:paraId="08C8CC84" w14:textId="77777777" w:rsidR="00683595" w:rsidRDefault="00683595" w:rsidP="00683595">
      <w:pPr>
        <w:spacing w:after="120" w:line="228" w:lineRule="auto"/>
        <w:ind w:firstLine="284"/>
        <w:jc w:val="both"/>
      </w:pPr>
      <w:r>
        <w:t xml:space="preserve">The pulse carrier frequency </w:t>
      </w:r>
      <w:proofErr w:type="gramStart"/>
      <w:r>
        <w:t>is formed</w:t>
      </w:r>
      <w:proofErr w:type="gramEnd"/>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78"/>
      </w:tblGrid>
      <w:tr w:rsidR="00683595" w:rsidRPr="009F4104" w14:paraId="5EA5CEA9" w14:textId="77777777" w:rsidTr="000A0AC9">
        <w:tc>
          <w:tcPr>
            <w:tcW w:w="4602" w:type="dxa"/>
            <w:vAlign w:val="center"/>
          </w:tcPr>
          <w:p w14:paraId="1A5A91A9" w14:textId="77777777" w:rsidR="00683595" w:rsidRPr="00C31D5B" w:rsidRDefault="00683595" w:rsidP="000A0AC9">
            <w:pPr>
              <w:pStyle w:val="a3"/>
              <w:spacing w:before="240" w:after="240" w:line="216" w:lineRule="auto"/>
              <w:ind w:firstLine="289"/>
              <w:jc w:val="center"/>
            </w:pPr>
            <m:oMath>
              <m:r>
                <w:rPr>
                  <w:rFonts w:ascii="Cambria Math" w:hAnsi="Cambria Math"/>
                </w:rPr>
                <m:t>f=f</m:t>
              </m:r>
              <m:d>
                <m:dPr>
                  <m:ctrlPr>
                    <w:rPr>
                      <w:rFonts w:ascii="Cambria Math" w:hAnsi="Cambria Math"/>
                      <w:i/>
                    </w:rPr>
                  </m:ctrlPr>
                </m:dPr>
                <m:e>
                  <m:r>
                    <w:rPr>
                      <w:rFonts w:ascii="Cambria Math" w:hAnsi="Cambria Math"/>
                    </w:rPr>
                    <m:t>F</m:t>
                  </m:r>
                </m:e>
              </m:d>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0,1</m:t>
                          </m:r>
                        </m:e>
                      </m:d>
                    </m:e>
                  </m:d>
                  <m:r>
                    <w:rPr>
                      <w:rFonts w:ascii="Cambria Math" w:hAnsi="Cambria Math"/>
                    </w:rPr>
                    <m:t>∙f</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e>
                  </m:d>
                </m:e>
              </m:d>
            </m:oMath>
            <w:r>
              <w:t>.</w:t>
            </w:r>
          </w:p>
        </w:tc>
        <w:tc>
          <w:tcPr>
            <w:tcW w:w="480" w:type="dxa"/>
            <w:vAlign w:val="center"/>
          </w:tcPr>
          <w:p w14:paraId="1F92D298" w14:textId="77777777" w:rsidR="00683595" w:rsidRPr="009F4104" w:rsidRDefault="00683595" w:rsidP="000A0AC9">
            <w:pPr>
              <w:pStyle w:val="a3"/>
              <w:ind w:firstLine="0"/>
              <w:jc w:val="right"/>
              <w:rPr>
                <w:lang w:val="ru-RU"/>
              </w:rPr>
            </w:pPr>
            <w:r w:rsidRPr="009F4104">
              <w:rPr>
                <w:lang w:val="ru-RU"/>
              </w:rPr>
              <w:t>(</w:t>
            </w:r>
            <w:r>
              <w:rPr>
                <w:lang w:val="ru-RU"/>
              </w:rPr>
              <w:t>9</w:t>
            </w:r>
            <w:r w:rsidRPr="009F4104">
              <w:rPr>
                <w:lang w:val="ru-RU"/>
              </w:rPr>
              <w:t>)</w:t>
            </w:r>
          </w:p>
        </w:tc>
      </w:tr>
    </w:tbl>
    <w:p w14:paraId="19F60123" w14:textId="77777777" w:rsidR="00683595" w:rsidRDefault="00683595" w:rsidP="00683595">
      <w:pPr>
        <w:spacing w:after="120" w:line="228" w:lineRule="auto"/>
        <w:ind w:firstLine="284"/>
        <w:jc w:val="both"/>
      </w:pPr>
      <w:r>
        <w:t>Shapes the pulse duration randomly:</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546"/>
      </w:tblGrid>
      <w:tr w:rsidR="00683595" w:rsidRPr="009F4104" w14:paraId="289D6619" w14:textId="77777777" w:rsidTr="000A0AC9">
        <w:tc>
          <w:tcPr>
            <w:tcW w:w="4602" w:type="dxa"/>
            <w:vAlign w:val="center"/>
          </w:tcPr>
          <w:p w14:paraId="0D966A18" w14:textId="77777777" w:rsidR="00683595" w:rsidRPr="00C31D5B" w:rsidRDefault="00683595" w:rsidP="000A0AC9">
            <w:pPr>
              <w:pStyle w:val="a3"/>
              <w:spacing w:before="240" w:after="240" w:line="216" w:lineRule="auto"/>
              <w:ind w:firstLine="0"/>
              <w:jc w:val="center"/>
            </w:pPr>
            <m:oMath>
              <m:r>
                <w:rPr>
                  <w:rFonts w:ascii="Cambria Math" w:hAnsi="Cambria Math"/>
                </w:rPr>
                <m:t>δt=f</m:t>
              </m:r>
              <m:d>
                <m:dPr>
                  <m:ctrlPr>
                    <w:rPr>
                      <w:rFonts w:ascii="Cambria Math" w:hAnsi="Cambria Math"/>
                      <w:i/>
                    </w:rPr>
                  </m:ctrlPr>
                </m:dPr>
                <m:e>
                  <m:r>
                    <w:rPr>
                      <w:rFonts w:ascii="Cambria Math" w:hAnsi="Cambria Math"/>
                    </w:rPr>
                    <m:t>τ</m:t>
                  </m:r>
                </m:e>
              </m:d>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0,1</m:t>
                          </m:r>
                        </m:e>
                      </m:d>
                    </m:e>
                  </m:d>
                  <m:r>
                    <w:rPr>
                      <w:rFonts w:ascii="Cambria Math" w:hAnsi="Cambria Math"/>
                    </w:rPr>
                    <m:t>∙f</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p.d</m:t>
                          </m:r>
                        </m:sub>
                      </m:sSub>
                    </m:e>
                  </m:d>
                </m:e>
              </m:d>
            </m:oMath>
            <w:r>
              <w:t xml:space="preserve">,    </w:t>
            </w:r>
          </w:p>
        </w:tc>
        <w:tc>
          <w:tcPr>
            <w:tcW w:w="480" w:type="dxa"/>
            <w:vAlign w:val="center"/>
          </w:tcPr>
          <w:p w14:paraId="5E70CE0B" w14:textId="77777777" w:rsidR="00683595" w:rsidRPr="00C31D5B" w:rsidRDefault="00683595" w:rsidP="000A0AC9">
            <w:pPr>
              <w:pStyle w:val="a3"/>
              <w:ind w:firstLine="0"/>
              <w:jc w:val="right"/>
            </w:pPr>
            <w:r w:rsidRPr="00C31D5B">
              <w:t>(</w:t>
            </w:r>
            <w:r>
              <w:t>10</w:t>
            </w:r>
            <w:r w:rsidRPr="00C31D5B">
              <w:t>)</w:t>
            </w:r>
          </w:p>
        </w:tc>
      </w:tr>
    </w:tbl>
    <w:p w14:paraId="3962885A" w14:textId="77777777" w:rsidR="00683595" w:rsidRDefault="00683595" w:rsidP="00683595">
      <w:pPr>
        <w:spacing w:after="120" w:line="228" w:lineRule="auto"/>
        <w:jc w:val="both"/>
      </w:pPr>
      <w:proofErr w:type="gramStart"/>
      <w:r>
        <w:t>then</w:t>
      </w:r>
      <w:proofErr w:type="gramEnd"/>
      <w:r>
        <w:t xml:space="preserve"> the pattern length </w:t>
      </w:r>
      <m:oMath>
        <m:r>
          <w:rPr>
            <w:rFonts w:ascii="Cambria Math" w:hAnsi="Cambria Math"/>
          </w:rPr>
          <m:t>L</m:t>
        </m:r>
      </m:oMath>
      <w:r>
        <w:t xml:space="preserve"> is set.</w:t>
      </w:r>
    </w:p>
    <w:p w14:paraId="1415B22D" w14:textId="77777777" w:rsidR="00683595" w:rsidRDefault="00683595" w:rsidP="00683595">
      <w:pPr>
        <w:spacing w:after="120" w:line="228" w:lineRule="auto"/>
        <w:ind w:firstLine="284"/>
        <w:jc w:val="both"/>
      </w:pPr>
      <w:r>
        <w:t xml:space="preserve">Forms a sample of pulses of </w:t>
      </w:r>
      <m:oMath>
        <m:r>
          <w:rPr>
            <w:rFonts w:ascii="Cambria Math" w:hAnsi="Cambria Math"/>
          </w:rPr>
          <m:t>N=10000</m:t>
        </m:r>
      </m:oMath>
      <w:r>
        <w:t xml:space="preserve"> elements, where the patterns are randomly distributed. To the parameters of </w:t>
      </w:r>
      <w:r>
        <w:t xml:space="preserve">pulses, observation noise </w:t>
      </w:r>
      <w:proofErr w:type="gramStart"/>
      <w:r>
        <w:t>is added</w:t>
      </w:r>
      <w:proofErr w:type="gramEnd"/>
      <w:r>
        <w:t>, distributed according to the normal law.</w:t>
      </w:r>
    </w:p>
    <w:p w14:paraId="1F6114C8" w14:textId="77777777" w:rsidR="00683595" w:rsidRDefault="00683595" w:rsidP="00683595">
      <w:pPr>
        <w:spacing w:after="120" w:line="228" w:lineRule="auto"/>
        <w:ind w:firstLine="284"/>
        <w:jc w:val="both"/>
      </w:pPr>
      <w:r>
        <w:t xml:space="preserve">As a result, the observation model </w:t>
      </w:r>
      <w:proofErr w:type="gramStart"/>
      <w:r>
        <w:t>is described</w:t>
      </w:r>
      <w:proofErr w:type="gramEnd"/>
      <w:r>
        <w:t xml:space="preserve"> as follows: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546"/>
      </w:tblGrid>
      <w:tr w:rsidR="00683595" w:rsidRPr="009F4104" w14:paraId="6DB32BA9" w14:textId="77777777" w:rsidTr="000A0AC9">
        <w:tc>
          <w:tcPr>
            <w:tcW w:w="4602" w:type="dxa"/>
            <w:vAlign w:val="center"/>
          </w:tcPr>
          <w:p w14:paraId="6A670B7B" w14:textId="77777777" w:rsidR="00683595" w:rsidRPr="009F4104" w:rsidRDefault="00683595" w:rsidP="000A0AC9">
            <w:pPr>
              <w:pStyle w:val="a3"/>
              <w:spacing w:before="240" w:after="240" w:line="216" w:lineRule="auto"/>
              <w:ind w:firstLine="289"/>
              <w:jc w:val="center"/>
              <w:rPr>
                <w:lang w:val="ru-RU"/>
              </w:rPr>
            </w:pPr>
            <m:oMath>
              <m:r>
                <m:rPr>
                  <m:sty m:val="bi"/>
                </m:rPr>
                <w:rPr>
                  <w:rFonts w:ascii="Cambria Math" w:hAnsi="Cambria Math"/>
                </w:rPr>
                <m:t>R=S+E</m:t>
              </m:r>
            </m:oMath>
            <w:r>
              <w:t>,</w:t>
            </w:r>
          </w:p>
        </w:tc>
        <w:tc>
          <w:tcPr>
            <w:tcW w:w="480" w:type="dxa"/>
            <w:vAlign w:val="center"/>
          </w:tcPr>
          <w:p w14:paraId="0E304AD3" w14:textId="77777777" w:rsidR="00683595" w:rsidRPr="009F4104" w:rsidRDefault="00683595" w:rsidP="000A0AC9">
            <w:pPr>
              <w:pStyle w:val="a3"/>
              <w:ind w:firstLine="0"/>
              <w:jc w:val="right"/>
              <w:rPr>
                <w:lang w:val="ru-RU"/>
              </w:rPr>
            </w:pPr>
            <w:r w:rsidRPr="009F4104">
              <w:rPr>
                <w:lang w:val="ru-RU"/>
              </w:rPr>
              <w:t>(</w:t>
            </w:r>
            <w:r>
              <w:rPr>
                <w:lang w:val="ru-RU"/>
              </w:rPr>
              <w:t>11</w:t>
            </w:r>
            <w:r w:rsidRPr="009F4104">
              <w:rPr>
                <w:lang w:val="ru-RU"/>
              </w:rPr>
              <w:t>)</w:t>
            </w:r>
          </w:p>
        </w:tc>
      </w:tr>
    </w:tbl>
    <w:p w14:paraId="0D9ED647" w14:textId="77777777" w:rsidR="00683595" w:rsidRDefault="00683595" w:rsidP="00683595">
      <w:pPr>
        <w:spacing w:after="120" w:line="228" w:lineRule="auto"/>
        <w:jc w:val="both"/>
      </w:pPr>
      <w:proofErr w:type="gramStart"/>
      <w:r>
        <w:t>where</w:t>
      </w:r>
      <w:proofErr w:type="gramEnd"/>
      <w:r>
        <w:t xml:space="preserve"> </w:t>
      </w:r>
      <m:oMath>
        <m:r>
          <m:rPr>
            <m:sty m:val="bi"/>
          </m:rPr>
          <w:rPr>
            <w:rFonts w:ascii="Cambria Math" w:hAnsi="Cambria Math"/>
          </w:rPr>
          <m:t>R</m:t>
        </m:r>
      </m:oMath>
      <w:r>
        <w:t xml:space="preserve"> is an observation noise matrix of dimension </w:t>
      </w:r>
      <m:oMath>
        <m:r>
          <w:rPr>
            <w:rFonts w:ascii="Cambria Math" w:hAnsi="Cambria Math"/>
          </w:rPr>
          <m:t>(Nx4)</m:t>
        </m:r>
      </m:oMath>
      <w:r>
        <w:t xml:space="preserve">. </w:t>
      </w:r>
      <m:oMath>
        <m:r>
          <m:rPr>
            <m:sty m:val="bi"/>
          </m:rPr>
          <w:rPr>
            <w:rFonts w:ascii="Cambria Math" w:hAnsi="Cambria Math"/>
          </w:rPr>
          <m:t>S</m:t>
        </m:r>
      </m:oMath>
      <w:r>
        <w:t xml:space="preserve"> </w:t>
      </w:r>
      <w:proofErr w:type="gramStart"/>
      <w:r>
        <w:t>is</w:t>
      </w:r>
      <w:proofErr w:type="gramEnd"/>
      <w:r>
        <w:t xml:space="preserve"> a state matrix of dimension </w:t>
      </w:r>
      <m:oMath>
        <m:r>
          <w:rPr>
            <w:rFonts w:ascii="Cambria Math" w:hAnsi="Cambria Math"/>
          </w:rPr>
          <m:t>(Nx4)</m:t>
        </m:r>
      </m:oMath>
      <w:r>
        <w:t xml:space="preserve">. R is an observation matrix of </w:t>
      </w:r>
      <w:proofErr w:type="gramStart"/>
      <w:r>
        <w:t xml:space="preserve">dimension </w:t>
      </w:r>
      <w:proofErr w:type="gramEnd"/>
      <m:oMath>
        <m:r>
          <w:rPr>
            <w:rFonts w:ascii="Cambria Math" w:hAnsi="Cambria Math"/>
          </w:rPr>
          <m:t>(Nx4)</m:t>
        </m:r>
      </m:oMath>
      <w:r>
        <w:t>.</w:t>
      </w:r>
    </w:p>
    <w:p w14:paraId="218F1A37" w14:textId="77777777" w:rsidR="00683595" w:rsidRDefault="00683595" w:rsidP="00683595">
      <w:pPr>
        <w:spacing w:after="120" w:line="228" w:lineRule="auto"/>
        <w:ind w:firstLine="284"/>
        <w:jc w:val="both"/>
      </w:pPr>
      <w:r>
        <w:t xml:space="preserve">It is required to form a sample of pulses and add to </w:t>
      </w:r>
      <w:proofErr w:type="gramStart"/>
      <w:r>
        <w:t>this</w:t>
      </w:r>
      <w:proofErr w:type="gramEnd"/>
      <w:r>
        <w:t xml:space="preserve"> sample two patterns at random. The size of the first pattern is equal to three pulses, and it </w:t>
      </w:r>
      <w:proofErr w:type="gramStart"/>
      <w:r>
        <w:t>was assumed</w:t>
      </w:r>
      <w:proofErr w:type="gramEnd"/>
      <w:r>
        <w:t xml:space="preserve"> that three pulses is the minimum size of the pattern. The size of the </w:t>
      </w:r>
      <w:proofErr w:type="gramStart"/>
      <w:r>
        <w:t>2nd</w:t>
      </w:r>
      <w:proofErr w:type="gramEnd"/>
      <w:r>
        <w:t xml:space="preserve"> pattern is equal to seven pulses.</w:t>
      </w:r>
    </w:p>
    <w:p w14:paraId="09ED8135" w14:textId="77777777" w:rsidR="00683595" w:rsidRDefault="00683595" w:rsidP="00683595">
      <w:pPr>
        <w:keepNext/>
        <w:spacing w:after="120" w:line="228" w:lineRule="auto"/>
        <w:rPr>
          <w:color w:val="000000" w:themeColor="text1"/>
          <w:sz w:val="16"/>
          <w:szCs w:val="16"/>
        </w:rPr>
      </w:pPr>
      <w:r w:rsidRPr="00CA1194">
        <w:rPr>
          <w:noProof/>
          <w:color w:val="000000" w:themeColor="text1"/>
          <w:sz w:val="16"/>
          <w:szCs w:val="16"/>
          <w:lang w:val="ru-RU" w:eastAsia="ru-RU"/>
        </w:rPr>
        <w:drawing>
          <wp:inline distT="0" distB="0" distL="0" distR="0" wp14:anchorId="5C9834F9" wp14:editId="56352BBE">
            <wp:extent cx="3108325" cy="952500"/>
            <wp:effectExtent l="0" t="0" r="0"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rotWithShape="1">
                    <a:blip r:embed="rId15"/>
                    <a:srcRect l="3452" r="6288"/>
                    <a:stretch/>
                  </pic:blipFill>
                  <pic:spPr bwMode="auto">
                    <a:xfrm>
                      <a:off x="0" y="0"/>
                      <a:ext cx="3120115" cy="956113"/>
                    </a:xfrm>
                    <a:prstGeom prst="rect">
                      <a:avLst/>
                    </a:prstGeom>
                    <a:ln>
                      <a:noFill/>
                    </a:ln>
                    <a:extLst>
                      <a:ext uri="{53640926-AAD7-44D8-BBD7-CCE9431645EC}">
                        <a14:shadowObscured xmlns:a14="http://schemas.microsoft.com/office/drawing/2010/main"/>
                      </a:ext>
                    </a:extLst>
                  </pic:spPr>
                </pic:pic>
              </a:graphicData>
            </a:graphic>
          </wp:inline>
        </w:drawing>
      </w:r>
    </w:p>
    <w:p w14:paraId="77827DD5" w14:textId="77777777" w:rsidR="00683595" w:rsidRPr="00897C85" w:rsidRDefault="00683595" w:rsidP="00683595">
      <w:pPr>
        <w:pStyle w:val="figurecaption"/>
        <w:numPr>
          <w:ilvl w:val="0"/>
          <w:numId w:val="30"/>
        </w:numPr>
        <w:ind w:left="0" w:firstLine="0"/>
      </w:pPr>
      <w:r w:rsidRPr="00897C85">
        <w:rPr>
          <w:color w:val="000000" w:themeColor="text1"/>
        </w:rPr>
        <w:t>Example patterns.</w:t>
      </w:r>
    </w:p>
    <w:p w14:paraId="64223B54" w14:textId="77777777" w:rsidR="00683595" w:rsidRDefault="00683595" w:rsidP="00683595">
      <w:pPr>
        <w:spacing w:after="120" w:line="228" w:lineRule="auto"/>
        <w:ind w:firstLine="284"/>
        <w:jc w:val="both"/>
      </w:pPr>
      <w:r>
        <w:t xml:space="preserve">It </w:t>
      </w:r>
      <w:proofErr w:type="gramStart"/>
      <w:r>
        <w:t>is assumed</w:t>
      </w:r>
      <w:proofErr w:type="gramEnd"/>
      <w:r>
        <w:t xml:space="preserve"> that the clustering algorithm DBSCAN will be able to separate the added patterns into separate clusters, thus forming two clusters with similar patterns. The rest of the pulses it will consider as noise and noises (outliers).</w:t>
      </w:r>
    </w:p>
    <w:p w14:paraId="104AF589" w14:textId="77777777" w:rsidR="00683595" w:rsidRDefault="00683595" w:rsidP="00683595">
      <w:pPr>
        <w:spacing w:after="120" w:line="228" w:lineRule="auto"/>
        <w:ind w:firstLine="284"/>
        <w:jc w:val="both"/>
      </w:pPr>
      <w:r>
        <w:t xml:space="preserve">Let us analyze the simulated sample in detail. For this </w:t>
      </w:r>
      <w:proofErr w:type="gramStart"/>
      <w:r>
        <w:t>purpose</w:t>
      </w:r>
      <w:proofErr w:type="gramEnd"/>
      <w:r>
        <w:t xml:space="preserve"> we plot the probability distribution of parameters of the observation matrix (Fig. </w:t>
      </w:r>
      <w:r w:rsidRPr="002E5354">
        <w:t>5</w:t>
      </w:r>
      <w:r>
        <w:t xml:space="preserve">) and the representation of pulses in the sample (Fig. </w:t>
      </w:r>
      <w:r w:rsidRPr="002E5354">
        <w:t>6-7</w:t>
      </w:r>
      <w:r>
        <w:t>).</w:t>
      </w:r>
    </w:p>
    <w:p w14:paraId="26BA5174" w14:textId="77777777" w:rsidR="00683595" w:rsidRDefault="00683595" w:rsidP="00683595">
      <w:pPr>
        <w:keepNext/>
        <w:spacing w:after="120" w:line="228" w:lineRule="auto"/>
        <w:rPr>
          <w:color w:val="000000" w:themeColor="text1"/>
          <w:sz w:val="16"/>
          <w:szCs w:val="16"/>
        </w:rPr>
      </w:pPr>
      <w:r w:rsidRPr="00CA1194">
        <w:rPr>
          <w:noProof/>
          <w:color w:val="000000" w:themeColor="text1"/>
          <w:sz w:val="16"/>
          <w:szCs w:val="16"/>
          <w:lang w:val="ru-RU" w:eastAsia="ru-RU"/>
        </w:rPr>
        <w:drawing>
          <wp:inline distT="0" distB="0" distL="0" distR="0" wp14:anchorId="50DBF875" wp14:editId="21D77194">
            <wp:extent cx="3143886" cy="184404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631" r="8262"/>
                    <a:stretch/>
                  </pic:blipFill>
                  <pic:spPr bwMode="auto">
                    <a:xfrm>
                      <a:off x="0" y="0"/>
                      <a:ext cx="3143886" cy="1844040"/>
                    </a:xfrm>
                    <a:prstGeom prst="rect">
                      <a:avLst/>
                    </a:prstGeom>
                    <a:noFill/>
                    <a:ln>
                      <a:noFill/>
                    </a:ln>
                    <a:extLst>
                      <a:ext uri="{53640926-AAD7-44D8-BBD7-CCE9431645EC}">
                        <a14:shadowObscured xmlns:a14="http://schemas.microsoft.com/office/drawing/2010/main"/>
                      </a:ext>
                    </a:extLst>
                  </pic:spPr>
                </pic:pic>
              </a:graphicData>
            </a:graphic>
          </wp:inline>
        </w:drawing>
      </w:r>
    </w:p>
    <w:p w14:paraId="54D389F5" w14:textId="77777777" w:rsidR="00683595" w:rsidRPr="00890DD0" w:rsidRDefault="00683595" w:rsidP="00683595">
      <w:pPr>
        <w:pStyle w:val="figurecaption"/>
        <w:numPr>
          <w:ilvl w:val="0"/>
          <w:numId w:val="30"/>
        </w:numPr>
        <w:ind w:left="0" w:firstLine="0"/>
      </w:pPr>
      <w:r w:rsidRPr="00890DD0">
        <w:rPr>
          <w:color w:val="000000" w:themeColor="text1"/>
        </w:rPr>
        <w:t>Probability distributions of the parameters of the observation matrix (without arrival times).</w:t>
      </w:r>
    </w:p>
    <w:p w14:paraId="52606C65" w14:textId="77777777" w:rsidR="00683595" w:rsidRPr="00890DD0" w:rsidRDefault="00683595" w:rsidP="00683595">
      <w:pPr>
        <w:keepNext/>
        <w:spacing w:after="120" w:line="228" w:lineRule="auto"/>
        <w:jc w:val="both"/>
        <w:rPr>
          <w:color w:val="000000" w:themeColor="text1"/>
          <w:sz w:val="16"/>
          <w:szCs w:val="16"/>
        </w:rPr>
      </w:pPr>
      <w:r w:rsidRPr="00890DD0">
        <w:rPr>
          <w:noProof/>
          <w:color w:val="000000" w:themeColor="text1"/>
          <w:sz w:val="16"/>
          <w:szCs w:val="16"/>
          <w:lang w:val="ru-RU" w:eastAsia="ru-RU"/>
        </w:rPr>
        <w:drawing>
          <wp:inline distT="0" distB="0" distL="0" distR="0" wp14:anchorId="612D02C5" wp14:editId="16D02EC3">
            <wp:extent cx="3108325" cy="17602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905" r="6782"/>
                    <a:stretch/>
                  </pic:blipFill>
                  <pic:spPr bwMode="auto">
                    <a:xfrm>
                      <a:off x="0" y="0"/>
                      <a:ext cx="3116423" cy="1764806"/>
                    </a:xfrm>
                    <a:prstGeom prst="rect">
                      <a:avLst/>
                    </a:prstGeom>
                    <a:noFill/>
                    <a:ln>
                      <a:noFill/>
                    </a:ln>
                    <a:extLst>
                      <a:ext uri="{53640926-AAD7-44D8-BBD7-CCE9431645EC}">
                        <a14:shadowObscured xmlns:a14="http://schemas.microsoft.com/office/drawing/2010/main"/>
                      </a:ext>
                    </a:extLst>
                  </pic:spPr>
                </pic:pic>
              </a:graphicData>
            </a:graphic>
          </wp:inline>
        </w:drawing>
      </w:r>
    </w:p>
    <w:p w14:paraId="582B4A36" w14:textId="77777777" w:rsidR="00683595" w:rsidRPr="00890DD0" w:rsidRDefault="00683595" w:rsidP="00683595">
      <w:pPr>
        <w:pStyle w:val="figurecaption"/>
        <w:numPr>
          <w:ilvl w:val="0"/>
          <w:numId w:val="30"/>
        </w:numPr>
        <w:ind w:left="0" w:firstLine="0"/>
      </w:pPr>
      <w:r w:rsidRPr="00890DD0">
        <w:rPr>
          <w:color w:val="000000" w:themeColor="text1"/>
        </w:rPr>
        <w:t>Two-dimensional representation of pulses.</w:t>
      </w:r>
    </w:p>
    <w:p w14:paraId="0FCAEC8F" w14:textId="77777777" w:rsidR="00683595" w:rsidRDefault="00683595" w:rsidP="00683595">
      <w:pPr>
        <w:spacing w:after="120" w:line="228" w:lineRule="auto"/>
        <w:ind w:firstLine="284"/>
        <w:jc w:val="both"/>
      </w:pPr>
      <w:r w:rsidRPr="00C203AC">
        <w:lastRenderedPageBreak/>
        <w:t xml:space="preserve">The following presents the results of the </w:t>
      </w:r>
      <w:proofErr w:type="spellStart"/>
      <w:r w:rsidRPr="00C203AC">
        <w:t>cDBSCAN</w:t>
      </w:r>
      <w:proofErr w:type="spellEnd"/>
      <w:r w:rsidRPr="00C203AC">
        <w:t xml:space="preserve"> clustering algorithm for this sample, which contains two patterns of different lengths.</w:t>
      </w:r>
    </w:p>
    <w:p w14:paraId="76E1F5D9" w14:textId="77777777" w:rsidR="00683595" w:rsidRPr="00CA1194" w:rsidRDefault="00683595" w:rsidP="00683595">
      <w:pPr>
        <w:spacing w:after="120" w:line="228" w:lineRule="auto"/>
        <w:ind w:firstLine="284"/>
        <w:jc w:val="both"/>
      </w:pPr>
      <w:r>
        <w:t xml:space="preserve">The </w:t>
      </w:r>
      <w:proofErr w:type="spellStart"/>
      <w:r>
        <w:t>cDBSCAN</w:t>
      </w:r>
      <w:proofErr w:type="spellEnd"/>
      <w:r>
        <w:t xml:space="preserve"> algorithm has explicitly allocated two clusters. Now we need to check the accuracy of clustering quality estimation on the set of implementations.</w:t>
      </w:r>
    </w:p>
    <w:p w14:paraId="55A1861C" w14:textId="77777777" w:rsidR="00683595" w:rsidRDefault="00683595" w:rsidP="00683595">
      <w:pPr>
        <w:keepNext/>
        <w:spacing w:after="120" w:line="228" w:lineRule="auto"/>
        <w:rPr>
          <w:color w:val="000000" w:themeColor="text1"/>
          <w:sz w:val="16"/>
          <w:szCs w:val="16"/>
        </w:rPr>
      </w:pPr>
      <w:r w:rsidRPr="00CA1194">
        <w:rPr>
          <w:noProof/>
          <w:color w:val="000000" w:themeColor="text1"/>
          <w:sz w:val="16"/>
          <w:szCs w:val="16"/>
          <w:lang w:val="ru-RU" w:eastAsia="ru-RU"/>
        </w:rPr>
        <w:drawing>
          <wp:inline distT="0" distB="0" distL="0" distR="0" wp14:anchorId="4B9EB798" wp14:editId="22F62A5F">
            <wp:extent cx="3059430" cy="1497330"/>
            <wp:effectExtent l="0" t="0" r="762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452" r="6782"/>
                    <a:stretch/>
                  </pic:blipFill>
                  <pic:spPr bwMode="auto">
                    <a:xfrm>
                      <a:off x="0" y="0"/>
                      <a:ext cx="3080884" cy="1507830"/>
                    </a:xfrm>
                    <a:prstGeom prst="rect">
                      <a:avLst/>
                    </a:prstGeom>
                    <a:noFill/>
                    <a:ln>
                      <a:noFill/>
                    </a:ln>
                    <a:extLst>
                      <a:ext uri="{53640926-AAD7-44D8-BBD7-CCE9431645EC}">
                        <a14:shadowObscured xmlns:a14="http://schemas.microsoft.com/office/drawing/2010/main"/>
                      </a:ext>
                    </a:extLst>
                  </pic:spPr>
                </pic:pic>
              </a:graphicData>
            </a:graphic>
          </wp:inline>
        </w:drawing>
      </w:r>
    </w:p>
    <w:p w14:paraId="30A2B8D0" w14:textId="77777777" w:rsidR="00683595" w:rsidRPr="00890DD0" w:rsidRDefault="00683595" w:rsidP="00683595">
      <w:pPr>
        <w:pStyle w:val="figurecaption"/>
        <w:numPr>
          <w:ilvl w:val="0"/>
          <w:numId w:val="30"/>
        </w:numPr>
        <w:ind w:left="0" w:firstLine="0"/>
      </w:pPr>
      <w:r w:rsidRPr="00890DD0">
        <w:rPr>
          <w:color w:val="000000" w:themeColor="text1"/>
        </w:rPr>
        <w:t>Three-dimensional representation of pulses with the axis of period values.</w:t>
      </w:r>
    </w:p>
    <w:p w14:paraId="6D98D8D4" w14:textId="77777777" w:rsidR="00683595" w:rsidRPr="00890DD0" w:rsidRDefault="00683595" w:rsidP="00683595">
      <w:pPr>
        <w:keepNext/>
        <w:spacing w:after="120" w:line="228" w:lineRule="auto"/>
        <w:rPr>
          <w:color w:val="000000" w:themeColor="text1"/>
          <w:sz w:val="16"/>
          <w:szCs w:val="16"/>
        </w:rPr>
      </w:pPr>
      <w:r w:rsidRPr="00890DD0">
        <w:rPr>
          <w:noProof/>
          <w:color w:val="000000" w:themeColor="text1"/>
          <w:sz w:val="16"/>
          <w:szCs w:val="16"/>
          <w:lang w:val="ru-RU" w:eastAsia="ru-RU"/>
        </w:rPr>
        <w:drawing>
          <wp:inline distT="0" distB="0" distL="0" distR="0" wp14:anchorId="58C4446B" wp14:editId="7C81A8C4">
            <wp:extent cx="3044190" cy="1478137"/>
            <wp:effectExtent l="0" t="0" r="381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152" r="6042"/>
                    <a:stretch/>
                  </pic:blipFill>
                  <pic:spPr bwMode="auto">
                    <a:xfrm>
                      <a:off x="0" y="0"/>
                      <a:ext cx="3067509" cy="1489460"/>
                    </a:xfrm>
                    <a:prstGeom prst="rect">
                      <a:avLst/>
                    </a:prstGeom>
                    <a:noFill/>
                    <a:ln>
                      <a:noFill/>
                    </a:ln>
                    <a:extLst>
                      <a:ext uri="{53640926-AAD7-44D8-BBD7-CCE9431645EC}">
                        <a14:shadowObscured xmlns:a14="http://schemas.microsoft.com/office/drawing/2010/main"/>
                      </a:ext>
                    </a:extLst>
                  </pic:spPr>
                </pic:pic>
              </a:graphicData>
            </a:graphic>
          </wp:inline>
        </w:drawing>
      </w:r>
    </w:p>
    <w:p w14:paraId="1BC331FB" w14:textId="77777777" w:rsidR="00683595" w:rsidRPr="00890DD0" w:rsidRDefault="00683595" w:rsidP="00683595">
      <w:pPr>
        <w:pStyle w:val="figurecaption"/>
        <w:numPr>
          <w:ilvl w:val="0"/>
          <w:numId w:val="30"/>
        </w:numPr>
        <w:ind w:left="0" w:firstLine="0"/>
      </w:pPr>
      <w:r w:rsidRPr="00890DD0">
        <w:rPr>
          <w:color w:val="000000" w:themeColor="text1"/>
        </w:rPr>
        <w:t>Pulses in the feature space of pulse frequency and duration.</w:t>
      </w:r>
    </w:p>
    <w:p w14:paraId="2A61327E" w14:textId="77777777" w:rsidR="00683595" w:rsidRPr="00890DD0" w:rsidRDefault="00683595" w:rsidP="00683595">
      <w:pPr>
        <w:keepNext/>
        <w:spacing w:after="120" w:line="228" w:lineRule="auto"/>
        <w:rPr>
          <w:color w:val="000000" w:themeColor="text1"/>
          <w:sz w:val="16"/>
          <w:szCs w:val="16"/>
        </w:rPr>
      </w:pPr>
      <w:r w:rsidRPr="00890DD0">
        <w:rPr>
          <w:noProof/>
          <w:color w:val="000000" w:themeColor="text1"/>
          <w:sz w:val="16"/>
          <w:szCs w:val="16"/>
          <w:lang w:val="ru-RU" w:eastAsia="ru-RU"/>
        </w:rPr>
        <w:drawing>
          <wp:inline distT="0" distB="0" distL="0" distR="0" wp14:anchorId="153456A0" wp14:editId="13EBEF80">
            <wp:extent cx="3086100" cy="147066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685" r="5795"/>
                    <a:stretch/>
                  </pic:blipFill>
                  <pic:spPr bwMode="auto">
                    <a:xfrm>
                      <a:off x="0" y="0"/>
                      <a:ext cx="3086100" cy="1470660"/>
                    </a:xfrm>
                    <a:prstGeom prst="rect">
                      <a:avLst/>
                    </a:prstGeom>
                    <a:noFill/>
                    <a:ln>
                      <a:noFill/>
                    </a:ln>
                    <a:extLst>
                      <a:ext uri="{53640926-AAD7-44D8-BBD7-CCE9431645EC}">
                        <a14:shadowObscured xmlns:a14="http://schemas.microsoft.com/office/drawing/2010/main"/>
                      </a:ext>
                    </a:extLst>
                  </pic:spPr>
                </pic:pic>
              </a:graphicData>
            </a:graphic>
          </wp:inline>
        </w:drawing>
      </w:r>
    </w:p>
    <w:p w14:paraId="6DDACA1C" w14:textId="77777777" w:rsidR="00683595" w:rsidRPr="00890DD0" w:rsidRDefault="00683595" w:rsidP="00683595">
      <w:pPr>
        <w:pStyle w:val="figurecaption"/>
        <w:numPr>
          <w:ilvl w:val="0"/>
          <w:numId w:val="30"/>
        </w:numPr>
        <w:ind w:left="0" w:firstLine="0"/>
      </w:pPr>
      <w:r w:rsidRPr="00890DD0">
        <w:rPr>
          <w:color w:val="000000" w:themeColor="text1"/>
        </w:rPr>
        <w:t>Pulses in the feature space of the frequency and duration of the pulse in the enlarged scale of the first cluster.</w:t>
      </w:r>
    </w:p>
    <w:p w14:paraId="7D88992B" w14:textId="77777777" w:rsidR="00683595" w:rsidRPr="00890DD0" w:rsidRDefault="00683595" w:rsidP="00683595">
      <w:pPr>
        <w:keepNext/>
        <w:spacing w:after="120" w:line="228" w:lineRule="auto"/>
        <w:rPr>
          <w:color w:val="000000" w:themeColor="text1"/>
          <w:sz w:val="16"/>
          <w:szCs w:val="16"/>
        </w:rPr>
      </w:pPr>
      <w:r w:rsidRPr="00890DD0">
        <w:rPr>
          <w:noProof/>
          <w:color w:val="000000" w:themeColor="text1"/>
          <w:sz w:val="16"/>
          <w:szCs w:val="16"/>
          <w:lang w:val="ru-RU" w:eastAsia="ru-RU"/>
        </w:rPr>
        <w:drawing>
          <wp:inline distT="0" distB="0" distL="0" distR="0" wp14:anchorId="5D4FBDE4" wp14:editId="5734BD1A">
            <wp:extent cx="3093720" cy="13944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946" r="5056"/>
                    <a:stretch/>
                  </pic:blipFill>
                  <pic:spPr bwMode="auto">
                    <a:xfrm>
                      <a:off x="0" y="0"/>
                      <a:ext cx="3093720" cy="1394460"/>
                    </a:xfrm>
                    <a:prstGeom prst="rect">
                      <a:avLst/>
                    </a:prstGeom>
                    <a:noFill/>
                    <a:ln>
                      <a:noFill/>
                    </a:ln>
                    <a:extLst>
                      <a:ext uri="{53640926-AAD7-44D8-BBD7-CCE9431645EC}">
                        <a14:shadowObscured xmlns:a14="http://schemas.microsoft.com/office/drawing/2010/main"/>
                      </a:ext>
                    </a:extLst>
                  </pic:spPr>
                </pic:pic>
              </a:graphicData>
            </a:graphic>
          </wp:inline>
        </w:drawing>
      </w:r>
    </w:p>
    <w:p w14:paraId="7C68F057" w14:textId="77777777" w:rsidR="00683595" w:rsidRPr="00890DD0" w:rsidRDefault="00683595" w:rsidP="00683595">
      <w:pPr>
        <w:pStyle w:val="figurecaption"/>
        <w:numPr>
          <w:ilvl w:val="0"/>
          <w:numId w:val="30"/>
        </w:numPr>
        <w:ind w:left="0" w:firstLine="0"/>
      </w:pPr>
      <w:r w:rsidRPr="00890DD0">
        <w:rPr>
          <w:color w:val="000000" w:themeColor="text1"/>
        </w:rPr>
        <w:t>Pulses in the feature space of the frequency and duration of the pulse in the enlarged scale of the second cluster.</w:t>
      </w:r>
    </w:p>
    <w:p w14:paraId="60D94532" w14:textId="77777777" w:rsidR="00683595" w:rsidRDefault="00683595" w:rsidP="00683595">
      <w:pPr>
        <w:spacing w:after="120" w:line="228" w:lineRule="auto"/>
        <w:ind w:firstLine="284"/>
        <w:jc w:val="both"/>
      </w:pPr>
      <w:r>
        <w:t>As a result, we obtained the following values of the declared quality metrics.</w:t>
      </w:r>
    </w:p>
    <w:p w14:paraId="0A40784B" w14:textId="77777777" w:rsidR="00683595" w:rsidRPr="00A27815" w:rsidRDefault="00683595" w:rsidP="00683595">
      <w:pPr>
        <w:spacing w:after="120" w:line="228" w:lineRule="auto"/>
        <w:ind w:firstLine="284"/>
        <w:jc w:val="both"/>
      </w:pPr>
      <w:r>
        <w:t xml:space="preserve">The result of clustering on 100 cases, the average accuracy of pattern detection was - 98.2632%. The average </w:t>
      </w:r>
      <w:r>
        <w:t>percentage of false pattern detections was 2.0087%. The average percentage of missed clusters was - 1%. The average number of clusters detected was 1.99.</w:t>
      </w:r>
    </w:p>
    <w:p w14:paraId="665382A7" w14:textId="77777777" w:rsidR="00683595" w:rsidRDefault="00683595" w:rsidP="003D2778">
      <w:pPr>
        <w:pStyle w:val="1"/>
        <w:spacing w:after="120" w:line="228" w:lineRule="auto"/>
      </w:pPr>
      <w:r>
        <w:t>Conclusion</w:t>
      </w:r>
    </w:p>
    <w:p w14:paraId="2CC81D5B" w14:textId="77777777" w:rsidR="00683595" w:rsidRDefault="00683595" w:rsidP="00683595">
      <w:pPr>
        <w:spacing w:after="120" w:line="228" w:lineRule="auto"/>
        <w:ind w:firstLine="284"/>
        <w:jc w:val="both"/>
      </w:pPr>
      <w:r>
        <w:t xml:space="preserve">In this paper, we considered modern methods and algorithms for solving the problem of radar information clustering. It </w:t>
      </w:r>
      <w:proofErr w:type="gramStart"/>
      <w:r>
        <w:t>was shown</w:t>
      </w:r>
      <w:proofErr w:type="gramEnd"/>
      <w:r>
        <w:t xml:space="preserve"> that the application of algorithms of statistics and machine learning to radar information processing systems is considered relevant and promising direction. In this paper, it </w:t>
      </w:r>
      <w:proofErr w:type="gramStart"/>
      <w:r>
        <w:t>was proposed</w:t>
      </w:r>
      <w:proofErr w:type="gramEnd"/>
      <w:r>
        <w:t xml:space="preserve"> to apply algorithms for clustering signal patterns at the stage of detection of marks from targets. Solving such a problem will make it possible in the future to select more effective algorithms for secondary (trajectory) target processing. </w:t>
      </w:r>
    </w:p>
    <w:p w14:paraId="141AF9FD" w14:textId="77777777" w:rsidR="00683595" w:rsidRDefault="00683595" w:rsidP="00683595">
      <w:pPr>
        <w:spacing w:after="120" w:line="228" w:lineRule="auto"/>
        <w:ind w:firstLine="284"/>
        <w:jc w:val="both"/>
      </w:pPr>
      <w:r>
        <w:t xml:space="preserve">To solve the problem of radar pattern clustering, we developed the </w:t>
      </w:r>
      <w:proofErr w:type="spellStart"/>
      <w:r>
        <w:t>cDBSCAN</w:t>
      </w:r>
      <w:proofErr w:type="spellEnd"/>
      <w:r>
        <w:t xml:space="preserve"> clustering algorithm, a density-based spatial clustering algorithm with the presence of noise, using a cascade of heuristic rules.</w:t>
      </w:r>
    </w:p>
    <w:p w14:paraId="69F50EC9" w14:textId="77777777" w:rsidR="00683595" w:rsidRDefault="00683595" w:rsidP="00683595">
      <w:pPr>
        <w:spacing w:after="120" w:line="228" w:lineRule="auto"/>
        <w:ind w:firstLine="284"/>
        <w:jc w:val="both"/>
      </w:pPr>
      <w:proofErr w:type="gramStart"/>
      <w:r>
        <w:t>Also</w:t>
      </w:r>
      <w:proofErr w:type="gramEnd"/>
      <w:r>
        <w:t xml:space="preserve">, a simulation model of elementary radio pulses based on the analysis of real records of detectable elementary pulses from a passive radar complex was simulated in this work. Applying the </w:t>
      </w:r>
      <w:proofErr w:type="spellStart"/>
      <w:r>
        <w:t>cDBSCAN</w:t>
      </w:r>
      <w:proofErr w:type="spellEnd"/>
      <w:r>
        <w:t xml:space="preserve"> clustering algorithm to the data generated by the model showed that the algorithm correctly identifies patterns in the sample with high accuracy, over 98%. </w:t>
      </w:r>
    </w:p>
    <w:p w14:paraId="794537D7" w14:textId="77777777" w:rsidR="00683595" w:rsidRPr="00403145" w:rsidRDefault="00683595" w:rsidP="00683595">
      <w:pPr>
        <w:spacing w:after="120" w:line="228" w:lineRule="auto"/>
        <w:ind w:firstLine="284"/>
        <w:jc w:val="both"/>
      </w:pPr>
      <w:r>
        <w:t xml:space="preserve">Further work in this direction is to cluster the real records from the passive radar complex in order to isolate recurring patterns and further analyze the records using </w:t>
      </w:r>
      <w:proofErr w:type="spellStart"/>
      <w:r>
        <w:t>cDBSCAN</w:t>
      </w:r>
      <w:proofErr w:type="spellEnd"/>
      <w:r>
        <w:t>.</w:t>
      </w:r>
    </w:p>
    <w:p w14:paraId="6F7C38DA" w14:textId="77777777" w:rsidR="00683595" w:rsidRPr="003A19B5" w:rsidRDefault="00683595" w:rsidP="00683595">
      <w:pPr>
        <w:pStyle w:val="5"/>
      </w:pPr>
      <w:r w:rsidRPr="00F52E49">
        <w:t>References</w:t>
      </w:r>
    </w:p>
    <w:p w14:paraId="0B9DE5E1" w14:textId="77777777" w:rsidR="00683595" w:rsidRPr="003A19B5" w:rsidRDefault="00683595" w:rsidP="00683595">
      <w:pPr>
        <w:pStyle w:val="references"/>
        <w:rPr>
          <w:lang w:val="en-GB"/>
        </w:rPr>
      </w:pPr>
      <w:r>
        <w:t xml:space="preserve">S. A. </w:t>
      </w:r>
      <w:r w:rsidRPr="003A19B5">
        <w:rPr>
          <w:lang w:val="en-GB"/>
        </w:rPr>
        <w:t>A</w:t>
      </w:r>
      <w:r>
        <w:rPr>
          <w:lang w:val="en-GB"/>
        </w:rPr>
        <w:t>ivazyan</w:t>
      </w:r>
      <w:r w:rsidRPr="003A19B5">
        <w:rPr>
          <w:lang w:val="en-GB"/>
        </w:rPr>
        <w:t>,</w:t>
      </w:r>
      <w:r>
        <w:rPr>
          <w:lang w:val="en-GB"/>
        </w:rPr>
        <w:t xml:space="preserve"> V. M. Buchbacker</w:t>
      </w:r>
      <w:r w:rsidRPr="003A19B5">
        <w:rPr>
          <w:lang w:val="en-GB"/>
        </w:rPr>
        <w:t xml:space="preserve">, </w:t>
      </w:r>
      <w:r>
        <w:rPr>
          <w:lang w:val="en-GB"/>
        </w:rPr>
        <w:t>L. S. Yenyukov</w:t>
      </w:r>
      <w:r w:rsidRPr="003A19B5">
        <w:rPr>
          <w:lang w:val="en-GB"/>
        </w:rPr>
        <w:t xml:space="preserve">, </w:t>
      </w:r>
      <w:r>
        <w:rPr>
          <w:lang w:val="en-GB"/>
        </w:rPr>
        <w:t>L. D. Megyalkin,</w:t>
      </w:r>
      <w:r w:rsidRPr="003A19B5">
        <w:rPr>
          <w:lang w:val="en-GB"/>
        </w:rPr>
        <w:t xml:space="preserve"> “Applied Statistics: Classification and Dimensional Reduction</w:t>
      </w:r>
      <w:r>
        <w:rPr>
          <w:lang w:val="en-GB"/>
        </w:rPr>
        <w:t xml:space="preserve"> [</w:t>
      </w:r>
      <w:r>
        <w:t>Prikladnya statistica: classificatciya i snizenie razmernosti</w:t>
      </w:r>
      <w:r w:rsidRPr="003A19B5">
        <w:rPr>
          <w:lang w:val="en-GB"/>
        </w:rPr>
        <w:t>”</w:t>
      </w:r>
      <w:r>
        <w:rPr>
          <w:lang w:val="en-GB"/>
        </w:rPr>
        <w:t xml:space="preserve"> (In Russian). </w:t>
      </w:r>
      <w:r w:rsidRPr="003A19B5">
        <w:rPr>
          <w:lang w:val="en-GB"/>
        </w:rPr>
        <w:t>Reference Edition under Rev. S.A. Aivazyan. M.: Finance and statistics,1989. 607</w:t>
      </w:r>
      <w:r>
        <w:rPr>
          <w:lang w:val="en-GB"/>
        </w:rPr>
        <w:t>.</w:t>
      </w:r>
      <w:r w:rsidRPr="003A19B5">
        <w:rPr>
          <w:lang w:val="en-GB"/>
        </w:rPr>
        <w:t xml:space="preserve"> </w:t>
      </w:r>
    </w:p>
    <w:p w14:paraId="4388A4C2" w14:textId="77777777" w:rsidR="00683595" w:rsidRPr="003A19B5" w:rsidRDefault="00683595" w:rsidP="00683595">
      <w:pPr>
        <w:pStyle w:val="references"/>
        <w:rPr>
          <w:lang w:val="en-GB"/>
        </w:rPr>
      </w:pPr>
      <w:r>
        <w:rPr>
          <w:lang w:val="en-GB"/>
        </w:rPr>
        <w:t xml:space="preserve">A. L. </w:t>
      </w:r>
      <w:r w:rsidRPr="003A19B5">
        <w:rPr>
          <w:lang w:val="en-GB"/>
        </w:rPr>
        <w:t>T</w:t>
      </w:r>
      <w:r>
        <w:rPr>
          <w:lang w:val="en-GB"/>
        </w:rPr>
        <w:t>atuzov.</w:t>
      </w:r>
      <w:r w:rsidRPr="003A19B5">
        <w:rPr>
          <w:lang w:val="en-GB"/>
        </w:rPr>
        <w:t xml:space="preserve"> “Neural networks in radar tasks</w:t>
      </w:r>
      <w:r>
        <w:rPr>
          <w:lang w:val="en-GB"/>
        </w:rPr>
        <w:t xml:space="preserve"> [Neuronnie seti v radiolocatsii]</w:t>
      </w:r>
      <w:r w:rsidRPr="003A19B5">
        <w:rPr>
          <w:lang w:val="en-GB"/>
        </w:rPr>
        <w:t>”.</w:t>
      </w:r>
      <w:r>
        <w:rPr>
          <w:lang w:val="en-GB"/>
        </w:rPr>
        <w:t xml:space="preserve"> (In Russian).</w:t>
      </w:r>
      <w:r w:rsidRPr="003A19B5">
        <w:rPr>
          <w:lang w:val="en-GB"/>
        </w:rPr>
        <w:t xml:space="preserve"> Kn. 28. - M.: Radio Engineering, 2009. - 432 pp.: il. (Scientific series Neurocomputers and their applications</w:t>
      </w:r>
      <w:r>
        <w:rPr>
          <w:lang w:val="en-GB"/>
        </w:rPr>
        <w:t>.</w:t>
      </w:r>
    </w:p>
    <w:p w14:paraId="6C256CE8" w14:textId="77777777" w:rsidR="00683595" w:rsidRPr="003A19B5" w:rsidRDefault="00683595" w:rsidP="00683595">
      <w:pPr>
        <w:pStyle w:val="references"/>
        <w:rPr>
          <w:lang w:val="en-GB"/>
        </w:rPr>
      </w:pPr>
      <w:r>
        <w:rPr>
          <w:lang w:val="en-GB"/>
        </w:rPr>
        <w:t>N. L. Knyazev</w:t>
      </w:r>
      <w:r w:rsidRPr="003A19B5">
        <w:rPr>
          <w:lang w:val="en-GB"/>
        </w:rPr>
        <w:t xml:space="preserve">, </w:t>
      </w:r>
      <w:r>
        <w:rPr>
          <w:lang w:val="en-GB"/>
        </w:rPr>
        <w:t>L. A. Denisova</w:t>
      </w:r>
      <w:r w:rsidRPr="003A19B5">
        <w:rPr>
          <w:lang w:val="en-GB"/>
        </w:rPr>
        <w:t>, “Methods of recognition of dynamic objects in radar space</w:t>
      </w:r>
      <w:r>
        <w:rPr>
          <w:lang w:val="en-GB"/>
        </w:rPr>
        <w:t xml:space="preserve"> [Metodi raspoznavania dinamicheskix obectov v radiolocatsionnom prostranstve</w:t>
      </w:r>
      <w:r w:rsidRPr="003A19B5">
        <w:rPr>
          <w:lang w:val="en-GB"/>
        </w:rPr>
        <w:t>”.</w:t>
      </w:r>
      <w:r>
        <w:rPr>
          <w:lang w:val="en-GB"/>
        </w:rPr>
        <w:t xml:space="preserve"> (In Russian).</w:t>
      </w:r>
      <w:r w:rsidRPr="003A19B5">
        <w:rPr>
          <w:lang w:val="en-GB"/>
        </w:rPr>
        <w:t xml:space="preserve"> UDC 621.396.96:004.021. Omsk State Technical University, t. Omsk, Russia.</w:t>
      </w:r>
    </w:p>
    <w:p w14:paraId="72CFF697" w14:textId="77777777" w:rsidR="00683595" w:rsidRPr="003A19B5" w:rsidRDefault="00683595" w:rsidP="00683595">
      <w:pPr>
        <w:pStyle w:val="references"/>
        <w:rPr>
          <w:lang w:val="en-GB"/>
        </w:rPr>
      </w:pPr>
      <w:r w:rsidRPr="003A19B5">
        <w:rPr>
          <w:lang w:val="en-GB"/>
        </w:rPr>
        <w:t>G. Revillon, A. Mohammad-Djafari and C. Enderli, “</w:t>
      </w:r>
      <w:r>
        <w:rPr>
          <w:lang w:val="en-GB"/>
        </w:rPr>
        <w:t>R</w:t>
      </w:r>
      <w:r w:rsidRPr="003A19B5">
        <w:rPr>
          <w:lang w:val="en-GB"/>
        </w:rPr>
        <w:t xml:space="preserve">adar emitters classification and clustering with a scale mixture of </w:t>
      </w:r>
      <w:r>
        <w:rPr>
          <w:lang w:val="en-GB"/>
        </w:rPr>
        <w:t>normal distributions</w:t>
      </w:r>
      <w:r w:rsidRPr="00FE0A91">
        <w:rPr>
          <w:lang w:val="en-GB"/>
        </w:rPr>
        <w:t xml:space="preserve"> </w:t>
      </w:r>
      <w:r w:rsidRPr="003A19B5">
        <w:rPr>
          <w:lang w:val="en-GB"/>
        </w:rPr>
        <w:t>”</w:t>
      </w:r>
      <w:r>
        <w:rPr>
          <w:lang w:val="en-GB"/>
        </w:rPr>
        <w:t>,</w:t>
      </w:r>
      <w:r w:rsidRPr="003A19B5">
        <w:rPr>
          <w:lang w:val="en-GB"/>
        </w:rPr>
        <w:t xml:space="preserve"> 2018 IEEE Radar Conference (RadarConf18), 2018, pp. 1371-1376, doi: 10.1109/RADAR.2018.8378764.</w:t>
      </w:r>
    </w:p>
    <w:p w14:paraId="2F33F7DE" w14:textId="77777777" w:rsidR="00683595" w:rsidRPr="003A19B5" w:rsidRDefault="00683595" w:rsidP="00683595">
      <w:pPr>
        <w:pStyle w:val="references"/>
        <w:rPr>
          <w:lang w:val="en-GB"/>
        </w:rPr>
      </w:pPr>
      <w:r>
        <w:rPr>
          <w:lang w:val="en-GB"/>
        </w:rPr>
        <w:t xml:space="preserve">L. S. </w:t>
      </w:r>
      <w:r w:rsidRPr="003A19B5">
        <w:rPr>
          <w:lang w:val="en-GB"/>
        </w:rPr>
        <w:t>K</w:t>
      </w:r>
      <w:r>
        <w:rPr>
          <w:lang w:val="en-GB"/>
        </w:rPr>
        <w:t xml:space="preserve">im, R. M. Kil, C. H. Jo. </w:t>
      </w:r>
      <w:r w:rsidRPr="003A19B5">
        <w:rPr>
          <w:lang w:val="en-GB"/>
        </w:rPr>
        <w:t>“Radar Pattern Classification Based on Class Probability Output Networks”. In: Arik, S., Huang, T., Lai, W., Liu, Q. (eds) Neural Information Processing. ICONIP 2015. Lec</w:t>
      </w:r>
      <w:r>
        <w:rPr>
          <w:lang w:val="en-GB"/>
        </w:rPr>
        <w:t xml:space="preserve">ture Notes in Computer Science, vol 9489, 2015. </w:t>
      </w:r>
      <w:r w:rsidRPr="003A19B5">
        <w:rPr>
          <w:lang w:val="en-GB"/>
        </w:rPr>
        <w:t>Springer, Cham.</w:t>
      </w:r>
    </w:p>
    <w:p w14:paraId="77B8C09C" w14:textId="77777777" w:rsidR="00683595" w:rsidRPr="003A19B5" w:rsidRDefault="00683595" w:rsidP="00683595">
      <w:pPr>
        <w:pStyle w:val="references"/>
        <w:rPr>
          <w:lang w:val="en-GB"/>
        </w:rPr>
      </w:pPr>
      <w:r w:rsidRPr="003A19B5">
        <w:rPr>
          <w:lang w:val="en-GB"/>
        </w:rPr>
        <w:t>Ramirez-Figueroa, John A. et al. “A new principal component analysis by particle swarm optimization with an environmental application for data science.” Stochastic Environmenta</w:t>
      </w:r>
      <w:r>
        <w:rPr>
          <w:lang w:val="en-GB"/>
        </w:rPr>
        <w:t>l Research and Risk Assessment, 2021</w:t>
      </w:r>
      <w:r w:rsidRPr="003A19B5">
        <w:rPr>
          <w:lang w:val="en-GB"/>
        </w:rPr>
        <w:t>: 1-16.</w:t>
      </w:r>
    </w:p>
    <w:p w14:paraId="05C20D06" w14:textId="77777777" w:rsidR="00683595" w:rsidRPr="003A19B5" w:rsidRDefault="00683595" w:rsidP="00683595">
      <w:pPr>
        <w:pStyle w:val="references"/>
        <w:rPr>
          <w:lang w:val="en-GB"/>
        </w:rPr>
      </w:pPr>
      <w:r w:rsidRPr="003A19B5">
        <w:rPr>
          <w:lang w:val="en-GB"/>
        </w:rPr>
        <w:t>Z</w:t>
      </w:r>
      <w:r>
        <w:rPr>
          <w:lang w:val="en-GB"/>
        </w:rPr>
        <w:t xml:space="preserve">. M. Liu, </w:t>
      </w:r>
      <w:r w:rsidRPr="003A19B5">
        <w:rPr>
          <w:lang w:val="en-GB"/>
        </w:rPr>
        <w:t>“Recognition of Multifunction Radars Via Hierarchically Mining and E</w:t>
      </w:r>
      <w:r>
        <w:rPr>
          <w:lang w:val="en-GB"/>
        </w:rPr>
        <w:t>xploiting Pulse Group Patterns,</w:t>
      </w:r>
      <w:r w:rsidRPr="00412A5A">
        <w:rPr>
          <w:lang w:val="en-GB"/>
        </w:rPr>
        <w:t xml:space="preserve"> </w:t>
      </w:r>
      <w:r>
        <w:rPr>
          <w:lang w:val="en-GB"/>
        </w:rPr>
        <w:t>”</w:t>
      </w:r>
      <w:r w:rsidRPr="003A19B5">
        <w:rPr>
          <w:lang w:val="en-GB"/>
        </w:rPr>
        <w:t xml:space="preserve"> in IEEE Transactions on Aerospace and Electronic Systems, vol. 56, no. 6, pp. 4659-4672, Dec. 2020, doi: 10.1109/TAES.2020.2999163.</w:t>
      </w:r>
    </w:p>
    <w:p w14:paraId="007A4579" w14:textId="77777777" w:rsidR="00683595" w:rsidRPr="003A19B5" w:rsidRDefault="00683595" w:rsidP="00683595">
      <w:pPr>
        <w:pStyle w:val="references"/>
        <w:rPr>
          <w:lang w:val="en-GB"/>
        </w:rPr>
      </w:pPr>
      <w:r w:rsidRPr="003A19B5">
        <w:rPr>
          <w:lang w:val="en-GB"/>
        </w:rPr>
        <w:t>Jang, Jennifer and Heinrich Jiang. “DBSCAN++: Towards fast and scalable density clu</w:t>
      </w:r>
      <w:r>
        <w:rPr>
          <w:lang w:val="en-GB"/>
        </w:rPr>
        <w:t>stering.” ArXiv abs/1810.13105, 2019</w:t>
      </w:r>
      <w:r w:rsidRPr="003A19B5">
        <w:rPr>
          <w:lang w:val="en-GB"/>
        </w:rPr>
        <w:t>: n. pag.</w:t>
      </w:r>
    </w:p>
    <w:p w14:paraId="6FF1D92C" w14:textId="77777777" w:rsidR="003D2778" w:rsidRDefault="00683595" w:rsidP="003D2778">
      <w:pPr>
        <w:pStyle w:val="references"/>
        <w:rPr>
          <w:lang w:val="en-GB"/>
        </w:rPr>
      </w:pPr>
      <w:r w:rsidRPr="003A19B5">
        <w:rPr>
          <w:lang w:val="en-GB"/>
        </w:rPr>
        <w:t>Ester, Martin et al. “A Density-Based Algorithm for Discovering Clusters in Large Spatial Dat</w:t>
      </w:r>
      <w:r>
        <w:rPr>
          <w:lang w:val="en-GB"/>
        </w:rPr>
        <w:t>abases with Noise.” KDD, 1996.</w:t>
      </w:r>
    </w:p>
    <w:p w14:paraId="2871085D" w14:textId="2C256F36" w:rsidR="009303D9" w:rsidRPr="003D2778" w:rsidRDefault="00683595" w:rsidP="003D2778">
      <w:pPr>
        <w:pStyle w:val="references"/>
        <w:rPr>
          <w:lang w:val="en-GB"/>
        </w:rPr>
      </w:pPr>
      <w:bookmarkStart w:id="0" w:name="_GoBack"/>
      <w:bookmarkEnd w:id="0"/>
      <w:r w:rsidRPr="003D2778">
        <w:rPr>
          <w:lang w:val="en-GB"/>
        </w:rPr>
        <w:t>S. Haikin. “Neural networks: a complete course, 2nd edition: Translated from English: Williams Publishing House”. Publishing House Williams, 2006. - 1104 p.: Ill. - Paral. tit. E</w:t>
      </w:r>
      <w:r w:rsidR="003D2778">
        <w:t>ng</w:t>
      </w:r>
    </w:p>
    <w:sectPr w:rsidR="009303D9" w:rsidRPr="003D2778" w:rsidSect="003D2778">
      <w:headerReference w:type="default" r:id="rId22"/>
      <w:headerReference w:type="first" r:id="rId23"/>
      <w:type w:val="continuous"/>
      <w:pgSz w:w="11906" w:h="16838" w:code="9"/>
      <w:pgMar w:top="1077" w:right="907" w:bottom="1440" w:left="907" w:header="720" w:footer="720" w:gutter="0"/>
      <w:cols w:num="2" w:space="35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030DD" w14:textId="77777777" w:rsidR="00DB6A1D" w:rsidRDefault="00DB6A1D" w:rsidP="001A3B3D">
      <w:r>
        <w:separator/>
      </w:r>
    </w:p>
  </w:endnote>
  <w:endnote w:type="continuationSeparator" w:id="0">
    <w:p w14:paraId="3B050B3B" w14:textId="77777777" w:rsidR="00DB6A1D" w:rsidRDefault="00DB6A1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4AF94" w14:textId="77777777" w:rsidR="00DB6A1D" w:rsidRDefault="00DB6A1D" w:rsidP="001A3B3D">
      <w:r>
        <w:separator/>
      </w:r>
    </w:p>
  </w:footnote>
  <w:footnote w:type="continuationSeparator" w:id="0">
    <w:p w14:paraId="3331818C" w14:textId="77777777" w:rsidR="00DB6A1D" w:rsidRDefault="00DB6A1D"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77027" w14:textId="77777777" w:rsidR="00683595" w:rsidRPr="00EA6D22" w:rsidRDefault="00683595" w:rsidP="00EA6D22">
    <w:pPr>
      <w:pStyle w:val="a5"/>
      <w:spacing w:after="200"/>
      <w:jc w:val="left"/>
      <w:rPr>
        <w:color w:val="000000"/>
        <w:sz w:val="14"/>
        <w:szCs w:val="14"/>
      </w:rPr>
    </w:pPr>
    <w:r w:rsidRPr="008D0E41">
      <w:rPr>
        <w:color w:val="000000"/>
        <w:sz w:val="14"/>
        <w:szCs w:val="14"/>
      </w:rPr>
      <w:t>20</w:t>
    </w:r>
    <w:r>
      <w:rPr>
        <w:color w:val="000000"/>
        <w:sz w:val="14"/>
        <w:szCs w:val="14"/>
      </w:rPr>
      <w:t>22 IEEE 23</w:t>
    </w:r>
    <w:r w:rsidRPr="008D0E41">
      <w:rPr>
        <w:color w:val="000000"/>
        <w:sz w:val="14"/>
        <w:szCs w:val="14"/>
      </w:rPr>
      <w:t>nd INTERNATIONAL CONFERENCE OF YOUNG PROFESSIONALS IN ELECTRON DEVICES AND MATERIALS</w:t>
    </w:r>
    <w:r>
      <w:rPr>
        <w:color w:val="000000"/>
        <w:sz w:val="14"/>
        <w:szCs w:val="14"/>
      </w:rPr>
      <w:t xml:space="preserve"> (</w:t>
    </w:r>
    <w:r w:rsidRPr="00F63774">
      <w:rPr>
        <w:color w:val="000000"/>
        <w:sz w:val="14"/>
        <w:szCs w:val="14"/>
      </w:rPr>
      <w:t>EDM</w:t>
    </w:r>
    <w:r>
      <w:rPr>
        <w:color w:val="000000"/>
        <w:sz w:val="14"/>
        <w:szCs w:val="14"/>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BC1B7" w14:textId="77777777" w:rsidR="00683595" w:rsidRPr="0044256D" w:rsidRDefault="00683595" w:rsidP="0044256D">
    <w:pPr>
      <w:pStyle w:val="a5"/>
      <w:spacing w:after="200"/>
      <w:jc w:val="left"/>
      <w:rPr>
        <w:color w:val="000000"/>
        <w:sz w:val="14"/>
        <w:szCs w:val="14"/>
      </w:rPr>
    </w:pPr>
    <w:r>
      <w:rPr>
        <w:color w:val="000000"/>
        <w:sz w:val="14"/>
        <w:szCs w:val="14"/>
      </w:rPr>
      <w:t>2022 IEEE 23</w:t>
    </w:r>
    <w:r w:rsidRPr="008D0E41">
      <w:rPr>
        <w:color w:val="000000"/>
        <w:sz w:val="14"/>
        <w:szCs w:val="14"/>
      </w:rPr>
      <w:t>rd INTERNATIONAL CONFERENCE OF YOUNG PROFESSIONALS IN ELECTRON DEVICES AND MATERIALS</w:t>
    </w:r>
    <w:r>
      <w:rPr>
        <w:color w:val="000000"/>
        <w:sz w:val="14"/>
        <w:szCs w:val="14"/>
      </w:rPr>
      <w:t xml:space="preserve"> (</w:t>
    </w:r>
    <w:r w:rsidRPr="00F63774">
      <w:rPr>
        <w:color w:val="000000"/>
        <w:sz w:val="14"/>
        <w:szCs w:val="14"/>
      </w:rPr>
      <w:t>EDM</w:t>
    </w:r>
    <w:r>
      <w:rPr>
        <w:color w:val="000000"/>
        <w:sz w:val="14"/>
        <w:szCs w:val="14"/>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4EE1C" w14:textId="77777777" w:rsidR="006E001B" w:rsidRPr="00EA6D22" w:rsidRDefault="006E001B" w:rsidP="00EA6D22">
    <w:pPr>
      <w:pStyle w:val="a5"/>
      <w:spacing w:after="200"/>
      <w:jc w:val="left"/>
      <w:rPr>
        <w:color w:val="000000"/>
        <w:sz w:val="14"/>
        <w:szCs w:val="14"/>
      </w:rPr>
    </w:pPr>
    <w:r w:rsidRPr="008D0E41">
      <w:rPr>
        <w:color w:val="000000"/>
        <w:sz w:val="14"/>
        <w:szCs w:val="14"/>
      </w:rPr>
      <w:t>20</w:t>
    </w:r>
    <w:r>
      <w:rPr>
        <w:color w:val="000000"/>
        <w:sz w:val="14"/>
        <w:szCs w:val="14"/>
      </w:rPr>
      <w:t>22 IEEE 23</w:t>
    </w:r>
    <w:r w:rsidRPr="008D0E41">
      <w:rPr>
        <w:color w:val="000000"/>
        <w:sz w:val="14"/>
        <w:szCs w:val="14"/>
      </w:rPr>
      <w:t>nd INTERNATIONAL CONFERENCE OF YOUNG PROFESSIONALS IN ELECTRON DEVICES AND MATERIALS</w:t>
    </w:r>
    <w:r>
      <w:rPr>
        <w:color w:val="000000"/>
        <w:sz w:val="14"/>
        <w:szCs w:val="14"/>
      </w:rPr>
      <w:t xml:space="preserve"> (</w:t>
    </w:r>
    <w:r w:rsidRPr="00F63774">
      <w:rPr>
        <w:color w:val="000000"/>
        <w:sz w:val="14"/>
        <w:szCs w:val="14"/>
      </w:rPr>
      <w:t>EDM</w:t>
    </w:r>
    <w:r>
      <w:rPr>
        <w:color w:val="000000"/>
        <w:sz w:val="14"/>
        <w:szCs w:val="14"/>
      </w:rP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55C82" w14:textId="77777777" w:rsidR="006E001B" w:rsidRPr="0044256D" w:rsidRDefault="006E001B" w:rsidP="0044256D">
    <w:pPr>
      <w:pStyle w:val="a5"/>
      <w:spacing w:after="200"/>
      <w:jc w:val="left"/>
      <w:rPr>
        <w:color w:val="000000"/>
        <w:sz w:val="14"/>
        <w:szCs w:val="14"/>
      </w:rPr>
    </w:pPr>
    <w:r>
      <w:rPr>
        <w:color w:val="000000"/>
        <w:sz w:val="14"/>
        <w:szCs w:val="14"/>
      </w:rPr>
      <w:t>2022 IEEE 23</w:t>
    </w:r>
    <w:r w:rsidRPr="008D0E41">
      <w:rPr>
        <w:color w:val="000000"/>
        <w:sz w:val="14"/>
        <w:szCs w:val="14"/>
      </w:rPr>
      <w:t>rd INTERNATIONAL CONFERENCE OF YOUNG PROFESSIONALS IN ELECTRON DEVICES AND MATERIALS</w:t>
    </w:r>
    <w:r>
      <w:rPr>
        <w:color w:val="000000"/>
        <w:sz w:val="14"/>
        <w:szCs w:val="14"/>
      </w:rPr>
      <w:t xml:space="preserve"> (</w:t>
    </w:r>
    <w:r w:rsidRPr="00F63774">
      <w:rPr>
        <w:color w:val="000000"/>
        <w:sz w:val="14"/>
        <w:szCs w:val="14"/>
      </w:rPr>
      <w:t>EDM</w:t>
    </w:r>
    <w:r>
      <w:rPr>
        <w:color w:val="000000"/>
        <w:sz w:val="14"/>
        <w:szCs w:val="1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3A5431"/>
    <w:multiLevelType w:val="hybridMultilevel"/>
    <w:tmpl w:val="75664C32"/>
    <w:lvl w:ilvl="0" w:tplc="A9B65364">
      <w:start w:val="1"/>
      <w:numFmt w:val="decimal"/>
      <w:lvlText w:val="(%1)"/>
      <w:lvlJc w:val="center"/>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3673"/>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502"/>
        </w:tabs>
        <w:ind w:left="502"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82B58CB"/>
    <w:multiLevelType w:val="hybridMultilevel"/>
    <w:tmpl w:val="6CA45506"/>
    <w:lvl w:ilvl="0" w:tplc="04190013">
      <w:start w:val="1"/>
      <w:numFmt w:val="upperRoman"/>
      <w:lvlText w:val="%1."/>
      <w:lvlJc w:val="righ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9"/>
  </w:num>
  <w:num w:numId="26">
    <w:abstractNumId w:val="17"/>
  </w:num>
  <w:num w:numId="27">
    <w:abstractNumId w:val="17"/>
  </w:num>
  <w:num w:numId="28">
    <w:abstractNumId w:val="22"/>
  </w:num>
  <w:num w:numId="29">
    <w:abstractNumId w:val="15"/>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181"/>
  <w:drawingGridVerticalSpacing w:val="181"/>
  <w:doNotUseMarginsForDrawingGridOrigin/>
  <w:drawingGridHorizontalOrigin w:val="907"/>
  <w:drawingGridVerticalOrigin w:val="1077"/>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CF9"/>
    <w:rsid w:val="000021E0"/>
    <w:rsid w:val="000245A0"/>
    <w:rsid w:val="00024649"/>
    <w:rsid w:val="00026F6D"/>
    <w:rsid w:val="0004781E"/>
    <w:rsid w:val="0008091D"/>
    <w:rsid w:val="0008758A"/>
    <w:rsid w:val="000A1154"/>
    <w:rsid w:val="000C1E68"/>
    <w:rsid w:val="000E0D0C"/>
    <w:rsid w:val="00107DB8"/>
    <w:rsid w:val="001216D9"/>
    <w:rsid w:val="00144243"/>
    <w:rsid w:val="00144B62"/>
    <w:rsid w:val="00145B34"/>
    <w:rsid w:val="00146CB9"/>
    <w:rsid w:val="00166E91"/>
    <w:rsid w:val="001829A3"/>
    <w:rsid w:val="00194B2A"/>
    <w:rsid w:val="001A2EFD"/>
    <w:rsid w:val="001A3B3D"/>
    <w:rsid w:val="001B0620"/>
    <w:rsid w:val="001B67DC"/>
    <w:rsid w:val="001C01A9"/>
    <w:rsid w:val="001D2BD7"/>
    <w:rsid w:val="002254A9"/>
    <w:rsid w:val="00233D97"/>
    <w:rsid w:val="002347A2"/>
    <w:rsid w:val="002403C5"/>
    <w:rsid w:val="00242E9B"/>
    <w:rsid w:val="00260139"/>
    <w:rsid w:val="002635D4"/>
    <w:rsid w:val="00264CD9"/>
    <w:rsid w:val="00265B5C"/>
    <w:rsid w:val="00267314"/>
    <w:rsid w:val="002747B8"/>
    <w:rsid w:val="002850E3"/>
    <w:rsid w:val="002A01FE"/>
    <w:rsid w:val="002A1C6C"/>
    <w:rsid w:val="002A1CCE"/>
    <w:rsid w:val="002A5BE4"/>
    <w:rsid w:val="002C2B66"/>
    <w:rsid w:val="002E2C21"/>
    <w:rsid w:val="002F5842"/>
    <w:rsid w:val="002F7A85"/>
    <w:rsid w:val="00304B23"/>
    <w:rsid w:val="00354FCF"/>
    <w:rsid w:val="003950EA"/>
    <w:rsid w:val="003A19E2"/>
    <w:rsid w:val="003B2B40"/>
    <w:rsid w:val="003B4E04"/>
    <w:rsid w:val="003B6D45"/>
    <w:rsid w:val="003C0C02"/>
    <w:rsid w:val="003D1A12"/>
    <w:rsid w:val="003D2778"/>
    <w:rsid w:val="003E08E0"/>
    <w:rsid w:val="003F5A08"/>
    <w:rsid w:val="00412A5A"/>
    <w:rsid w:val="00420716"/>
    <w:rsid w:val="00424ABD"/>
    <w:rsid w:val="00427282"/>
    <w:rsid w:val="004325FB"/>
    <w:rsid w:val="0044130B"/>
    <w:rsid w:val="0044256D"/>
    <w:rsid w:val="004432BA"/>
    <w:rsid w:val="0044407E"/>
    <w:rsid w:val="00444224"/>
    <w:rsid w:val="00447BB9"/>
    <w:rsid w:val="00453FC7"/>
    <w:rsid w:val="004540E2"/>
    <w:rsid w:val="0046031D"/>
    <w:rsid w:val="00473AC9"/>
    <w:rsid w:val="00482252"/>
    <w:rsid w:val="004A21C7"/>
    <w:rsid w:val="004D72B5"/>
    <w:rsid w:val="004F1BE1"/>
    <w:rsid w:val="004F2C81"/>
    <w:rsid w:val="004F4AF2"/>
    <w:rsid w:val="00532A0C"/>
    <w:rsid w:val="00551B7F"/>
    <w:rsid w:val="00560CC9"/>
    <w:rsid w:val="0056610F"/>
    <w:rsid w:val="00575BCA"/>
    <w:rsid w:val="005768CE"/>
    <w:rsid w:val="005877D7"/>
    <w:rsid w:val="0059575A"/>
    <w:rsid w:val="005B0344"/>
    <w:rsid w:val="005B520E"/>
    <w:rsid w:val="005C4F15"/>
    <w:rsid w:val="005D5B79"/>
    <w:rsid w:val="005E2800"/>
    <w:rsid w:val="005E5992"/>
    <w:rsid w:val="00605825"/>
    <w:rsid w:val="00634BA7"/>
    <w:rsid w:val="0064050B"/>
    <w:rsid w:val="00640C5B"/>
    <w:rsid w:val="00644814"/>
    <w:rsid w:val="00644AF0"/>
    <w:rsid w:val="00645D22"/>
    <w:rsid w:val="00651A08"/>
    <w:rsid w:val="00654204"/>
    <w:rsid w:val="00656CB8"/>
    <w:rsid w:val="006576D7"/>
    <w:rsid w:val="00670434"/>
    <w:rsid w:val="00675733"/>
    <w:rsid w:val="00683595"/>
    <w:rsid w:val="0068549B"/>
    <w:rsid w:val="006A5401"/>
    <w:rsid w:val="006B13E0"/>
    <w:rsid w:val="006B1CB7"/>
    <w:rsid w:val="006B6B66"/>
    <w:rsid w:val="006D3F34"/>
    <w:rsid w:val="006E001B"/>
    <w:rsid w:val="006E22D2"/>
    <w:rsid w:val="006E68E4"/>
    <w:rsid w:val="006F6D3D"/>
    <w:rsid w:val="007115A4"/>
    <w:rsid w:val="00715BEA"/>
    <w:rsid w:val="007245DD"/>
    <w:rsid w:val="00725D9C"/>
    <w:rsid w:val="00726148"/>
    <w:rsid w:val="00733475"/>
    <w:rsid w:val="00735335"/>
    <w:rsid w:val="00740EEA"/>
    <w:rsid w:val="00740F17"/>
    <w:rsid w:val="00744AEB"/>
    <w:rsid w:val="0075060B"/>
    <w:rsid w:val="007629BA"/>
    <w:rsid w:val="00783722"/>
    <w:rsid w:val="00787722"/>
    <w:rsid w:val="00793BB5"/>
    <w:rsid w:val="00794804"/>
    <w:rsid w:val="007B33F1"/>
    <w:rsid w:val="007B647E"/>
    <w:rsid w:val="007B6DDA"/>
    <w:rsid w:val="007C0308"/>
    <w:rsid w:val="007C2FF2"/>
    <w:rsid w:val="007C54EE"/>
    <w:rsid w:val="007D6232"/>
    <w:rsid w:val="007E2505"/>
    <w:rsid w:val="007F1F99"/>
    <w:rsid w:val="007F768F"/>
    <w:rsid w:val="0080791D"/>
    <w:rsid w:val="00836367"/>
    <w:rsid w:val="008619DF"/>
    <w:rsid w:val="00862326"/>
    <w:rsid w:val="008636EE"/>
    <w:rsid w:val="008654F4"/>
    <w:rsid w:val="00873603"/>
    <w:rsid w:val="0088556F"/>
    <w:rsid w:val="008873D7"/>
    <w:rsid w:val="00890DD0"/>
    <w:rsid w:val="00897C85"/>
    <w:rsid w:val="008A2C7D"/>
    <w:rsid w:val="008B1273"/>
    <w:rsid w:val="008B602A"/>
    <w:rsid w:val="008B6524"/>
    <w:rsid w:val="008C4B23"/>
    <w:rsid w:val="008D0E41"/>
    <w:rsid w:val="008D3D40"/>
    <w:rsid w:val="008E1CD0"/>
    <w:rsid w:val="008F6E2C"/>
    <w:rsid w:val="00903BAC"/>
    <w:rsid w:val="009068C8"/>
    <w:rsid w:val="00923884"/>
    <w:rsid w:val="009303D9"/>
    <w:rsid w:val="00933C64"/>
    <w:rsid w:val="00972203"/>
    <w:rsid w:val="009938DD"/>
    <w:rsid w:val="00993FA5"/>
    <w:rsid w:val="00995749"/>
    <w:rsid w:val="00997738"/>
    <w:rsid w:val="009B0525"/>
    <w:rsid w:val="009B4F50"/>
    <w:rsid w:val="009C55D6"/>
    <w:rsid w:val="009E43F2"/>
    <w:rsid w:val="009F1D79"/>
    <w:rsid w:val="009F4104"/>
    <w:rsid w:val="009F6460"/>
    <w:rsid w:val="00A059B3"/>
    <w:rsid w:val="00A13AF6"/>
    <w:rsid w:val="00A2152C"/>
    <w:rsid w:val="00A22F99"/>
    <w:rsid w:val="00A40FDF"/>
    <w:rsid w:val="00A50785"/>
    <w:rsid w:val="00AA0891"/>
    <w:rsid w:val="00AA141A"/>
    <w:rsid w:val="00AA3FA5"/>
    <w:rsid w:val="00AC4B5F"/>
    <w:rsid w:val="00AE3409"/>
    <w:rsid w:val="00B00CFA"/>
    <w:rsid w:val="00B01CD9"/>
    <w:rsid w:val="00B11415"/>
    <w:rsid w:val="00B11A60"/>
    <w:rsid w:val="00B12A88"/>
    <w:rsid w:val="00B22613"/>
    <w:rsid w:val="00B27982"/>
    <w:rsid w:val="00B44A76"/>
    <w:rsid w:val="00B52BD2"/>
    <w:rsid w:val="00B71A55"/>
    <w:rsid w:val="00B768D1"/>
    <w:rsid w:val="00BA1025"/>
    <w:rsid w:val="00BA7D63"/>
    <w:rsid w:val="00BC3420"/>
    <w:rsid w:val="00BC36E8"/>
    <w:rsid w:val="00BC62CE"/>
    <w:rsid w:val="00BD670B"/>
    <w:rsid w:val="00BE7D3C"/>
    <w:rsid w:val="00BF5FF6"/>
    <w:rsid w:val="00BF7392"/>
    <w:rsid w:val="00BF7BA4"/>
    <w:rsid w:val="00C0207F"/>
    <w:rsid w:val="00C108F0"/>
    <w:rsid w:val="00C16117"/>
    <w:rsid w:val="00C3075A"/>
    <w:rsid w:val="00C31D5B"/>
    <w:rsid w:val="00C37C6D"/>
    <w:rsid w:val="00C40B56"/>
    <w:rsid w:val="00C4437E"/>
    <w:rsid w:val="00C742B0"/>
    <w:rsid w:val="00C83595"/>
    <w:rsid w:val="00C919A4"/>
    <w:rsid w:val="00CA1194"/>
    <w:rsid w:val="00CA4392"/>
    <w:rsid w:val="00CC393F"/>
    <w:rsid w:val="00CE68C0"/>
    <w:rsid w:val="00D16622"/>
    <w:rsid w:val="00D17346"/>
    <w:rsid w:val="00D2176E"/>
    <w:rsid w:val="00D22390"/>
    <w:rsid w:val="00D27D03"/>
    <w:rsid w:val="00D359F3"/>
    <w:rsid w:val="00D632BE"/>
    <w:rsid w:val="00D72D06"/>
    <w:rsid w:val="00D7522C"/>
    <w:rsid w:val="00D7536F"/>
    <w:rsid w:val="00D76668"/>
    <w:rsid w:val="00D81063"/>
    <w:rsid w:val="00DA45F8"/>
    <w:rsid w:val="00DB6A1D"/>
    <w:rsid w:val="00DC7252"/>
    <w:rsid w:val="00DF1EA3"/>
    <w:rsid w:val="00E0472E"/>
    <w:rsid w:val="00E07383"/>
    <w:rsid w:val="00E165BC"/>
    <w:rsid w:val="00E34E10"/>
    <w:rsid w:val="00E40A4C"/>
    <w:rsid w:val="00E55DCB"/>
    <w:rsid w:val="00E61E12"/>
    <w:rsid w:val="00E7596C"/>
    <w:rsid w:val="00E878F2"/>
    <w:rsid w:val="00E947C2"/>
    <w:rsid w:val="00E97979"/>
    <w:rsid w:val="00E979DA"/>
    <w:rsid w:val="00EA6D22"/>
    <w:rsid w:val="00EB23C0"/>
    <w:rsid w:val="00EC2EBB"/>
    <w:rsid w:val="00EC619F"/>
    <w:rsid w:val="00ED0149"/>
    <w:rsid w:val="00ED6794"/>
    <w:rsid w:val="00EE1B57"/>
    <w:rsid w:val="00EE742D"/>
    <w:rsid w:val="00EF7DE3"/>
    <w:rsid w:val="00F03103"/>
    <w:rsid w:val="00F128F9"/>
    <w:rsid w:val="00F17572"/>
    <w:rsid w:val="00F271DE"/>
    <w:rsid w:val="00F52E49"/>
    <w:rsid w:val="00F62063"/>
    <w:rsid w:val="00F627DA"/>
    <w:rsid w:val="00F63774"/>
    <w:rsid w:val="00F6559B"/>
    <w:rsid w:val="00F7288F"/>
    <w:rsid w:val="00F847A6"/>
    <w:rsid w:val="00F9441B"/>
    <w:rsid w:val="00FA4C32"/>
    <w:rsid w:val="00FA7A0A"/>
    <w:rsid w:val="00FB387E"/>
    <w:rsid w:val="00FE0A91"/>
    <w:rsid w:val="00FE12C8"/>
    <w:rsid w:val="00FE7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9EBEB"/>
  <w15:docId w15:val="{7F1E55D8-2D16-4DB1-B129-9C3CD5BC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text"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val="en-US" w:eastAsia="en-US"/>
    </w:rPr>
  </w:style>
  <w:style w:type="paragraph" w:styleId="1">
    <w:name w:val="heading 1"/>
    <w:aliases w:val="Section_title"/>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aliases w:val="Subsection_title"/>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left" w:pos="720"/>
      </w:tabs>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link w:val="Abstract0"/>
    <w:qForma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rPr>
  </w:style>
  <w:style w:type="character" w:customStyle="1" w:styleId="a4">
    <w:name w:val="Основной текст Знак"/>
    <w:link w:val="a3"/>
    <w:rsid w:val="00E7596C"/>
    <w:rPr>
      <w:spacing w:val="-1"/>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tabs>
        <w:tab w:val="clear" w:pos="502"/>
        <w:tab w:val="num" w:pos="360"/>
      </w:tabs>
      <w:spacing w:after="50" w:line="180" w:lineRule="exact"/>
      <w:ind w:left="360"/>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ий колонтитул Знак"/>
    <w:basedOn w:val="a0"/>
    <w:link w:val="a7"/>
    <w:rsid w:val="001A3B3D"/>
  </w:style>
  <w:style w:type="paragraph" w:styleId="a9">
    <w:name w:val="Balloon Text"/>
    <w:basedOn w:val="a"/>
    <w:link w:val="aa"/>
    <w:semiHidden/>
    <w:unhideWhenUsed/>
    <w:rsid w:val="00F6559B"/>
    <w:rPr>
      <w:rFonts w:ascii="Segoe UI" w:hAnsi="Segoe UI" w:cs="Segoe UI"/>
      <w:sz w:val="18"/>
      <w:szCs w:val="18"/>
    </w:rPr>
  </w:style>
  <w:style w:type="character" w:customStyle="1" w:styleId="aa">
    <w:name w:val="Текст выноски Знак"/>
    <w:link w:val="a9"/>
    <w:semiHidden/>
    <w:rsid w:val="00F6559B"/>
    <w:rPr>
      <w:rFonts w:ascii="Segoe UI" w:hAnsi="Segoe UI" w:cs="Segoe UI"/>
      <w:sz w:val="18"/>
      <w:szCs w:val="18"/>
    </w:rPr>
  </w:style>
  <w:style w:type="character" w:customStyle="1" w:styleId="Abstract0">
    <w:name w:val="Abstract Знак"/>
    <w:link w:val="Abstract"/>
    <w:rsid w:val="00F6559B"/>
    <w:rPr>
      <w:b/>
      <w:bCs/>
      <w:sz w:val="18"/>
      <w:szCs w:val="18"/>
    </w:rPr>
  </w:style>
  <w:style w:type="character" w:styleId="ab">
    <w:name w:val="annotation reference"/>
    <w:rsid w:val="009938DD"/>
    <w:rPr>
      <w:sz w:val="16"/>
      <w:szCs w:val="16"/>
    </w:rPr>
  </w:style>
  <w:style w:type="paragraph" w:styleId="ac">
    <w:name w:val="annotation text"/>
    <w:basedOn w:val="a"/>
    <w:link w:val="ad"/>
    <w:rsid w:val="009938DD"/>
  </w:style>
  <w:style w:type="character" w:customStyle="1" w:styleId="ad">
    <w:name w:val="Текст примечания Знак"/>
    <w:basedOn w:val="a0"/>
    <w:link w:val="ac"/>
    <w:rsid w:val="009938DD"/>
  </w:style>
  <w:style w:type="paragraph" w:styleId="ae">
    <w:name w:val="annotation subject"/>
    <w:basedOn w:val="ac"/>
    <w:next w:val="ac"/>
    <w:link w:val="af"/>
    <w:semiHidden/>
    <w:unhideWhenUsed/>
    <w:rsid w:val="009938DD"/>
    <w:rPr>
      <w:b/>
      <w:bCs/>
    </w:rPr>
  </w:style>
  <w:style w:type="character" w:customStyle="1" w:styleId="af">
    <w:name w:val="Тема примечания Знак"/>
    <w:link w:val="ae"/>
    <w:semiHidden/>
    <w:rsid w:val="009938DD"/>
    <w:rPr>
      <w:b/>
      <w:bCs/>
    </w:rPr>
  </w:style>
  <w:style w:type="paragraph" w:styleId="af0">
    <w:name w:val="Revision"/>
    <w:hidden/>
    <w:uiPriority w:val="99"/>
    <w:semiHidden/>
    <w:rsid w:val="009938DD"/>
    <w:rPr>
      <w:lang w:val="en-US" w:eastAsia="en-US"/>
    </w:rPr>
  </w:style>
  <w:style w:type="table" w:styleId="af1">
    <w:name w:val="Table Grid"/>
    <w:basedOn w:val="a1"/>
    <w:rsid w:val="002C2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unhideWhenUsed/>
    <w:rsid w:val="003950EA"/>
    <w:pPr>
      <w:ind w:firstLine="567"/>
      <w:jc w:val="both"/>
    </w:pPr>
    <w:rPr>
      <w:spacing w:val="-1"/>
      <w:lang w:val="ru-RU"/>
    </w:rPr>
  </w:style>
  <w:style w:type="character" w:customStyle="1" w:styleId="af3">
    <w:name w:val="Текст концевой сноски Знак"/>
    <w:basedOn w:val="a0"/>
    <w:link w:val="af2"/>
    <w:uiPriority w:val="99"/>
    <w:rsid w:val="003950EA"/>
    <w:rPr>
      <w:spacing w:val="-1"/>
      <w:lang w:eastAsia="en-US"/>
    </w:rPr>
  </w:style>
  <w:style w:type="table" w:customStyle="1" w:styleId="10">
    <w:name w:val="Сетка таблицы1"/>
    <w:basedOn w:val="a1"/>
    <w:next w:val="af1"/>
    <w:uiPriority w:val="59"/>
    <w:rsid w:val="002403C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f1"/>
    <w:uiPriority w:val="59"/>
    <w:rsid w:val="00C108F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contentpara">
    <w:name w:val="commentcontentpara"/>
    <w:basedOn w:val="a"/>
    <w:rsid w:val="00EC619F"/>
    <w:pPr>
      <w:spacing w:before="100" w:beforeAutospacing="1" w:after="100" w:afterAutospacing="1"/>
      <w:jc w:val="left"/>
    </w:pPr>
    <w:rPr>
      <w:rFonts w:eastAsia="Times New Roman"/>
      <w:sz w:val="24"/>
      <w:szCs w:val="24"/>
      <w:lang w:val="ru-RU" w:eastAsia="ru-RU"/>
    </w:rPr>
  </w:style>
  <w:style w:type="paragraph" w:styleId="af4">
    <w:name w:val="caption"/>
    <w:basedOn w:val="a"/>
    <w:next w:val="a"/>
    <w:unhideWhenUsed/>
    <w:qFormat/>
    <w:rsid w:val="00E0472E"/>
    <w:pPr>
      <w:spacing w:after="200"/>
    </w:pPr>
    <w:rPr>
      <w:i/>
      <w:iCs/>
      <w:color w:val="1F497D" w:themeColor="text2"/>
      <w:sz w:val="18"/>
      <w:szCs w:val="18"/>
    </w:rPr>
  </w:style>
  <w:style w:type="character" w:styleId="af5">
    <w:name w:val="Placeholder Text"/>
    <w:basedOn w:val="a0"/>
    <w:uiPriority w:val="99"/>
    <w:semiHidden/>
    <w:rsid w:val="007C54EE"/>
    <w:rPr>
      <w:color w:val="808080"/>
    </w:rPr>
  </w:style>
  <w:style w:type="paragraph" w:styleId="af6">
    <w:name w:val="List Paragraph"/>
    <w:basedOn w:val="a"/>
    <w:uiPriority w:val="34"/>
    <w:qFormat/>
    <w:rsid w:val="007C54EE"/>
    <w:pPr>
      <w:spacing w:after="160" w:line="259" w:lineRule="auto"/>
      <w:ind w:left="720"/>
      <w:contextualSpacing/>
      <w:jc w:val="left"/>
    </w:pPr>
    <w:rPr>
      <w:rFonts w:asciiTheme="minorHAnsi" w:eastAsiaTheme="minorHAnsi" w:hAnsiTheme="minorHAnsi" w:cstheme="minorBidi"/>
      <w:i/>
      <w:sz w:val="22"/>
      <w:szCs w:val="22"/>
      <w:lang w:val="ru-RU"/>
    </w:rPr>
  </w:style>
  <w:style w:type="table" w:styleId="40">
    <w:name w:val="Plain Table 4"/>
    <w:basedOn w:val="a1"/>
    <w:uiPriority w:val="44"/>
    <w:rsid w:val="007C54EE"/>
    <w:rPr>
      <w:rFonts w:ascii="Cambria Math" w:eastAsiaTheme="minorHAnsi" w:hAnsi="Cambria Math" w:cstheme="minorBidi"/>
      <w:sz w:val="28"/>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5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10" Type="http://schemas.openxmlformats.org/officeDocument/2006/relationships/image" Target="media/image1.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D1E10-89B1-40D5-935A-11981C321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3294</Words>
  <Characters>18779</Characters>
  <Application>Microsoft Office Word</Application>
  <DocSecurity>0</DocSecurity>
  <Lines>156</Lines>
  <Paragraphs>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Пользователь</cp:lastModifiedBy>
  <cp:revision>3</cp:revision>
  <dcterms:created xsi:type="dcterms:W3CDTF">2022-04-20T08:10:00Z</dcterms:created>
  <dcterms:modified xsi:type="dcterms:W3CDTF">2022-04-21T15:50:00Z</dcterms:modified>
</cp:coreProperties>
</file>