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of the Saudi Arabian Artificial Intelligence and Digital Infrastructure Labor Market: Navigating Vision 2030 for Emerging Technology Professionals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Kingdom of Saudi Arabia (KSA) is currently undergoing a profound economic restructuring under the Vision 2030 mandate, pivoting aggressively from a petrochemical-dependent economy to a digitally empowered, knowledge-based ecosystem. This transformation has cultivated one of the most dynamic, heavily capitalized, and strictly regulated technology job markets globally. For emerging technology professionals—specifically those possessing recent academic credentials in Artificial Intelligence and Machine Learning (AIML) alongside foundational internships in Natural Language Processing (NLP)—the Saudi market presents a complex dichotomy. It offers unparalleled compensation and involvement in sovereign giga-projects, yet it simultaneously enforces formidable regulatory barriers regarding expatriate experience, localization quotas, and skill verification.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provides a senior-level architectural and labor market analysis of the KSA technology sector in 2026. It serves as a strategic evaluation of a specific candidate archetype: a 2025 B.Tech AIML graduate based in India, currently engaged in an NLP internship, who is contemplating an immediate relocation to Saudi Arabia. A central thesis of this analysis directly addresses a common industry dilemma: whether to pursue highly specialized Data Science and Artificial Intelligence trajectories or to pivot toward traditional hardware networking and data center infrastructure (e.g., CCNA, CompTIA A+) in response to the region's physical infrastructure boom.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an exhaustive examination of the Saudi Data and AI Authority (SDAIA) initiatives, the Ministry of Human Resources and Social Development (MHRSD) Nitaqat framework, and the Saudi Council of Engineers (SCE) accreditation mandates, this report definitively concludes that pivoting to networking is a strategic misstep for an expatriate holding an AIML degree. Furthermore, it establishes that an immediate two-month relocation plan utilizing a tourist or visit visa is structurally unfeasible and legally perilous due to strict experience thresholds for engineering visas. Instead, the analysis provides a multi-year, phased roadmap focusing on Arabic NLP upskilling, Large Language Model (LLM) fine-tuning, and offshore Employer of Record (EOR) integration to successfully penetrate the Saudi market.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Context: Vision 2030 and Digital Sovereignty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technology sector in Saudi Arabia is not evolving through organic market forces alone; it is being aggressively engineered via state-sponsored sovereign wealth investments, primarily directed by the Public Investment Fund (PIF) and the Ministry of Communications and Information Technology (MCIT). Understanding the macroeconomic drivers of this market is essential for accurate career positioning.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Hyperscale Data Center Infrastructure Expansion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catalyst for digital growth in the Kingdom is the rapid expansion of localized data center infrastructure, propelled by stringent data sovereignty regulations. The Personal Data Protection Law (PDPL), which reached full enforcement in late 2024, mandates that specific categories of governmental, financial, and healthcare data be processed and stored exclusively within Saudi borders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KSA has emerged as the preeminent data center hub in the Middle East, capturing the second position globally in data center market attractiveness, trailing only the United States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Kingdom has established a target to reach 1.5 gigawatts (GW) of IT load capacity by 2030, representing a massive scale-up from the 440 megawatts recorded in early 2025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physical infrastructure boom is supported by multi-billion-dollar investments from global hyperscalers such as Amazon Web Services and local entities like Center3 and DataVolt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engineering complexity of these facilities is advancing rapidly to combat the arid climate, moving away from traditional air cooling toward liquid immersion cooling and closed-loop systems that eliminate evaporative water loss while adhering to the sustainability mandates of the Saudi Green Initiative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expansion is projected to create approximately 6,875 direct jobs by 2030 in facility management, physical engineering, and site security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is this specific metric that frequently generates advisory recommendations for emerging IT professionals to pursue foundational networking certifications such as CCNA or CompTIA 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Artificial Intelligence and Sovereign LLM Imperative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 to the physical infrastructure expansion is a heavily capitalized mandate to achieve global leadership in Artificial Intelligence. The Saudi government has allocated vast resources toward the entire AI stack—ranging from data centers and cloud infrastructure to proprietary foundational models and end-user applications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HUMAIN initiative, operating under the PIF, along with the $100 billion Transcendence AI project, underscores the magnitude of this commitment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defining characteristic of the 2026 Saudi AI landscape is the strategic prioritization of localized, Arabic-centric generative AI. The Saudi Data and AI Authority (SDAIA), in collaboration with domestic research institutions, has spearheaded the development of "ALLaM," a sovereign Arabic Large Language Model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ALLaM model family, which includes 7B, 13B, 34B, and 70B parameter variants, has been meticulously trained from scratch on over 5.2 trillion English and Arabic tokens, specifically optimizing for regional cultural nuances, regulatory alignment, and complex dialectal variations such as Najdi and Hijazi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demand for NLP engineers capable of fine-tuning these models, executing Retrieval-Augmented Generation (RAG) architectures, and deploying sovereign AI applications on domestic infrastructure vastly outpaces the available talent supply.</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Career Trajectories: AI/Data Science vs. Networking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market entry strategies for a recent B.Tech AIML graduate, the choice between maintaining a trajectory in AI and Data Science versus pivoting to hardware networking requires an objective assessment of market saturation, compensation ceilings, and regulatory vulnerability.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Fallacy of the Networking and Data Center Pivot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projection of nearly 7,000 new data center jobs is accurate, the qualitative nature of these roles diminishes their attractiveness for expatriate software engineers. The assumption that holding a CCNA or CompTIA A+ certification provides an easier entry point into the Saudi market fundamentally ignores the realities of the MHRSD localization policies.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networking, IT support, hardware installation, and facility maintenance are increasingly categorized as commodity skills. Under the comprehensive 2026 Nitaqat updates, administrative support and foundational IT roles are subject to aggressive Saudization quotas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Helpdesk technicians, IT support officers, and data entry specialists are primary targets for localization, with the government explicitly reserving many of these positions for Saudi nationals to combat domestic youth unemployment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expatriates applying for technical and blue-collar networking roles are increasingly subjected to the Skill Verification Program (SVP). This initiative, managed by Takamol, requires technicians to pass rigorous theoretical and practical trade tests in their home country (e.g., at NSDC-approved centers in India) prior to visa issuance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SVP targets over 1,000 specialized occupations, inherently classifying these roles within the "Skilled" or "Basic" visa tiers, which carry significantly lower compensation ceilings compared to high-level engineering positions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Consequently, pivoting to networking represents a regression into a highly commoditized, heavily localized sector with limited financial upside.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Value of the Artificial Intelligence Pathway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advanced Artificial Intelligence, Machine Learning, and specialized Data Science roles require profound mathematical, statistical, and programming competencies that remain critically scarce within the domestic Saudi talent pool. The Vision 2030 digital economy targets necessitate a massive influx of AI capability across both public and private sectors, forcing employers to rely heavily on international sourcing to bridge the capability gap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individual possessing academic training in AIML, persisting in the Data Science trajectory aligns perfectly with the highest-value segments of the Saudi economy. While generalist data analyst roles face high competition, specialized NLP engineers focusing on Large Language Models, prompt engineering, and generative AI deployment command massive salary premiums and are actively insulated from the most aggressive Saudization quotas due to the sheer lack of local supply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optimal strategy is not to abandon AI for networking, but rather to elevate existing AI competencies to meet the specific generative and Arabic-centric demands of the 2026 KSA market.</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Candidate Technical Profile Assessment and Modernization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penetrate the Saudi AI market, the candidate's existing technical stack must be rigorously evaluated against current enterprise requirements. The archetype under review presents a solid foundational portfolio, yet it exhibits distinct methodological gaps that must be addressed to transition from an intern-level contributor to a highly sponsor-able engineer.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Existing Competencies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candidate's current technical repertoire demonstrates excellent full-stack awareness, blending machine learning models with robust backend deployment technologies. The proficiency in Python, SQL, and data manipulation libraries (Pandas, NumPy) establishes a necessary baseline. The applied experience in deploying models using FastAPI, PostgreSQL, Redis, and Celery indicates a practical understanding of production environments, which is highly valued by enterprise employers.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portfolio projects, particularly the AI-Powered Service Marketplace, showcase functional integration of NLP for intent classification and entity extraction, alongside regression-based ETA prediction systems utilizing XGBoost. However, from the perspective of a senior technical architect evaluating talent for sovereign Saudi deployments, the underlying methodologies applied in these projects reflect legacy paradigms.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Modernization Mandate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reliance on Term Frequency-Inverse Document Frequency (TF-IDF) combined with traditional Logistic Regression for text classification and intent prediction is fundamentally outdated in the context of the 2026 AI landscape. The Saudi market is currently experiencing hyper-growth in the deployment of transformer-based architectures, Large Language Models (LLMs), and RAG frameworks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become a compelling candidate for international sponsorship, the technical stack must be modernized along the following axes: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Transition to Transformer Architectures and LLMs:</w:t>
      </w:r>
      <w:r w:rsidDel="00000000" w:rsidR="00000000" w:rsidRPr="00000000">
        <w:rPr>
          <w:rFonts w:ascii="Google Sans" w:cs="Google Sans" w:eastAsia="Google Sans" w:hAnsi="Google Sans"/>
          <w:color w:val="1f1f1f"/>
          <w:rtl w:val="0"/>
        </w:rPr>
        <w:t xml:space="preserve"> The industry has moved decisively away from sparse vector representations (TF-IDF) toward dense embeddings generated by transformer models. The candidate must upgrade their service marketplace project by replacing logistic regression classifiers with fine-tuned, lightweight LLMs (such as Llama-3 or Mistral variants) or by utilizing sophisticated embedding models accessed via the Hugging Face ecosystem.</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Mastery of Retrieval-Augmented Generation (RAG):</w:t>
      </w:r>
      <w:r w:rsidDel="00000000" w:rsidR="00000000" w:rsidRPr="00000000">
        <w:rPr>
          <w:rFonts w:ascii="Google Sans" w:cs="Google Sans" w:eastAsia="Google Sans" w:hAnsi="Google Sans"/>
          <w:color w:val="1f1f1f"/>
          <w:rtl w:val="0"/>
        </w:rPr>
        <w:t xml:space="preserve"> The ability to anchor generative models to proprietary enterprise data is the most sought-after skill in contemporary AI engineering. The candidate must demonstrate proficiency in building RAG pipelines, which involves vectorizing domain-specific data, storing it in vector databases (e.g., Pinecone, pgvector), and orchestrating the retrieval process using frameworks like LangChain or LlamaIndex</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Arabic NLP Specialization:</w:t>
      </w:r>
      <w:r w:rsidDel="00000000" w:rsidR="00000000" w:rsidRPr="00000000">
        <w:rPr>
          <w:rFonts w:ascii="Google Sans" w:cs="Google Sans" w:eastAsia="Google Sans" w:hAnsi="Google Sans"/>
          <w:color w:val="1f1f1f"/>
          <w:rtl w:val="0"/>
        </w:rPr>
        <w:t xml:space="preserve"> The ultimate differentiator for an expatriate NLP engineer in Saudi Arabia is the ability to handle the morphological complexities of the Arabic language. Modern roles explicitly demand expertise in Arabic NLP, dialectal fine-tuning, and the deployment of sovereign models like SDAIA's ALLaM or the UAE's JAIS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candidate must study Arabic tokenization, bidirectional text processing, and prompt engineering tailored to regional dialects.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 Security and Compliance:</w:t>
      </w:r>
      <w:r w:rsidDel="00000000" w:rsidR="00000000" w:rsidRPr="00000000">
        <w:rPr>
          <w:rFonts w:ascii="Google Sans" w:cs="Google Sans" w:eastAsia="Google Sans" w:hAnsi="Google Sans"/>
          <w:color w:val="1f1f1f"/>
          <w:rtl w:val="0"/>
        </w:rPr>
        <w:t xml:space="preserve"> Deploying AI in Saudi Arabia requires strict adherence to the Personal Data Protection Law (PDPL) and SDAIA's AI Ethics Principles. Engineers must understand adversarial robustness testing, prompt injection mitigation, and data residency constraints, ensuring that sensitive data is not inadvertently exposed or transferred across borders during API calls to external foundational models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Framework: Saudization, Visas, and Experience Barriers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formidable obstacle for an early-career professional seeking relocation to Saudi Arabia is not technical capability, but rather the Kingdom's stringent, highly digitized immigration and labor regulatory framework. The aspiration to move to KSA within a two-month timeframe utilizing a visit visa to actively job hunt demonstrates a fundamental misunderstanding of the 2026 legal landscape.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Impossibility of Job Hunting on a Tourist Visa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Saudi Arabia strictly prohibits foreign nationals from engaging in employment or actively seeking local contract conversions while present in the Kingdom on a Tourist eVisa or a standard Business Visit Visa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Unlike several Western jurisdictions, KSA does not offer a generalized "post-study work visa" or a dedicated "job-seeker visa"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Legal residency, formalized through the Iqama (residence permit), is inextricably linked to employer sponsorship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candidate enters the Kingdom on a tourist visa, secures interviews, and receives a job offer, they generally cannot convert their temporary status to an employment Iqama from within the country. The regulatory process dictates that the candidate must exit Saudi Arabia and undergo the formal block visa authorization, medical screening (GAMCA), and consular stamping process from their home nation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Consequently, utilizing a visit visa as a mechanism for immediate relocation and job hunting incurs unnecessary financial expenditure without providing a legal pathway to employment.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Nitaqat (Saudization) System and Visa Quotas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MHRSD has implemented a sophisticated, data-driven localization framework known as Nitaqat. For the 2026–2028 operational phase, the Ministry has mandated the localization of over 340,000 private-sector jobs, aggressively increasing the mathematical weightings required for compliance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Companies are categorized into color-coded bands (Platinum, High Green, Medium Green, Low Green, Yellow, and Red) based on their ratio of Saudi nationals to expatriate employees within their specific economic sector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technology and communications sector, the baseline Saudization quota currently ranges between 25% and 35%, depending on the size of the establishment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Establishments falling into the Yellow or Red bands face immediate punitive measures, including the inability to issue new expatriate work visas, restrictions on renewing existing Iqamas, and exclusion from lucrative government tenders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Qiwa platform (the centralized digital labor portal) has instituted strict caps on the issuance of "instant work visas." For instance, established businesses are restricted to a maximum of 50 instant visas, heavily contingent upon maintaining a Medium Green or higher Saudization status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Because visa quotas are finite and intricately tied to strict localization metrics, Saudi employers are exceptionally judicious regarding international recruitment. They reserve their limited expatriate visa allocations exclusively for senior, highly specialized talent that is objectively unavailable within the domestic labor pool. Sponsoring a junior, early-career expatriate consumes a valuable visa quota without delivering commensurate specialized value, rendering it a highly unlikely scenario.</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Accreditation: The Saudi Council of Engineers (SCE) Mandate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regulatory barrier for the candidate involves professional credentialing. Saudi labor law stipulates that any expatriate whose official job title includes the term "Engineer" (encompassing Software Engineer, AI Engineer, Network Engineer, and Computer Engineer) must secure mandatory registration with the Saudi Council of Engineers (SCE) prior to the issuance or renewal of their Iqama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SCE serves as the regulatory authority ensuring that individuals practicing under engineering titles meet stringent standards for education, experience, and ethical conduct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SCE enforces a rigid experience threshold that profoundly impacts recent graduates. According to the current SCE bylaws and MHRSD agreements, professional registration for expatriate engineers with less than five years of documented post-graduate experience is categorically rejected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Specifically, the regulations state that "Registration for those with less than five years of experience shall not be accepted, unless they are Saudi or Bedoon"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the foundational rank of "Professional Engineer," an expatriate must provide authenticated evidence of at least five years of high-quality practical experience and pass the relevant professional examinations (such as the Fundamentals of Engineering and the Principles and Practice of Engineering exams, often administered in cooperation with NCEES or QIYAS)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that the candidate archetype is a 2025 graduate possessing approximately one year of cumulative internship experience, securing a direct, legally compliant engineering Iqama in the immediate future is a statistical and regulatory impossibility. The candidate objectively lacks the mandated temporal experience required by the SCE and the MHRSD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Three-Tier Skill Classification System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Compounding the SCE experience mandate is the recent overhaul of the Saudi work permit classification system. As of 2025, the MHRSD requires all long-term employment visas to be classified into one of three tiers based on the Saudi Standard Classification of Occupations (SSCO)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Skill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Professions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Educational Requirement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Experience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Monthly Salary Threshold (SAR)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High-Skilled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Software Engineers, Data Scientists, AI Architects, Corporate Executives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Bachelor’s Degree or higher (Authenticated)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 5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SAR 15,000</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Skilled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HVAC Technicians, Electricians, Network Support, Craftsmen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Secondary Education or Vocational Certification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2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SAR 7,000 – 14,999</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Labor, Entry-Level Service Workers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formal education required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SAR 3,000 – 6,999</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AI and Data Science roles are universally categorized under the "High-Skilled" tier, explicitly requiring the five years of experience that the candidate currently lacks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Risks of Title Downgrading and the Skill Verification Program (SVP)</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Occasionally, informal advisory sources suggest bypassing the SCE five-year mandate by having the Saudi employer apply for a work visa under a non-engineering, lower-tier title, such as "Technician" or "Computer Programmer." This strategy carries profound professional and legal risks that must be avoided.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Downgrading the official visa title artificially caps career growth, permanently anchors the professional to a lower salary band, and creates systemic issues when attempting to transfer sponsorship to subsequent employers or when applying for family dependent visas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More critically, manipulating the job title to a technical classification often triggers the requirements of the Skill Verification Program (SVP).</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SVP is fundamentally distinct from Professional Accreditation. While the SCE oversees white-collar engineers through degree verification and theoretical exams, the SVP targets over 1,000 blue-collar and grey-collar vocational trades (e.g., welders, plumbers, HVAC mechanics, and lower-level IT support technicians)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SVP requires candidates to pass rigorous, hands-on practical dexterity assessments and computer-based theoretical tests at authorized centers in their home country (such as Takamol/NSDC centers in India)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Subjecting a university-educated AIML software engineer to vocational trade testing due to a manipulated visa title is an egregious misallocation of talent and a compliance hazard that reputable Saudi employers will not entertain.</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Compensation Benchmarking and Offshore Arbitrage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actionable clarity on the financial trajectory within the KSA market, it is necessary to examine the compensation structures for AI and Software Engineers, contextualized against the cost of living and emerging offshore employment trends.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Sponsorship Salary Expectations (Tax-Free)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Salaries in Saudi Arabia are generally free from personal income tax, significantly enhancing net retention compared to Western or South Asian markets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Total compensation typically consists of a basic salary (representing 55-65% of the total), a housing allowance (25%), and a transportation allowance (10%), supplemented by mandatory medical insurance and annual repatriation flights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Experience 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KSA Visa 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Monthly Salary (SAR)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Equivalent in INR (Approximate)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Dynamics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Junior (0–2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(Cannot secure Engineer Visa)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 – 12,000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Lakh – ₹2.7 Lakh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Primarily restricted to Saudi National graduates due to Nitaqat incentives and Hadaf subsidies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Mid-Level (3–5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Skilled / Associate Engineer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14,000 – 22,000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 Lakh – ₹4.9 Lakh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first major window for expatriate relocation. Specialization in cloud infrastructure or Arabic NLP commands the upper bound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Senior (5–8+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High-Skilled / Professional Engineer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25,000 – 45,000+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 Lakh – ₹10.1 Lakh+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full SCE accreditation. Sovereign projects (SDAIA, NEOM) pay massive premiums for specialized AI architects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salaries appear highly lucrative, the cost of living in major technology hubs like Riyadh has escalated. A single expatriate professional requires between SAR 6,500 and SAR 9,000 monthly to maintain a comfortable standard of living, factoring in secure housing, vehicle leasing, utilities, and daily expenses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Therefore, relocating prematurely on a substandard salary compromises both financial savings and overall quality of life.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Employer of Record (EOR) Arbitrage Strategy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regulatory impossibility of immediate physical relocation for a junior engineer, understanding the Employer of Record (EOR) mechanism is vital. Many Saudi startups, mid-tier technology firms, and even enterprise organizations are increasingly constrained by strict Saudization quotas and the exorbitant costs associated with hiring senior local talent. To maintain development velocity, these entities utilize EOR platforms (such as Multiplier, Deel, or regional specialists) to hire developers residing in talent-rich, lower-cost jurisdictions like Egypt and India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this model, a Saudi company can hire a junior or mid-level NLP engineer in India for a fraction of the cost of a localized Saudi equivalent, bypassing the Nitaqat headcount requirements entirely, as the offshore worker is legally employed by the EOR entity in their home country, not the Saudi enterprise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structural arbitrage presents the optimal entry point for the candidate to gain highly relevant Saudi market experience without triggering the SCE's five-year mandate.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Action Plan and 24-Month Roadmap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the insurmountable regulatory barriers facing a recent graduate attempting an immediate physical relocation, the candidate must discard the expedited two-month tourist visa plan. Instead, a strategic, multi-phased approach is required to build the necessary technical depth and temporal experience to unlock the Saudi market.</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Technical Modernization and Portfolio Enhancement (Months 1–6)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immediate priority is to transition the candidate's skill set from legacy data science methodologies to the cutting edge of generative AI and NLP, ensuring alignment with the specific needs of the Middle Eastern market.</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Embrace LLMs and Transformer Architectures:</w:t>
      </w:r>
      <w:r w:rsidDel="00000000" w:rsidR="00000000" w:rsidRPr="00000000">
        <w:rPr>
          <w:rFonts w:ascii="Google Sans" w:cs="Google Sans" w:eastAsia="Google Sans" w:hAnsi="Google Sans"/>
          <w:color w:val="1f1f1f"/>
          <w:rtl w:val="0"/>
        </w:rPr>
        <w:t xml:space="preserve"> Cease reliance on TF-IDF and traditional machine learning classifiers for text processing. The candidate must immerse themselves in the Hugging Face ecosystem, focusing on the fine-tuning and deployment of open-weight large language models.</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Master Retrieval-Augmented Generation (RAG):</w:t>
      </w:r>
      <w:r w:rsidDel="00000000" w:rsidR="00000000" w:rsidRPr="00000000">
        <w:rPr>
          <w:rFonts w:ascii="Google Sans" w:cs="Google Sans" w:eastAsia="Google Sans" w:hAnsi="Google Sans"/>
          <w:color w:val="1f1f1f"/>
          <w:rtl w:val="0"/>
        </w:rPr>
        <w:t xml:space="preserve"> The candidate must build practical expertise in anchoring generative models to private data repositories. This involves mastering vector databases (such as Pinecone, Weaviate, or pgvector) and orchestration frameworks (LangChain, LlamaIndex) to construct robust, enterprise-grade RAG pipelines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Specialize in Arabic NLP:</w:t>
      </w:r>
      <w:r w:rsidDel="00000000" w:rsidR="00000000" w:rsidRPr="00000000">
        <w:rPr>
          <w:rFonts w:ascii="Google Sans" w:cs="Google Sans" w:eastAsia="Google Sans" w:hAnsi="Google Sans"/>
          <w:color w:val="1f1f1f"/>
          <w:rtl w:val="0"/>
        </w:rPr>
        <w:t xml:space="preserve"> To create irresistible market differentiation, the candidate must focus heavily on Arabic natural language processing. This requires understanding the complexities of Arabic tokenization, right-to-left processing, and dialectal nuances (e.g., Najdi, Hijazi)</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candidate should actively experiment with foundational models relevant to the region, particularly SDAIA's ALLaM and the UAE's JAIS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Revamp the Main Project:</w:t>
      </w:r>
      <w:r w:rsidDel="00000000" w:rsidR="00000000" w:rsidRPr="00000000">
        <w:rPr>
          <w:rFonts w:ascii="Google Sans" w:cs="Google Sans" w:eastAsia="Google Sans" w:hAnsi="Google Sans"/>
          <w:color w:val="1f1f1f"/>
          <w:rtl w:val="0"/>
        </w:rPr>
        <w:t xml:space="preserve"> The "AI-Powered Service Marketplace" must be structurally upgraded. The candidate should integrate a bilingual (English/Arabic) generative AI conversational agent capable of handling complex intent classification and entity extraction via a localized LLM API, replacing the legacy logistic regression model. This upgraded project should be meticulously documented on GitHub, highlighting the integration of RAG architecture and Arabic language support.</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"Remote-First" / EOR Penetration Strategy (Months 6–24)</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an upgraded portfolio, the candidate must bypass the physical immigration barriers by securing remote employment serving the Saudi market.</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Offshore Recruitment Channels:</w:t>
      </w:r>
      <w:r w:rsidDel="00000000" w:rsidR="00000000" w:rsidRPr="00000000">
        <w:rPr>
          <w:rFonts w:ascii="Google Sans" w:cs="Google Sans" w:eastAsia="Google Sans" w:hAnsi="Google Sans"/>
          <w:color w:val="1f1f1f"/>
          <w:rtl w:val="0"/>
        </w:rPr>
        <w:t xml:space="preserve"> The candidate should actively pursue remote positions via platforms like LinkedIn, GulfTalent, and specialized technology recruiters operating in the GCC (e.g., Devsinc, Master Works)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focus should be on roles advertising for "Arabic NLP Engineers," "LLM Developers," or "Backend Engineers" willing to work remotely via EOR arrangements.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Accumulate Market Experience:</w:t>
      </w:r>
      <w:r w:rsidDel="00000000" w:rsidR="00000000" w:rsidRPr="00000000">
        <w:rPr>
          <w:rFonts w:ascii="Google Sans" w:cs="Google Sans" w:eastAsia="Google Sans" w:hAnsi="Google Sans"/>
          <w:color w:val="1f1f1f"/>
          <w:rtl w:val="0"/>
        </w:rPr>
        <w:t xml:space="preserve"> Working remotely for a Saudi-based enterprise provides critical exposure to the region's operational culture, regulatory compliance requirements (such as PDPL data localization), and specific business use cases without requiring an Iqama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Build the Temporal Clock:</w:t>
      </w:r>
      <w:r w:rsidDel="00000000" w:rsidR="00000000" w:rsidRPr="00000000">
        <w:rPr>
          <w:rFonts w:ascii="Google Sans" w:cs="Google Sans" w:eastAsia="Google Sans" w:hAnsi="Google Sans"/>
          <w:color w:val="1f1f1f"/>
          <w:rtl w:val="0"/>
        </w:rPr>
        <w:t xml:space="preserve"> Crucially, this remote employment period serves to accumulate the continuous, documented post-graduate professional experience required by the Saudi authorities. The candidate must ensure that all employment contracts, experience letters, and financial records are meticulously maintained to support future visa applications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Physical Relocation and Direct Sponsorship (Year 3 and Beyond)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candidate approaches the critical three-to-five-year experience threshold, the regulatory environment shifts from restrictive to highly accommodating.</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Initiate SCE Accreditation:</w:t>
      </w:r>
      <w:r w:rsidDel="00000000" w:rsidR="00000000" w:rsidRPr="00000000">
        <w:rPr>
          <w:rFonts w:ascii="Google Sans" w:cs="Google Sans" w:eastAsia="Google Sans" w:hAnsi="Google Sans"/>
          <w:color w:val="1f1f1f"/>
          <w:rtl w:val="0"/>
        </w:rPr>
        <w:t xml:space="preserve"> Upon reaching the requisite experience level, the candidate can seamlessly initiate the degree verification, attestation (via the HRD/MEA and Saudi Embassy in India), and credentialing processes required by the Saudi Council of Engineers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Target High-Skilled Sponsorship:</w:t>
      </w:r>
      <w:r w:rsidDel="00000000" w:rsidR="00000000" w:rsidRPr="00000000">
        <w:rPr>
          <w:rFonts w:ascii="Google Sans" w:cs="Google Sans" w:eastAsia="Google Sans" w:hAnsi="Google Sans"/>
          <w:color w:val="1f1f1f"/>
          <w:rtl w:val="0"/>
        </w:rPr>
        <w:t xml:space="preserve"> Armed with proven expertise in Arabic NLP, RAG architectures, and documented professional tenure, the candidate becomes an elite prospect for direct sponsorship under the "High-Skilled" visa tier. They will be highly competitive for senior engineering roles within sovereign giga-projects, prestigious financial institutions, and specialized AI divisions in Riyadh and Jeddah, commanding compensation packages commensurate with top-tier international talent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Conclusions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Saudi Arabian technology sector represents a landscape of profound opportunity, characterized by massive capital investment and a visionary mandate to lead the global AI economy. For an emerging professional with a foundation in Artificial Intelligence and Machine Learning, the optimal career trajectory is to aggressively specialize in advanced Natural Language Processing, specifically tailored to the Arabic language and generative LLM architectures. Diverting focus toward traditional hardware networking in pursuit of data center expansion is a flawed strategy that leads to commoditized, heavily localized, and vocationally tested roles.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realization of this opportunity requires an acute understanding of the Kingdom's regulatory environment. The aspiration for immediate physical relocation is blocked by rigid experience mandates enforced by the Saudi Council of Engineers and the Ministry of Human Resources and Social Development. Success in this market demands strategic patience. By executing a phased roadmap centered on technical modernization, remote offshore engagement, and the methodical accumulation of verifiable professional experience, the candidate can successfully navigate these barriers and establish a highly lucrative, compliant, and impactful career within the Saudi Arabian digital economy.</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Data Centers: Industry Growth and Investment, </w:t>
      </w:r>
      <w:hyperlink r:id="rId6">
        <w:r w:rsidDel="00000000" w:rsidR="00000000" w:rsidRPr="00000000">
          <w:rPr>
            <w:rFonts w:ascii="Google Sans" w:cs="Google Sans" w:eastAsia="Google Sans" w:hAnsi="Google Sans"/>
            <w:color w:val="0000ee"/>
            <w:sz w:val="24"/>
            <w:szCs w:val="24"/>
            <w:u w:val="single"/>
            <w:rtl w:val="0"/>
          </w:rPr>
          <w:t xml:space="preserve">https://vision2030.ai/encyclopedia/saudi-arabia-data-centers/</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Security Audit Saudi Arabia: SDAIA and PDPL Guide - SecurityWall, </w:t>
      </w:r>
      <w:hyperlink r:id="rId7">
        <w:r w:rsidDel="00000000" w:rsidR="00000000" w:rsidRPr="00000000">
          <w:rPr>
            <w:rFonts w:ascii="Google Sans" w:cs="Google Sans" w:eastAsia="Google Sans" w:hAnsi="Google Sans"/>
            <w:color w:val="0000ee"/>
            <w:sz w:val="24"/>
            <w:szCs w:val="24"/>
            <w:u w:val="single"/>
            <w:rtl w:val="0"/>
          </w:rPr>
          <w:t xml:space="preserve">https://securitywall.co/blog/ai-security-audit-saudi-arabia-sdaia-pdpl</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Ranks Second Globally in Data Center Market Attractiveness, </w:t>
      </w:r>
      <w:hyperlink r:id="rId8">
        <w:r w:rsidDel="00000000" w:rsidR="00000000" w:rsidRPr="00000000">
          <w:rPr>
            <w:rFonts w:ascii="Google Sans" w:cs="Google Sans" w:eastAsia="Google Sans" w:hAnsi="Google Sans"/>
            <w:color w:val="0000ee"/>
            <w:sz w:val="24"/>
            <w:szCs w:val="24"/>
            <w:u w:val="single"/>
            <w:rtl w:val="0"/>
          </w:rPr>
          <w:t xml:space="preserve">https://mcit.gov.sa/en/node/249183</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Arabia's Data Center Boom: Powering the Digital Future with Sustainability, </w:t>
      </w:r>
      <w:hyperlink r:id="rId9">
        <w:r w:rsidDel="00000000" w:rsidR="00000000" w:rsidRPr="00000000">
          <w:rPr>
            <w:rFonts w:ascii="Google Sans" w:cs="Google Sans" w:eastAsia="Google Sans" w:hAnsi="Google Sans"/>
            <w:color w:val="0000ee"/>
            <w:sz w:val="24"/>
            <w:szCs w:val="24"/>
            <w:u w:val="single"/>
            <w:rtl w:val="0"/>
          </w:rPr>
          <w:t xml:space="preserve">https://www.alpinme.com/saudi-arabias-data-center-boom-powering-the-digital-future-with-sustainability/</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data centers to add 6,875 jobs by 2030 - Naukrigulf, </w:t>
      </w:r>
      <w:hyperlink r:id="rId10">
        <w:r w:rsidDel="00000000" w:rsidR="00000000" w:rsidRPr="00000000">
          <w:rPr>
            <w:rFonts w:ascii="Google Sans" w:cs="Google Sans" w:eastAsia="Google Sans" w:hAnsi="Google Sans"/>
            <w:color w:val="0000ee"/>
            <w:sz w:val="24"/>
            <w:szCs w:val="24"/>
            <w:u w:val="single"/>
            <w:rtl w:val="0"/>
          </w:rPr>
          <w:t xml:space="preserve">https://www.naukrigulf.com/career-tips/saudi-data-centers-to-add-6875-jobs-by-2030</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&amp; Machine Learning Jobs in Saudi Arabia 2026 — Visa Sponsorship &amp; Salaries, </w:t>
      </w:r>
      <w:hyperlink r:id="rId11">
        <w:r w:rsidDel="00000000" w:rsidR="00000000" w:rsidRPr="00000000">
          <w:rPr>
            <w:rFonts w:ascii="Google Sans" w:cs="Google Sans" w:eastAsia="Google Sans" w:hAnsi="Google Sans"/>
            <w:color w:val="0000ee"/>
            <w:sz w:val="24"/>
            <w:szCs w:val="24"/>
            <w:u w:val="single"/>
            <w:rtl w:val="0"/>
          </w:rPr>
          <w:t xml:space="preserve">https://zerotaxjobs.com/ai-jobs-in-saudi-arabia</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ALLaM: Large Language Models for Arabic and English - arXiv, </w:t>
      </w:r>
      <w:hyperlink r:id="rId12">
        <w:r w:rsidDel="00000000" w:rsidR="00000000" w:rsidRPr="00000000">
          <w:rPr>
            <w:rFonts w:ascii="Google Sans" w:cs="Google Sans" w:eastAsia="Google Sans" w:hAnsi="Google Sans"/>
            <w:color w:val="0000ee"/>
            <w:sz w:val="24"/>
            <w:szCs w:val="24"/>
            <w:u w:val="single"/>
            <w:rtl w:val="0"/>
          </w:rPr>
          <w:t xml:space="preserve">https://arxiv.org/html/2407.15390v1</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iKhalid/ALLaM:7b - Ollama, </w:t>
      </w:r>
      <w:hyperlink r:id="rId13">
        <w:r w:rsidDel="00000000" w:rsidR="00000000" w:rsidRPr="00000000">
          <w:rPr>
            <w:rFonts w:ascii="Google Sans" w:cs="Google Sans" w:eastAsia="Google Sans" w:hAnsi="Google Sans"/>
            <w:color w:val="0000ee"/>
            <w:sz w:val="24"/>
            <w:szCs w:val="24"/>
            <w:u w:val="single"/>
            <w:rtl w:val="0"/>
          </w:rPr>
          <w:t xml:space="preserve">https://ollama.com/iKhalid/ALLaM:7b</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UI-Level Evaluation of ALLaM 34B:Measuring an Arabic-Centric LLM via HUMAIN Chat, </w:t>
      </w:r>
      <w:hyperlink r:id="rId14">
        <w:r w:rsidDel="00000000" w:rsidR="00000000" w:rsidRPr="00000000">
          <w:rPr>
            <w:rFonts w:ascii="Google Sans" w:cs="Google Sans" w:eastAsia="Google Sans" w:hAnsi="Google Sans"/>
            <w:color w:val="0000ee"/>
            <w:sz w:val="24"/>
            <w:szCs w:val="24"/>
            <w:u w:val="single"/>
            <w:rtl w:val="0"/>
          </w:rPr>
          <w:t xml:space="preserve">https://arxiv.org/html/2508.17378v1</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Saudization 2026 Saudi Arabia – New Job List &amp; Expat Guide., </w:t>
      </w:r>
      <w:hyperlink r:id="rId15">
        <w:r w:rsidDel="00000000" w:rsidR="00000000" w:rsidRPr="00000000">
          <w:rPr>
            <w:rFonts w:ascii="Google Sans" w:cs="Google Sans" w:eastAsia="Google Sans" w:hAnsi="Google Sans"/>
            <w:color w:val="0000ee"/>
            <w:sz w:val="24"/>
            <w:szCs w:val="24"/>
            <w:u w:val="single"/>
            <w:rtl w:val="0"/>
          </w:rPr>
          <w:t xml:space="preserve">https://www.sowaanerp.sa/saudization-2026-saudi-arabia/</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Saudization in 2026: Key Hiring Rules for Employers - TASC Saudi Arabia, </w:t>
      </w:r>
      <w:hyperlink r:id="rId16">
        <w:r w:rsidDel="00000000" w:rsidR="00000000" w:rsidRPr="00000000">
          <w:rPr>
            <w:rFonts w:ascii="Google Sans" w:cs="Google Sans" w:eastAsia="Google Sans" w:hAnsi="Google Sans"/>
            <w:color w:val="0000ee"/>
            <w:sz w:val="24"/>
            <w:szCs w:val="24"/>
            <w:u w:val="single"/>
            <w:rtl w:val="0"/>
          </w:rPr>
          <w:t xml:space="preserve">https://tascoutsourcing.sa/en/insights/saudization-2026-hiring-rules-saudi-arabia</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Recruitment Saudi Arabia 2026: Nitaqat, Vision 2030 &amp; Hiring Strategy, </w:t>
      </w:r>
      <w:hyperlink r:id="rId17">
        <w:r w:rsidDel="00000000" w:rsidR="00000000" w:rsidRPr="00000000">
          <w:rPr>
            <w:rFonts w:ascii="Google Sans" w:cs="Google Sans" w:eastAsia="Google Sans" w:hAnsi="Google Sans"/>
            <w:color w:val="0000ee"/>
            <w:sz w:val="24"/>
            <w:szCs w:val="24"/>
            <w:u w:val="single"/>
            <w:rtl w:val="0"/>
          </w:rPr>
          <w:t xml:space="preserve">https://rfsonshr.com/technology-recruitment-uae/it-recruitment-in-saudi-arabia/</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Saudization &amp; Nitaqat 2026: Foreign Investor Guide | Motaded, </w:t>
      </w:r>
      <w:hyperlink r:id="rId18">
        <w:r w:rsidDel="00000000" w:rsidR="00000000" w:rsidRPr="00000000">
          <w:rPr>
            <w:rFonts w:ascii="Google Sans" w:cs="Google Sans" w:eastAsia="Google Sans" w:hAnsi="Google Sans"/>
            <w:color w:val="0000ee"/>
            <w:sz w:val="24"/>
            <w:szCs w:val="24"/>
            <w:u w:val="single"/>
            <w:rtl w:val="0"/>
          </w:rPr>
          <w:t xml:space="preserve">https://motaded.com.sa/blog/saudization</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 Testing Program of Saudi Arabia - Angel Gulf Jobs, </w:t>
      </w:r>
      <w:hyperlink r:id="rId19">
        <w:r w:rsidDel="00000000" w:rsidR="00000000" w:rsidRPr="00000000">
          <w:rPr>
            <w:rFonts w:ascii="Google Sans" w:cs="Google Sans" w:eastAsia="Google Sans" w:hAnsi="Google Sans"/>
            <w:color w:val="0000ee"/>
            <w:sz w:val="24"/>
            <w:szCs w:val="24"/>
            <w:u w:val="single"/>
            <w:rtl w:val="0"/>
          </w:rPr>
          <w:t xml:space="preserve">https://www.angelgulfjobs.com/blogs/trade-testing-program-of-saudi-arabia</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 Verification Program Vs Professional Accreditation: 2026 Saudi Visa Hiring Guide, </w:t>
      </w:r>
      <w:hyperlink r:id="rId20">
        <w:r w:rsidDel="00000000" w:rsidR="00000000" w:rsidRPr="00000000">
          <w:rPr>
            <w:rFonts w:ascii="Google Sans" w:cs="Google Sans" w:eastAsia="Google Sans" w:hAnsi="Google Sans"/>
            <w:color w:val="0000ee"/>
            <w:sz w:val="24"/>
            <w:szCs w:val="24"/>
            <w:u w:val="single"/>
            <w:rtl w:val="0"/>
          </w:rPr>
          <w:t xml:space="preserve">https://www.evalufy.com/blog/candidate-assessment-selection/skill-verification-program-svp-vs-professional-accreditation-saudi-2026-visa-hiring-guide/</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Skill Verification Program 2026 | SVP Exam Guide - Edoxi, </w:t>
      </w:r>
      <w:hyperlink r:id="rId21">
        <w:r w:rsidDel="00000000" w:rsidR="00000000" w:rsidRPr="00000000">
          <w:rPr>
            <w:rFonts w:ascii="Google Sans" w:cs="Google Sans" w:eastAsia="Google Sans" w:hAnsi="Google Sans"/>
            <w:color w:val="0000ee"/>
            <w:sz w:val="24"/>
            <w:szCs w:val="24"/>
            <w:u w:val="single"/>
            <w:rtl w:val="0"/>
          </w:rPr>
          <w:t xml:space="preserve">https://www.edoxi.com/studyhub-detail/skill-verification-program-exam-schedule-and-eligibility</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Starting an AI Career in Saudi Arabia in 2026, </w:t>
      </w:r>
      <w:hyperlink r:id="rId22">
        <w:r w:rsidDel="00000000" w:rsidR="00000000" w:rsidRPr="00000000">
          <w:rPr>
            <w:rFonts w:ascii="Google Sans" w:cs="Google Sans" w:eastAsia="Google Sans" w:hAnsi="Google Sans"/>
            <w:color w:val="0000ee"/>
            <w:sz w:val="24"/>
            <w:szCs w:val="24"/>
            <w:u w:val="single"/>
            <w:rtl w:val="0"/>
          </w:rPr>
          <w:t xml:space="preserve">https://www.nucamp.co/blog/coding-bootcamp-saudi-arabia-sau-getting-a-job-in-tech-in-saudi-arabia-in-2025-the-complete-guide</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Engineer Salary in Riyadh: 2026 Tech Guide - Labeeb.ae, </w:t>
      </w:r>
      <w:hyperlink r:id="rId23">
        <w:r w:rsidDel="00000000" w:rsidR="00000000" w:rsidRPr="00000000">
          <w:rPr>
            <w:rFonts w:ascii="Google Sans" w:cs="Google Sans" w:eastAsia="Google Sans" w:hAnsi="Google Sans"/>
            <w:color w:val="0000ee"/>
            <w:sz w:val="24"/>
            <w:szCs w:val="24"/>
            <w:u w:val="single"/>
            <w:rtl w:val="0"/>
          </w:rPr>
          <w:t xml:space="preserve">https://www.labeeb.ae/average-salary-for-a-software-developer-in-riyadh-2025-insights-career-guide</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Arabic NLP Engineer for LLMs, RAG &amp; Cloud AI | Riyadh | JobLeads.com, </w:t>
      </w:r>
      <w:hyperlink r:id="rId24">
        <w:r w:rsidDel="00000000" w:rsidR="00000000" w:rsidRPr="00000000">
          <w:rPr>
            <w:rFonts w:ascii="Google Sans" w:cs="Google Sans" w:eastAsia="Google Sans" w:hAnsi="Google Sans"/>
            <w:color w:val="0000ee"/>
            <w:sz w:val="24"/>
            <w:szCs w:val="24"/>
            <w:u w:val="single"/>
            <w:rtl w:val="0"/>
          </w:rPr>
          <w:t xml:space="preserve">https://www.jobleads.com/sa/job/arabic-nlp-engineer-for-llms-rag-cloud-ai--riyadh--e32c68bce838da032d2857ec94d1194e0</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Arabic NLP Engineer for Scalable LLM &amp; RAG Solutions | Saudi Arabia | JobLeads.com, </w:t>
      </w:r>
      <w:hyperlink r:id="rId25">
        <w:r w:rsidDel="00000000" w:rsidR="00000000" w:rsidRPr="00000000">
          <w:rPr>
            <w:rFonts w:ascii="Google Sans" w:cs="Google Sans" w:eastAsia="Google Sans" w:hAnsi="Google Sans"/>
            <w:color w:val="0000ee"/>
            <w:sz w:val="24"/>
            <w:szCs w:val="24"/>
            <w:u w:val="single"/>
            <w:rtl w:val="0"/>
          </w:rPr>
          <w:t xml:space="preserve">https://www.jobleads.com/sa/job/arabic-nlp-engineer-for-scalable-llm-rag-solutions--saudi-arabia--e4e45ea446904f1cb8457e361d50ba9d2</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NLP Engineer - Arabic Language Focus | Devsinc | Jobs By Workable, </w:t>
      </w:r>
      <w:hyperlink r:id="rId26">
        <w:r w:rsidDel="00000000" w:rsidR="00000000" w:rsidRPr="00000000">
          <w:rPr>
            <w:rFonts w:ascii="Google Sans" w:cs="Google Sans" w:eastAsia="Google Sans" w:hAnsi="Google Sans"/>
            <w:color w:val="0000ee"/>
            <w:sz w:val="24"/>
            <w:szCs w:val="24"/>
            <w:u w:val="single"/>
            <w:rtl w:val="0"/>
          </w:rPr>
          <w:t xml:space="preserve">https://jobs.workable.com/view/9Ts2Scz9fn4L7AzZXitbL3/nlp-engineer---arabic-language-focus-in-riyadh-at-devsinc</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NLP Engineer Arabic Language Focus at Devsinc – Riyadh – Apply Now! - Jooble, </w:t>
      </w:r>
      <w:hyperlink r:id="rId27">
        <w:r w:rsidDel="00000000" w:rsidR="00000000" w:rsidRPr="00000000">
          <w:rPr>
            <w:rFonts w:ascii="Google Sans" w:cs="Google Sans" w:eastAsia="Google Sans" w:hAnsi="Google Sans"/>
            <w:color w:val="0000ee"/>
            <w:sz w:val="24"/>
            <w:szCs w:val="24"/>
            <w:u w:val="single"/>
            <w:rtl w:val="0"/>
          </w:rPr>
          <w:t xml:space="preserve">https://sa.jooble.org/jdp/-8665720706594773426</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Middle East Digital Transformation Report 2026 | AgamiSoft GCC Research Briefing, </w:t>
      </w:r>
      <w:hyperlink r:id="rId28">
        <w:r w:rsidDel="00000000" w:rsidR="00000000" w:rsidRPr="00000000">
          <w:rPr>
            <w:rFonts w:ascii="Google Sans" w:cs="Google Sans" w:eastAsia="Google Sans" w:hAnsi="Google Sans"/>
            <w:color w:val="0000ee"/>
            <w:sz w:val="24"/>
            <w:szCs w:val="24"/>
            <w:u w:val="single"/>
            <w:rtl w:val="0"/>
          </w:rPr>
          <w:t xml:space="preserve">https://agamisoft.com/middle-east-digital-transformation-report-2026</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Work Visa &amp; Residence Permit 2026: HR Guide - Jobbatical, </w:t>
      </w:r>
      <w:hyperlink r:id="rId29">
        <w:r w:rsidDel="00000000" w:rsidR="00000000" w:rsidRPr="00000000">
          <w:rPr>
            <w:rFonts w:ascii="Google Sans" w:cs="Google Sans" w:eastAsia="Google Sans" w:hAnsi="Google Sans"/>
            <w:color w:val="0000ee"/>
            <w:sz w:val="24"/>
            <w:szCs w:val="24"/>
            <w:u w:val="single"/>
            <w:rtl w:val="0"/>
          </w:rPr>
          <w:t xml:space="preserve">https://www.jobbatical.com/blog/saudi-arabia-visa-residence-permit-hr-guide</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 of Visas in Saudi Arabia - Arab Dreams, </w:t>
      </w:r>
      <w:hyperlink r:id="rId30">
        <w:r w:rsidDel="00000000" w:rsidR="00000000" w:rsidRPr="00000000">
          <w:rPr>
            <w:rFonts w:ascii="Google Sans" w:cs="Google Sans" w:eastAsia="Google Sans" w:hAnsi="Google Sans"/>
            <w:color w:val="0000ee"/>
            <w:sz w:val="24"/>
            <w:szCs w:val="24"/>
            <w:u w:val="single"/>
            <w:rtl w:val="0"/>
          </w:rPr>
          <w:t xml:space="preserve">https://arabdreams.com/types-of-visas-in-saudi-arabia/</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Graduate Careers in Saudi Arabia 2026: Stay &amp; Work Blog - Study Abroad, </w:t>
      </w:r>
      <w:hyperlink r:id="rId31">
        <w:r w:rsidDel="00000000" w:rsidR="00000000" w:rsidRPr="00000000">
          <w:rPr>
            <w:rFonts w:ascii="Google Sans" w:cs="Google Sans" w:eastAsia="Google Sans" w:hAnsi="Google Sans"/>
            <w:color w:val="0000ee"/>
            <w:sz w:val="24"/>
            <w:szCs w:val="24"/>
            <w:u w:val="single"/>
            <w:rtl w:val="0"/>
          </w:rPr>
          <w:t xml:space="preserve">https://www.study-abroad.org/blog/sa-graduate-career-guide/</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Work Permits &amp; Visas: Types &amp; How to Sponsor - Playroll, </w:t>
      </w:r>
      <w:hyperlink r:id="rId32">
        <w:r w:rsidDel="00000000" w:rsidR="00000000" w:rsidRPr="00000000">
          <w:rPr>
            <w:rFonts w:ascii="Google Sans" w:cs="Google Sans" w:eastAsia="Google Sans" w:hAnsi="Google Sans"/>
            <w:color w:val="0000ee"/>
            <w:sz w:val="24"/>
            <w:szCs w:val="24"/>
            <w:u w:val="single"/>
            <w:rtl w:val="0"/>
          </w:rPr>
          <w:t xml:space="preserve">https://www.playroll.com/work-permit-visas/saudi-arabia</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Work Visa 2025 for Indians: Requirements, Process &amp; Cost | BTW, </w:t>
      </w:r>
      <w:hyperlink r:id="rId33">
        <w:r w:rsidDel="00000000" w:rsidR="00000000" w:rsidRPr="00000000">
          <w:rPr>
            <w:rFonts w:ascii="Google Sans" w:cs="Google Sans" w:eastAsia="Google Sans" w:hAnsi="Google Sans"/>
            <w:color w:val="0000ee"/>
            <w:sz w:val="24"/>
            <w:szCs w:val="24"/>
            <w:u w:val="single"/>
            <w:rtl w:val="0"/>
          </w:rPr>
          <w:t xml:space="preserve">https://btwvisas.com/blog/saudi-arabia-work-visa</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Phase of the Nitaqat Saudization Program (2026–2028): What Businesses in Saudi Arabia Need to Know - AHYSP Law Firm, </w:t>
      </w:r>
      <w:hyperlink r:id="rId34">
        <w:r w:rsidDel="00000000" w:rsidR="00000000" w:rsidRPr="00000000">
          <w:rPr>
            <w:rFonts w:ascii="Google Sans" w:cs="Google Sans" w:eastAsia="Google Sans" w:hAnsi="Google Sans"/>
            <w:color w:val="0000ee"/>
            <w:sz w:val="24"/>
            <w:szCs w:val="24"/>
            <w:u w:val="single"/>
            <w:rtl w:val="0"/>
          </w:rPr>
          <w:t xml:space="preserve">https://ahysp.com/new-phase-of-the-nitaqat-saudization-program-2026-2028-what-businesses-in-saudi-arabia-need-to-know/</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Saudization (Nitaqat): 2026 Quotas, Bands, Compliance Rules &amp; Penalties | Mercans, </w:t>
      </w:r>
      <w:hyperlink r:id="rId35">
        <w:r w:rsidDel="00000000" w:rsidR="00000000" w:rsidRPr="00000000">
          <w:rPr>
            <w:rFonts w:ascii="Google Sans" w:cs="Google Sans" w:eastAsia="Google Sans" w:hAnsi="Google Sans"/>
            <w:color w:val="0000ee"/>
            <w:sz w:val="24"/>
            <w:szCs w:val="24"/>
            <w:u w:val="single"/>
            <w:rtl w:val="0"/>
          </w:rPr>
          <w:t xml:space="preserve">https://mercans.com/glossary/saudization-nitaqat/</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work visa: Types, processes, and requirements - Multiplier, </w:t>
      </w:r>
      <w:hyperlink r:id="rId36">
        <w:r w:rsidDel="00000000" w:rsidR="00000000" w:rsidRPr="00000000">
          <w:rPr>
            <w:rFonts w:ascii="Google Sans" w:cs="Google Sans" w:eastAsia="Google Sans" w:hAnsi="Google Sans"/>
            <w:color w:val="0000ee"/>
            <w:sz w:val="24"/>
            <w:szCs w:val="24"/>
            <w:u w:val="single"/>
            <w:rtl w:val="0"/>
          </w:rPr>
          <w:t xml:space="preserve">https://www.usemultiplier.com/saudi-arabia/work-visa</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 Qiwa Introduces Instant Work Visa Caps and Company Eligibility Requirements - KPMG International, </w:t>
      </w:r>
      <w:hyperlink r:id="rId37">
        <w:r w:rsidDel="00000000" w:rsidR="00000000" w:rsidRPr="00000000">
          <w:rPr>
            <w:rFonts w:ascii="Google Sans" w:cs="Google Sans" w:eastAsia="Google Sans" w:hAnsi="Google Sans"/>
            <w:color w:val="0000ee"/>
            <w:sz w:val="24"/>
            <w:szCs w:val="24"/>
            <w:u w:val="single"/>
            <w:rtl w:val="0"/>
          </w:rPr>
          <w:t xml:space="preserve">https://kpmg.com/xx/en/our-insights/gms-flash-alert/2026/flash-alert-2026-157.html</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Accreditation, </w:t>
      </w:r>
      <w:hyperlink r:id="rId38">
        <w:r w:rsidDel="00000000" w:rsidR="00000000" w:rsidRPr="00000000">
          <w:rPr>
            <w:rFonts w:ascii="Google Sans" w:cs="Google Sans" w:eastAsia="Google Sans" w:hAnsi="Google Sans"/>
            <w:color w:val="0000ee"/>
            <w:sz w:val="24"/>
            <w:szCs w:val="24"/>
            <w:u w:val="single"/>
            <w:rtl w:val="0"/>
          </w:rPr>
          <w:t xml:space="preserve">https://www.saudieng.sa/English/Eservices/Accreditation/pages/default.aspx</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Council of Engineers (SCE) Application Service, </w:t>
      </w:r>
      <w:hyperlink r:id="rId39">
        <w:r w:rsidDel="00000000" w:rsidR="00000000" w:rsidRPr="00000000">
          <w:rPr>
            <w:rFonts w:ascii="Google Sans" w:cs="Google Sans" w:eastAsia="Google Sans" w:hAnsi="Google Sans"/>
            <w:color w:val="0000ee"/>
            <w:sz w:val="24"/>
            <w:szCs w:val="24"/>
            <w:u w:val="single"/>
            <w:rtl w:val="0"/>
          </w:rPr>
          <w:t xml:space="preserve">https://eliteinternationaltraining.com/saudi-council-of-engineers-sce</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Need SCE Registration to Work in Saudi Arabia as an Engineer? Here's Who It Applies To and Why It's Required, </w:t>
      </w:r>
      <w:hyperlink r:id="rId40">
        <w:r w:rsidDel="00000000" w:rsidR="00000000" w:rsidRPr="00000000">
          <w:rPr>
            <w:rFonts w:ascii="Google Sans" w:cs="Google Sans" w:eastAsia="Google Sans" w:hAnsi="Google Sans"/>
            <w:color w:val="0000ee"/>
            <w:sz w:val="24"/>
            <w:szCs w:val="24"/>
            <w:u w:val="single"/>
            <w:rtl w:val="0"/>
          </w:rPr>
          <w:t xml:space="preserve">https://arabmanpower.net/do-you-need-sce-registration-to-work-in-saudi-arabia-as-an-engineer-heres-who-it-applies-to-and-why-its-required/</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 Foreign Engineers Now Required to Have Five Years of Experience - Fakhoury Global Immigration, </w:t>
      </w:r>
      <w:hyperlink r:id="rId41">
        <w:r w:rsidDel="00000000" w:rsidR="00000000" w:rsidRPr="00000000">
          <w:rPr>
            <w:rFonts w:ascii="Google Sans" w:cs="Google Sans" w:eastAsia="Google Sans" w:hAnsi="Google Sans"/>
            <w:color w:val="0000ee"/>
            <w:sz w:val="24"/>
            <w:szCs w:val="24"/>
            <w:u w:val="single"/>
            <w:rtl w:val="0"/>
          </w:rPr>
          <w:t xml:space="preserve">https://fakhouryglobal.com/global-alerts/saudi-arabia-foreign-engineers-now-required-to-have-five-years-of-experience/</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to ban inexperienced engineers from Jan 2018 - Construction Week Online, </w:t>
      </w:r>
      <w:hyperlink r:id="rId42">
        <w:r w:rsidDel="00000000" w:rsidR="00000000" w:rsidRPr="00000000">
          <w:rPr>
            <w:rFonts w:ascii="Google Sans" w:cs="Google Sans" w:eastAsia="Google Sans" w:hAnsi="Google Sans"/>
            <w:color w:val="0000ee"/>
            <w:sz w:val="24"/>
            <w:szCs w:val="24"/>
            <w:u w:val="single"/>
            <w:rtl w:val="0"/>
          </w:rPr>
          <w:t xml:space="preserve">https://www.constructionweekonline.com/projects-tenders/article-46583-saudi-to-ban-inexperienced-engineers-from-jan-2018</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w:t>
      </w:r>
      <w:hyperlink r:id="rId43">
        <w:r w:rsidDel="00000000" w:rsidR="00000000" w:rsidRPr="00000000">
          <w:rPr>
            <w:rFonts w:ascii="Google Sans" w:cs="Google Sans" w:eastAsia="Google Sans" w:hAnsi="Google Sans"/>
            <w:color w:val="0000ee"/>
            <w:sz w:val="24"/>
            <w:szCs w:val="24"/>
            <w:u w:val="single"/>
            <w:rtl w:val="0"/>
          </w:rPr>
          <w:t xml:space="preserve">https://www.saudieng.sa/English/Eservices/Pages/FAQ.aspx</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 Exams, </w:t>
      </w:r>
      <w:hyperlink r:id="rId44">
        <w:r w:rsidDel="00000000" w:rsidR="00000000" w:rsidRPr="00000000">
          <w:rPr>
            <w:rFonts w:ascii="Google Sans" w:cs="Google Sans" w:eastAsia="Google Sans" w:hAnsi="Google Sans"/>
            <w:color w:val="0000ee"/>
            <w:sz w:val="24"/>
            <w:szCs w:val="24"/>
            <w:u w:val="single"/>
            <w:rtl w:val="0"/>
          </w:rPr>
          <w:t xml:space="preserve">https://www.saudieng.sa/English/Membership/ProfessionalExams/Pages/PE-Exams.aspx</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Renew Conditions, </w:t>
      </w:r>
      <w:hyperlink r:id="rId45">
        <w:r w:rsidDel="00000000" w:rsidR="00000000" w:rsidRPr="00000000">
          <w:rPr>
            <w:rFonts w:ascii="Google Sans" w:cs="Google Sans" w:eastAsia="Google Sans" w:hAnsi="Google Sans"/>
            <w:color w:val="0000ee"/>
            <w:sz w:val="24"/>
            <w:szCs w:val="24"/>
            <w:u w:val="single"/>
            <w:rtl w:val="0"/>
          </w:rPr>
          <w:t xml:space="preserve">https://www.saudieng.sa/English/Membership/MembershipsClassification/Pages/ClassificationRenewConditions.aspx</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Work Visa Guide for 2026 - Centuro Global, </w:t>
      </w:r>
      <w:hyperlink r:id="rId46">
        <w:r w:rsidDel="00000000" w:rsidR="00000000" w:rsidRPr="00000000">
          <w:rPr>
            <w:rFonts w:ascii="Google Sans" w:cs="Google Sans" w:eastAsia="Google Sans" w:hAnsi="Google Sans"/>
            <w:color w:val="0000ee"/>
            <w:sz w:val="24"/>
            <w:szCs w:val="24"/>
            <w:u w:val="single"/>
            <w:rtl w:val="0"/>
          </w:rPr>
          <w:t xml:space="preserve">https://www.centuroglobal.com/articles/saudi-arabia-work-visa/</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Skill Verification Program (SVP) – A Complete Guide - Espoir Academy, </w:t>
      </w:r>
      <w:hyperlink r:id="rId47">
        <w:r w:rsidDel="00000000" w:rsidR="00000000" w:rsidRPr="00000000">
          <w:rPr>
            <w:rFonts w:ascii="Google Sans" w:cs="Google Sans" w:eastAsia="Google Sans" w:hAnsi="Google Sans"/>
            <w:color w:val="0000ee"/>
            <w:sz w:val="24"/>
            <w:szCs w:val="24"/>
            <w:u w:val="single"/>
            <w:rtl w:val="0"/>
          </w:rPr>
          <w:t xml:space="preserve">https://espoiracademy.in/blog/saudi-skill-verification-program/</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 Verification Program – SVP - Transcend Institute, </w:t>
      </w:r>
      <w:hyperlink r:id="rId48">
        <w:r w:rsidDel="00000000" w:rsidR="00000000" w:rsidRPr="00000000">
          <w:rPr>
            <w:rFonts w:ascii="Google Sans" w:cs="Google Sans" w:eastAsia="Google Sans" w:hAnsi="Google Sans"/>
            <w:color w:val="0000ee"/>
            <w:sz w:val="24"/>
            <w:szCs w:val="24"/>
            <w:u w:val="single"/>
            <w:rtl w:val="0"/>
          </w:rPr>
          <w:t xml:space="preserve">https://transcendinstitute.in/skill-verification-program-svp/</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In-Demand Jobs in Saudi Arabia for the Next 10 Years – Salaries in INR, Vision 2030, Work Visa &amp; Iqama Guide | Y-Axis, </w:t>
      </w:r>
      <w:hyperlink r:id="rId49">
        <w:r w:rsidDel="00000000" w:rsidR="00000000" w:rsidRPr="00000000">
          <w:rPr>
            <w:rFonts w:ascii="Google Sans" w:cs="Google Sans" w:eastAsia="Google Sans" w:hAnsi="Google Sans"/>
            <w:color w:val="0000ee"/>
            <w:sz w:val="24"/>
            <w:szCs w:val="24"/>
            <w:u w:val="single"/>
            <w:rtl w:val="0"/>
          </w:rPr>
          <w:t xml:space="preserve">https://www.y-axis.com/blog/most-in-demand-jobs-in-saudi-arabia-2030/</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Saudi Arabia Jobs for Foreigners: Salary, Visa &amp; Guide (2026) - House of Saud, </w:t>
      </w:r>
      <w:hyperlink r:id="rId50">
        <w:r w:rsidDel="00000000" w:rsidR="00000000" w:rsidRPr="00000000">
          <w:rPr>
            <w:rFonts w:ascii="Google Sans" w:cs="Google Sans" w:eastAsia="Google Sans" w:hAnsi="Google Sans"/>
            <w:color w:val="0000ee"/>
            <w:sz w:val="24"/>
            <w:szCs w:val="24"/>
            <w:u w:val="single"/>
            <w:rtl w:val="0"/>
          </w:rPr>
          <w:t xml:space="preserve">https://houseofsaud.com/business/jobs-foreigners/</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Hiring Egyptian Developers from Saudi Arabia: Complete 2026 Playbook | WEM, </w:t>
      </w:r>
      <w:hyperlink r:id="rId51">
        <w:r w:rsidDel="00000000" w:rsidR="00000000" w:rsidRPr="00000000">
          <w:rPr>
            <w:rFonts w:ascii="Google Sans" w:cs="Google Sans" w:eastAsia="Google Sans" w:hAnsi="Google Sans"/>
            <w:color w:val="0000ee"/>
            <w:sz w:val="24"/>
            <w:szCs w:val="24"/>
            <w:u w:val="single"/>
            <w:rtl w:val="0"/>
          </w:rPr>
          <w:t xml:space="preserve">https://wem-eg.com/blog-hire-egyptian-developers-saudi-arabia.html</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w:t>
      </w:r>
      <w:hyperlink r:id="rId52">
        <w:r w:rsidDel="00000000" w:rsidR="00000000" w:rsidRPr="00000000">
          <w:rPr>
            <w:rFonts w:ascii="Google Sans" w:cs="Google Sans" w:eastAsia="Google Sans" w:hAnsi="Google Sans"/>
            <w:color w:val="0000ee"/>
            <w:sz w:val="24"/>
            <w:szCs w:val="24"/>
            <w:u w:val="single"/>
            <w:rtl w:val="0"/>
          </w:rPr>
          <w:t xml:space="preserve">https://huggingface.co/papers?q=Arabic%20Stable%20LM</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a Job in Saudi Arabia as a Foreigner | (2026) - StylingCV, </w:t>
      </w:r>
      <w:hyperlink r:id="rId53">
        <w:r w:rsidDel="00000000" w:rsidR="00000000" w:rsidRPr="00000000">
          <w:rPr>
            <w:rFonts w:ascii="Google Sans" w:cs="Google Sans" w:eastAsia="Google Sans" w:hAnsi="Google Sans"/>
            <w:color w:val="0000ee"/>
            <w:sz w:val="24"/>
            <w:szCs w:val="24"/>
            <w:u w:val="single"/>
            <w:rtl w:val="0"/>
          </w:rPr>
          <w:t xml:space="preserve">https://stylingcv.com/blog/how-to-get-job-saudi-arabia-foreigner-2026/</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Certificate Attestation in India: A Complete Guide for Engineers Going Abroad, </w:t>
      </w:r>
      <w:hyperlink r:id="rId54">
        <w:r w:rsidDel="00000000" w:rsidR="00000000" w:rsidRPr="00000000">
          <w:rPr>
            <w:rFonts w:ascii="Google Sans" w:cs="Google Sans" w:eastAsia="Google Sans" w:hAnsi="Google Sans"/>
            <w:color w:val="0000ee"/>
            <w:sz w:val="24"/>
            <w:szCs w:val="24"/>
            <w:u w:val="single"/>
            <w:rtl w:val="0"/>
          </w:rPr>
          <w:t xml:space="preserve">https://www.truewayinternational.com/blogs/engineering-certificate-attestation-for-engineers-going-abroad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abmanpower.net/do-you-need-sce-registration-to-work-in-saudi-arabia-as-an-engineer-heres-who-it-applies-to-and-why-its-required/" TargetMode="External"/><Relationship Id="rId42" Type="http://schemas.openxmlformats.org/officeDocument/2006/relationships/hyperlink" Target="https://www.constructionweekonline.com/projects-tenders/article-46583-saudi-to-ban-inexperienced-engineers-from-jan-2018" TargetMode="External"/><Relationship Id="rId41" Type="http://schemas.openxmlformats.org/officeDocument/2006/relationships/hyperlink" Target="https://fakhouryglobal.com/global-alerts/saudi-arabia-foreign-engineers-now-required-to-have-five-years-of-experience/" TargetMode="External"/><Relationship Id="rId44" Type="http://schemas.openxmlformats.org/officeDocument/2006/relationships/hyperlink" Target="https://www.saudieng.sa/English/Membership/ProfessionalExams/Pages/PE-Exams.aspx" TargetMode="External"/><Relationship Id="rId43" Type="http://schemas.openxmlformats.org/officeDocument/2006/relationships/hyperlink" Target="https://www.saudieng.sa/English/Eservices/Pages/FAQ.aspx" TargetMode="External"/><Relationship Id="rId46" Type="http://schemas.openxmlformats.org/officeDocument/2006/relationships/hyperlink" Target="https://www.centuroglobal.com/articles/saudi-arabia-work-visa/" TargetMode="External"/><Relationship Id="rId45" Type="http://schemas.openxmlformats.org/officeDocument/2006/relationships/hyperlink" Target="https://www.saudieng.sa/English/Membership/MembershipsClassification/Pages/ClassificationRenewConditions.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pinme.com/saudi-arabias-data-center-boom-powering-the-digital-future-with-sustainability/" TargetMode="External"/><Relationship Id="rId48" Type="http://schemas.openxmlformats.org/officeDocument/2006/relationships/hyperlink" Target="https://transcendinstitute.in/skill-verification-program-svp/" TargetMode="External"/><Relationship Id="rId47" Type="http://schemas.openxmlformats.org/officeDocument/2006/relationships/hyperlink" Target="https://espoiracademy.in/blog/saudi-skill-verification-program/" TargetMode="External"/><Relationship Id="rId49" Type="http://schemas.openxmlformats.org/officeDocument/2006/relationships/hyperlink" Target="https://www.y-axis.com/blog/most-in-demand-jobs-in-saudi-arabia-2030/" TargetMode="External"/><Relationship Id="rId5" Type="http://schemas.openxmlformats.org/officeDocument/2006/relationships/styles" Target="styles.xml"/><Relationship Id="rId6" Type="http://schemas.openxmlformats.org/officeDocument/2006/relationships/hyperlink" Target="https://vision2030.ai/encyclopedia/saudi-arabia-data-centers/" TargetMode="External"/><Relationship Id="rId7" Type="http://schemas.openxmlformats.org/officeDocument/2006/relationships/hyperlink" Target="https://securitywall.co/blog/ai-security-audit-saudi-arabia-sdaia-pdpl" TargetMode="External"/><Relationship Id="rId8" Type="http://schemas.openxmlformats.org/officeDocument/2006/relationships/hyperlink" Target="https://mcit.gov.sa/en/node/249183" TargetMode="External"/><Relationship Id="rId31" Type="http://schemas.openxmlformats.org/officeDocument/2006/relationships/hyperlink" Target="https://www.study-abroad.org/blog/sa-graduate-career-guide/" TargetMode="External"/><Relationship Id="rId30" Type="http://schemas.openxmlformats.org/officeDocument/2006/relationships/hyperlink" Target="https://arabdreams.com/types-of-visas-in-saudi-arabia/" TargetMode="External"/><Relationship Id="rId33" Type="http://schemas.openxmlformats.org/officeDocument/2006/relationships/hyperlink" Target="https://btwvisas.com/blog/saudi-arabia-work-visa" TargetMode="External"/><Relationship Id="rId32" Type="http://schemas.openxmlformats.org/officeDocument/2006/relationships/hyperlink" Target="https://www.playroll.com/work-permit-visas/saudi-arabia" TargetMode="External"/><Relationship Id="rId35" Type="http://schemas.openxmlformats.org/officeDocument/2006/relationships/hyperlink" Target="https://mercans.com/glossary/saudization-nitaqat/" TargetMode="External"/><Relationship Id="rId34" Type="http://schemas.openxmlformats.org/officeDocument/2006/relationships/hyperlink" Target="https://ahysp.com/new-phase-of-the-nitaqat-saudization-program-2026-2028-what-businesses-in-saudi-arabia-need-to-know/" TargetMode="External"/><Relationship Id="rId37" Type="http://schemas.openxmlformats.org/officeDocument/2006/relationships/hyperlink" Target="https://kpmg.com/xx/en/our-insights/gms-flash-alert/2026/flash-alert-2026-157.html" TargetMode="External"/><Relationship Id="rId36" Type="http://schemas.openxmlformats.org/officeDocument/2006/relationships/hyperlink" Target="https://www.usemultiplier.com/saudi-arabia/work-visa" TargetMode="External"/><Relationship Id="rId39" Type="http://schemas.openxmlformats.org/officeDocument/2006/relationships/hyperlink" Target="https://eliteinternationaltraining.com/saudi-council-of-engineers-sce" TargetMode="External"/><Relationship Id="rId38" Type="http://schemas.openxmlformats.org/officeDocument/2006/relationships/hyperlink" Target="https://www.saudieng.sa/English/Eservices/Accreditation/pages/default.aspx" TargetMode="External"/><Relationship Id="rId20" Type="http://schemas.openxmlformats.org/officeDocument/2006/relationships/hyperlink" Target="https://www.evalufy.com/blog/candidate-assessment-selection/skill-verification-program-svp-vs-professional-accreditation-saudi-2026-visa-hiring-guide/" TargetMode="External"/><Relationship Id="rId22" Type="http://schemas.openxmlformats.org/officeDocument/2006/relationships/hyperlink" Target="https://www.nucamp.co/blog/coding-bootcamp-saudi-arabia-sau-getting-a-job-in-tech-in-saudi-arabia-in-2025-the-complete-guide" TargetMode="External"/><Relationship Id="rId21" Type="http://schemas.openxmlformats.org/officeDocument/2006/relationships/hyperlink" Target="https://www.edoxi.com/studyhub-detail/skill-verification-program-exam-schedule-and-eligibility" TargetMode="External"/><Relationship Id="rId24" Type="http://schemas.openxmlformats.org/officeDocument/2006/relationships/hyperlink" Target="https://www.jobleads.com/sa/job/arabic-nlp-engineer-for-llms-rag-cloud-ai--riyadh--e32c68bce838da032d2857ec94d1194e0" TargetMode="External"/><Relationship Id="rId23" Type="http://schemas.openxmlformats.org/officeDocument/2006/relationships/hyperlink" Target="https://www.labeeb.ae/average-salary-for-a-software-developer-in-riyadh-2025-insights-career-guide" TargetMode="External"/><Relationship Id="rId26" Type="http://schemas.openxmlformats.org/officeDocument/2006/relationships/hyperlink" Target="https://jobs.workable.com/view/9Ts2Scz9fn4L7AzZXitbL3/nlp-engineer---arabic-language-focus-in-riyadh-at-devsinc" TargetMode="External"/><Relationship Id="rId25" Type="http://schemas.openxmlformats.org/officeDocument/2006/relationships/hyperlink" Target="https://www.jobleads.com/sa/job/arabic-nlp-engineer-for-scalable-llm-rag-solutions--saudi-arabia--e4e45ea446904f1cb8457e361d50ba9d2" TargetMode="External"/><Relationship Id="rId28" Type="http://schemas.openxmlformats.org/officeDocument/2006/relationships/hyperlink" Target="https://agamisoft.com/middle-east-digital-transformation-report-2026" TargetMode="External"/><Relationship Id="rId27" Type="http://schemas.openxmlformats.org/officeDocument/2006/relationships/hyperlink" Target="https://sa.jooble.org/jdp/-8665720706594773426" TargetMode="External"/><Relationship Id="rId29" Type="http://schemas.openxmlformats.org/officeDocument/2006/relationships/hyperlink" Target="https://www.jobbatical.com/blog/saudi-arabia-visa-residence-permit-hr-guide" TargetMode="External"/><Relationship Id="rId51" Type="http://schemas.openxmlformats.org/officeDocument/2006/relationships/hyperlink" Target="https://wem-eg.com/blog-hire-egyptian-developers-saudi-arabia.html" TargetMode="External"/><Relationship Id="rId50" Type="http://schemas.openxmlformats.org/officeDocument/2006/relationships/hyperlink" Target="https://houseofsaud.com/business/jobs-foreigners/" TargetMode="External"/><Relationship Id="rId53" Type="http://schemas.openxmlformats.org/officeDocument/2006/relationships/hyperlink" Target="https://stylingcv.com/blog/how-to-get-job-saudi-arabia-foreigner-2026/" TargetMode="External"/><Relationship Id="rId52" Type="http://schemas.openxmlformats.org/officeDocument/2006/relationships/hyperlink" Target="https://huggingface.co/papers?q=Arabic+Stable+LM" TargetMode="External"/><Relationship Id="rId11" Type="http://schemas.openxmlformats.org/officeDocument/2006/relationships/hyperlink" Target="https://zerotaxjobs.com/ai-jobs-in-saudi-arabia" TargetMode="External"/><Relationship Id="rId10" Type="http://schemas.openxmlformats.org/officeDocument/2006/relationships/hyperlink" Target="https://www.naukrigulf.com/career-tips/saudi-data-centers-to-add-6875-jobs-by-2030" TargetMode="External"/><Relationship Id="rId54" Type="http://schemas.openxmlformats.org/officeDocument/2006/relationships/hyperlink" Target="https://www.truewayinternational.com/blogs/engineering-certificate-attestation-for-engineers-going-abroad" TargetMode="External"/><Relationship Id="rId13" Type="http://schemas.openxmlformats.org/officeDocument/2006/relationships/hyperlink" Target="https://ollama.com/iKhalid/ALLaM:7b" TargetMode="External"/><Relationship Id="rId12" Type="http://schemas.openxmlformats.org/officeDocument/2006/relationships/hyperlink" Target="https://arxiv.org/html/2407.15390v1" TargetMode="External"/><Relationship Id="rId15" Type="http://schemas.openxmlformats.org/officeDocument/2006/relationships/hyperlink" Target="https://www.sowaanerp.sa/saudization-2026-saudi-arabia/" TargetMode="External"/><Relationship Id="rId14" Type="http://schemas.openxmlformats.org/officeDocument/2006/relationships/hyperlink" Target="https://arxiv.org/html/2508.17378v1" TargetMode="External"/><Relationship Id="rId17" Type="http://schemas.openxmlformats.org/officeDocument/2006/relationships/hyperlink" Target="https://rfsonshr.com/technology-recruitment-uae/it-recruitment-in-saudi-arabia/" TargetMode="External"/><Relationship Id="rId16" Type="http://schemas.openxmlformats.org/officeDocument/2006/relationships/hyperlink" Target="https://tascoutsourcing.sa/en/insights/saudization-2026-hiring-rules-saudi-arabia" TargetMode="External"/><Relationship Id="rId19" Type="http://schemas.openxmlformats.org/officeDocument/2006/relationships/hyperlink" Target="https://www.angelgulfjobs.com/blogs/trade-testing-program-of-saudi-arabia" TargetMode="External"/><Relationship Id="rId18" Type="http://schemas.openxmlformats.org/officeDocument/2006/relationships/hyperlink" Target="https://motaded.com.sa/blog/saud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