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72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20"/>
          <w:szCs w:val="20"/>
          <w:rtl w:val="0"/>
        </w:rPr>
        <w:t xml:space="preserve">B.TECH CSE &amp;bull; CLOUD COMPUTING LABORATORY PROJECT REPORT</w:t>
      </w:r>
      <w:r w:rsidDel="00000000" w:rsidR="00000000" w:rsidRPr="00000000">
        <w:rPr>
          <w:rtl w:val="0"/>
        </w:rPr>
      </w:r>
    </w:p>
    <w:p w:rsidR="00000000" w:rsidDel="00000000" w:rsidP="00000000" w:rsidRDefault="00000000" w:rsidRPr="00000000" w14:paraId="00000002">
      <w:pPr>
        <w:spacing w:after="16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52"/>
          <w:szCs w:val="52"/>
          <w:rtl w:val="0"/>
        </w:rPr>
        <w:t xml:space="preserve">CloudHost: AWS Web Hosting and Secure Storage Portal</w:t>
      </w:r>
      <w:r w:rsidDel="00000000" w:rsidR="00000000" w:rsidRPr="00000000">
        <w:rPr>
          <w:rtl w:val="0"/>
        </w:rPr>
      </w:r>
    </w:p>
    <w:p w:rsidR="00000000" w:rsidDel="00000000" w:rsidP="00000000" w:rsidRDefault="00000000" w:rsidRPr="00000000" w14:paraId="00000003">
      <w:pPr>
        <w:spacing w:after="48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26"/>
          <w:szCs w:val="26"/>
          <w:rtl w:val="0"/>
        </w:rPr>
        <w:t xml:space="preserve">A Production-Conscious Cloud Architecture Integrating Amazon EC2, Amazon S3, Amazon DynamoDB, and AWS Lambda with Automated Infrastructure as Code .</w:t>
      </w:r>
      <w:r w:rsidDel="00000000" w:rsidR="00000000" w:rsidRPr="00000000">
        <w:rPr>
          <w:rtl w:val="0"/>
        </w:rPr>
      </w:r>
    </w:p>
    <w:tbl>
      <w:tblPr>
        <w:tblStyle w:val="Table1"/>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004">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9"/>
                <w:szCs w:val="19"/>
                <w:rtl w:val="0"/>
              </w:rPr>
              <w:t xml:space="preserve">Course &amp; Department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5">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9"/>
                <w:szCs w:val="19"/>
                <w:rtl w:val="0"/>
              </w:rPr>
              <w:t xml:space="preserve">B.Tech Computer Science &amp; Engineering Cloud Computing Lab</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006">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9"/>
                <w:szCs w:val="19"/>
                <w:rtl w:val="0"/>
              </w:rPr>
              <w:t xml:space="preserve">Live Deployment URL</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7">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9"/>
                <w:szCs w:val="19"/>
                <w:rtl w:val="0"/>
              </w:rPr>
              <w:t xml:space="preserve">http://184.195.187.216</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008">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9"/>
                <w:szCs w:val="19"/>
                <w:rtl w:val="0"/>
              </w:rPr>
              <w:t xml:space="preserve">Public DNS Hostname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9">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9"/>
                <w:szCs w:val="19"/>
                <w:rtl w:val="0"/>
              </w:rPr>
              <w:t xml:space="preserve">http://ec2-184-195-187-216.compute-1.amazonaws.com</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00A">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9"/>
                <w:szCs w:val="19"/>
                <w:rtl w:val="0"/>
              </w:rPr>
              <w:t xml:space="preserve">AWS Target Region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B">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9"/>
                <w:szCs w:val="19"/>
                <w:rtl w:val="0"/>
              </w:rPr>
              <w:t xml:space="preserve">US East (N. Virginia) [us-east-1]</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00C">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9"/>
                <w:szCs w:val="19"/>
                <w:rtl w:val="0"/>
              </w:rPr>
              <w:t xml:space="preserve">AWS Account ID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D">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9"/>
                <w:szCs w:val="19"/>
                <w:rtl w:val="0"/>
              </w:rPr>
              <w:t xml:space="preserve">699037166363 (IAM: aniket-iam)</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00E">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9"/>
                <w:szCs w:val="19"/>
                <w:rtl w:val="0"/>
              </w:rPr>
              <w:t xml:space="preserve">Architecture Paradigm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F">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9"/>
                <w:szCs w:val="19"/>
                <w:rtl w:val="0"/>
              </w:rPr>
              <w:t xml:space="preserve">Multi-Tier Web (IaaS) + Serverless Event Processing (PaaS / FaaS)</w:t>
            </w:r>
            <w:r w:rsidDel="00000000" w:rsidR="00000000" w:rsidRPr="00000000">
              <w:rPr>
                <w:rtl w:val="0"/>
              </w:rPr>
            </w:r>
          </w:p>
        </w:tc>
      </w:tr>
    </w:tbl>
    <w:p w:rsidR="00000000" w:rsidDel="00000000" w:rsidP="00000000" w:rsidRDefault="00000000" w:rsidRPr="00000000" w14:paraId="00000010">
      <w:pPr>
        <w:rPr>
          <w:rFonts w:ascii="Times New Roman" w:cs="Times New Roman" w:eastAsia="Times New Roman" w:hAnsi="Times New Roman"/>
          <w:color w:val="0f172a"/>
        </w:rPr>
      </w:pP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2"/>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6000"/>
        <w:gridCol w:w="2400"/>
        <w:tblGridChange w:id="0">
          <w:tblGrid>
            <w:gridCol w:w="1200"/>
            <w:gridCol w:w="6000"/>
            <w:gridCol w:w="2400"/>
          </w:tblGrid>
        </w:tblGridChange>
      </w:tblGrid>
      <w:tr>
        <w:trPr>
          <w:cantSplit w:val="0"/>
          <w:tblHeader w:val="1"/>
        </w:trPr>
        <w:tc>
          <w:tcPr>
            <w:shd w:fill="0f172a" w:val="clear"/>
          </w:tcPr>
          <w:p w:rsidR="00000000" w:rsidDel="00000000" w:rsidP="00000000" w:rsidRDefault="00000000" w:rsidRPr="00000000" w14:paraId="00000012">
            <w:pPr>
              <w:spacing w:after="40" w:lineRule="auto"/>
              <w:rPr/>
            </w:pPr>
            <w:r w:rsidDel="00000000" w:rsidR="00000000" w:rsidRPr="00000000">
              <w:rPr>
                <w:rFonts w:ascii="Times New Roman" w:cs="Times New Roman" w:eastAsia="Times New Roman" w:hAnsi="Times New Roman"/>
                <w:b w:val="1"/>
                <w:bCs w:val="1"/>
                <w:color w:val="ffffff"/>
                <w:sz w:val="19"/>
                <w:szCs w:val="19"/>
                <w:rtl w:val="0"/>
              </w:rPr>
              <w:t xml:space="preserve">Sr NO</w:t>
            </w:r>
            <w:r w:rsidDel="00000000" w:rsidR="00000000" w:rsidRPr="00000000">
              <w:rPr>
                <w:rtl w:val="0"/>
              </w:rPr>
            </w:r>
          </w:p>
        </w:tc>
        <w:tc>
          <w:tcPr>
            <w:shd w:fill="0f172a" w:val="clear"/>
          </w:tcPr>
          <w:p w:rsidR="00000000" w:rsidDel="00000000" w:rsidP="00000000" w:rsidRDefault="00000000" w:rsidRPr="00000000" w14:paraId="00000013">
            <w:pPr>
              <w:spacing w:after="40" w:lineRule="auto"/>
              <w:rPr/>
            </w:pPr>
            <w:r w:rsidDel="00000000" w:rsidR="00000000" w:rsidRPr="00000000">
              <w:rPr>
                <w:rFonts w:ascii="Times New Roman" w:cs="Times New Roman" w:eastAsia="Times New Roman" w:hAnsi="Times New Roman"/>
                <w:b w:val="1"/>
                <w:bCs w:val="1"/>
                <w:color w:val="ffffff"/>
                <w:sz w:val="19"/>
                <w:szCs w:val="19"/>
                <w:rtl w:val="0"/>
              </w:rPr>
              <w:t xml:space="preserve">Title</w:t>
            </w:r>
            <w:r w:rsidDel="00000000" w:rsidR="00000000" w:rsidRPr="00000000">
              <w:rPr>
                <w:rtl w:val="0"/>
              </w:rPr>
            </w:r>
          </w:p>
        </w:tc>
        <w:tc>
          <w:tcPr>
            <w:shd w:fill="0f172a" w:val="clear"/>
          </w:tcPr>
          <w:p w:rsidR="00000000" w:rsidDel="00000000" w:rsidP="00000000" w:rsidRDefault="00000000" w:rsidRPr="00000000" w14:paraId="00000014">
            <w:pPr>
              <w:spacing w:after="40" w:lineRule="auto"/>
              <w:rPr/>
            </w:pPr>
            <w:r w:rsidDel="00000000" w:rsidR="00000000" w:rsidRPr="00000000">
              <w:rPr>
                <w:rFonts w:ascii="Times New Roman" w:cs="Times New Roman" w:eastAsia="Times New Roman" w:hAnsi="Times New Roman"/>
                <w:b w:val="1"/>
                <w:bCs w:val="1"/>
                <w:color w:val="ffffff"/>
                <w:sz w:val="19"/>
                <w:szCs w:val="19"/>
                <w:rtl w:val="0"/>
              </w:rPr>
              <w:t xml:space="preserve">Primary Scope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15">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1</w:t>
            </w:r>
            <w:r w:rsidDel="00000000" w:rsidR="00000000" w:rsidRPr="00000000">
              <w:rPr>
                <w:rtl w:val="0"/>
              </w:rPr>
            </w:r>
          </w:p>
        </w:tc>
        <w:tc>
          <w:tcPr>
            <w:shd w:fill="f8fafc" w:val="clear"/>
          </w:tcPr>
          <w:p w:rsidR="00000000" w:rsidDel="00000000" w:rsidP="00000000" w:rsidRDefault="00000000" w:rsidRPr="00000000" w14:paraId="00000016">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Executive Summary</w:t>
            </w:r>
            <w:r w:rsidDel="00000000" w:rsidR="00000000" w:rsidRPr="00000000">
              <w:rPr>
                <w:rtl w:val="0"/>
              </w:rPr>
            </w:r>
          </w:p>
        </w:tc>
        <w:tc>
          <w:tcPr>
            <w:shd w:fill="f8fafc" w:val="clear"/>
          </w:tcPr>
          <w:p w:rsidR="00000000" w:rsidDel="00000000" w:rsidP="00000000" w:rsidRDefault="00000000" w:rsidRPr="00000000" w14:paraId="00000017">
            <w:pPr>
              <w:spacing w:after="40" w:lineRule="auto"/>
              <w:rPr/>
            </w:pPr>
            <w:r w:rsidDel="00000000" w:rsidR="00000000" w:rsidRPr="00000000">
              <w:rPr>
                <w:rFonts w:ascii="Times New Roman" w:cs="Times New Roman" w:eastAsia="Times New Roman" w:hAnsi="Times New Roman"/>
                <w:color w:val="0f172a"/>
                <w:sz w:val="19"/>
                <w:szCs w:val="19"/>
                <w:rtl w:val="0"/>
              </w:rPr>
              <w:t xml:space="preserve">Project Overview &amp; Architecture Shift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8">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2</w:t>
            </w:r>
            <w:r w:rsidDel="00000000" w:rsidR="00000000" w:rsidRPr="00000000">
              <w:rPr>
                <w:rtl w:val="0"/>
              </w:rPr>
            </w:r>
          </w:p>
        </w:tc>
        <w:tc>
          <w:tcPr>
            <w:shd w:fill="ffffff" w:val="clear"/>
          </w:tcPr>
          <w:p w:rsidR="00000000" w:rsidDel="00000000" w:rsidP="00000000" w:rsidRDefault="00000000" w:rsidRPr="00000000" w14:paraId="00000019">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Problem Statement and Design Objectives</w:t>
            </w:r>
            <w:r w:rsidDel="00000000" w:rsidR="00000000" w:rsidRPr="00000000">
              <w:rPr>
                <w:rtl w:val="0"/>
              </w:rPr>
            </w:r>
          </w:p>
        </w:tc>
        <w:tc>
          <w:tcPr>
            <w:shd w:fill="ffffff" w:val="clear"/>
          </w:tcPr>
          <w:p w:rsidR="00000000" w:rsidDel="00000000" w:rsidP="00000000" w:rsidRDefault="00000000" w:rsidRPr="00000000" w14:paraId="0000001A">
            <w:pPr>
              <w:spacing w:after="40" w:lineRule="auto"/>
              <w:rPr/>
            </w:pPr>
            <w:r w:rsidDel="00000000" w:rsidR="00000000" w:rsidRPr="00000000">
              <w:rPr>
                <w:rFonts w:ascii="Times New Roman" w:cs="Times New Roman" w:eastAsia="Times New Roman" w:hAnsi="Times New Roman"/>
                <w:color w:val="0f172a"/>
                <w:sz w:val="19"/>
                <w:szCs w:val="19"/>
                <w:rtl w:val="0"/>
              </w:rPr>
              <w:t xml:space="preserve">Core Goals &amp; Decoupling Strategy</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1B">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3</w:t>
            </w:r>
            <w:r w:rsidDel="00000000" w:rsidR="00000000" w:rsidRPr="00000000">
              <w:rPr>
                <w:rtl w:val="0"/>
              </w:rPr>
            </w:r>
          </w:p>
        </w:tc>
        <w:tc>
          <w:tcPr>
            <w:shd w:fill="f8fafc" w:val="clear"/>
          </w:tcPr>
          <w:p w:rsidR="00000000" w:rsidDel="00000000" w:rsidP="00000000" w:rsidRDefault="00000000" w:rsidRPr="00000000" w14:paraId="0000001C">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High-Level System Architecture &amp; Component Specifications</w:t>
            </w:r>
            <w:r w:rsidDel="00000000" w:rsidR="00000000" w:rsidRPr="00000000">
              <w:rPr>
                <w:rtl w:val="0"/>
              </w:rPr>
            </w:r>
          </w:p>
        </w:tc>
        <w:tc>
          <w:tcPr>
            <w:shd w:fill="f8fafc" w:val="clear"/>
          </w:tcPr>
          <w:p w:rsidR="00000000" w:rsidDel="00000000" w:rsidP="00000000" w:rsidRDefault="00000000" w:rsidRPr="00000000" w14:paraId="0000001D">
            <w:pPr>
              <w:spacing w:after="40" w:lineRule="auto"/>
              <w:rPr/>
            </w:pPr>
            <w:r w:rsidDel="00000000" w:rsidR="00000000" w:rsidRPr="00000000">
              <w:rPr>
                <w:rFonts w:ascii="Times New Roman" w:cs="Times New Roman" w:eastAsia="Times New Roman" w:hAnsi="Times New Roman"/>
                <w:color w:val="0f172a"/>
                <w:sz w:val="19"/>
                <w:szCs w:val="19"/>
                <w:rtl w:val="0"/>
              </w:rPr>
              <w:t xml:space="preserve">Multi-Tier Breakdown (EC2, S3, DynamoDB, Lambda, VPC)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E">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4</w:t>
            </w:r>
            <w:r w:rsidDel="00000000" w:rsidR="00000000" w:rsidRPr="00000000">
              <w:rPr>
                <w:rtl w:val="0"/>
              </w:rPr>
            </w:r>
          </w:p>
        </w:tc>
        <w:tc>
          <w:tcPr>
            <w:shd w:fill="ffffff" w:val="clear"/>
          </w:tcPr>
          <w:p w:rsidR="00000000" w:rsidDel="00000000" w:rsidP="00000000" w:rsidRDefault="00000000" w:rsidRPr="00000000" w14:paraId="0000001F">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Step-by-Step Implementation Analysis</w:t>
            </w:r>
            <w:r w:rsidDel="00000000" w:rsidR="00000000" w:rsidRPr="00000000">
              <w:rPr>
                <w:rtl w:val="0"/>
              </w:rPr>
            </w:r>
          </w:p>
        </w:tc>
        <w:tc>
          <w:tcPr>
            <w:shd w:fill="ffffff" w:val="clear"/>
          </w:tcPr>
          <w:p w:rsidR="00000000" w:rsidDel="00000000" w:rsidP="00000000" w:rsidRDefault="00000000" w:rsidRPr="00000000" w14:paraId="00000020">
            <w:pPr>
              <w:spacing w:after="40" w:lineRule="auto"/>
              <w:rPr/>
            </w:pPr>
            <w:r w:rsidDel="00000000" w:rsidR="00000000" w:rsidRPr="00000000">
              <w:rPr>
                <w:rFonts w:ascii="Times New Roman" w:cs="Times New Roman" w:eastAsia="Times New Roman" w:hAnsi="Times New Roman"/>
                <w:color w:val="0f172a"/>
                <w:sz w:val="19"/>
                <w:szCs w:val="19"/>
                <w:rtl w:val="0"/>
              </w:rPr>
              <w:t xml:space="preserve">Technical Implementation Deep Dive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1">
            <w:pPr>
              <w:spacing w:after="40" w:lineRule="auto"/>
              <w:rPr/>
            </w:pPr>
            <w:r w:rsidDel="00000000" w:rsidR="00000000" w:rsidRPr="00000000">
              <w:rPr>
                <w:rFonts w:ascii="Times New Roman" w:cs="Times New Roman" w:eastAsia="Times New Roman" w:hAnsi="Times New Roman"/>
                <w:color w:val="0f172a"/>
                <w:sz w:val="18"/>
                <w:szCs w:val="18"/>
                <w:rtl w:val="0"/>
              </w:rPr>
              <w:t xml:space="preserve">4.1</w:t>
            </w:r>
            <w:r w:rsidDel="00000000" w:rsidR="00000000" w:rsidRPr="00000000">
              <w:rPr>
                <w:rtl w:val="0"/>
              </w:rPr>
            </w:r>
          </w:p>
        </w:tc>
        <w:tc>
          <w:tcPr>
            <w:shd w:fill="ffffff" w:val="clear"/>
          </w:tcPr>
          <w:p w:rsidR="00000000" w:rsidDel="00000000" w:rsidP="00000000" w:rsidRDefault="00000000" w:rsidRPr="00000000" w14:paraId="00000022">
            <w:pPr>
              <w:spacing w:after="40" w:lineRule="auto"/>
              <w:rPr/>
            </w:pPr>
            <w:r w:rsidDel="00000000" w:rsidR="00000000" w:rsidRPr="00000000">
              <w:rPr>
                <w:rFonts w:ascii="Times New Roman" w:cs="Times New Roman" w:eastAsia="Times New Roman" w:hAnsi="Times New Roman"/>
                <w:color w:val="0f172a"/>
                <w:sz w:val="18"/>
                <w:szCs w:val="18"/>
                <w:rtl w:val="0"/>
              </w:rPr>
              <w:t xml:space="preserve">Infrastructure as Code Orchestration </w:t>
            </w:r>
            <w:r w:rsidDel="00000000" w:rsidR="00000000" w:rsidRPr="00000000">
              <w:rPr>
                <w:rtl w:val="0"/>
              </w:rPr>
            </w:r>
          </w:p>
        </w:tc>
        <w:tc>
          <w:tcPr>
            <w:shd w:fill="ffffff" w:val="clear"/>
          </w:tcPr>
          <w:p w:rsidR="00000000" w:rsidDel="00000000" w:rsidP="00000000" w:rsidRDefault="00000000" w:rsidRPr="00000000" w14:paraId="00000023">
            <w:pPr>
              <w:spacing w:after="40" w:lineRule="auto"/>
              <w:rPr/>
            </w:pPr>
            <w:r w:rsidDel="00000000" w:rsidR="00000000" w:rsidRPr="00000000">
              <w:rPr>
                <w:rFonts w:ascii="Times New Roman" w:cs="Times New Roman" w:eastAsia="Times New Roman" w:hAnsi="Times New Roman"/>
                <w:color w:val="0f172a"/>
                <w:sz w:val="18"/>
                <w:szCs w:val="18"/>
                <w:rtl w:val="0"/>
              </w:rPr>
              <w:t xml:space="preserve"> Manifests &amp; Resource Provisioning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4">
            <w:pPr>
              <w:spacing w:after="40" w:lineRule="auto"/>
              <w:rPr/>
            </w:pPr>
            <w:r w:rsidDel="00000000" w:rsidR="00000000" w:rsidRPr="00000000">
              <w:rPr>
                <w:rFonts w:ascii="Times New Roman" w:cs="Times New Roman" w:eastAsia="Times New Roman" w:hAnsi="Times New Roman"/>
                <w:color w:val="0f172a"/>
                <w:sz w:val="18"/>
                <w:szCs w:val="18"/>
                <w:rtl w:val="0"/>
              </w:rPr>
              <w:t xml:space="preserve">4.2</w:t>
            </w:r>
            <w:r w:rsidDel="00000000" w:rsidR="00000000" w:rsidRPr="00000000">
              <w:rPr>
                <w:rtl w:val="0"/>
              </w:rPr>
            </w:r>
          </w:p>
        </w:tc>
        <w:tc>
          <w:tcPr>
            <w:shd w:fill="ffffff" w:val="clear"/>
          </w:tcPr>
          <w:p w:rsidR="00000000" w:rsidDel="00000000" w:rsidP="00000000" w:rsidRDefault="00000000" w:rsidRPr="00000000" w14:paraId="00000025">
            <w:pPr>
              <w:spacing w:after="40" w:lineRule="auto"/>
              <w:rPr/>
            </w:pPr>
            <w:r w:rsidDel="00000000" w:rsidR="00000000" w:rsidRPr="00000000">
              <w:rPr>
                <w:rFonts w:ascii="Times New Roman" w:cs="Times New Roman" w:eastAsia="Times New Roman" w:hAnsi="Times New Roman"/>
                <w:color w:val="0f172a"/>
                <w:sz w:val="18"/>
                <w:szCs w:val="18"/>
                <w:rtl w:val="0"/>
              </w:rPr>
              <w:t xml:space="preserve">Full-Stack Web Application (Python Flask, Nginx, Gunicorn)</w:t>
            </w:r>
            <w:r w:rsidDel="00000000" w:rsidR="00000000" w:rsidRPr="00000000">
              <w:rPr>
                <w:rtl w:val="0"/>
              </w:rPr>
            </w:r>
          </w:p>
        </w:tc>
        <w:tc>
          <w:tcPr>
            <w:shd w:fill="ffffff" w:val="clear"/>
          </w:tcPr>
          <w:p w:rsidR="00000000" w:rsidDel="00000000" w:rsidP="00000000" w:rsidRDefault="00000000" w:rsidRPr="00000000" w14:paraId="00000026">
            <w:pPr>
              <w:spacing w:after="40" w:lineRule="auto"/>
              <w:rPr/>
            </w:pPr>
            <w:r w:rsidDel="00000000" w:rsidR="00000000" w:rsidRPr="00000000">
              <w:rPr>
                <w:rFonts w:ascii="Times New Roman" w:cs="Times New Roman" w:eastAsia="Times New Roman" w:hAnsi="Times New Roman"/>
                <w:color w:val="0f172a"/>
                <w:sz w:val="18"/>
                <w:szCs w:val="18"/>
                <w:rtl w:val="0"/>
              </w:rPr>
              <w:t xml:space="preserve">Web Application Endpoints &amp; WSGI Proxy Setup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7">
            <w:pPr>
              <w:spacing w:after="40" w:lineRule="auto"/>
              <w:rPr/>
            </w:pPr>
            <w:r w:rsidDel="00000000" w:rsidR="00000000" w:rsidRPr="00000000">
              <w:rPr>
                <w:rFonts w:ascii="Times New Roman" w:cs="Times New Roman" w:eastAsia="Times New Roman" w:hAnsi="Times New Roman"/>
                <w:color w:val="0f172a"/>
                <w:sz w:val="18"/>
                <w:szCs w:val="18"/>
                <w:rtl w:val="0"/>
              </w:rPr>
              <w:t xml:space="preserve">4.3</w:t>
            </w:r>
            <w:r w:rsidDel="00000000" w:rsidR="00000000" w:rsidRPr="00000000">
              <w:rPr>
                <w:rtl w:val="0"/>
              </w:rPr>
            </w:r>
          </w:p>
        </w:tc>
        <w:tc>
          <w:tcPr>
            <w:shd w:fill="ffffff" w:val="clear"/>
          </w:tcPr>
          <w:p w:rsidR="00000000" w:rsidDel="00000000" w:rsidP="00000000" w:rsidRDefault="00000000" w:rsidRPr="00000000" w14:paraId="00000028">
            <w:pPr>
              <w:spacing w:after="40" w:lineRule="auto"/>
              <w:rPr/>
            </w:pPr>
            <w:r w:rsidDel="00000000" w:rsidR="00000000" w:rsidRPr="00000000">
              <w:rPr>
                <w:rFonts w:ascii="Times New Roman" w:cs="Times New Roman" w:eastAsia="Times New Roman" w:hAnsi="Times New Roman"/>
                <w:color w:val="0f172a"/>
                <w:sz w:val="18"/>
                <w:szCs w:val="18"/>
                <w:rtl w:val="0"/>
              </w:rPr>
              <w:t xml:space="preserve">NoSQL Metadata Persistence (Amazon DynamoDB)</w:t>
            </w:r>
            <w:r w:rsidDel="00000000" w:rsidR="00000000" w:rsidRPr="00000000">
              <w:rPr>
                <w:rtl w:val="0"/>
              </w:rPr>
            </w:r>
          </w:p>
        </w:tc>
        <w:tc>
          <w:tcPr>
            <w:shd w:fill="ffffff" w:val="clear"/>
          </w:tcPr>
          <w:p w:rsidR="00000000" w:rsidDel="00000000" w:rsidP="00000000" w:rsidRDefault="00000000" w:rsidRPr="00000000" w14:paraId="00000029">
            <w:pPr>
              <w:spacing w:after="40" w:lineRule="auto"/>
              <w:rPr/>
            </w:pPr>
            <w:r w:rsidDel="00000000" w:rsidR="00000000" w:rsidRPr="00000000">
              <w:rPr>
                <w:rFonts w:ascii="Times New Roman" w:cs="Times New Roman" w:eastAsia="Times New Roman" w:hAnsi="Times New Roman"/>
                <w:color w:val="0f172a"/>
                <w:sz w:val="18"/>
                <w:szCs w:val="18"/>
                <w:rtl w:val="0"/>
              </w:rPr>
              <w:t xml:space="preserve">Serverless Metadata Indexing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A">
            <w:pPr>
              <w:spacing w:after="40" w:lineRule="auto"/>
              <w:rPr/>
            </w:pPr>
            <w:r w:rsidDel="00000000" w:rsidR="00000000" w:rsidRPr="00000000">
              <w:rPr>
                <w:rFonts w:ascii="Times New Roman" w:cs="Times New Roman" w:eastAsia="Times New Roman" w:hAnsi="Times New Roman"/>
                <w:color w:val="0f172a"/>
                <w:sz w:val="18"/>
                <w:szCs w:val="18"/>
                <w:rtl w:val="0"/>
              </w:rPr>
              <w:t xml:space="preserve">4.4</w:t>
            </w:r>
            <w:r w:rsidDel="00000000" w:rsidR="00000000" w:rsidRPr="00000000">
              <w:rPr>
                <w:rtl w:val="0"/>
              </w:rPr>
            </w:r>
          </w:p>
        </w:tc>
        <w:tc>
          <w:tcPr>
            <w:shd w:fill="ffffff" w:val="clear"/>
          </w:tcPr>
          <w:p w:rsidR="00000000" w:rsidDel="00000000" w:rsidP="00000000" w:rsidRDefault="00000000" w:rsidRPr="00000000" w14:paraId="0000002B">
            <w:pPr>
              <w:spacing w:after="40" w:lineRule="auto"/>
              <w:rPr/>
            </w:pPr>
            <w:r w:rsidDel="00000000" w:rsidR="00000000" w:rsidRPr="00000000">
              <w:rPr>
                <w:rFonts w:ascii="Times New Roman" w:cs="Times New Roman" w:eastAsia="Times New Roman" w:hAnsi="Times New Roman"/>
                <w:color w:val="0f172a"/>
                <w:sz w:val="18"/>
                <w:szCs w:val="18"/>
                <w:rtl w:val="0"/>
              </w:rPr>
              <w:t xml:space="preserve">Hardened Object Storage Tier (Amazon S3)</w:t>
            </w:r>
            <w:r w:rsidDel="00000000" w:rsidR="00000000" w:rsidRPr="00000000">
              <w:rPr>
                <w:rtl w:val="0"/>
              </w:rPr>
            </w:r>
          </w:p>
        </w:tc>
        <w:tc>
          <w:tcPr>
            <w:shd w:fill="ffffff" w:val="clear"/>
          </w:tcPr>
          <w:p w:rsidR="00000000" w:rsidDel="00000000" w:rsidP="00000000" w:rsidRDefault="00000000" w:rsidRPr="00000000" w14:paraId="0000002C">
            <w:pPr>
              <w:spacing w:after="40" w:lineRule="auto"/>
              <w:rPr/>
            </w:pPr>
            <w:r w:rsidDel="00000000" w:rsidR="00000000" w:rsidRPr="00000000">
              <w:rPr>
                <w:rFonts w:ascii="Times New Roman" w:cs="Times New Roman" w:eastAsia="Times New Roman" w:hAnsi="Times New Roman"/>
                <w:color w:val="0f172a"/>
                <w:sz w:val="18"/>
                <w:szCs w:val="18"/>
                <w:rtl w:val="0"/>
              </w:rPr>
              <w:t xml:space="preserve">Object Encryption &amp; Ephemeral Presigned Access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D">
            <w:pPr>
              <w:spacing w:after="40" w:lineRule="auto"/>
              <w:rPr/>
            </w:pPr>
            <w:r w:rsidDel="00000000" w:rsidR="00000000" w:rsidRPr="00000000">
              <w:rPr>
                <w:rFonts w:ascii="Times New Roman" w:cs="Times New Roman" w:eastAsia="Times New Roman" w:hAnsi="Times New Roman"/>
                <w:color w:val="0f172a"/>
                <w:sz w:val="18"/>
                <w:szCs w:val="18"/>
                <w:rtl w:val="0"/>
              </w:rPr>
              <w:t xml:space="preserve">4.5</w:t>
            </w:r>
            <w:r w:rsidDel="00000000" w:rsidR="00000000" w:rsidRPr="00000000">
              <w:rPr>
                <w:rtl w:val="0"/>
              </w:rPr>
            </w:r>
          </w:p>
        </w:tc>
        <w:tc>
          <w:tcPr>
            <w:shd w:fill="ffffff" w:val="clear"/>
          </w:tcPr>
          <w:p w:rsidR="00000000" w:rsidDel="00000000" w:rsidP="00000000" w:rsidRDefault="00000000" w:rsidRPr="00000000" w14:paraId="0000002E">
            <w:pPr>
              <w:spacing w:after="40" w:lineRule="auto"/>
              <w:rPr/>
            </w:pPr>
            <w:r w:rsidDel="00000000" w:rsidR="00000000" w:rsidRPr="00000000">
              <w:rPr>
                <w:rFonts w:ascii="Times New Roman" w:cs="Times New Roman" w:eastAsia="Times New Roman" w:hAnsi="Times New Roman"/>
                <w:color w:val="0f172a"/>
                <w:sz w:val="18"/>
                <w:szCs w:val="18"/>
                <w:rtl w:val="0"/>
              </w:rPr>
              <w:t xml:space="preserve">Serverless Event-Driven Verification (AWS Lambda)</w:t>
            </w:r>
            <w:r w:rsidDel="00000000" w:rsidR="00000000" w:rsidRPr="00000000">
              <w:rPr>
                <w:rtl w:val="0"/>
              </w:rPr>
            </w:r>
          </w:p>
        </w:tc>
        <w:tc>
          <w:tcPr>
            <w:shd w:fill="ffffff" w:val="clear"/>
          </w:tcPr>
          <w:p w:rsidR="00000000" w:rsidDel="00000000" w:rsidP="00000000" w:rsidRDefault="00000000" w:rsidRPr="00000000" w14:paraId="0000002F">
            <w:pPr>
              <w:spacing w:after="40" w:lineRule="auto"/>
              <w:rPr/>
            </w:pPr>
            <w:r w:rsidDel="00000000" w:rsidR="00000000" w:rsidRPr="00000000">
              <w:rPr>
                <w:rFonts w:ascii="Times New Roman" w:cs="Times New Roman" w:eastAsia="Times New Roman" w:hAnsi="Times New Roman"/>
                <w:color w:val="0f172a"/>
                <w:sz w:val="18"/>
                <w:szCs w:val="18"/>
                <w:rtl w:val="0"/>
              </w:rPr>
              <w:t xml:space="preserve">Asynchronous Cryptographic SHA-256 Hashing</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30">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5</w:t>
            </w:r>
            <w:r w:rsidDel="00000000" w:rsidR="00000000" w:rsidRPr="00000000">
              <w:rPr>
                <w:rtl w:val="0"/>
              </w:rPr>
            </w:r>
          </w:p>
        </w:tc>
        <w:tc>
          <w:tcPr>
            <w:shd w:fill="f8fafc" w:val="clear"/>
          </w:tcPr>
          <w:p w:rsidR="00000000" w:rsidDel="00000000" w:rsidP="00000000" w:rsidRDefault="00000000" w:rsidRPr="00000000" w14:paraId="00000031">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Infrastructure Security Baseline &amp; Defense-in-Depth Parameters</w:t>
            </w:r>
            <w:r w:rsidDel="00000000" w:rsidR="00000000" w:rsidRPr="00000000">
              <w:rPr>
                <w:rtl w:val="0"/>
              </w:rPr>
            </w:r>
          </w:p>
        </w:tc>
        <w:tc>
          <w:tcPr>
            <w:shd w:fill="f8fafc" w:val="clear"/>
          </w:tcPr>
          <w:p w:rsidR="00000000" w:rsidDel="00000000" w:rsidP="00000000" w:rsidRDefault="00000000" w:rsidRPr="00000000" w14:paraId="00000032">
            <w:pPr>
              <w:spacing w:after="40" w:lineRule="auto"/>
              <w:rPr/>
            </w:pPr>
            <w:r w:rsidDel="00000000" w:rsidR="00000000" w:rsidRPr="00000000">
              <w:rPr>
                <w:rFonts w:ascii="Times New Roman" w:cs="Times New Roman" w:eastAsia="Times New Roman" w:hAnsi="Times New Roman"/>
                <w:color w:val="0f172a"/>
                <w:sz w:val="19"/>
                <w:szCs w:val="19"/>
                <w:rtl w:val="0"/>
              </w:rPr>
              <w:t xml:space="preserve">IMDSv2, KMS, TLS &amp; Zero-Static-Key Controls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3">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6</w:t>
            </w:r>
            <w:r w:rsidDel="00000000" w:rsidR="00000000" w:rsidRPr="00000000">
              <w:rPr>
                <w:rtl w:val="0"/>
              </w:rPr>
            </w:r>
          </w:p>
        </w:tc>
        <w:tc>
          <w:tcPr>
            <w:shd w:fill="ffffff" w:val="clear"/>
          </w:tcPr>
          <w:p w:rsidR="00000000" w:rsidDel="00000000" w:rsidP="00000000" w:rsidRDefault="00000000" w:rsidRPr="00000000" w14:paraId="00000034">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End-to-End Operational Workflow: How CloudHost Works</w:t>
            </w:r>
            <w:r w:rsidDel="00000000" w:rsidR="00000000" w:rsidRPr="00000000">
              <w:rPr>
                <w:rtl w:val="0"/>
              </w:rPr>
            </w:r>
          </w:p>
        </w:tc>
        <w:tc>
          <w:tcPr>
            <w:shd w:fill="ffffff" w:val="clear"/>
          </w:tcPr>
          <w:p w:rsidR="00000000" w:rsidDel="00000000" w:rsidP="00000000" w:rsidRDefault="00000000" w:rsidRPr="00000000" w14:paraId="00000035">
            <w:pPr>
              <w:spacing w:after="40" w:lineRule="auto"/>
              <w:rPr/>
            </w:pPr>
            <w:r w:rsidDel="00000000" w:rsidR="00000000" w:rsidRPr="00000000">
              <w:rPr>
                <w:rFonts w:ascii="Times New Roman" w:cs="Times New Roman" w:eastAsia="Times New Roman" w:hAnsi="Times New Roman"/>
                <w:color w:val="0f172a"/>
                <w:sz w:val="19"/>
                <w:szCs w:val="19"/>
                <w:rtl w:val="0"/>
              </w:rPr>
              <w:t xml:space="preserve">Lifecycle Phases (Ingestion to Purge)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36">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7</w:t>
            </w:r>
            <w:r w:rsidDel="00000000" w:rsidR="00000000" w:rsidRPr="00000000">
              <w:rPr>
                <w:rtl w:val="0"/>
              </w:rPr>
            </w:r>
          </w:p>
        </w:tc>
        <w:tc>
          <w:tcPr>
            <w:shd w:fill="f8fafc" w:val="clear"/>
          </w:tcPr>
          <w:p w:rsidR="00000000" w:rsidDel="00000000" w:rsidP="00000000" w:rsidRDefault="00000000" w:rsidRPr="00000000" w14:paraId="00000037">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Testing, Verification, and Live Diagnostic Results</w:t>
            </w:r>
            <w:r w:rsidDel="00000000" w:rsidR="00000000" w:rsidRPr="00000000">
              <w:rPr>
                <w:rtl w:val="0"/>
              </w:rPr>
            </w:r>
          </w:p>
        </w:tc>
        <w:tc>
          <w:tcPr>
            <w:shd w:fill="f8fafc" w:val="clear"/>
          </w:tcPr>
          <w:p w:rsidR="00000000" w:rsidDel="00000000" w:rsidP="00000000" w:rsidRDefault="00000000" w:rsidRPr="00000000" w14:paraId="00000038">
            <w:pPr>
              <w:spacing w:after="40" w:lineRule="auto"/>
              <w:rPr/>
            </w:pPr>
            <w:r w:rsidDel="00000000" w:rsidR="00000000" w:rsidRPr="00000000">
              <w:rPr>
                <w:rFonts w:ascii="Times New Roman" w:cs="Times New Roman" w:eastAsia="Times New Roman" w:hAnsi="Times New Roman"/>
                <w:color w:val="0f172a"/>
                <w:sz w:val="19"/>
                <w:szCs w:val="19"/>
                <w:rtl w:val="0"/>
              </w:rPr>
              <w:t xml:space="preserve">Endpoint Health Checks &amp; Verification Results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9">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8</w:t>
            </w:r>
            <w:r w:rsidDel="00000000" w:rsidR="00000000" w:rsidRPr="00000000">
              <w:rPr>
                <w:rtl w:val="0"/>
              </w:rPr>
            </w:r>
          </w:p>
        </w:tc>
        <w:tc>
          <w:tcPr>
            <w:shd w:fill="ffffff" w:val="clear"/>
          </w:tcPr>
          <w:p w:rsidR="00000000" w:rsidDel="00000000" w:rsidP="00000000" w:rsidRDefault="00000000" w:rsidRPr="00000000" w14:paraId="0000003A">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Academic Curriculum Mapping (B.Tech CSE Cloud Lab Syllabus)</w:t>
            </w:r>
            <w:r w:rsidDel="00000000" w:rsidR="00000000" w:rsidRPr="00000000">
              <w:rPr>
                <w:rtl w:val="0"/>
              </w:rPr>
            </w:r>
          </w:p>
        </w:tc>
        <w:tc>
          <w:tcPr>
            <w:shd w:fill="ffffff" w:val="clear"/>
          </w:tcPr>
          <w:p w:rsidR="00000000" w:rsidDel="00000000" w:rsidP="00000000" w:rsidRDefault="00000000" w:rsidRPr="00000000" w14:paraId="0000003B">
            <w:pPr>
              <w:spacing w:after="40" w:lineRule="auto"/>
              <w:rPr/>
            </w:pPr>
            <w:r w:rsidDel="00000000" w:rsidR="00000000" w:rsidRPr="00000000">
              <w:rPr>
                <w:rFonts w:ascii="Times New Roman" w:cs="Times New Roman" w:eastAsia="Times New Roman" w:hAnsi="Times New Roman"/>
                <w:color w:val="0f172a"/>
                <w:sz w:val="19"/>
                <w:szCs w:val="19"/>
                <w:rtl w:val="0"/>
              </w:rPr>
              <w:t xml:space="preserve">Alignment with University Cloud Lab Modules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3C">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9</w:t>
            </w:r>
            <w:r w:rsidDel="00000000" w:rsidR="00000000" w:rsidRPr="00000000">
              <w:rPr>
                <w:rtl w:val="0"/>
              </w:rPr>
            </w:r>
          </w:p>
        </w:tc>
        <w:tc>
          <w:tcPr>
            <w:shd w:fill="f8fafc" w:val="clear"/>
          </w:tcPr>
          <w:p w:rsidR="00000000" w:rsidDel="00000000" w:rsidP="00000000" w:rsidRDefault="00000000" w:rsidRPr="00000000" w14:paraId="0000003D">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Cost Optimization, Governance, and Lifecycle Management</w:t>
            </w:r>
            <w:r w:rsidDel="00000000" w:rsidR="00000000" w:rsidRPr="00000000">
              <w:rPr>
                <w:rtl w:val="0"/>
              </w:rPr>
            </w:r>
          </w:p>
        </w:tc>
        <w:tc>
          <w:tcPr>
            <w:shd w:fill="f8fafc" w:val="clear"/>
          </w:tcPr>
          <w:p w:rsidR="00000000" w:rsidDel="00000000" w:rsidP="00000000" w:rsidRDefault="00000000" w:rsidRPr="00000000" w14:paraId="0000003E">
            <w:pPr>
              <w:spacing w:after="40" w:lineRule="auto"/>
              <w:rPr/>
            </w:pPr>
            <w:r w:rsidDel="00000000" w:rsidR="00000000" w:rsidRPr="00000000">
              <w:rPr>
                <w:rFonts w:ascii="Times New Roman" w:cs="Times New Roman" w:eastAsia="Times New Roman" w:hAnsi="Times New Roman"/>
                <w:color w:val="0f172a"/>
                <w:sz w:val="19"/>
                <w:szCs w:val="19"/>
                <w:rtl w:val="0"/>
              </w:rPr>
              <w:t xml:space="preserve">AWS Free Tier Optimization &amp; Automated Cleanup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F">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10</w:t>
            </w:r>
            <w:r w:rsidDel="00000000" w:rsidR="00000000" w:rsidRPr="00000000">
              <w:rPr>
                <w:rtl w:val="0"/>
              </w:rPr>
            </w:r>
          </w:p>
        </w:tc>
        <w:tc>
          <w:tcPr>
            <w:shd w:fill="ffffff" w:val="clear"/>
          </w:tcPr>
          <w:p w:rsidR="00000000" w:rsidDel="00000000" w:rsidP="00000000" w:rsidRDefault="00000000" w:rsidRPr="00000000" w14:paraId="00000040">
            <w:pPr>
              <w:spacing w:after="40" w:lineRule="auto"/>
              <w:rPr/>
            </w:pPr>
            <w:r w:rsidDel="00000000" w:rsidR="00000000" w:rsidRPr="00000000">
              <w:rPr>
                <w:rFonts w:ascii="Times New Roman" w:cs="Times New Roman" w:eastAsia="Times New Roman" w:hAnsi="Times New Roman"/>
                <w:b w:val="1"/>
                <w:bCs w:val="1"/>
                <w:color w:val="0f172a"/>
                <w:sz w:val="19"/>
                <w:szCs w:val="19"/>
                <w:rtl w:val="0"/>
              </w:rPr>
              <w:t xml:space="preserve">Conclusion and Production Enhancement Roadmaps</w:t>
            </w:r>
            <w:r w:rsidDel="00000000" w:rsidR="00000000" w:rsidRPr="00000000">
              <w:rPr>
                <w:rtl w:val="0"/>
              </w:rPr>
            </w:r>
          </w:p>
        </w:tc>
        <w:tc>
          <w:tcPr>
            <w:shd w:fill="ffffff" w:val="clear"/>
          </w:tcPr>
          <w:p w:rsidR="00000000" w:rsidDel="00000000" w:rsidP="00000000" w:rsidRDefault="00000000" w:rsidRPr="00000000" w14:paraId="00000041">
            <w:pPr>
              <w:spacing w:after="40" w:lineRule="auto"/>
              <w:rPr/>
            </w:pPr>
            <w:r w:rsidDel="00000000" w:rsidR="00000000" w:rsidRPr="00000000">
              <w:rPr>
                <w:rFonts w:ascii="Times New Roman" w:cs="Times New Roman" w:eastAsia="Times New Roman" w:hAnsi="Times New Roman"/>
                <w:color w:val="0f172a"/>
                <w:sz w:val="19"/>
                <w:szCs w:val="19"/>
                <w:rtl w:val="0"/>
              </w:rPr>
              <w:t xml:space="preserve">Project Summary &amp; Future Enterprise Hardening</w:t>
            </w:r>
            <w:r w:rsidDel="00000000" w:rsidR="00000000" w:rsidRPr="00000000">
              <w:rPr>
                <w:rtl w:val="0"/>
              </w:rPr>
            </w:r>
          </w:p>
        </w:tc>
      </w:tr>
    </w:tbl>
    <w:p w:rsidR="00000000" w:rsidDel="00000000" w:rsidP="00000000" w:rsidRDefault="00000000" w:rsidRPr="00000000" w14:paraId="00000042">
      <w:pPr>
        <w:pStyle w:val="Heading1"/>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1. Executive Summary</w:t>
      </w:r>
    </w:p>
    <w:p w:rsidR="00000000" w:rsidDel="00000000" w:rsidP="00000000" w:rsidRDefault="00000000" w:rsidRPr="00000000" w14:paraId="00000043">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Modern cloud engineering demands decoupling computational execution, structured state, and unstructured media into secure, scalable, and isolated infrastructure tiers. The CloudHost project delivers a production-conscious cloud portal built for the B.Tech CSE Cloud Computing Laboratory demonstration. Originally conceived with a traditional relational database (Amazon RDS), the architecture was advanced into an event-driven serverless model combining Amazon EC2, Amazon DynamoDB, Amazon S3, and AWS Lambda.</w:t>
      </w:r>
    </w:p>
    <w:p w:rsidR="00000000" w:rsidDel="00000000" w:rsidP="00000000" w:rsidRDefault="00000000" w:rsidRPr="00000000" w14:paraId="00000044">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Using HashiCorp</w:t>
      </w:r>
      <w:r w:rsidDel="00000000" w:rsidR="00000000" w:rsidRPr="00000000">
        <w:rPr>
          <w:rFonts w:ascii="Times New Roman" w:cs="Times New Roman" w:eastAsia="Times New Roman" w:hAnsi="Times New Roman"/>
          <w:color w:val="0f172a"/>
          <w:rtl w:val="0"/>
        </w:rPr>
        <w:t xml:space="preserve">  as the Infrastructure as Code (IaC) provisioning engine, 37 distinct cloud resources were codified, audited, and provisioned inside a custom Amazon Virtual Private Cloud (VPC). The project eliminates static credentials entirely through AWS IAM Instance Profiles, enforces mandatory IMDSv2 session tokens on EC2, blocks all S3 public access while requiring TLS in transit, encrypts all data at rest using AWS KMS and SSE-S3 AES-256, and executes automated SHA-256 cryptographic integrity verification on every uploaded file via an event-driven AWS Lambda function.</w:t>
      </w:r>
      <w:r w:rsidDel="00000000" w:rsidR="00000000" w:rsidRPr="00000000">
        <w:rPr>
          <w:rtl w:val="0"/>
        </w:rPr>
      </w:r>
    </w:p>
    <w:p w:rsidR="00000000" w:rsidDel="00000000" w:rsidP="00000000" w:rsidRDefault="00000000" w:rsidRPr="00000000" w14:paraId="00000045">
      <w:pPr>
        <w:pStyle w:val="Heading1"/>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2. Problem Statement and Design Objectives</w:t>
      </w:r>
    </w:p>
    <w:p w:rsidR="00000000" w:rsidDel="00000000" w:rsidP="00000000" w:rsidRDefault="00000000" w:rsidRPr="00000000" w14:paraId="00000046">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Traditional on-premise academic hosting solutions suffer from monolithic bottlenecks: file uploads consume web server local storage, database connections are exposed to public interfaces, administrative access requires hardcoded keys, and background verification relies on long-running CPU polling. CloudHost overcomes these shortcomings by achieving the following primary objectives: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22"/>
          <w:szCs w:val="22"/>
          <w:u w:val="none"/>
          <w:shd w:fill="auto" w:val="clear"/>
          <w:vertAlign w:val="baseline"/>
          <w:rtl w:val="0"/>
        </w:rPr>
        <w:t xml:space="preserve">Tier Decoupling: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Separate application logic (EC2) from unstructured file storage (S3) and metadata indexing (DynamoDB).</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22"/>
          <w:szCs w:val="22"/>
          <w:u w:val="none"/>
          <w:shd w:fill="auto" w:val="clear"/>
          <w:vertAlign w:val="baseline"/>
          <w:rtl w:val="0"/>
        </w:rPr>
        <w:t xml:space="preserve">Zero-Trust Security Baseline: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Enforce IMDSv2 token mandates, at-rest encryption across all storage tiers, HTTPS in-transit enforcement, and least-privilege IAM policies.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22"/>
          <w:szCs w:val="22"/>
          <w:u w:val="none"/>
          <w:shd w:fill="auto" w:val="clear"/>
          <w:vertAlign w:val="baseline"/>
          <w:rtl w:val="0"/>
        </w:rPr>
        <w:t xml:space="preserve">Event-Driven Serverless Automation: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Trigger AWS Lambda asynchronously via S3 ObjectCreated events to compute SHA-256 hashes and update database records in real time without burdening the web tier.</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color w:val="0f172a"/>
          <w:sz w:val="22"/>
          <w:szCs w:val="22"/>
          <w:rtl w:val="0"/>
        </w:rPr>
        <w:t xml:space="preserve">Strict Infrastructure as Code (IaC): </w:t>
      </w:r>
      <w:r w:rsidDel="00000000" w:rsidR="00000000" w:rsidRPr="00000000">
        <w:rPr>
          <w:rFonts w:ascii="Times New Roman" w:cs="Times New Roman" w:eastAsia="Times New Roman" w:hAnsi="Times New Roman"/>
          <w:color w:val="0f172a"/>
          <w:sz w:val="22"/>
          <w:szCs w:val="22"/>
          <w:rtl w:val="0"/>
        </w:rPr>
        <w:t xml:space="preserve">Codify 100% of networking, compute, storage, security groups, and permissions into declarative, repeatable  manifests.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22"/>
          <w:szCs w:val="22"/>
          <w:u w:val="none"/>
          <w:shd w:fill="auto" w:val="clear"/>
          <w:vertAlign w:val="baseline"/>
          <w:rtl w:val="0"/>
        </w:rPr>
        <w:t xml:space="preserve">Minimalist, Professional UI/UX: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Deliver an enterprise dashboard with zero emojis, Inter typography, real-time health indicator polling, and short-lived presigned URL downloads.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22"/>
          <w:szCs w:val="22"/>
          <w:u w:val="none"/>
          <w:shd w:fill="auto" w:val="clear"/>
          <w:vertAlign w:val="baseline"/>
          <w:rtl w:val="0"/>
        </w:rPr>
        <w:t xml:space="preserve">Academic Cost Optimization: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Avoid expensive managed NAT Gateways (~$32.40/month), utilize serverless Pay-Per-Request pricing on DynamoDB, and provide single-command automated teardown.</w:t>
      </w:r>
    </w:p>
    <w:p w:rsidR="00000000" w:rsidDel="00000000" w:rsidP="00000000" w:rsidRDefault="00000000" w:rsidRPr="00000000" w14:paraId="0000004D">
      <w:pPr>
        <w:pStyle w:val="Heading1"/>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3. High-Level System Architecture and Component Specifications</w:t>
      </w:r>
    </w:p>
    <w:p w:rsidR="00000000" w:rsidDel="00000000" w:rsidP="00000000" w:rsidRDefault="00000000" w:rsidRPr="00000000" w14:paraId="0000004E">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The architecture is segmented into three interconnected tiers: Public Ingress &amp; Compute Tier, Serverless Storage &amp; Event Processing Tier, and Security &amp; Identity Governance.</w:t>
      </w:r>
    </w:p>
    <w:tbl>
      <w:tblPr>
        <w:tblStyle w:val="Table3"/>
        <w:tblW w:w="8640.0" w:type="dxa"/>
        <w:jc w:val="center"/>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f172a" w:val="clear"/>
          </w:tcPr>
          <w:p w:rsidR="00000000" w:rsidDel="00000000" w:rsidP="00000000" w:rsidRDefault="00000000" w:rsidRPr="00000000" w14:paraId="0000004F">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9"/>
                <w:szCs w:val="19"/>
                <w:rtl w:val="0"/>
              </w:rPr>
              <w:t xml:space="preserve">Architecture Tier</w:t>
            </w:r>
            <w:r w:rsidDel="00000000" w:rsidR="00000000" w:rsidRPr="00000000">
              <w:rPr>
                <w:rtl w:val="0"/>
              </w:rPr>
            </w:r>
          </w:p>
        </w:tc>
        <w:tc>
          <w:tcPr>
            <w:shd w:fill="0f172a" w:val="clear"/>
          </w:tcPr>
          <w:p w:rsidR="00000000" w:rsidDel="00000000" w:rsidP="00000000" w:rsidRDefault="00000000" w:rsidRPr="00000000" w14:paraId="00000050">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9"/>
                <w:szCs w:val="19"/>
                <w:rtl w:val="0"/>
              </w:rPr>
              <w:t xml:space="preserve">AWS Service &amp; Engine</w:t>
            </w:r>
            <w:r w:rsidDel="00000000" w:rsidR="00000000" w:rsidRPr="00000000">
              <w:rPr>
                <w:rtl w:val="0"/>
              </w:rPr>
            </w:r>
          </w:p>
        </w:tc>
        <w:tc>
          <w:tcPr>
            <w:shd w:fill="0f172a" w:val="clear"/>
          </w:tcPr>
          <w:p w:rsidR="00000000" w:rsidDel="00000000" w:rsidP="00000000" w:rsidRDefault="00000000" w:rsidRPr="00000000" w14:paraId="00000051">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9"/>
                <w:szCs w:val="19"/>
                <w:rtl w:val="0"/>
              </w:rPr>
              <w:t xml:space="preserve">Architectural Responsibility</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52">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Compute &amp; Web Proxy Tier</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3">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Amazon EC2 (t3.micro) </w:t>
              <w:br w:type="textWrapping"/>
              <w:t xml:space="preserve">Ubuntu 22.04 LTS </w:t>
              <w:br w:type="textWrapping"/>
              <w:t xml:space="preserve">Nginx + Gunicorn</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4">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Handles HTTP ingress on port 80, acts as reverse proxy with security headers, and executes the Python Flask backend via systemd-managed Gunicorn workers.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55">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NoSQL Database Tier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6">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Amazon DynamoDB </w:t>
              <w:br w:type="textWrapping"/>
              <w:t xml:space="preserve">(PAY_PER_REQUEST)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7">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Serverless key-value store holding document metadata (file ID, name, S3 key, size, MIME type, upload timestamp, verification status, and SHA-256 digest).</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58">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Object Storage Tier</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9">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Amazon S3 </w:t>
              <w:br w:type="textWrapping"/>
              <w:t xml:space="preserve">(SSE-S3 AES-256)</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A">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Private, versioned storage bucket for ingested binaries. Public read is 100% blocked; downloads use cryptographic temporary Presigned URLs valid for 300 seconds.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5B">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Serverless Processing Tier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C">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AWS Lambda </w:t>
              <w:br w:type="textWrapping"/>
              <w:t xml:space="preserve">(Python 3.12)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D">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Triggered by s3:ObjectCreated events. Streams objects from S3, computes cryptographic SHA-256 digests, and updates DynamoDB records to VERIFIED.</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5E">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Identity &amp; Networking Tier</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F">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Amazon VPC (10.0.0.0/16) </w:t>
              <w:br w:type="textWrapping"/>
              <w:t xml:space="preserve">AWS IAM &amp; Security Groups</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60">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Software-defined network with Internet Gateway and public/private subnets. Least-privilege IAM Instance Profiles grant temporary credentials without static keys.</w:t>
            </w:r>
            <w:r w:rsidDel="00000000" w:rsidR="00000000" w:rsidRPr="00000000">
              <w:rPr>
                <w:rtl w:val="0"/>
              </w:rPr>
            </w:r>
          </w:p>
        </w:tc>
      </w:tr>
    </w:tbl>
    <w:p w:rsidR="00000000" w:rsidDel="00000000" w:rsidP="00000000" w:rsidRDefault="00000000" w:rsidRPr="00000000" w14:paraId="00000061">
      <w:pPr>
        <w:spacing w:after="160" w:lineRule="auto"/>
        <w:rPr>
          <w:rFonts w:ascii="Times New Roman" w:cs="Times New Roman" w:eastAsia="Times New Roman" w:hAnsi="Times New Roman"/>
          <w:color w:val="0f172a"/>
        </w:rPr>
      </w:pPr>
      <w:r w:rsidDel="00000000" w:rsidR="00000000" w:rsidRPr="00000000">
        <w:rPr>
          <w:rtl w:val="0"/>
        </w:rPr>
      </w:r>
    </w:p>
    <w:p w:rsidR="00000000" w:rsidDel="00000000" w:rsidP="00000000" w:rsidRDefault="00000000" w:rsidRPr="00000000" w14:paraId="00000062">
      <w:pPr>
        <w:pStyle w:val="Heading1"/>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4. Step-by-Step Implementation Analysis</w:t>
      </w:r>
    </w:p>
    <w:p w:rsidR="00000000" w:rsidDel="00000000" w:rsidP="00000000" w:rsidRDefault="00000000" w:rsidRPr="00000000" w14:paraId="00000063">
      <w:pPr>
        <w:pStyle w:val="Heading2"/>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4.1 Infrastructure as Code Orchestration ()</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All cloud resources are provisioned via declarative</w:t>
      </w:r>
      <w:r w:rsidDel="00000000" w:rsidR="00000000" w:rsidRPr="00000000">
        <w:rPr>
          <w:rFonts w:ascii="Times New Roman" w:cs="Times New Roman" w:eastAsia="Times New Roman" w:hAnsi="Times New Roman"/>
          <w:color w:val="0f172a"/>
          <w:rtl w:val="0"/>
        </w:rPr>
        <w:t xml:space="preserve">  manifests adhering to modular best practices: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19"/>
          <w:szCs w:val="19"/>
          <w:u w:val="none"/>
          <w:shd w:fill="auto" w:val="clear"/>
          <w:vertAlign w:val="baseline"/>
          <w:rtl w:val="0"/>
        </w:rPr>
        <w:t xml:space="preserve">networking.tf: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Creates a custom VPC (10.0.0.0/16) with DNS hostnames enabled, an Internet Gateway, one public subnet (10.0.1.0/24), two private subnets across distinct Availability Zones, and route tables.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19"/>
          <w:szCs w:val="19"/>
          <w:u w:val="none"/>
          <w:shd w:fill="auto" w:val="clear"/>
          <w:vertAlign w:val="baseline"/>
          <w:rtl w:val="0"/>
        </w:rPr>
        <w:t xml:space="preserve">security.tf: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Implements an EC2 security group allowing inbound HTTP (port 80) and restricted administrative SSH (port 22) exclusively from the authorized administrator workstation IP.</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19"/>
          <w:szCs w:val="19"/>
          <w:u w:val="none"/>
          <w:shd w:fill="auto" w:val="clear"/>
          <w:vertAlign w:val="baseline"/>
          <w:rtl w:val="0"/>
        </w:rPr>
        <w:t xml:space="preserve">dynamodb.tf: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Provisions the cloudhost-files-lab table using On-Demand PAY_PER_REQUEST billing, partition key file_id (String), and enables server-side encryption at rest.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19"/>
          <w:szCs w:val="19"/>
          <w:u w:val="none"/>
          <w:shd w:fill="auto" w:val="clear"/>
          <w:vertAlign w:val="baseline"/>
          <w:rtl w:val="0"/>
        </w:rPr>
        <w:t xml:space="preserve">s3.tf: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Provisions the storage bucket with a randomized globally unique suffix, enables versioning, activates SSE-S3 AES-256 encryption, blocks all public access, attaches a TLS-enforcement bucket policy, and stages the application deployment bundle.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19"/>
          <w:szCs w:val="19"/>
          <w:u w:val="none"/>
          <w:shd w:fill="auto" w:val="clear"/>
          <w:vertAlign w:val="baseline"/>
          <w:rtl w:val="0"/>
        </w:rPr>
        <w:t xml:space="preserve">lambda.tf: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Packages processor.py into processor.zip, provisions the Lambda function with Python 3.12 runtime, defines CloudWatch 7-day log retention, sets up s3:ObjectCreated event notifications on uploads/, and authorizes S3 execution.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19"/>
          <w:szCs w:val="19"/>
          <w:u w:val="none"/>
          <w:shd w:fill="auto" w:val="clear"/>
          <w:vertAlign w:val="baseline"/>
          <w:rtl w:val="0"/>
        </w:rPr>
        <w:t xml:space="preserve">iam.tf: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Establishes least-privilege IAM execution roles for EC2 and Lambda, attaching scoped policies for S3, DynamoDB, Lambda configuration inspection, and AWS Systems Manager (SSM) Session Manager.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19"/>
          <w:szCs w:val="19"/>
          <w:u w:val="none"/>
          <w:shd w:fill="auto" w:val="clear"/>
          <w:vertAlign w:val="baseline"/>
          <w:rtl w:val="0"/>
        </w:rPr>
        <w:t xml:space="preserve">ec2.tf &amp; user_data.sh.tftpl: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Dynamically locates the latest Canonical Ubuntu 22.04 LTS AMI, provisions the t3.micro instance with encrypted GP3 root EBS volume and mandatory IMDSv2 tokens, and bootstraps Nginx, Python virtualenv, and Gunicorn systemd service.</w:t>
      </w:r>
    </w:p>
    <w:p w:rsidR="00000000" w:rsidDel="00000000" w:rsidP="00000000" w:rsidRDefault="00000000" w:rsidRPr="00000000" w14:paraId="0000006C">
      <w:pPr>
        <w:pStyle w:val="Heading2"/>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4.2 Full-Stack Web Application (Python Flask, Nginx, Gunicorn)</w:t>
      </w:r>
    </w:p>
    <w:p w:rsidR="00000000" w:rsidDel="00000000" w:rsidP="00000000" w:rsidRDefault="00000000" w:rsidRPr="00000000" w14:paraId="0000006D">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The web application tier is engineered using Python 3 and Flask 3.0, served by Gunicorn WSGI workers and reverse-proxied by Nginx. The application implements the following core endpoints: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19"/>
          <w:szCs w:val="19"/>
          <w:u w:val="none"/>
          <w:shd w:fill="auto" w:val="clear"/>
          <w:vertAlign w:val="baseline"/>
          <w:rtl w:val="0"/>
        </w:rPr>
        <w:t xml:space="preserve">GET /: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Renders the system overview page highlighting compute host identity (via EC2 IMDSv2), live architecture status badges, and security parameters.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19"/>
          <w:szCs w:val="19"/>
          <w:u w:val="none"/>
          <w:shd w:fill="auto" w:val="clear"/>
          <w:vertAlign w:val="baseline"/>
          <w:rtl w:val="0"/>
        </w:rPr>
        <w:t xml:space="preserve">GET /dashboard: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Scans DynamoDB for all file records, computes aggregate storage metrics, and displays the real-time Lambda verification status and SHA-256 digest for each document.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19"/>
          <w:szCs w:val="19"/>
          <w:u w:val="none"/>
          <w:shd w:fill="auto" w:val="clear"/>
          <w:vertAlign w:val="baseline"/>
          <w:rtl w:val="0"/>
        </w:rPr>
        <w:t xml:space="preserve">GET &amp; POST /upload: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Provides a drag-and-drop ingestion interface. Validates client-side and server-side file extensions (15 permitted formats) and file size (10 MB limit). Stages file metadata in DynamoDB as PENDING, uploads object to S3, and redirects to dashboard.</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19"/>
          <w:szCs w:val="19"/>
          <w:u w:val="none"/>
          <w:shd w:fill="auto" w:val="clear"/>
          <w:vertAlign w:val="baseline"/>
          <w:rtl w:val="0"/>
        </w:rPr>
        <w:t xml:space="preserve">GET /download/&lt;file_id&gt;: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Retrieves the S3 object key from DynamoDB and generates a temporary, cryptographically signed AWS S3 Presigned URL valid for 300 seconds, redirecting the client for direct, authenticated download.</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19"/>
          <w:szCs w:val="19"/>
          <w:u w:val="none"/>
          <w:shd w:fill="auto" w:val="clear"/>
          <w:vertAlign w:val="baseline"/>
          <w:rtl w:val="0"/>
        </w:rPr>
        <w:t xml:space="preserve">POST /delete/&lt;file_id&gt;: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Atomically removes the object from Amazon S3 and deletes the corresponding item record from Amazon DynamoDB.</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19"/>
          <w:szCs w:val="19"/>
          <w:u w:val="none"/>
          <w:shd w:fill="auto" w:val="clear"/>
          <w:vertAlign w:val="baseline"/>
          <w:rtl w:val="0"/>
        </w:rPr>
        <w:t xml:space="preserve">GET /health, /health/db, /health/s3, /health/lambda: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Sanitized diagnostic probes reporting the operational status of the Flask application, DynamoDB connectivity, S3 accessibility, and AWS Lambda readiness without exposing secrets or credentials.</w:t>
      </w:r>
    </w:p>
    <w:p w:rsidR="00000000" w:rsidDel="00000000" w:rsidP="00000000" w:rsidRDefault="00000000" w:rsidRPr="00000000" w14:paraId="00000074">
      <w:pPr>
        <w:pStyle w:val="Heading2"/>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4.3 Serverless Event-Driven Verification (AWS Lambda)</w:t>
      </w:r>
    </w:p>
    <w:p w:rsidR="00000000" w:rsidDel="00000000" w:rsidP="00000000" w:rsidRDefault="00000000" w:rsidRPr="00000000" w14:paraId="00000075">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A key innovation of the redesigned architecture is the decoupling of content integrity verification from the synchronous web request thread. When a file is uploaded to the S3 bucket under the uploads/ prefix, Amazon S3 immediately publishes an s3:ObjectCreated event notification to AWS Lambda. The Lambda processor reads the file in 64 KB binary chunks, computes its cryptographic SHA-256 hash, and updates the DynamoDB item with processing_status = VERIFIED and the computed digest within 1 to 2 seconds.</w:t>
      </w:r>
    </w:p>
    <w:p w:rsidR="00000000" w:rsidDel="00000000" w:rsidP="00000000" w:rsidRDefault="00000000" w:rsidRPr="00000000" w14:paraId="00000076">
      <w:pPr>
        <w:pStyle w:val="Heading1"/>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5. Infrastructure Security Baseline &amp; Defense-in-Depth Parameters</w:t>
      </w:r>
    </w:p>
    <w:p w:rsidR="00000000" w:rsidDel="00000000" w:rsidP="00000000" w:rsidRDefault="00000000" w:rsidRPr="00000000" w14:paraId="00000077">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Security was embedded into every tier of the CloudHost deployment, adhering to the AWS Well-Architected Security Pillar:</w:t>
      </w:r>
    </w:p>
    <w:tbl>
      <w:tblPr>
        <w:tblStyle w:val="Table4"/>
        <w:tblW w:w="8640.0" w:type="dxa"/>
        <w:jc w:val="center"/>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f172a" w:val="clear"/>
          </w:tcPr>
          <w:p w:rsidR="00000000" w:rsidDel="00000000" w:rsidP="00000000" w:rsidRDefault="00000000" w:rsidRPr="00000000" w14:paraId="00000078">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9"/>
                <w:szCs w:val="19"/>
                <w:rtl w:val="0"/>
              </w:rPr>
              <w:t xml:space="preserve">Security Control</w:t>
            </w:r>
            <w:r w:rsidDel="00000000" w:rsidR="00000000" w:rsidRPr="00000000">
              <w:rPr>
                <w:rtl w:val="0"/>
              </w:rPr>
            </w:r>
          </w:p>
        </w:tc>
        <w:tc>
          <w:tcPr>
            <w:shd w:fill="0f172a" w:val="clear"/>
          </w:tcPr>
          <w:p w:rsidR="00000000" w:rsidDel="00000000" w:rsidP="00000000" w:rsidRDefault="00000000" w:rsidRPr="00000000" w14:paraId="00000079">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9"/>
                <w:szCs w:val="19"/>
                <w:rtl w:val="0"/>
              </w:rPr>
              <w:t xml:space="preserve">Implementation Mechanism</w:t>
            </w:r>
            <w:r w:rsidDel="00000000" w:rsidR="00000000" w:rsidRPr="00000000">
              <w:rPr>
                <w:rtl w:val="0"/>
              </w:rPr>
            </w:r>
          </w:p>
        </w:tc>
        <w:tc>
          <w:tcPr>
            <w:shd w:fill="0f172a" w:val="clear"/>
          </w:tcPr>
          <w:p w:rsidR="00000000" w:rsidDel="00000000" w:rsidP="00000000" w:rsidRDefault="00000000" w:rsidRPr="00000000" w14:paraId="0000007A">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9"/>
                <w:szCs w:val="19"/>
                <w:rtl w:val="0"/>
              </w:rPr>
              <w:t xml:space="preserve">Threat Mitigated</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7B">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Mandatory IMDSv2 Tokens</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7C">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metadata_options { http_tokens = 'required' }</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7D">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Prevents SSRF attacks from stealing IAM role temporary credentials via metadata endpoint.</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7E">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In-Transit TLS Enforcement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7F">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S3 Bucket Policy: Denies s3:* if aws:SecureTransport == false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80">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Neutralizes man-in-the-middle (MITM) eavesdropping and packet interception on S3 API calls.</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81">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At-Rest Encryption</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82">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S3 (SSE-S3 AES-256), DynamoDB (KMS), EBS (Encrypted GP3)</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83">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Prevents unauthorized data extraction from physical storage media or decommissioned hardware.</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84">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100% Block Public Access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85">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All 4 S3 BPA flags set to true on bucket level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86">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Eliminates accidental bucket leaks, unauthorized index scraping, and data exposure.</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87">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HTTP Security Headers</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88">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Nginx: X-Frame-Options: DENY, X-Content-Type-Options: nosniff, Referrer-Policy</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89">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Protects client browsers against clickjacking, MIME-type sniffing, and cross-site scripting (XSS).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8A">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Zero Static Credentials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8B">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AWS IAM Instance Profiles &amp; STS temporary token generation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8C">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Eliminates hardcoded AWS Access Keys (AKIA...) in Git repositories, environment files, or code.</w:t>
            </w:r>
            <w:r w:rsidDel="00000000" w:rsidR="00000000" w:rsidRPr="00000000">
              <w:rPr>
                <w:rtl w:val="0"/>
              </w:rPr>
            </w:r>
          </w:p>
        </w:tc>
      </w:tr>
    </w:tbl>
    <w:p w:rsidR="00000000" w:rsidDel="00000000" w:rsidP="00000000" w:rsidRDefault="00000000" w:rsidRPr="00000000" w14:paraId="0000008D">
      <w:pPr>
        <w:spacing w:after="160" w:lineRule="auto"/>
        <w:rPr>
          <w:rFonts w:ascii="Times New Roman" w:cs="Times New Roman" w:eastAsia="Times New Roman" w:hAnsi="Times New Roman"/>
          <w:color w:val="0f172a"/>
        </w:rPr>
      </w:pPr>
      <w:r w:rsidDel="00000000" w:rsidR="00000000" w:rsidRPr="00000000">
        <w:rPr>
          <w:rtl w:val="0"/>
        </w:rPr>
      </w:r>
    </w:p>
    <w:p w:rsidR="00000000" w:rsidDel="00000000" w:rsidP="00000000" w:rsidRDefault="00000000" w:rsidRPr="00000000" w14:paraId="0000008E">
      <w:pPr>
        <w:pStyle w:val="Heading1"/>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6. End-to-End Operational Workflow: How CloudHost Works</w:t>
      </w:r>
    </w:p>
    <w:p w:rsidR="00000000" w:rsidDel="00000000" w:rsidP="00000000" w:rsidRDefault="00000000" w:rsidRPr="00000000" w14:paraId="0000008F">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The operation of CloudHost follows four distinct, automated lifecycle phases:</w:t>
      </w:r>
    </w:p>
    <w:p w:rsidR="00000000" w:rsidDel="00000000" w:rsidP="00000000" w:rsidRDefault="00000000" w:rsidRPr="00000000" w14:paraId="00000090">
      <w:pPr>
        <w:spacing w:after="8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21"/>
          <w:szCs w:val="21"/>
          <w:rtl w:val="0"/>
        </w:rPr>
        <w:t xml:space="preserve">Phase 1: Ingestion and Staging</w:t>
        <w:br w:type="textWrapping"/>
      </w:r>
      <w:r w:rsidDel="00000000" w:rsidR="00000000" w:rsidRPr="00000000">
        <w:rPr>
          <w:rFonts w:ascii="Times New Roman" w:cs="Times New Roman" w:eastAsia="Times New Roman" w:hAnsi="Times New Roman"/>
          <w:color w:val="0f172a"/>
          <w:sz w:val="20"/>
          <w:szCs w:val="20"/>
          <w:rtl w:val="0"/>
        </w:rPr>
        <w:t xml:space="preserve">A student selects a file on /upload. The client-side JavaScript validates extension and size (&lt; 10 MB). Upon submission, Flask generates a unique UUID (e.g. ff50d838), inserts an item in DynamoDB with processing_status = PENDING, and streams the binary to Amazon S3 under uploads/ff50d838_filename.</w:t>
      </w:r>
      <w:r w:rsidDel="00000000" w:rsidR="00000000" w:rsidRPr="00000000">
        <w:rPr>
          <w:rtl w:val="0"/>
        </w:rPr>
      </w:r>
    </w:p>
    <w:p w:rsidR="00000000" w:rsidDel="00000000" w:rsidP="00000000" w:rsidRDefault="00000000" w:rsidRPr="00000000" w14:paraId="00000091">
      <w:pPr>
        <w:spacing w:after="8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21"/>
          <w:szCs w:val="21"/>
          <w:rtl w:val="0"/>
        </w:rPr>
        <w:t xml:space="preserve">Phase 2: Asynchronous Event Notification and Verification</w:t>
        <w:br w:type="textWrapping"/>
      </w:r>
      <w:r w:rsidDel="00000000" w:rsidR="00000000" w:rsidRPr="00000000">
        <w:rPr>
          <w:rFonts w:ascii="Times New Roman" w:cs="Times New Roman" w:eastAsia="Times New Roman" w:hAnsi="Times New Roman"/>
          <w:color w:val="0f172a"/>
          <w:sz w:val="20"/>
          <w:szCs w:val="20"/>
          <w:rtl w:val="0"/>
        </w:rPr>
        <w:t xml:space="preserve">The S3 PutObject completion automatically fires an s3:ObjectCreated event notification to AWS Lambda. The Lambda function streams the object from S3, computes its SHA-256 cryptographic digest, and executes an UpdateItem call on DynamoDB, changing processing_status to VERIFIED and saving the sha256_hash and timestamp.</w:t>
      </w:r>
      <w:r w:rsidDel="00000000" w:rsidR="00000000" w:rsidRPr="00000000">
        <w:rPr>
          <w:rtl w:val="0"/>
        </w:rPr>
      </w:r>
    </w:p>
    <w:p w:rsidR="00000000" w:rsidDel="00000000" w:rsidP="00000000" w:rsidRDefault="00000000" w:rsidRPr="00000000" w14:paraId="00000092">
      <w:pPr>
        <w:spacing w:after="8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21"/>
          <w:szCs w:val="21"/>
          <w:rtl w:val="0"/>
        </w:rPr>
        <w:t xml:space="preserve">Phase 3: Real-Time Dashboard Rendering</w:t>
        <w:br w:type="textWrapping"/>
      </w:r>
      <w:r w:rsidDel="00000000" w:rsidR="00000000" w:rsidRPr="00000000">
        <w:rPr>
          <w:rFonts w:ascii="Times New Roman" w:cs="Times New Roman" w:eastAsia="Times New Roman" w:hAnsi="Times New Roman"/>
          <w:color w:val="0f172a"/>
          <w:sz w:val="20"/>
          <w:szCs w:val="20"/>
          <w:rtl w:val="0"/>
        </w:rPr>
        <w:t xml:space="preserve">When the student visits /dashboard, Flask scans DynamoDB. The dashboard displays the uploaded document with a 'Verified' badge and the truncated SHA-256 checksum. The live status pill in the navigation header continuously polls /health, /health/db, /health/s3, and /health/lambda to confirm multi-service health.</w:t>
      </w:r>
      <w:r w:rsidDel="00000000" w:rsidR="00000000" w:rsidRPr="00000000">
        <w:rPr>
          <w:rtl w:val="0"/>
        </w:rPr>
      </w:r>
    </w:p>
    <w:p w:rsidR="00000000" w:rsidDel="00000000" w:rsidP="00000000" w:rsidRDefault="00000000" w:rsidRPr="00000000" w14:paraId="00000093">
      <w:pPr>
        <w:spacing w:after="8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21"/>
          <w:szCs w:val="21"/>
          <w:rtl w:val="0"/>
        </w:rPr>
        <w:t xml:space="preserve">Phase 4: Ephemeral Presigned Download</w:t>
        <w:br w:type="textWrapping"/>
      </w:r>
      <w:r w:rsidDel="00000000" w:rsidR="00000000" w:rsidRPr="00000000">
        <w:rPr>
          <w:rFonts w:ascii="Times New Roman" w:cs="Times New Roman" w:eastAsia="Times New Roman" w:hAnsi="Times New Roman"/>
          <w:color w:val="0f172a"/>
          <w:sz w:val="20"/>
          <w:szCs w:val="20"/>
          <w:rtl w:val="0"/>
        </w:rPr>
        <w:t xml:space="preserve">When the student clicks 'Presigned Link', Flask queries DynamoDB for the s3_key and invokes boto3.client('s3').generate_presigned_url('get_object', ExpiresIn=300). The browser is redirected with HTTP 302 directly to the signed S3 URL, downloading the file directly from S3 without passing binary data through the web server.</w:t>
      </w:r>
      <w:r w:rsidDel="00000000" w:rsidR="00000000" w:rsidRPr="00000000">
        <w:rPr>
          <w:rtl w:val="0"/>
        </w:rPr>
      </w:r>
    </w:p>
    <w:p w:rsidR="00000000" w:rsidDel="00000000" w:rsidP="00000000" w:rsidRDefault="00000000" w:rsidRPr="00000000" w14:paraId="00000094">
      <w:pPr>
        <w:spacing w:after="8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21"/>
          <w:szCs w:val="21"/>
          <w:rtl w:val="0"/>
        </w:rPr>
        <w:t xml:space="preserve">Phase 5: Atomic Purge</w:t>
        <w:br w:type="textWrapping"/>
      </w:r>
      <w:r w:rsidDel="00000000" w:rsidR="00000000" w:rsidRPr="00000000">
        <w:rPr>
          <w:rFonts w:ascii="Times New Roman" w:cs="Times New Roman" w:eastAsia="Times New Roman" w:hAnsi="Times New Roman"/>
          <w:color w:val="0f172a"/>
          <w:sz w:val="20"/>
          <w:szCs w:val="20"/>
          <w:rtl w:val="0"/>
        </w:rPr>
        <w:t xml:space="preserve">When a student clicks 'Delete', Flask issues an S3 DeleteObject call to purge the binary from storage, followed by a DynamoDB DeleteItem call to remove the metadata record, ensuring zero orphaned data.</w:t>
      </w:r>
      <w:r w:rsidDel="00000000" w:rsidR="00000000" w:rsidRPr="00000000">
        <w:rPr>
          <w:rtl w:val="0"/>
        </w:rPr>
      </w:r>
    </w:p>
    <w:p w:rsidR="00000000" w:rsidDel="00000000" w:rsidP="00000000" w:rsidRDefault="00000000" w:rsidRPr="00000000" w14:paraId="00000095">
      <w:pPr>
        <w:pStyle w:val="Heading1"/>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7. Testing, Verification, and Live Diagnostic Results</w:t>
      </w:r>
    </w:p>
    <w:p w:rsidR="00000000" w:rsidDel="00000000" w:rsidP="00000000" w:rsidRDefault="00000000" w:rsidRPr="00000000" w14:paraId="00000096">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The deployed infrastructure was subjected to the automated health_check.sh verification suite and a live end-to-end file ingestion test against the production host:</w:t>
      </w:r>
    </w:p>
    <w:tbl>
      <w:tblPr>
        <w:tblStyle w:val="Table5"/>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0f172a" w:val="clear"/>
          </w:tcPr>
          <w:p w:rsidR="00000000" w:rsidDel="00000000" w:rsidP="00000000" w:rsidRDefault="00000000" w:rsidRPr="00000000" w14:paraId="00000097">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9"/>
                <w:szCs w:val="19"/>
                <w:rtl w:val="0"/>
              </w:rPr>
              <w:t xml:space="preserve">Diagnostic Probe</w:t>
            </w:r>
            <w:r w:rsidDel="00000000" w:rsidR="00000000" w:rsidRPr="00000000">
              <w:rPr>
                <w:rtl w:val="0"/>
              </w:rPr>
            </w:r>
          </w:p>
        </w:tc>
        <w:tc>
          <w:tcPr>
            <w:shd w:fill="0f172a" w:val="clear"/>
          </w:tcPr>
          <w:p w:rsidR="00000000" w:rsidDel="00000000" w:rsidP="00000000" w:rsidRDefault="00000000" w:rsidRPr="00000000" w14:paraId="00000098">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9"/>
                <w:szCs w:val="19"/>
                <w:rtl w:val="0"/>
              </w:rPr>
              <w:t xml:space="preserve">Target Endpoint</w:t>
            </w:r>
            <w:r w:rsidDel="00000000" w:rsidR="00000000" w:rsidRPr="00000000">
              <w:rPr>
                <w:rtl w:val="0"/>
              </w:rPr>
            </w:r>
          </w:p>
        </w:tc>
        <w:tc>
          <w:tcPr>
            <w:shd w:fill="0f172a" w:val="clear"/>
          </w:tcPr>
          <w:p w:rsidR="00000000" w:rsidDel="00000000" w:rsidP="00000000" w:rsidRDefault="00000000" w:rsidRPr="00000000" w14:paraId="00000099">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9"/>
                <w:szCs w:val="19"/>
                <w:rtl w:val="0"/>
              </w:rPr>
              <w:t xml:space="preserve">Observed Response</w:t>
            </w:r>
            <w:r w:rsidDel="00000000" w:rsidR="00000000" w:rsidRPr="00000000">
              <w:rPr>
                <w:rtl w:val="0"/>
              </w:rPr>
            </w:r>
          </w:p>
        </w:tc>
        <w:tc>
          <w:tcPr>
            <w:shd w:fill="0f172a" w:val="clear"/>
          </w:tcPr>
          <w:p w:rsidR="00000000" w:rsidDel="00000000" w:rsidP="00000000" w:rsidRDefault="00000000" w:rsidRPr="00000000" w14:paraId="0000009A">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9"/>
                <w:szCs w:val="19"/>
                <w:rtl w:val="0"/>
              </w:rPr>
              <w:t xml:space="preserve">Result</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9B">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Home Overview Page</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9C">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GET /</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9D">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HTTP 200 OK &amp;mdash; CloudHost Overview Rendered</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9E">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PASS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9F">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Application Health Probe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A0">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GET /health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A1">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HTTP 200 OK &amp;mdash; status: ok, server: ip-10-0-1-167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A2">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PASS</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A3">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DynamoDB Service Probe</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A4">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GET /health/db</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A5">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HTTP 200 OK &amp;mdash; status: healthy, Table: ACTIVE</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A6">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PASS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A7">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Amazon S3 Service Probe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A8">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GET /health/s3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A9">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HTTP 200 OK &amp;mdash; status: healthy, Bucket Accessible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AA">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PASS</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AB">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AWS Lambda Health Probe</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AC">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GET /health/lambda</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AD">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HTTP 200 OK &amp;mdash; status: healthy, State: Active</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AE">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PASS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AF">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Dashboard Metrics Page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B0">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GET /dashboard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B1">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HTTP 200 OK &amp;mdash; Metrics &amp; Ingested Records Displayed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B2">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PASS</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B3">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Document Ingestion Form</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B4">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GET /upload</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B5">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sz w:val="18"/>
                <w:szCs w:val="18"/>
                <w:rtl w:val="0"/>
              </w:rPr>
              <w:t xml:space="preserve">HTTP 200 OK &amp;mdash; Dropzone &amp; Validation Controls Rendered</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B6">
            <w:pPr>
              <w:spacing w:after="40" w:lineRule="auto"/>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b w:val="1"/>
                <w:bCs w:val="1"/>
                <w:color w:val="0f172a"/>
                <w:sz w:val="18"/>
                <w:szCs w:val="18"/>
                <w:rtl w:val="0"/>
              </w:rPr>
              <w:t xml:space="preserve">PASS</w:t>
            </w:r>
            <w:r w:rsidDel="00000000" w:rsidR="00000000" w:rsidRPr="00000000">
              <w:rPr>
                <w:rtl w:val="0"/>
              </w:rPr>
            </w:r>
          </w:p>
        </w:tc>
      </w:tr>
    </w:tbl>
    <w:p w:rsidR="00000000" w:rsidDel="00000000" w:rsidP="00000000" w:rsidRDefault="00000000" w:rsidRPr="00000000" w14:paraId="000000B7">
      <w:pPr>
        <w:spacing w:after="160" w:lineRule="auto"/>
        <w:rPr>
          <w:rFonts w:ascii="Times New Roman" w:cs="Times New Roman" w:eastAsia="Times New Roman" w:hAnsi="Times New Roman"/>
          <w:color w:val="0f172a"/>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Live Ingestion Verification Result: Ingestion of security_audit.txt triggered AWS Lambda within 1.2 seconds, recording the cryptographic digest c911c00a086f0adf607f66b3d89bcbc12036a174deab7f6516fff56a20fc0f4b in Amazon DynamoDB with processing_status = VERIFIED.</w:t>
      </w:r>
    </w:p>
    <w:p w:rsidR="00000000" w:rsidDel="00000000" w:rsidP="00000000" w:rsidRDefault="00000000" w:rsidRPr="00000000" w14:paraId="000000B9">
      <w:pPr>
        <w:pStyle w:val="Heading1"/>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8. Academic Curriculum Mapping (B.Tech CSE Cloud Lab)</w:t>
      </w:r>
    </w:p>
    <w:p w:rsidR="00000000" w:rsidDel="00000000" w:rsidP="00000000" w:rsidRDefault="00000000" w:rsidRPr="00000000" w14:paraId="000000BA">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CloudHost directly satisfies and demonstrates the core competency areas of the university Cloud Computing Laboratory syllabus: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22"/>
          <w:szCs w:val="22"/>
          <w:u w:val="none"/>
          <w:shd w:fill="auto" w:val="clear"/>
          <w:vertAlign w:val="baseline"/>
          <w:rtl w:val="0"/>
        </w:rPr>
        <w:t xml:space="preserve">IaaS (Infrastructure as a Service):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Virtual machine provisioning, root EBS block encryption, OS bootstrapping, and systemd service administration on Amazon EC2.</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22"/>
          <w:szCs w:val="22"/>
          <w:u w:val="none"/>
          <w:shd w:fill="auto" w:val="clear"/>
          <w:vertAlign w:val="baseline"/>
          <w:rtl w:val="0"/>
        </w:rPr>
        <w:t xml:space="preserve">PaaS &amp; FaaS (Serverless Computing):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Event-driven serverless computing via AWS Lambda and serverless NoSQL database management via Amazon DynamoDB.</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22"/>
          <w:szCs w:val="22"/>
          <w:u w:val="none"/>
          <w:shd w:fill="auto" w:val="clear"/>
          <w:vertAlign w:val="baseline"/>
          <w:rtl w:val="0"/>
        </w:rPr>
        <w:t xml:space="preserve">Software-Defined Networking (SDN):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VPC creation, CIDR subnetting, Internet Gateway routing, route table associations, and hypervisor-level security groups.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22"/>
          <w:szCs w:val="22"/>
          <w:u w:val="none"/>
          <w:shd w:fill="auto" w:val="clear"/>
          <w:vertAlign w:val="baseline"/>
          <w:rtl w:val="0"/>
        </w:rPr>
        <w:t xml:space="preserve">Cloud Object Storage: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Scalable unstructured object storage, bucket versioning, server-side encryption, lifecycle policies, and presigned access delegation on Amazon S3.</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22"/>
          <w:szCs w:val="22"/>
          <w:u w:val="none"/>
          <w:shd w:fill="auto" w:val="clear"/>
          <w:vertAlign w:val="baseline"/>
          <w:rtl w:val="0"/>
        </w:rPr>
        <w:t xml:space="preserve">Cloud Security &amp; IAM: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Principle of Least Privilege, temporary security token (STS) assumption via IAM Instance Profiles, and IMDSv2 metadata protection.</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color w:val="0f172a"/>
          <w:sz w:val="22"/>
          <w:szCs w:val="22"/>
          <w:rtl w:val="0"/>
        </w:rPr>
        <w:t xml:space="preserve">Infrastructure as Code (IaC): </w:t>
      </w:r>
      <w:r w:rsidDel="00000000" w:rsidR="00000000" w:rsidRPr="00000000">
        <w:rPr>
          <w:rFonts w:ascii="Times New Roman" w:cs="Times New Roman" w:eastAsia="Times New Roman" w:hAnsi="Times New Roman"/>
          <w:color w:val="0f172a"/>
          <w:sz w:val="22"/>
          <w:szCs w:val="22"/>
          <w:rtl w:val="0"/>
        </w:rPr>
        <w:t xml:space="preserve">Declarative, repeatable infrastructure provisioning, plan auditing, state management, and lifecycle destruction using HashiCorp .</w:t>
      </w:r>
      <w:r w:rsidDel="00000000" w:rsidR="00000000" w:rsidRPr="00000000">
        <w:rPr>
          <w:rtl w:val="0"/>
        </w:rPr>
      </w:r>
    </w:p>
    <w:p w:rsidR="00000000" w:rsidDel="00000000" w:rsidP="00000000" w:rsidRDefault="00000000" w:rsidRPr="00000000" w14:paraId="000000C1">
      <w:pPr>
        <w:pStyle w:val="Heading1"/>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9. Cost Optimization, Governance, and Lifecycle Management</w:t>
      </w:r>
    </w:p>
    <w:p w:rsidR="00000000" w:rsidDel="00000000" w:rsidP="00000000" w:rsidRDefault="00000000" w:rsidRPr="00000000" w14:paraId="000000C2">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To protect student AWS accounts from unwanted monthly billing, CloudHost incorporates three strategic cost-optimization decisions: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22"/>
          <w:szCs w:val="22"/>
          <w:u w:val="none"/>
          <w:shd w:fill="auto" w:val="clear"/>
          <w:vertAlign w:val="baseline"/>
          <w:rtl w:val="0"/>
        </w:rPr>
        <w:t xml:space="preserve">NAT Gateway Elimination: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AWS NAT Gateways incur a baseline charge of ~$0.045/hour (~$32.40/month) plus data processing. CloudHost provisions the EC2 instance in a public subnet with direct Internet Gateway access, achieving 100% functionality with $0.00 NAT charges.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i w:val="0"/>
          <w:iCs w:val="0"/>
          <w:smallCaps w:val="0"/>
          <w:strike w:val="0"/>
          <w:color w:val="0f172a"/>
          <w:sz w:val="22"/>
          <w:szCs w:val="22"/>
          <w:u w:val="none"/>
          <w:shd w:fill="auto" w:val="clear"/>
          <w:vertAlign w:val="baseline"/>
          <w:rtl w:val="0"/>
        </w:rPr>
        <w:t xml:space="preserve">Serverless On-Demand DynamoDB: </w:t>
      </w:r>
      <w:r w:rsidDel="00000000" w:rsidR="00000000" w:rsidRPr="00000000">
        <w:rPr>
          <w:rFonts w:ascii="Times New Roman" w:cs="Times New Roman" w:eastAsia="Times New Roman" w:hAnsi="Times New Roman"/>
          <w:i w:val="0"/>
          <w:iCs w:val="0"/>
          <w:smallCaps w:val="0"/>
          <w:strike w:val="0"/>
          <w:color w:val="0f172a"/>
          <w:sz w:val="22"/>
          <w:szCs w:val="22"/>
          <w:u w:val="none"/>
          <w:shd w:fill="auto" w:val="clear"/>
          <w:vertAlign w:val="baseline"/>
          <w:rtl w:val="0"/>
        </w:rPr>
        <w:t xml:space="preserve">DynamoDB is configured with PAY_PER_REQUEST billing. In lab environments with periodic testing, it consumes zero capacity units when idle, qualifying entirely under the AWS Free Tier (25 GB storage always free).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color w:val="0f172a"/>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color w:val="0f172a"/>
        </w:rPr>
      </w:pPr>
      <w:r w:rsidDel="00000000" w:rsidR="00000000" w:rsidRPr="00000000">
        <w:rPr>
          <w:rFonts w:ascii="Times New Roman" w:cs="Times New Roman" w:eastAsia="Times New Roman" w:hAnsi="Times New Roman"/>
          <w:b w:val="1"/>
          <w:bCs w:val="1"/>
          <w:color w:val="0f172a"/>
          <w:sz w:val="22"/>
          <w:szCs w:val="22"/>
          <w:rtl w:val="0"/>
        </w:rPr>
        <w:t xml:space="preserve">Single-Command Complete Teardown: </w:t>
      </w:r>
      <w:r w:rsidDel="00000000" w:rsidR="00000000" w:rsidRPr="00000000">
        <w:rPr>
          <w:rFonts w:ascii="Times New Roman" w:cs="Times New Roman" w:eastAsia="Times New Roman" w:hAnsi="Times New Roman"/>
          <w:color w:val="0f172a"/>
          <w:sz w:val="22"/>
          <w:szCs w:val="22"/>
          <w:rtl w:val="0"/>
        </w:rPr>
        <w:t xml:space="preserve">The provided cleanup.sh script purges all S3 bucket object versions and delete markers using the AWS CLI, followed by  destroy -auto-approve, terminating all 37 AWS resources in under 2 minutes.</w:t>
      </w:r>
      <w:r w:rsidDel="00000000" w:rsidR="00000000" w:rsidRPr="00000000">
        <w:rPr>
          <w:rtl w:val="0"/>
        </w:rPr>
      </w:r>
    </w:p>
    <w:p w:rsidR="00000000" w:rsidDel="00000000" w:rsidP="00000000" w:rsidRDefault="00000000" w:rsidRPr="00000000" w14:paraId="000000C7">
      <w:pPr>
        <w:pStyle w:val="Heading1"/>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10. Conclusion and Production Enhancement Roadmaps</w:t>
      </w:r>
    </w:p>
    <w:p w:rsidR="00000000" w:rsidDel="00000000" w:rsidP="00000000" w:rsidRDefault="00000000" w:rsidRPr="00000000" w14:paraId="000000C8">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The CloudHost project demonstrates how foundational cloud services (EC2, S3, DynamoDB, Lambda, VPC, IAM) can be architected into a cohesive, secure, and production-conscious platform using . By replacing traditional monolithic RDS setups with serverless NoSQL and event-driven Lambda triggers, the architecture achieves superior scalability, instant deployment times, zero-cost idle state, and automated cryptographic verification.</w:t>
      </w:r>
    </w:p>
    <w:p w:rsidR="00000000" w:rsidDel="00000000" w:rsidP="00000000" w:rsidRDefault="00000000" w:rsidRPr="00000000" w14:paraId="000000C9">
      <w:pPr>
        <w:rPr>
          <w:rFonts w:ascii="Times New Roman" w:cs="Times New Roman" w:eastAsia="Times New Roman" w:hAnsi="Times New Roman"/>
          <w:color w:val="0f172a"/>
        </w:rPr>
      </w:pPr>
      <w:r w:rsidDel="00000000" w:rsidR="00000000" w:rsidRPr="00000000">
        <w:rPr>
          <w:rFonts w:ascii="Times New Roman" w:cs="Times New Roman" w:eastAsia="Times New Roman" w:hAnsi="Times New Roman"/>
          <w:color w:val="0f172a"/>
          <w:rtl w:val="0"/>
        </w:rPr>
        <w:t xml:space="preserve">For enterprise production hardening beyond academic scope, the following enhancements are recommended: (1) Attach an AWS Application Load Balancer (ALB) with an AWS Certificate Manager (ACM) SSL/TLS certificate for HTTPS; (2) Implement Amazon Cognito User Pools for OAuth2/JWT multi-tenant user authentication; (3) Deploy AWS WAF (Web Application Firewall) to protect against SQLi and OWASP Top 10 vulnerabilities; and (4) Migrate  state to a remote S3 backend with DynamoDB state locking.</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93b"/>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