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23B1" w14:textId="77777777" w:rsidR="00CD7A7A" w:rsidRDefault="009F577A" w:rsidP="009F577A">
      <w:pPr>
        <w:pStyle w:val="Title"/>
      </w:pPr>
      <w:r>
        <w:t xml:space="preserve">Deep Learning </w:t>
      </w:r>
      <w:r w:rsidR="00B95BEA">
        <w:t>–</w:t>
      </w:r>
      <w:r>
        <w:t xml:space="preserve"> </w:t>
      </w:r>
      <w:r w:rsidR="00CD7A7A">
        <w:t>Final Project</w:t>
      </w:r>
    </w:p>
    <w:p w14:paraId="689A95B4" w14:textId="3ACFEC56" w:rsidR="009F577A" w:rsidRDefault="00CD7A7A" w:rsidP="00CD7A7A">
      <w:pPr>
        <w:pStyle w:val="Subtitle"/>
      </w:pPr>
      <w:r>
        <w:t>Prototypical networks and few-shot learning</w:t>
      </w:r>
      <w:r w:rsidR="009F577A">
        <w:t xml:space="preserve"> </w:t>
      </w:r>
    </w:p>
    <w:p w14:paraId="0D6E13DA" w14:textId="77777777" w:rsidR="009F577A" w:rsidRDefault="009F577A" w:rsidP="009F577A">
      <w:pPr>
        <w:pStyle w:val="Heading1"/>
      </w:pPr>
      <w:r>
        <w:t>Authors:</w:t>
      </w:r>
    </w:p>
    <w:p w14:paraId="52FC5687" w14:textId="77777777" w:rsidR="009F577A" w:rsidRDefault="009F577A" w:rsidP="009F577A">
      <w:pPr>
        <w:pStyle w:val="ListParagraph"/>
        <w:numPr>
          <w:ilvl w:val="0"/>
          <w:numId w:val="1"/>
        </w:numPr>
      </w:pPr>
      <w:r>
        <w:t>Michael Bikman - 317920999</w:t>
      </w:r>
    </w:p>
    <w:p w14:paraId="35906C0F" w14:textId="77777777" w:rsidR="009F577A" w:rsidRDefault="009F577A" w:rsidP="009F577A">
      <w:pPr>
        <w:pStyle w:val="ListParagraph"/>
        <w:numPr>
          <w:ilvl w:val="0"/>
          <w:numId w:val="1"/>
        </w:numPr>
      </w:pPr>
      <w:r>
        <w:t xml:space="preserve">Nawras Abbas – </w:t>
      </w:r>
      <w:r w:rsidRPr="002E5302">
        <w:t>315085043</w:t>
      </w:r>
    </w:p>
    <w:p w14:paraId="008E4E53" w14:textId="77777777" w:rsidR="009F577A" w:rsidRDefault="009F577A" w:rsidP="009F577A"/>
    <w:p w14:paraId="48DDFFBA" w14:textId="4220A548" w:rsidR="00CD7A7A" w:rsidRDefault="00CD7A7A" w:rsidP="009F577A">
      <w:pPr>
        <w:pStyle w:val="Heading1"/>
      </w:pPr>
      <w:r>
        <w:t>Project goal(s)</w:t>
      </w:r>
    </w:p>
    <w:p w14:paraId="79719CB6" w14:textId="0D9383C8" w:rsidR="00CD7A7A" w:rsidRDefault="000D5DA6" w:rsidP="00CD7A7A">
      <w:r>
        <w:t>Implement f</w:t>
      </w:r>
      <w:r w:rsidR="00EF7CCB">
        <w:t xml:space="preserve">ew short learning </w:t>
      </w:r>
      <w:r>
        <w:t xml:space="preserve">procedures </w:t>
      </w:r>
      <w:r w:rsidR="00EF7CCB">
        <w:t>using prototypical networks approach.</w:t>
      </w:r>
      <w:r w:rsidR="00535C6C">
        <w:br/>
      </w:r>
      <w:r w:rsidR="00EF7CCB">
        <w:br/>
        <w:t xml:space="preserve">The main goal </w:t>
      </w:r>
      <w:r>
        <w:t xml:space="preserve">of the project </w:t>
      </w:r>
      <w:r w:rsidR="00EF7CCB">
        <w:t xml:space="preserve">is to implement prototypical network with CNN (based on [1]) and </w:t>
      </w:r>
      <w:r>
        <w:t xml:space="preserve">then </w:t>
      </w:r>
      <w:r w:rsidR="00EF7CCB">
        <w:t>try to improve the results without using a significantly more complex architecture.</w:t>
      </w:r>
    </w:p>
    <w:p w14:paraId="08739428" w14:textId="7A43510E" w:rsidR="00EF7CCB" w:rsidRDefault="00EF7CCB" w:rsidP="00CD7A7A">
      <w:r>
        <w:t xml:space="preserve">Steps we </w:t>
      </w:r>
      <w:r w:rsidR="008D55AF">
        <w:t xml:space="preserve">have </w:t>
      </w:r>
      <w:r>
        <w:t>planned:</w:t>
      </w:r>
    </w:p>
    <w:p w14:paraId="2626BB14" w14:textId="178F9C63" w:rsidR="00EF7CCB" w:rsidRDefault="00C67803" w:rsidP="00EF7CCB">
      <w:pPr>
        <w:pStyle w:val="ListParagraph"/>
        <w:numPr>
          <w:ilvl w:val="0"/>
          <w:numId w:val="6"/>
        </w:numPr>
      </w:pPr>
      <w:r>
        <w:t>Create CNN for prototypical network following the description in [1]</w:t>
      </w:r>
    </w:p>
    <w:p w14:paraId="57EFC6D0" w14:textId="3ECE68AB" w:rsidR="00C67803" w:rsidRDefault="00C67803" w:rsidP="00EF7CCB">
      <w:pPr>
        <w:pStyle w:val="ListParagraph"/>
        <w:numPr>
          <w:ilvl w:val="0"/>
          <w:numId w:val="6"/>
        </w:numPr>
      </w:pPr>
      <w:r>
        <w:t>Reproduce the results from the paper [1] – use it as a baseline</w:t>
      </w:r>
    </w:p>
    <w:p w14:paraId="5FA5FD9D" w14:textId="405443EC" w:rsidR="00C67803" w:rsidRDefault="00C67803" w:rsidP="00EF7CCB">
      <w:pPr>
        <w:pStyle w:val="ListParagraph"/>
        <w:numPr>
          <w:ilvl w:val="0"/>
          <w:numId w:val="6"/>
        </w:numPr>
      </w:pPr>
      <w:r>
        <w:t>Tweak the CNN configuration to improve performance</w:t>
      </w:r>
    </w:p>
    <w:p w14:paraId="2DA90EF4" w14:textId="311AED5D" w:rsidR="00C67803" w:rsidRDefault="00C67803" w:rsidP="00EF7CCB">
      <w:pPr>
        <w:pStyle w:val="ListParagraph"/>
        <w:numPr>
          <w:ilvl w:val="0"/>
          <w:numId w:val="6"/>
        </w:numPr>
      </w:pPr>
      <w:r>
        <w:t>Implement and use other possible networks</w:t>
      </w:r>
    </w:p>
    <w:p w14:paraId="7110E8FE" w14:textId="701ABDE6" w:rsidR="00C67803" w:rsidRDefault="00C67803" w:rsidP="00C67803">
      <w:pPr>
        <w:pStyle w:val="ListParagraph"/>
        <w:numPr>
          <w:ilvl w:val="1"/>
          <w:numId w:val="6"/>
        </w:numPr>
      </w:pPr>
      <w:r>
        <w:t>Densely connected CNN</w:t>
      </w:r>
    </w:p>
    <w:p w14:paraId="54EC9156" w14:textId="06B1FFC3" w:rsidR="00C67803" w:rsidRDefault="00C67803" w:rsidP="00C67803">
      <w:pPr>
        <w:pStyle w:val="ListParagraph"/>
        <w:numPr>
          <w:ilvl w:val="1"/>
          <w:numId w:val="6"/>
        </w:numPr>
      </w:pPr>
      <w:r>
        <w:t>Residual Network</w:t>
      </w:r>
    </w:p>
    <w:p w14:paraId="75ADA0FF" w14:textId="1B717152" w:rsidR="00C67803" w:rsidRPr="00CD7A7A" w:rsidRDefault="00C67803" w:rsidP="00C67803">
      <w:pPr>
        <w:pStyle w:val="ListParagraph"/>
        <w:numPr>
          <w:ilvl w:val="1"/>
          <w:numId w:val="6"/>
        </w:numPr>
      </w:pPr>
      <w:r>
        <w:t xml:space="preserve">Residual Network with </w:t>
      </w:r>
      <w:r w:rsidRPr="00C67803">
        <w:t>Stochastic Depth</w:t>
      </w:r>
    </w:p>
    <w:p w14:paraId="6E5F7594" w14:textId="63220AE4" w:rsidR="009F577A" w:rsidRDefault="009F577A" w:rsidP="009F577A">
      <w:pPr>
        <w:pStyle w:val="Heading1"/>
      </w:pPr>
      <w:r w:rsidRPr="00ED0021">
        <w:t>Models architecture</w:t>
      </w:r>
    </w:p>
    <w:p w14:paraId="2C08B7AD" w14:textId="25BEFA2F" w:rsidR="00D93262" w:rsidRPr="00D93262" w:rsidRDefault="00D93262" w:rsidP="00D93262">
      <w:r>
        <w:t>In our project we used 4 different model of various sizes and types.</w:t>
      </w:r>
      <w:r w:rsidR="00C04924">
        <w:t xml:space="preserve"> </w:t>
      </w:r>
      <w:r w:rsidR="006D5081">
        <w:br/>
      </w:r>
      <w:r w:rsidR="00C04924">
        <w:t xml:space="preserve">(Please refer to </w:t>
      </w:r>
      <w:hyperlink w:anchor="_Appendix_3_–" w:history="1">
        <w:r w:rsidR="00C04924" w:rsidRPr="00C04924">
          <w:rPr>
            <w:rStyle w:val="Hyperlink"/>
          </w:rPr>
          <w:t>appendix 3</w:t>
        </w:r>
      </w:hyperlink>
      <w:r w:rsidR="00C04924">
        <w:t xml:space="preserve"> to see models’ summaries).</w:t>
      </w:r>
    </w:p>
    <w:p w14:paraId="55B7C6CE" w14:textId="1DB5B5AE" w:rsidR="00CD7A7A" w:rsidRPr="00D93262" w:rsidRDefault="001E223D" w:rsidP="00CD7A7A">
      <w:pPr>
        <w:pStyle w:val="ListParagraph"/>
        <w:numPr>
          <w:ilvl w:val="0"/>
          <w:numId w:val="2"/>
        </w:numPr>
        <w:rPr>
          <w:b/>
          <w:bCs/>
        </w:rPr>
      </w:pPr>
      <w:r w:rsidRPr="00D93262">
        <w:rPr>
          <w:b/>
          <w:bCs/>
        </w:rPr>
        <w:t>C</w:t>
      </w:r>
      <w:r w:rsidR="0055109E" w:rsidRPr="00D93262">
        <w:rPr>
          <w:b/>
          <w:bCs/>
        </w:rPr>
        <w:t>onvolutional</w:t>
      </w:r>
      <w:r w:rsidR="00CD7A7A" w:rsidRPr="00D93262">
        <w:rPr>
          <w:b/>
          <w:bCs/>
        </w:rPr>
        <w:t xml:space="preserve"> network</w:t>
      </w:r>
      <w:r w:rsidR="0055109E" w:rsidRPr="00D93262">
        <w:rPr>
          <w:b/>
          <w:bCs/>
        </w:rPr>
        <w:t xml:space="preserve"> with constant number of </w:t>
      </w:r>
      <w:r w:rsidR="00BD1888">
        <w:rPr>
          <w:b/>
          <w:bCs/>
        </w:rPr>
        <w:t>feature maps</w:t>
      </w:r>
      <w:r w:rsidR="0055109E" w:rsidRPr="00D93262">
        <w:rPr>
          <w:b/>
          <w:bCs/>
        </w:rPr>
        <w:t xml:space="preserve"> per block</w:t>
      </w:r>
    </w:p>
    <w:p w14:paraId="25130473" w14:textId="186276CD" w:rsidR="00E422CD" w:rsidRDefault="0055109E" w:rsidP="00E422CD">
      <w:pPr>
        <w:pStyle w:val="ListParagraph"/>
      </w:pPr>
      <w:r>
        <w:rPr>
          <w:noProof/>
        </w:rPr>
        <w:drawing>
          <wp:inline distT="0" distB="0" distL="0" distR="0" wp14:anchorId="08B07F90" wp14:editId="5B8241C2">
            <wp:extent cx="4985173" cy="272455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9403" cy="2732335"/>
                    </a:xfrm>
                    <a:prstGeom prst="rect">
                      <a:avLst/>
                    </a:prstGeom>
                  </pic:spPr>
                </pic:pic>
              </a:graphicData>
            </a:graphic>
          </wp:inline>
        </w:drawing>
      </w:r>
      <w:r>
        <w:br/>
      </w:r>
      <w:r>
        <w:br/>
        <w:t xml:space="preserve">This architecture closely follows the </w:t>
      </w:r>
      <w:r w:rsidR="008D55AF">
        <w:t>setup from the original paper [1]</w:t>
      </w:r>
      <w:r>
        <w:br/>
      </w:r>
      <w:r>
        <w:lastRenderedPageBreak/>
        <w:br/>
      </w:r>
    </w:p>
    <w:p w14:paraId="15C77E99" w14:textId="0D3768B7" w:rsidR="008D55AF" w:rsidRDefault="0055109E" w:rsidP="00CD7A7A">
      <w:pPr>
        <w:pStyle w:val="ListParagraph"/>
        <w:numPr>
          <w:ilvl w:val="0"/>
          <w:numId w:val="2"/>
        </w:numPr>
      </w:pPr>
      <w:r w:rsidRPr="00D93262">
        <w:rPr>
          <w:b/>
          <w:bCs/>
        </w:rPr>
        <w:t>Convolution network with dense layers</w:t>
      </w:r>
      <w:r w:rsidR="00065E9E">
        <w:br/>
        <w:t>This architecture is similar to previous one, but we have added residual connections and increased the number of convolutions. A very close architecture was used in [2]</w:t>
      </w:r>
      <w:r w:rsidR="008D55AF">
        <w:t>.</w:t>
      </w:r>
      <w:r w:rsidR="00C7589A">
        <w:br/>
      </w:r>
      <w:r w:rsidR="00965F22">
        <w:rPr>
          <w:noProof/>
        </w:rPr>
        <w:drawing>
          <wp:inline distT="0" distB="0" distL="0" distR="0" wp14:anchorId="1320FF74" wp14:editId="6804A65A">
            <wp:extent cx="5731510" cy="17748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4825"/>
                    </a:xfrm>
                    <a:prstGeom prst="rect">
                      <a:avLst/>
                    </a:prstGeom>
                  </pic:spPr>
                </pic:pic>
              </a:graphicData>
            </a:graphic>
          </wp:inline>
        </w:drawing>
      </w:r>
      <w:r w:rsidR="008D55AF">
        <w:br/>
      </w:r>
      <w:r w:rsidR="008F0758">
        <w:t>Setup used</w:t>
      </w:r>
      <w:r w:rsidR="008D55AF">
        <w:t>:</w:t>
      </w:r>
    </w:p>
    <w:p w14:paraId="5C5E07B9" w14:textId="77777777" w:rsidR="008D55AF" w:rsidRDefault="008D55AF" w:rsidP="008D55AF">
      <w:pPr>
        <w:pStyle w:val="ListParagraph"/>
        <w:numPr>
          <w:ilvl w:val="1"/>
          <w:numId w:val="2"/>
        </w:numPr>
      </w:pPr>
      <w:r>
        <w:t>Convolution 3x3 with 64 masks was used</w:t>
      </w:r>
    </w:p>
    <w:p w14:paraId="1B69E215" w14:textId="6BD79838" w:rsidR="00CD7A7A" w:rsidRDefault="008D55AF" w:rsidP="008D55AF">
      <w:pPr>
        <w:pStyle w:val="ListParagraph"/>
        <w:numPr>
          <w:ilvl w:val="1"/>
          <w:numId w:val="2"/>
        </w:numPr>
      </w:pPr>
      <w:r>
        <w:t>Max pooling was 2x2</w:t>
      </w:r>
      <w:r w:rsidR="0055109E">
        <w:br/>
      </w:r>
    </w:p>
    <w:p w14:paraId="11081A1E" w14:textId="77777777" w:rsidR="00BD4DFA" w:rsidRPr="00D93262" w:rsidRDefault="00CD7A7A" w:rsidP="00CD7A7A">
      <w:pPr>
        <w:pStyle w:val="ListParagraph"/>
        <w:numPr>
          <w:ilvl w:val="0"/>
          <w:numId w:val="2"/>
        </w:numPr>
        <w:rPr>
          <w:b/>
          <w:bCs/>
        </w:rPr>
      </w:pPr>
      <w:r w:rsidRPr="00D93262">
        <w:rPr>
          <w:b/>
          <w:bCs/>
        </w:rPr>
        <w:t xml:space="preserve">Residual </w:t>
      </w:r>
      <w:r w:rsidR="005C17C9" w:rsidRPr="00D93262">
        <w:rPr>
          <w:b/>
          <w:bCs/>
        </w:rPr>
        <w:t xml:space="preserve">deep </w:t>
      </w:r>
      <w:r w:rsidRPr="00D93262">
        <w:rPr>
          <w:b/>
          <w:bCs/>
        </w:rPr>
        <w:t>network</w:t>
      </w:r>
      <w:r w:rsidR="009E5584" w:rsidRPr="00D93262">
        <w:rPr>
          <w:b/>
          <w:bCs/>
        </w:rPr>
        <w:t xml:space="preserve"> based on ResNet18</w:t>
      </w:r>
      <w:r w:rsidR="00B62FA2" w:rsidRPr="00D93262">
        <w:rPr>
          <w:b/>
          <w:bCs/>
        </w:rPr>
        <w:t xml:space="preserve"> </w:t>
      </w:r>
    </w:p>
    <w:p w14:paraId="2DCD0141" w14:textId="77777777" w:rsidR="0015156A" w:rsidRDefault="00BD4DFA" w:rsidP="00BD4DFA">
      <w:pPr>
        <w:pStyle w:val="ListParagraph"/>
      </w:pPr>
      <w:r>
        <w:t>We have implemented the architecture on network identical to described in [3].</w:t>
      </w:r>
      <w:r w:rsidR="00421036">
        <w:br/>
      </w:r>
      <w:r w:rsidR="00421036">
        <w:rPr>
          <w:noProof/>
        </w:rPr>
        <w:drawing>
          <wp:inline distT="0" distB="0" distL="0" distR="0" wp14:anchorId="6C3D0317" wp14:editId="29E74AD3">
            <wp:extent cx="5731510" cy="163449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4490"/>
                    </a:xfrm>
                    <a:prstGeom prst="rect">
                      <a:avLst/>
                    </a:prstGeom>
                  </pic:spPr>
                </pic:pic>
              </a:graphicData>
            </a:graphic>
          </wp:inline>
        </w:drawing>
      </w:r>
      <w:r w:rsidR="0015156A">
        <w:br/>
        <w:t>Where:</w:t>
      </w:r>
    </w:p>
    <w:p w14:paraId="5710C694" w14:textId="77777777" w:rsidR="0015156A" w:rsidRDefault="0015156A" w:rsidP="0015156A">
      <w:pPr>
        <w:pStyle w:val="ListParagraph"/>
        <w:numPr>
          <w:ilvl w:val="0"/>
          <w:numId w:val="8"/>
        </w:numPr>
      </w:pPr>
      <w:r>
        <w:t>Basic block is:</w:t>
      </w:r>
    </w:p>
    <w:p w14:paraId="37AA0E2F" w14:textId="77777777" w:rsidR="0015156A" w:rsidRDefault="0015156A" w:rsidP="0015156A">
      <w:pPr>
        <w:ind w:left="1440"/>
      </w:pPr>
      <w:r>
        <w:rPr>
          <w:noProof/>
        </w:rPr>
        <w:drawing>
          <wp:inline distT="0" distB="0" distL="0" distR="0" wp14:anchorId="5D183BE7" wp14:editId="026C8F4A">
            <wp:extent cx="2756747" cy="1631569"/>
            <wp:effectExtent l="0" t="0" r="571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9772" cy="1645196"/>
                    </a:xfrm>
                    <a:prstGeom prst="rect">
                      <a:avLst/>
                    </a:prstGeom>
                  </pic:spPr>
                </pic:pic>
              </a:graphicData>
            </a:graphic>
          </wp:inline>
        </w:drawing>
      </w:r>
    </w:p>
    <w:p w14:paraId="1C371DB6" w14:textId="0C6C0215" w:rsidR="00CD7A7A" w:rsidRDefault="0015156A" w:rsidP="0015156A">
      <w:pPr>
        <w:pStyle w:val="ListParagraph"/>
        <w:numPr>
          <w:ilvl w:val="0"/>
          <w:numId w:val="8"/>
        </w:numPr>
      </w:pPr>
      <w:r>
        <w:t>Down sample block is the same as basic but with down sample stride convolution before activation function</w:t>
      </w:r>
      <w:r>
        <w:br/>
      </w:r>
      <w:r>
        <w:rPr>
          <w:noProof/>
        </w:rPr>
        <w:lastRenderedPageBreak/>
        <w:drawing>
          <wp:inline distT="0" distB="0" distL="0" distR="0" wp14:anchorId="77D6342A" wp14:editId="3A606A2F">
            <wp:extent cx="3847253" cy="1772737"/>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464" cy="1785275"/>
                    </a:xfrm>
                    <a:prstGeom prst="rect">
                      <a:avLst/>
                    </a:prstGeom>
                  </pic:spPr>
                </pic:pic>
              </a:graphicData>
            </a:graphic>
          </wp:inline>
        </w:drawing>
      </w:r>
      <w:r w:rsidR="005C17C9">
        <w:br/>
      </w:r>
    </w:p>
    <w:p w14:paraId="3778CDC6" w14:textId="762AD0CC" w:rsidR="003C18CC" w:rsidRDefault="003C18CC" w:rsidP="00CD7A7A">
      <w:pPr>
        <w:pStyle w:val="ListParagraph"/>
        <w:numPr>
          <w:ilvl w:val="0"/>
          <w:numId w:val="2"/>
        </w:numPr>
      </w:pPr>
      <w:r w:rsidRPr="006E1FE2">
        <w:rPr>
          <w:b/>
          <w:bCs/>
        </w:rPr>
        <w:t xml:space="preserve">Residual network </w:t>
      </w:r>
      <w:r w:rsidR="006E1FE2" w:rsidRPr="006E1FE2">
        <w:rPr>
          <w:b/>
          <w:bCs/>
        </w:rPr>
        <w:t xml:space="preserve">with </w:t>
      </w:r>
      <w:r w:rsidR="00D072BE">
        <w:rPr>
          <w:b/>
          <w:bCs/>
        </w:rPr>
        <w:t>Drop Blocks</w:t>
      </w:r>
      <w:r w:rsidR="00BE4847">
        <w:br/>
        <w:t xml:space="preserve">We took the implementation of </w:t>
      </w:r>
      <w:r w:rsidR="00A76490">
        <w:t xml:space="preserve">this </w:t>
      </w:r>
      <w:r w:rsidR="00EB3BB3">
        <w:t xml:space="preserve">residual network from </w:t>
      </w:r>
      <w:r w:rsidR="00EB3BB3">
        <w:br/>
      </w:r>
      <w:hyperlink r:id="rId10" w:history="1">
        <w:r w:rsidR="00EB3BB3" w:rsidRPr="00B9748C">
          <w:rPr>
            <w:rStyle w:val="Hyperlink"/>
          </w:rPr>
          <w:t>https://github.com/corwinliu9669/Learning-a-Few-shot-Embedding-Model-with-Contrastive-Learning/blob/main/resnet.py</w:t>
        </w:r>
      </w:hyperlink>
      <w:r w:rsidR="00EB3BB3">
        <w:t xml:space="preserve"> </w:t>
      </w:r>
    </w:p>
    <w:p w14:paraId="18B5CEAB" w14:textId="2519A49A" w:rsidR="00E9305F" w:rsidRDefault="00EB3BB3" w:rsidP="00EB3BB3">
      <w:pPr>
        <w:pStyle w:val="ListParagraph"/>
      </w:pPr>
      <w:r>
        <w:t>(</w:t>
      </w:r>
      <w:r w:rsidR="007045F5">
        <w:t xml:space="preserve">presented in </w:t>
      </w:r>
      <w:r w:rsidR="00D23F66">
        <w:t xml:space="preserve">article </w:t>
      </w:r>
      <w:r w:rsidR="007045F5">
        <w:t xml:space="preserve">[9] and </w:t>
      </w:r>
      <w:r>
        <w:t>used in the paper [</w:t>
      </w:r>
      <w:r w:rsidR="00077284">
        <w:t>4</w:t>
      </w:r>
      <w:r>
        <w:t>]) and slightly simplified it -</w:t>
      </w:r>
      <w:r w:rsidR="003A2A95">
        <w:t xml:space="preserve"> </w:t>
      </w:r>
      <w:r>
        <w:t>mainly b</w:t>
      </w:r>
      <w:r w:rsidR="0086161E">
        <w:t>y</w:t>
      </w:r>
      <w:r>
        <w:t xml:space="preserve"> removing </w:t>
      </w:r>
      <w:r w:rsidR="0086161E">
        <w:t>the “</w:t>
      </w:r>
      <w:r>
        <w:t>average pooling</w:t>
      </w:r>
      <w:r w:rsidR="0086161E">
        <w:t>”</w:t>
      </w:r>
      <w:r>
        <w:t xml:space="preserve"> part.</w:t>
      </w:r>
      <w:r w:rsidR="0086161E">
        <w:t xml:space="preserve"> </w:t>
      </w:r>
      <w:r w:rsidR="007973AC">
        <w:br/>
      </w:r>
      <w:r w:rsidR="00E9305F">
        <w:rPr>
          <w:noProof/>
        </w:rPr>
        <w:drawing>
          <wp:inline distT="0" distB="0" distL="0" distR="0" wp14:anchorId="63CC71F9" wp14:editId="353D48FB">
            <wp:extent cx="458152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1962150"/>
                    </a:xfrm>
                    <a:prstGeom prst="rect">
                      <a:avLst/>
                    </a:prstGeom>
                  </pic:spPr>
                </pic:pic>
              </a:graphicData>
            </a:graphic>
          </wp:inline>
        </w:drawing>
      </w:r>
      <w:r w:rsidR="007973AC">
        <w:br/>
      </w:r>
      <w:r w:rsidR="00E9305F">
        <w:t>Where each layer is defined by:</w:t>
      </w:r>
      <w:r w:rsidR="00E9305F">
        <w:br/>
      </w:r>
      <w:r w:rsidR="00E9305F">
        <w:rPr>
          <w:noProof/>
        </w:rPr>
        <w:drawing>
          <wp:inline distT="0" distB="0" distL="0" distR="0" wp14:anchorId="34A9FBF3" wp14:editId="783374B0">
            <wp:extent cx="551497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1933575"/>
                    </a:xfrm>
                    <a:prstGeom prst="rect">
                      <a:avLst/>
                    </a:prstGeom>
                  </pic:spPr>
                </pic:pic>
              </a:graphicData>
            </a:graphic>
          </wp:inline>
        </w:drawing>
      </w:r>
      <w:r w:rsidR="00E9305F">
        <w:br/>
      </w:r>
    </w:p>
    <w:p w14:paraId="3E9FF337" w14:textId="2E8EACF3" w:rsidR="00EB3BB3" w:rsidRDefault="00D23F66" w:rsidP="00EB3BB3">
      <w:pPr>
        <w:pStyle w:val="ListParagraph"/>
      </w:pPr>
      <w:r>
        <w:br/>
      </w:r>
      <w:r w:rsidR="00247B5D">
        <w:t>The main</w:t>
      </w:r>
      <w:r w:rsidR="00EC05E1">
        <w:t xml:space="preserve"> </w:t>
      </w:r>
      <w:r w:rsidR="00247B5D">
        <w:t xml:space="preserve">idea of this network – </w:t>
      </w:r>
      <w:r w:rsidR="007045F5">
        <w:t xml:space="preserve">fight overfitting by dropping continuous regions from a feature </w:t>
      </w:r>
      <w:r w:rsidR="00D072BE">
        <w:t>map</w:t>
      </w:r>
      <w:r w:rsidR="007045F5">
        <w:t>.</w:t>
      </w:r>
      <w:r w:rsidR="008F0454">
        <w:t xml:space="preserve"> </w:t>
      </w:r>
      <w:r w:rsidR="00173010">
        <w:br/>
        <w:t>Example:</w:t>
      </w:r>
      <w:r w:rsidR="00173010">
        <w:br/>
      </w:r>
      <w:r w:rsidR="00173010">
        <w:rPr>
          <w:noProof/>
        </w:rPr>
        <w:lastRenderedPageBreak/>
        <w:drawing>
          <wp:inline distT="0" distB="0" distL="0" distR="0" wp14:anchorId="66EEB685" wp14:editId="00635E70">
            <wp:extent cx="4133850" cy="132701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4055" cy="1333500"/>
                    </a:xfrm>
                    <a:prstGeom prst="rect">
                      <a:avLst/>
                    </a:prstGeom>
                  </pic:spPr>
                </pic:pic>
              </a:graphicData>
            </a:graphic>
          </wp:inline>
        </w:drawing>
      </w:r>
      <w:r w:rsidR="008F0454">
        <w:br/>
        <w:t>It is done by the drop block at the end of each layer</w:t>
      </w:r>
      <w:r w:rsidR="005722F0">
        <w:t xml:space="preserve"> (first layers are more preserved to save impact on the learning, while the last layers drop much more from feature maps).</w:t>
      </w:r>
    </w:p>
    <w:p w14:paraId="4C62A24A" w14:textId="77777777" w:rsidR="00D93262" w:rsidRDefault="00D93262" w:rsidP="00D93262">
      <w:pPr>
        <w:pStyle w:val="ListParagraph"/>
      </w:pPr>
    </w:p>
    <w:p w14:paraId="46BB518C" w14:textId="73FE8FB9" w:rsidR="00CD7A7A" w:rsidRDefault="00CD7A7A" w:rsidP="00CD7A7A">
      <w:pPr>
        <w:pStyle w:val="ListParagraph"/>
        <w:ind w:left="1440"/>
      </w:pPr>
    </w:p>
    <w:p w14:paraId="15951941" w14:textId="55B143A5" w:rsidR="009F577A" w:rsidRDefault="009F577A" w:rsidP="009F577A">
      <w:pPr>
        <w:pStyle w:val="Heading1"/>
      </w:pPr>
      <w:r>
        <w:t xml:space="preserve">Data </w:t>
      </w:r>
      <w:r w:rsidR="00553670">
        <w:t>&amp; P</w:t>
      </w:r>
      <w:r>
        <w:t xml:space="preserve">rocessing </w:t>
      </w:r>
    </w:p>
    <w:p w14:paraId="1A8E76B0" w14:textId="2D1B3C35" w:rsidR="009F577A" w:rsidRDefault="00553670" w:rsidP="00077284">
      <w:pPr>
        <w:pStyle w:val="Heading2"/>
      </w:pPr>
      <w:r>
        <w:t>Dataset</w:t>
      </w:r>
    </w:p>
    <w:p w14:paraId="7076A18A" w14:textId="045CBDED" w:rsidR="00077284" w:rsidRPr="00077284" w:rsidRDefault="00077284" w:rsidP="00703944">
      <w:r>
        <w:t>We used a very well-known mini-ImageNet dataset that contains pictures of size 84x84, joined into 100 classes</w:t>
      </w:r>
      <w:r w:rsidR="007252A1">
        <w:t xml:space="preserve"> (from [5])</w:t>
      </w:r>
      <w:r>
        <w:br/>
      </w:r>
      <w:hyperlink r:id="rId14" w:history="1">
        <w:r w:rsidRPr="00044B35">
          <w:rPr>
            <w:rStyle w:val="Hyperlink"/>
          </w:rPr>
          <w:t>https://www.kaggle.com/whitemoon/miniimagenet</w:t>
        </w:r>
      </w:hyperlink>
      <w:r>
        <w:t xml:space="preserve"> </w:t>
      </w:r>
      <w:r>
        <w:br/>
      </w:r>
    </w:p>
    <w:p w14:paraId="19E73F2B" w14:textId="77777777" w:rsidR="00703944" w:rsidRDefault="00553670" w:rsidP="00077284">
      <w:pPr>
        <w:rPr>
          <w:rStyle w:val="Heading2Char"/>
        </w:rPr>
      </w:pPr>
      <w:r w:rsidRPr="00077284">
        <w:rPr>
          <w:rStyle w:val="Heading2Char"/>
        </w:rPr>
        <w:t>Splits</w:t>
      </w:r>
    </w:p>
    <w:p w14:paraId="76E39F5D" w14:textId="28488E97" w:rsidR="00553670" w:rsidRDefault="00703944" w:rsidP="007252A1">
      <w:r>
        <w:t>100</w:t>
      </w:r>
      <w:r w:rsidRPr="00077284">
        <w:t xml:space="preserve"> classes are divided into 64, 16, and 20 classes respectively for sampling tasks for meta-training, meta-validation, and meta-test</w:t>
      </w:r>
      <w:r>
        <w:t>, as proposed in [6]</w:t>
      </w:r>
      <w:r w:rsidR="007252A1">
        <w:br/>
      </w:r>
      <w:r w:rsidR="006267EB">
        <w:br/>
      </w:r>
      <w:r w:rsidR="00077284">
        <w:t>From Kaggle we have downloaded Python pickle files that already divided into test, validation and train datasets.</w:t>
      </w:r>
      <w:r w:rsidR="00077284">
        <w:br/>
      </w:r>
      <w:r w:rsidR="00077284">
        <w:rPr>
          <w:noProof/>
        </w:rPr>
        <w:drawing>
          <wp:inline distT="0" distB="0" distL="0" distR="0" wp14:anchorId="32C8CEB6" wp14:editId="7EBDA063">
            <wp:extent cx="5731510" cy="12560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56030"/>
                    </a:xfrm>
                    <a:prstGeom prst="rect">
                      <a:avLst/>
                    </a:prstGeom>
                  </pic:spPr>
                </pic:pic>
              </a:graphicData>
            </a:graphic>
          </wp:inline>
        </w:drawing>
      </w:r>
    </w:p>
    <w:p w14:paraId="0292EF21" w14:textId="13F590DB" w:rsidR="00477B0E" w:rsidRDefault="00477B0E" w:rsidP="007252A1">
      <w:r>
        <w:t>No further preprocessing was made to images.</w:t>
      </w:r>
    </w:p>
    <w:p w14:paraId="6536905C" w14:textId="0E410FB7" w:rsidR="009F577A" w:rsidRDefault="009F577A" w:rsidP="009F577A">
      <w:pPr>
        <w:pStyle w:val="Heading1"/>
      </w:pPr>
      <w:r>
        <w:t>Data Loading</w:t>
      </w:r>
    </w:p>
    <w:p w14:paraId="0BBC1317" w14:textId="0FBD4B9B" w:rsidR="00553670" w:rsidRDefault="006267EB" w:rsidP="00553670">
      <w:pPr>
        <w:pStyle w:val="ListParagraph"/>
        <w:numPr>
          <w:ilvl w:val="0"/>
          <w:numId w:val="4"/>
        </w:numPr>
      </w:pPr>
      <w:r>
        <w:t>Manual</w:t>
      </w:r>
      <w:r w:rsidR="00553670">
        <w:t xml:space="preserve"> load</w:t>
      </w:r>
      <w:r w:rsidR="00DD12AC">
        <w:t>ing from files:</w:t>
      </w:r>
      <w:r>
        <w:br/>
      </w:r>
      <w:r w:rsidR="00D87686">
        <w:t>We</w:t>
      </w:r>
      <w:r w:rsidR="00DD12AC">
        <w:t xml:space="preserve"> used Pickle to load the data files. Each data file is loaded into dictionary with 2 keys</w:t>
      </w:r>
      <w:r w:rsidR="00DD12AC">
        <w:br/>
      </w:r>
      <w:r w:rsidR="00DD12AC">
        <w:rPr>
          <w:noProof/>
        </w:rPr>
        <w:drawing>
          <wp:inline distT="0" distB="0" distL="0" distR="0" wp14:anchorId="31D1594B" wp14:editId="475B6C16">
            <wp:extent cx="345757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790575"/>
                    </a:xfrm>
                    <a:prstGeom prst="rect">
                      <a:avLst/>
                    </a:prstGeom>
                  </pic:spPr>
                </pic:pic>
              </a:graphicData>
            </a:graphic>
          </wp:inline>
        </w:drawing>
      </w:r>
    </w:p>
    <w:p w14:paraId="68D9645A" w14:textId="39D88EF1" w:rsidR="00DD12AC" w:rsidRDefault="00DD12AC" w:rsidP="00DD12AC">
      <w:pPr>
        <w:pStyle w:val="ListParagraph"/>
        <w:numPr>
          <w:ilvl w:val="0"/>
          <w:numId w:val="8"/>
        </w:numPr>
      </w:pPr>
      <w:r>
        <w:t>“</w:t>
      </w:r>
      <w:proofErr w:type="spellStart"/>
      <w:r w:rsidRPr="0039255F">
        <w:rPr>
          <w:i/>
          <w:iCs/>
        </w:rPr>
        <w:t>image_data</w:t>
      </w:r>
      <w:proofErr w:type="spellEnd"/>
      <w:r>
        <w:t>”-&gt; array of all pictures</w:t>
      </w:r>
    </w:p>
    <w:p w14:paraId="43F08F1D" w14:textId="6C24ABB0" w:rsidR="00DD12AC" w:rsidRDefault="00DD12AC" w:rsidP="00DD12AC">
      <w:pPr>
        <w:pStyle w:val="ListParagraph"/>
        <w:numPr>
          <w:ilvl w:val="0"/>
          <w:numId w:val="8"/>
        </w:numPr>
      </w:pPr>
      <w:r>
        <w:t>“</w:t>
      </w:r>
      <w:proofErr w:type="spellStart"/>
      <w:r w:rsidRPr="0039255F">
        <w:rPr>
          <w:i/>
          <w:iCs/>
        </w:rPr>
        <w:t>class_dict</w:t>
      </w:r>
      <w:proofErr w:type="spellEnd"/>
      <w:r>
        <w:t>” -&gt; dictionary of indices per class name</w:t>
      </w:r>
      <w:r w:rsidR="00AB709C">
        <w:br/>
      </w:r>
    </w:p>
    <w:p w14:paraId="5A690F84" w14:textId="6ACE5860" w:rsidR="009F577A" w:rsidRDefault="00553670" w:rsidP="003D620A">
      <w:pPr>
        <w:pStyle w:val="ListParagraph"/>
        <w:numPr>
          <w:ilvl w:val="0"/>
          <w:numId w:val="4"/>
        </w:numPr>
      </w:pPr>
      <w:r>
        <w:lastRenderedPageBreak/>
        <w:t>Episodes creation</w:t>
      </w:r>
      <w:r w:rsidR="00DD12AC">
        <w:t>:</w:t>
      </w:r>
      <w:r w:rsidR="006267EB">
        <w:br/>
      </w:r>
      <w:r w:rsidR="00DD12AC">
        <w:t>Each training episode contains of n-ways and k-shot, where “# ways” is the number of classes per episode, and “# shots” is the number of shots per class.</w:t>
      </w:r>
      <w:r w:rsidR="00DD12AC">
        <w:br/>
        <w:t>We have implemented a simple algorithm that randomly chooses defined number of ways and shots from data dictionary and thus creates an episode.</w:t>
      </w:r>
      <w:r w:rsidR="00B36683">
        <w:br/>
      </w:r>
    </w:p>
    <w:p w14:paraId="6B37BB42" w14:textId="2D2DE4CE" w:rsidR="009F577A" w:rsidRDefault="009F577A" w:rsidP="009F577A">
      <w:pPr>
        <w:pStyle w:val="Heading1"/>
      </w:pPr>
      <w:r>
        <w:t>Optimization</w:t>
      </w:r>
      <w:r w:rsidR="00190F8C">
        <w:t>s</w:t>
      </w:r>
    </w:p>
    <w:p w14:paraId="4CF6521B" w14:textId="4E0B0B95" w:rsidR="00C7589A" w:rsidRDefault="00190F8C" w:rsidP="00D95B3C">
      <w:pPr>
        <w:pStyle w:val="ListParagraph"/>
        <w:numPr>
          <w:ilvl w:val="0"/>
          <w:numId w:val="5"/>
        </w:numPr>
      </w:pPr>
      <w:r>
        <w:t>Adam optimizer was our default choice, since it has shown the best speed and performance during learning. We also used the default settings for it.</w:t>
      </w:r>
    </w:p>
    <w:p w14:paraId="31C9C8FD" w14:textId="77777777" w:rsidR="00190F8C" w:rsidRDefault="00190F8C" w:rsidP="00D95B3C">
      <w:pPr>
        <w:pStyle w:val="ListParagraph"/>
        <w:numPr>
          <w:ilvl w:val="0"/>
          <w:numId w:val="5"/>
        </w:numPr>
      </w:pPr>
      <w:r>
        <w:t>Learning rate:</w:t>
      </w:r>
      <w:r w:rsidR="00D95B3C">
        <w:t xml:space="preserve"> </w:t>
      </w:r>
    </w:p>
    <w:p w14:paraId="22B82665" w14:textId="30838FF2" w:rsidR="009F577A" w:rsidRDefault="00190F8C" w:rsidP="00190F8C">
      <w:pPr>
        <w:pStyle w:val="ListParagraph"/>
      </w:pPr>
      <w:r>
        <w:t xml:space="preserve">We used Step LR </w:t>
      </w:r>
      <w:r w:rsidR="00D95B3C">
        <w:t>scheduler</w:t>
      </w:r>
      <w:r>
        <w:t xml:space="preserve"> to reduce learning rate by 50% every defined number of steps.</w:t>
      </w:r>
    </w:p>
    <w:p w14:paraId="51C44424" w14:textId="71770233" w:rsidR="0039255F" w:rsidRDefault="0039255F" w:rsidP="008D55AF">
      <w:pPr>
        <w:pStyle w:val="ListParagraph"/>
      </w:pPr>
    </w:p>
    <w:p w14:paraId="7D9C58A8" w14:textId="261A2370" w:rsidR="0039255F" w:rsidRDefault="0039255F" w:rsidP="0039255F">
      <w:pPr>
        <w:pStyle w:val="Heading1"/>
      </w:pPr>
      <w:r>
        <w:t>Experiments</w:t>
      </w:r>
    </w:p>
    <w:p w14:paraId="53CE46A5" w14:textId="3DCAFCC4" w:rsidR="0098324B" w:rsidRDefault="0098324B" w:rsidP="0098324B">
      <w:pPr>
        <w:pStyle w:val="Heading3"/>
      </w:pPr>
      <w:r>
        <w:t xml:space="preserve">Training </w:t>
      </w:r>
      <w:r w:rsidR="00DC535D">
        <w:t xml:space="preserve">&amp; Evaluation </w:t>
      </w:r>
      <w:r>
        <w:t>process</w:t>
      </w:r>
    </w:p>
    <w:p w14:paraId="2928977F" w14:textId="630E0D13" w:rsidR="00DF686F" w:rsidRDefault="00DF686F" w:rsidP="0098324B">
      <w:r>
        <w:t>We have followed the standard training and evaluation procedure:</w:t>
      </w:r>
    </w:p>
    <w:p w14:paraId="11382B2D" w14:textId="432467F3" w:rsidR="0098324B" w:rsidRDefault="00DF686F" w:rsidP="00DF686F">
      <w:pPr>
        <w:pStyle w:val="ListParagraph"/>
        <w:numPr>
          <w:ilvl w:val="0"/>
          <w:numId w:val="15"/>
        </w:numPr>
      </w:pPr>
      <w:r>
        <w:t xml:space="preserve">100 episodes per epoch </w:t>
      </w:r>
    </w:p>
    <w:p w14:paraId="66B4B03D" w14:textId="2A60D500" w:rsidR="00DF686F" w:rsidRDefault="00DF686F" w:rsidP="00DF686F">
      <w:pPr>
        <w:pStyle w:val="ListParagraph"/>
        <w:numPr>
          <w:ilvl w:val="0"/>
          <w:numId w:val="15"/>
        </w:numPr>
      </w:pPr>
      <w:r>
        <w:t>10K max epochs (in fact we have never got even to 1000 epochs)</w:t>
      </w:r>
    </w:p>
    <w:p w14:paraId="60E5B1E3" w14:textId="45BE6A53" w:rsidR="00DF686F" w:rsidRDefault="00DF686F" w:rsidP="00DF686F">
      <w:pPr>
        <w:pStyle w:val="ListParagraph"/>
        <w:numPr>
          <w:ilvl w:val="0"/>
          <w:numId w:val="15"/>
        </w:numPr>
      </w:pPr>
      <w:r>
        <w:t>early stopping with patience 100</w:t>
      </w:r>
      <w:r w:rsidR="000861BB">
        <w:t xml:space="preserve"> initially</w:t>
      </w:r>
      <w:r>
        <w:t>, later we have changed it to 200</w:t>
      </w:r>
    </w:p>
    <w:p w14:paraId="5C7EB5FA" w14:textId="54418DCC" w:rsidR="000861BB" w:rsidRDefault="000861BB" w:rsidP="00DF686F">
      <w:pPr>
        <w:pStyle w:val="ListParagraph"/>
        <w:numPr>
          <w:ilvl w:val="0"/>
          <w:numId w:val="15"/>
        </w:numPr>
      </w:pPr>
      <w:r>
        <w:t>loss function was implemented according to [1] and all models use the same loss calculation</w:t>
      </w:r>
    </w:p>
    <w:p w14:paraId="2C68B378" w14:textId="3D6F2BDB" w:rsidR="00DF686F" w:rsidRDefault="00DF686F" w:rsidP="00DF686F">
      <w:pPr>
        <w:pStyle w:val="ListParagraph"/>
        <w:numPr>
          <w:ilvl w:val="0"/>
          <w:numId w:val="15"/>
        </w:numPr>
      </w:pPr>
      <w:r>
        <w:t xml:space="preserve">learning rate started from 0.002 and reduced each 20 epochs </w:t>
      </w:r>
      <w:r w:rsidR="00F74C20">
        <w:br/>
      </w:r>
      <w:r>
        <w:t>(later changed the steps value to 50)</w:t>
      </w:r>
    </w:p>
    <w:p w14:paraId="775D5807" w14:textId="41F24EE8" w:rsidR="00DF686F" w:rsidRPr="0098324B" w:rsidRDefault="00DF686F" w:rsidP="00DF686F">
      <w:pPr>
        <w:pStyle w:val="ListParagraph"/>
        <w:numPr>
          <w:ilvl w:val="0"/>
          <w:numId w:val="15"/>
        </w:numPr>
      </w:pPr>
      <w:r>
        <w:t>evaluation was made at 5-ways-5-shots episodes, while in training number of shots was different (under the restriction of GPU memory capacity)</w:t>
      </w:r>
      <w:r w:rsidR="00FC1D33">
        <w:br/>
      </w:r>
    </w:p>
    <w:p w14:paraId="40B9A594" w14:textId="3E8E5B64" w:rsidR="00753284" w:rsidRPr="00753284" w:rsidRDefault="00753284" w:rsidP="00753284">
      <w:pPr>
        <w:pStyle w:val="Heading3"/>
      </w:pPr>
      <w:r>
        <w:t xml:space="preserve">Model 1 </w:t>
      </w:r>
      <w:r w:rsidR="004F5044">
        <w:t>–</w:t>
      </w:r>
      <w:r>
        <w:t xml:space="preserve"> CNN</w:t>
      </w:r>
    </w:p>
    <w:p w14:paraId="701500E5" w14:textId="3C1D0FC2" w:rsidR="00DF686F" w:rsidRDefault="00DF686F" w:rsidP="00FF6AC9">
      <w:pPr>
        <w:pStyle w:val="ListParagraph"/>
        <w:numPr>
          <w:ilvl w:val="0"/>
          <w:numId w:val="10"/>
        </w:numPr>
      </w:pPr>
      <w:r>
        <w:t>Our first milestone was r</w:t>
      </w:r>
      <w:r w:rsidR="00FF6AC9">
        <w:t>eproducing the results from paper [1]</w:t>
      </w:r>
      <w:r>
        <w:t xml:space="preserve">. </w:t>
      </w:r>
      <w:r w:rsidR="00E225E1">
        <w:br/>
      </w:r>
      <w:r>
        <w:t>We have implemented the model 1 as CNN and tried a different number of ways in training:</w:t>
      </w:r>
      <w:r w:rsidR="00FC1D33">
        <w:br/>
      </w:r>
    </w:p>
    <w:tbl>
      <w:tblPr>
        <w:tblStyle w:val="TableGrid"/>
        <w:tblW w:w="0" w:type="auto"/>
        <w:tblInd w:w="720" w:type="dxa"/>
        <w:tblLook w:val="04A0" w:firstRow="1" w:lastRow="0" w:firstColumn="1" w:lastColumn="0" w:noHBand="0" w:noVBand="1"/>
      </w:tblPr>
      <w:tblGrid>
        <w:gridCol w:w="1687"/>
        <w:gridCol w:w="2896"/>
      </w:tblGrid>
      <w:tr w:rsidR="00DF686F" w14:paraId="499B37EC" w14:textId="77777777" w:rsidTr="0032526A">
        <w:tc>
          <w:tcPr>
            <w:tcW w:w="1687" w:type="dxa"/>
          </w:tcPr>
          <w:p w14:paraId="18315AC3" w14:textId="0A4C1776" w:rsidR="00DF686F" w:rsidRDefault="008A70C6" w:rsidP="00DF686F">
            <w:pPr>
              <w:pStyle w:val="ListParagraph"/>
              <w:ind w:left="0"/>
            </w:pPr>
            <w:r>
              <w:t>#</w:t>
            </w:r>
            <w:r w:rsidR="00DF686F">
              <w:t xml:space="preserve"> ways</w:t>
            </w:r>
            <w:r w:rsidR="008A5015">
              <w:t xml:space="preserve"> (</w:t>
            </w:r>
            <w:r w:rsidR="00423FDC">
              <w:t>5-shot</w:t>
            </w:r>
            <w:r w:rsidR="008A5015">
              <w:t>)</w:t>
            </w:r>
          </w:p>
        </w:tc>
        <w:tc>
          <w:tcPr>
            <w:tcW w:w="2896" w:type="dxa"/>
          </w:tcPr>
          <w:p w14:paraId="3873B2B2" w14:textId="2BD60A8E" w:rsidR="00DF686F" w:rsidRDefault="00585B1F" w:rsidP="00DF686F">
            <w:pPr>
              <w:pStyle w:val="ListParagraph"/>
              <w:ind w:left="0"/>
            </w:pPr>
            <w:r>
              <w:t>t</w:t>
            </w:r>
            <w:r w:rsidR="00DF686F">
              <w:t>est accuracy</w:t>
            </w:r>
            <w:r w:rsidR="007F06CE">
              <w:t xml:space="preserve"> (5-way-5-shot)</w:t>
            </w:r>
          </w:p>
        </w:tc>
      </w:tr>
      <w:tr w:rsidR="00DF686F" w14:paraId="50EFFA31" w14:textId="77777777" w:rsidTr="0032526A">
        <w:tc>
          <w:tcPr>
            <w:tcW w:w="1687" w:type="dxa"/>
          </w:tcPr>
          <w:p w14:paraId="62BD29BB" w14:textId="26EE78CE" w:rsidR="00DF686F" w:rsidRDefault="00DF686F" w:rsidP="00DF686F">
            <w:pPr>
              <w:pStyle w:val="ListParagraph"/>
              <w:ind w:left="0"/>
            </w:pPr>
            <w:r>
              <w:t>10</w:t>
            </w:r>
          </w:p>
        </w:tc>
        <w:tc>
          <w:tcPr>
            <w:tcW w:w="2896" w:type="dxa"/>
          </w:tcPr>
          <w:p w14:paraId="0DF6D257" w14:textId="2D3C973B" w:rsidR="00DF686F" w:rsidRDefault="00DF686F" w:rsidP="00DF686F">
            <w:pPr>
              <w:pStyle w:val="ListParagraph"/>
              <w:ind w:left="0"/>
            </w:pPr>
            <w:r>
              <w:t xml:space="preserve">65.96 </w:t>
            </w:r>
            <m:oMath>
              <m:r>
                <w:rPr>
                  <w:rFonts w:ascii="Cambria Math" w:hAnsi="Cambria Math"/>
                </w:rPr>
                <m:t>±</m:t>
              </m:r>
            </m:oMath>
            <w:r>
              <w:rPr>
                <w:rFonts w:eastAsiaTheme="minorEastAsia"/>
              </w:rPr>
              <w:t xml:space="preserve"> 0.99%</w:t>
            </w:r>
          </w:p>
        </w:tc>
      </w:tr>
      <w:tr w:rsidR="00DF686F" w14:paraId="0B6EE423" w14:textId="77777777" w:rsidTr="0032526A">
        <w:tc>
          <w:tcPr>
            <w:tcW w:w="1687" w:type="dxa"/>
          </w:tcPr>
          <w:p w14:paraId="215E188C" w14:textId="1B66F9FA" w:rsidR="00DF686F" w:rsidRDefault="00DF686F" w:rsidP="00DF686F">
            <w:pPr>
              <w:pStyle w:val="ListParagraph"/>
              <w:ind w:left="0"/>
            </w:pPr>
            <w:r>
              <w:t>14</w:t>
            </w:r>
          </w:p>
        </w:tc>
        <w:tc>
          <w:tcPr>
            <w:tcW w:w="2896" w:type="dxa"/>
          </w:tcPr>
          <w:p w14:paraId="31E0782B" w14:textId="36356345" w:rsidR="00DF686F" w:rsidRDefault="00DF686F" w:rsidP="00DF686F">
            <w:pPr>
              <w:pStyle w:val="ListParagraph"/>
              <w:ind w:left="0"/>
            </w:pPr>
            <w:r>
              <w:t xml:space="preserve">66.54 </w:t>
            </w:r>
            <m:oMath>
              <m:r>
                <w:rPr>
                  <w:rFonts w:ascii="Cambria Math" w:hAnsi="Cambria Math"/>
                </w:rPr>
                <m:t>±</m:t>
              </m:r>
            </m:oMath>
            <w:r>
              <w:rPr>
                <w:rFonts w:eastAsiaTheme="minorEastAsia"/>
              </w:rPr>
              <w:t xml:space="preserve"> 0.8%</w:t>
            </w:r>
          </w:p>
        </w:tc>
      </w:tr>
      <w:tr w:rsidR="00DF686F" w14:paraId="50FCAEBB" w14:textId="77777777" w:rsidTr="0032526A">
        <w:tc>
          <w:tcPr>
            <w:tcW w:w="1687" w:type="dxa"/>
          </w:tcPr>
          <w:p w14:paraId="3832D660" w14:textId="3FB4B2DA" w:rsidR="00DF686F" w:rsidRPr="00DF686F" w:rsidRDefault="00DF686F" w:rsidP="00DF686F">
            <w:pPr>
              <w:pStyle w:val="ListParagraph"/>
              <w:ind w:left="0"/>
              <w:rPr>
                <w:b/>
                <w:bCs/>
              </w:rPr>
            </w:pPr>
            <w:r w:rsidRPr="00DF686F">
              <w:rPr>
                <w:b/>
                <w:bCs/>
              </w:rPr>
              <w:t>16</w:t>
            </w:r>
          </w:p>
        </w:tc>
        <w:tc>
          <w:tcPr>
            <w:tcW w:w="2896" w:type="dxa"/>
          </w:tcPr>
          <w:p w14:paraId="1156FB8B" w14:textId="392E1613" w:rsidR="00DF686F" w:rsidRPr="00DF686F" w:rsidRDefault="00DF686F" w:rsidP="00DF686F">
            <w:pPr>
              <w:pStyle w:val="ListParagraph"/>
              <w:ind w:left="0"/>
              <w:rPr>
                <w:b/>
                <w:bCs/>
              </w:rPr>
            </w:pPr>
            <w:r w:rsidRPr="00DF686F">
              <w:rPr>
                <w:b/>
                <w:bCs/>
              </w:rPr>
              <w:t xml:space="preserve">66.90 </w:t>
            </w:r>
            <m:oMath>
              <m:r>
                <m:rPr>
                  <m:sty m:val="bi"/>
                </m:rPr>
                <w:rPr>
                  <w:rFonts w:ascii="Cambria Math" w:hAnsi="Cambria Math"/>
                </w:rPr>
                <m:t>±</m:t>
              </m:r>
            </m:oMath>
            <w:r w:rsidRPr="00DF686F">
              <w:rPr>
                <w:rFonts w:eastAsiaTheme="minorEastAsia"/>
                <w:b/>
                <w:bCs/>
              </w:rPr>
              <w:t xml:space="preserve"> 0.69%</w:t>
            </w:r>
          </w:p>
        </w:tc>
      </w:tr>
    </w:tbl>
    <w:p w14:paraId="5217B721" w14:textId="0370B574" w:rsidR="009B1FDB" w:rsidRDefault="009B1FDB" w:rsidP="00DF686F">
      <w:pPr>
        <w:pStyle w:val="ListParagraph"/>
      </w:pPr>
      <w:r>
        <w:br/>
      </w:r>
      <w:r w:rsidR="00FD1C77">
        <w:t>According to the researches</w:t>
      </w:r>
      <w:r>
        <w:t xml:space="preserve">, best performance was achieved when training with more ways, than in evaluation. In the paper they have got to 68.2, while using 20 ways per episode. </w:t>
      </w:r>
      <w:r>
        <w:br/>
        <w:t xml:space="preserve">Unfortunately, we have only 1 GPU (and not a very powerful one), so the maximum ways we have got is </w:t>
      </w:r>
      <w:r w:rsidR="00693ECD">
        <w:t xml:space="preserve">only </w:t>
      </w:r>
      <w:r>
        <w:t xml:space="preserve">16. </w:t>
      </w:r>
      <w:r>
        <w:br/>
        <w:t>From the paper [1]</w:t>
      </w:r>
      <w:r w:rsidR="0071018E">
        <w:t>, for 5-way-5-shot</w:t>
      </w:r>
      <w:r>
        <w:t>:</w:t>
      </w:r>
    </w:p>
    <w:p w14:paraId="5B8802B7" w14:textId="77777777" w:rsidR="009B1FDB" w:rsidRDefault="009B1FDB" w:rsidP="00DF686F">
      <w:pPr>
        <w:pStyle w:val="ListParagraph"/>
      </w:pPr>
      <w:r>
        <w:rPr>
          <w:noProof/>
        </w:rPr>
        <w:drawing>
          <wp:inline distT="0" distB="0" distL="0" distR="0" wp14:anchorId="0F2C089A" wp14:editId="2B33552A">
            <wp:extent cx="5731510" cy="172085"/>
            <wp:effectExtent l="171450" t="190500" r="173990" b="1898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2085"/>
                    </a:xfrm>
                    <a:prstGeom prst="rect">
                      <a:avLst/>
                    </a:prstGeom>
                    <a:ln>
                      <a:noFill/>
                    </a:ln>
                    <a:effectLst>
                      <a:outerShdw blurRad="190500" algn="tl" rotWithShape="0">
                        <a:srgbClr val="000000">
                          <a:alpha val="70000"/>
                        </a:srgbClr>
                      </a:outerShdw>
                    </a:effectLst>
                  </pic:spPr>
                </pic:pic>
              </a:graphicData>
            </a:graphic>
          </wp:inline>
        </w:drawing>
      </w:r>
    </w:p>
    <w:p w14:paraId="610B2EC8" w14:textId="22E716C4" w:rsidR="009F577A" w:rsidRDefault="009B1FDB" w:rsidP="00DF686F">
      <w:pPr>
        <w:pStyle w:val="ListParagraph"/>
      </w:pPr>
      <w:r>
        <w:t xml:space="preserve">In any case from now we consider </w:t>
      </w:r>
      <w:r w:rsidRPr="008A26D8">
        <w:rPr>
          <w:u w:val="single"/>
        </w:rPr>
        <w:t>66.90% accuracy as our baseline</w:t>
      </w:r>
      <w:r w:rsidR="00A445AF">
        <w:t xml:space="preserve"> and we try to improve it.</w:t>
      </w:r>
      <w:r>
        <w:br/>
      </w:r>
    </w:p>
    <w:p w14:paraId="4C10CDBA" w14:textId="6E45696B" w:rsidR="00FF6AC9" w:rsidRDefault="00FF6AC9" w:rsidP="00FF6AC9">
      <w:pPr>
        <w:pStyle w:val="ListParagraph"/>
        <w:numPr>
          <w:ilvl w:val="0"/>
          <w:numId w:val="10"/>
        </w:numPr>
      </w:pPr>
      <w:r>
        <w:t>Adding the dropout</w:t>
      </w:r>
      <w:r w:rsidR="00A16336">
        <w:t>.</w:t>
      </w:r>
    </w:p>
    <w:p w14:paraId="5F0B5287" w14:textId="1B94F238" w:rsidR="00FF6AC9" w:rsidRDefault="00A16336" w:rsidP="00FF6AC9">
      <w:pPr>
        <w:pStyle w:val="ListParagraph"/>
      </w:pPr>
      <w:r>
        <w:lastRenderedPageBreak/>
        <w:t xml:space="preserve">Since overfitting is the </w:t>
      </w:r>
      <w:r w:rsidR="008D35FB">
        <w:t xml:space="preserve">worst problem we face in few-shot learning, we have tried to increase generalization by adding some dropout to the model. </w:t>
      </w:r>
      <w:r w:rsidR="00FC1D33">
        <w:br/>
      </w:r>
    </w:p>
    <w:tbl>
      <w:tblPr>
        <w:tblStyle w:val="TableGrid"/>
        <w:tblW w:w="0" w:type="auto"/>
        <w:tblInd w:w="720" w:type="dxa"/>
        <w:tblLook w:val="04A0" w:firstRow="1" w:lastRow="0" w:firstColumn="1" w:lastColumn="0" w:noHBand="0" w:noVBand="1"/>
      </w:tblPr>
      <w:tblGrid>
        <w:gridCol w:w="1415"/>
        <w:gridCol w:w="2353"/>
      </w:tblGrid>
      <w:tr w:rsidR="008D35FB" w14:paraId="5F02459F" w14:textId="77777777" w:rsidTr="00B33B33">
        <w:tc>
          <w:tcPr>
            <w:tcW w:w="1415" w:type="dxa"/>
          </w:tcPr>
          <w:p w14:paraId="24185419" w14:textId="483DDC87" w:rsidR="008D35FB" w:rsidRDefault="00585B1F" w:rsidP="00FF6AC9">
            <w:pPr>
              <w:pStyle w:val="ListParagraph"/>
              <w:ind w:left="0"/>
            </w:pPr>
            <w:r>
              <w:t>d</w:t>
            </w:r>
            <w:r w:rsidR="008D35FB">
              <w:t>ropout (%)</w:t>
            </w:r>
          </w:p>
        </w:tc>
        <w:tc>
          <w:tcPr>
            <w:tcW w:w="2353" w:type="dxa"/>
          </w:tcPr>
          <w:p w14:paraId="545F1700" w14:textId="6B9CF801" w:rsidR="008D35FB" w:rsidRDefault="00585B1F" w:rsidP="00FF6AC9">
            <w:pPr>
              <w:pStyle w:val="ListParagraph"/>
              <w:ind w:left="0"/>
            </w:pPr>
            <w:r>
              <w:t>a</w:t>
            </w:r>
            <w:r w:rsidR="008D35FB">
              <w:t>ccuracy</w:t>
            </w:r>
          </w:p>
        </w:tc>
      </w:tr>
      <w:tr w:rsidR="008D35FB" w14:paraId="6E7B694B" w14:textId="77777777" w:rsidTr="00B33B33">
        <w:tc>
          <w:tcPr>
            <w:tcW w:w="1415" w:type="dxa"/>
          </w:tcPr>
          <w:p w14:paraId="7535D0CE" w14:textId="4ACC9E2D" w:rsidR="008D35FB" w:rsidRDefault="008D35FB" w:rsidP="00FF6AC9">
            <w:pPr>
              <w:pStyle w:val="ListParagraph"/>
              <w:ind w:left="0"/>
            </w:pPr>
            <w:r>
              <w:t xml:space="preserve">0 </w:t>
            </w:r>
          </w:p>
        </w:tc>
        <w:tc>
          <w:tcPr>
            <w:tcW w:w="2353" w:type="dxa"/>
          </w:tcPr>
          <w:p w14:paraId="2C986C31" w14:textId="0638B2D0" w:rsidR="008D35FB" w:rsidRDefault="008D35FB" w:rsidP="00FF6AC9">
            <w:pPr>
              <w:pStyle w:val="ListParagraph"/>
              <w:ind w:left="0"/>
            </w:pPr>
            <w:r>
              <w:t>66.54</w:t>
            </w:r>
            <m:oMath>
              <m:r>
                <w:rPr>
                  <w:rFonts w:ascii="Cambria Math" w:hAnsi="Cambria Math"/>
                </w:rPr>
                <m:t>±</m:t>
              </m:r>
            </m:oMath>
            <w:r>
              <w:rPr>
                <w:rFonts w:eastAsiaTheme="minorEastAsia"/>
              </w:rPr>
              <w:t xml:space="preserve">0.8% </w:t>
            </w:r>
            <w:r>
              <w:t>(baseline)</w:t>
            </w:r>
          </w:p>
        </w:tc>
      </w:tr>
      <w:tr w:rsidR="008D35FB" w14:paraId="3B20540B" w14:textId="77777777" w:rsidTr="00B33B33">
        <w:tc>
          <w:tcPr>
            <w:tcW w:w="1415" w:type="dxa"/>
          </w:tcPr>
          <w:p w14:paraId="0F8345C1" w14:textId="203D1A66" w:rsidR="008D35FB" w:rsidRDefault="008D35FB" w:rsidP="00FF6AC9">
            <w:pPr>
              <w:pStyle w:val="ListParagraph"/>
              <w:ind w:left="0"/>
            </w:pPr>
            <w:r>
              <w:t>20</w:t>
            </w:r>
          </w:p>
        </w:tc>
        <w:tc>
          <w:tcPr>
            <w:tcW w:w="2353" w:type="dxa"/>
          </w:tcPr>
          <w:p w14:paraId="3A17B8FB" w14:textId="1D65AEF1" w:rsidR="008D35FB" w:rsidRDefault="008D35FB" w:rsidP="00FF6AC9">
            <w:pPr>
              <w:pStyle w:val="ListParagraph"/>
              <w:ind w:left="0"/>
            </w:pPr>
            <w:r>
              <w:t>56.13</w:t>
            </w:r>
            <m:oMath>
              <m:r>
                <w:rPr>
                  <w:rFonts w:ascii="Cambria Math" w:hAnsi="Cambria Math"/>
                </w:rPr>
                <m:t>±</m:t>
              </m:r>
            </m:oMath>
            <w:r>
              <w:rPr>
                <w:rFonts w:eastAsiaTheme="minorEastAsia"/>
              </w:rPr>
              <w:t>0.3%</w:t>
            </w:r>
          </w:p>
        </w:tc>
      </w:tr>
    </w:tbl>
    <w:p w14:paraId="78E8DEA2" w14:textId="03B14708" w:rsidR="008D35FB" w:rsidRDefault="008D35FB" w:rsidP="00FF6AC9">
      <w:pPr>
        <w:pStyle w:val="ListParagraph"/>
      </w:pPr>
      <w:r>
        <w:t xml:space="preserve">Clearly, it didn’t work. </w:t>
      </w:r>
      <w:r w:rsidR="00AC0BF9">
        <w:br/>
      </w:r>
      <w:r>
        <w:t xml:space="preserve">Not only we didn’t improve the score, but </w:t>
      </w:r>
      <w:r w:rsidR="008B28D8">
        <w:t>made it significantly worse.</w:t>
      </w:r>
      <w:r w:rsidR="00B63B16">
        <w:t xml:space="preserve"> Looks like dropout </w:t>
      </w:r>
      <w:r w:rsidR="003669D0">
        <w:t>was completely messing the score.</w:t>
      </w:r>
      <w:r>
        <w:br/>
      </w:r>
    </w:p>
    <w:p w14:paraId="2BBBFFA8" w14:textId="68A593C4" w:rsidR="00FF6AC9" w:rsidRDefault="00FF6AC9" w:rsidP="00FF6AC9">
      <w:pPr>
        <w:pStyle w:val="ListParagraph"/>
        <w:numPr>
          <w:ilvl w:val="0"/>
          <w:numId w:val="10"/>
        </w:numPr>
      </w:pPr>
      <w:r>
        <w:t xml:space="preserve">Mahalanobis distance </w:t>
      </w:r>
      <w:r w:rsidR="002D336D">
        <w:t>vs. the</w:t>
      </w:r>
      <w:r>
        <w:t xml:space="preserve"> Euclidean one</w:t>
      </w:r>
      <w:r w:rsidR="002935F4">
        <w:t>.</w:t>
      </w:r>
    </w:p>
    <w:p w14:paraId="1BC7F01F" w14:textId="5A295452" w:rsidR="002935F4" w:rsidRDefault="002935F4" w:rsidP="002935F4">
      <w:pPr>
        <w:pStyle w:val="ListParagraph"/>
      </w:pPr>
      <w:r>
        <w:t>Next idea was to try some other metric and we have chosen the Mahalanobis distance, which is a generalization over the Euclidian distance. We have implemented the calculations part and run the training, but it didn’t perform well.</w:t>
      </w:r>
      <w:r>
        <w:br/>
        <w:t>The calculation required to work with matrices of dimension 1600x1600 (according to the embedding size for our model), and even on CUDA we had severe raise in runtime.</w:t>
      </w:r>
    </w:p>
    <w:p w14:paraId="483FB518" w14:textId="4F133F65" w:rsidR="002935F4" w:rsidRDefault="002935F4" w:rsidP="002935F4">
      <w:pPr>
        <w:pStyle w:val="ListParagraph"/>
      </w:pPr>
    </w:p>
    <w:tbl>
      <w:tblPr>
        <w:tblStyle w:val="TableGrid"/>
        <w:tblW w:w="0" w:type="auto"/>
        <w:tblInd w:w="720" w:type="dxa"/>
        <w:tblLook w:val="04A0" w:firstRow="1" w:lastRow="0" w:firstColumn="1" w:lastColumn="0" w:noHBand="0" w:noVBand="1"/>
      </w:tblPr>
      <w:tblGrid>
        <w:gridCol w:w="1724"/>
        <w:gridCol w:w="2192"/>
      </w:tblGrid>
      <w:tr w:rsidR="002935F4" w14:paraId="72EF1ABB" w14:textId="77777777" w:rsidTr="00AB05AA">
        <w:tc>
          <w:tcPr>
            <w:tcW w:w="1724" w:type="dxa"/>
          </w:tcPr>
          <w:p w14:paraId="79103D44" w14:textId="3016C93F" w:rsidR="002935F4" w:rsidRDefault="004F5044" w:rsidP="002935F4">
            <w:pPr>
              <w:pStyle w:val="ListParagraph"/>
              <w:ind w:left="0"/>
            </w:pPr>
            <w:r>
              <w:t>D</w:t>
            </w:r>
            <w:r w:rsidR="002935F4">
              <w:t>istance metric</w:t>
            </w:r>
          </w:p>
        </w:tc>
        <w:tc>
          <w:tcPr>
            <w:tcW w:w="2192" w:type="dxa"/>
          </w:tcPr>
          <w:p w14:paraId="7F0B6358" w14:textId="68AF9E2F" w:rsidR="002935F4" w:rsidRDefault="00585B1F" w:rsidP="002935F4">
            <w:pPr>
              <w:pStyle w:val="ListParagraph"/>
              <w:ind w:left="0"/>
            </w:pPr>
            <w:r>
              <w:t>t</w:t>
            </w:r>
            <w:r w:rsidR="002935F4">
              <w:t>ime per epoch (sec)</w:t>
            </w:r>
          </w:p>
        </w:tc>
      </w:tr>
      <w:tr w:rsidR="002935F4" w14:paraId="0F84A791" w14:textId="77777777" w:rsidTr="00AB05AA">
        <w:tc>
          <w:tcPr>
            <w:tcW w:w="1724" w:type="dxa"/>
          </w:tcPr>
          <w:p w14:paraId="59E16A33" w14:textId="3A3AD62C" w:rsidR="002935F4" w:rsidRDefault="002935F4" w:rsidP="002935F4">
            <w:pPr>
              <w:pStyle w:val="ListParagraph"/>
              <w:ind w:left="0"/>
            </w:pPr>
            <w:r>
              <w:t>Euclidian</w:t>
            </w:r>
          </w:p>
        </w:tc>
        <w:tc>
          <w:tcPr>
            <w:tcW w:w="2192" w:type="dxa"/>
          </w:tcPr>
          <w:p w14:paraId="37B40084" w14:textId="48F1C79B" w:rsidR="002935F4" w:rsidRDefault="00AB05AA" w:rsidP="002935F4">
            <w:pPr>
              <w:pStyle w:val="ListParagraph"/>
              <w:ind w:left="0"/>
            </w:pPr>
            <w:r>
              <w:t>17.7 (baseline)</w:t>
            </w:r>
          </w:p>
        </w:tc>
      </w:tr>
      <w:tr w:rsidR="002935F4" w14:paraId="1E701C55" w14:textId="77777777" w:rsidTr="00AB05AA">
        <w:tc>
          <w:tcPr>
            <w:tcW w:w="1724" w:type="dxa"/>
          </w:tcPr>
          <w:p w14:paraId="6F1D1075" w14:textId="7FB31DF8" w:rsidR="002935F4" w:rsidRDefault="002935F4" w:rsidP="002935F4">
            <w:pPr>
              <w:pStyle w:val="ListParagraph"/>
              <w:ind w:left="0"/>
            </w:pPr>
            <w:r>
              <w:t>Mahalanobis</w:t>
            </w:r>
          </w:p>
        </w:tc>
        <w:tc>
          <w:tcPr>
            <w:tcW w:w="2192" w:type="dxa"/>
          </w:tcPr>
          <w:p w14:paraId="490D4DD7" w14:textId="3047F4E0" w:rsidR="002935F4" w:rsidRDefault="002935F4" w:rsidP="002935F4">
            <w:pPr>
              <w:pStyle w:val="ListParagraph"/>
              <w:ind w:left="0"/>
            </w:pPr>
            <w:r w:rsidRPr="002935F4">
              <w:t>433.6</w:t>
            </w:r>
          </w:p>
        </w:tc>
      </w:tr>
    </w:tbl>
    <w:p w14:paraId="3073F230" w14:textId="4A5F9194" w:rsidR="002935F4" w:rsidRDefault="00AB05AA" w:rsidP="002935F4">
      <w:pPr>
        <w:pStyle w:val="ListParagraph"/>
      </w:pPr>
      <w:r>
        <w:br/>
        <w:t>Since Mahalanobis distance was 25 times slower than the basic one, it was impossible to run for such</w:t>
      </w:r>
      <w:r w:rsidR="00C7551C">
        <w:t xml:space="preserve"> a</w:t>
      </w:r>
      <w:r>
        <w:t xml:space="preserve"> long time, and we have decided to try other methods.</w:t>
      </w:r>
      <w:r w:rsidR="00EF057D">
        <w:br/>
      </w:r>
      <w:r w:rsidR="00EF057D">
        <w:br/>
        <w:t>Note: we have tried to add some FC layers after the CNN to reduce output dimension and run calculations faster, but this version of network just stopped learning (output vector was not large enough to support proper learning).</w:t>
      </w:r>
    </w:p>
    <w:p w14:paraId="4D219808" w14:textId="77777777" w:rsidR="002935F4" w:rsidRDefault="002935F4" w:rsidP="002935F4">
      <w:pPr>
        <w:pStyle w:val="ListParagraph"/>
      </w:pPr>
    </w:p>
    <w:p w14:paraId="12E683EE" w14:textId="77777777" w:rsidR="00B33B33" w:rsidRDefault="00FF6AC9" w:rsidP="00FF6AC9">
      <w:pPr>
        <w:pStyle w:val="ListParagraph"/>
        <w:numPr>
          <w:ilvl w:val="0"/>
          <w:numId w:val="10"/>
        </w:numPr>
      </w:pPr>
      <w:r>
        <w:t xml:space="preserve">Adding temperature parameter to distance </w:t>
      </w:r>
      <w:r w:rsidR="00753284">
        <w:t>calculation</w:t>
      </w:r>
      <w:r w:rsidR="00B33B33">
        <w:t>.</w:t>
      </w:r>
      <w:r w:rsidR="008B398C">
        <w:t xml:space="preserve"> </w:t>
      </w:r>
    </w:p>
    <w:p w14:paraId="7C891FBE" w14:textId="77777777" w:rsidR="00C23172" w:rsidRDefault="00B33B33" w:rsidP="00B33B33">
      <w:pPr>
        <w:pStyle w:val="ListParagraph"/>
      </w:pPr>
      <w:r>
        <w:t xml:space="preserve">Authors of paper [2] suggested to use metric scaling to improve </w:t>
      </w:r>
      <w:r w:rsidR="001467A5">
        <w:t xml:space="preserve">the accuracy of few-shot learning. Instead of just calculating the Euclidian distance we have added a learnable parameter (alpha) to be used as scaling factor in loss calculation </w:t>
      </w:r>
      <w:r w:rsidR="001467A5">
        <w:br/>
      </w:r>
      <w:r w:rsidR="001467A5">
        <w:rPr>
          <w:noProof/>
        </w:rPr>
        <w:drawing>
          <wp:inline distT="0" distB="0" distL="0" distR="0" wp14:anchorId="0E8AB9F6" wp14:editId="7B0CBA00">
            <wp:extent cx="51720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723900"/>
                    </a:xfrm>
                    <a:prstGeom prst="rect">
                      <a:avLst/>
                    </a:prstGeom>
                  </pic:spPr>
                </pic:pic>
              </a:graphicData>
            </a:graphic>
          </wp:inline>
        </w:drawing>
      </w:r>
    </w:p>
    <w:p w14:paraId="145459D3" w14:textId="77777777" w:rsidR="00C23172" w:rsidRDefault="00C23172" w:rsidP="00C23172">
      <w:pPr>
        <w:pStyle w:val="ListParagraph"/>
        <w:numPr>
          <w:ilvl w:val="0"/>
          <w:numId w:val="16"/>
        </w:numPr>
      </w:pPr>
      <w:r>
        <w:t>J = loss</w:t>
      </w:r>
    </w:p>
    <w:p w14:paraId="41B5F9A2" w14:textId="77777777" w:rsidR="00C23172" w:rsidRDefault="00C23172" w:rsidP="00C23172">
      <w:pPr>
        <w:pStyle w:val="ListParagraph"/>
        <w:numPr>
          <w:ilvl w:val="0"/>
          <w:numId w:val="16"/>
        </w:numPr>
      </w:pPr>
      <w:r>
        <w:t>d = distance metric</w:t>
      </w:r>
    </w:p>
    <w:p w14:paraId="10D0AEC9" w14:textId="77777777" w:rsidR="00C23172" w:rsidRDefault="00C23172" w:rsidP="00C23172">
      <w:pPr>
        <w:pStyle w:val="ListParagraph"/>
        <w:numPr>
          <w:ilvl w:val="0"/>
          <w:numId w:val="16"/>
        </w:numPr>
      </w:pPr>
      <w:r>
        <w:t>c = prototype</w:t>
      </w:r>
    </w:p>
    <w:p w14:paraId="2C477532" w14:textId="77777777" w:rsidR="00C23172" w:rsidRDefault="00C23172" w:rsidP="00C23172">
      <w:pPr>
        <w:pStyle w:val="ListParagraph"/>
        <w:numPr>
          <w:ilvl w:val="0"/>
          <w:numId w:val="16"/>
        </w:numPr>
      </w:pPr>
      <w:r>
        <w:t>f = embedding function</w:t>
      </w:r>
    </w:p>
    <w:p w14:paraId="54B40B0E" w14:textId="7A554508" w:rsidR="00F75DCA" w:rsidRDefault="00C23172" w:rsidP="00F75DCA">
      <w:pPr>
        <w:pStyle w:val="ListParagraph"/>
        <w:numPr>
          <w:ilvl w:val="0"/>
          <w:numId w:val="16"/>
        </w:numPr>
      </w:pPr>
      <w:r>
        <w:t>Q = query set</w:t>
      </w:r>
      <w:r w:rsidR="001467A5">
        <w:br/>
      </w:r>
    </w:p>
    <w:p w14:paraId="6D05C9C5" w14:textId="105EB745" w:rsidR="00F75DCA" w:rsidRDefault="00F75DCA" w:rsidP="00BD1888">
      <w:pPr>
        <w:ind w:left="720"/>
      </w:pPr>
      <w:r>
        <w:t>We have tested the influence of metric scaling:</w:t>
      </w:r>
    </w:p>
    <w:tbl>
      <w:tblPr>
        <w:tblStyle w:val="TableGrid"/>
        <w:tblW w:w="0" w:type="auto"/>
        <w:tblInd w:w="607" w:type="dxa"/>
        <w:tblLook w:val="04A0" w:firstRow="1" w:lastRow="0" w:firstColumn="1" w:lastColumn="0" w:noHBand="0" w:noVBand="1"/>
      </w:tblPr>
      <w:tblGrid>
        <w:gridCol w:w="1938"/>
        <w:gridCol w:w="1639"/>
        <w:gridCol w:w="1416"/>
      </w:tblGrid>
      <w:tr w:rsidR="00F75DCA" w14:paraId="48A5EC83" w14:textId="77777777" w:rsidTr="00BD1888">
        <w:tc>
          <w:tcPr>
            <w:tcW w:w="1938" w:type="dxa"/>
          </w:tcPr>
          <w:p w14:paraId="7EB05511" w14:textId="6D0C4981" w:rsidR="00F75DCA" w:rsidRDefault="00585B1F" w:rsidP="00F75DCA">
            <w:r>
              <w:t>m</w:t>
            </w:r>
            <w:r w:rsidR="00F75DCA">
              <w:t xml:space="preserve">odel </w:t>
            </w:r>
          </w:p>
        </w:tc>
        <w:tc>
          <w:tcPr>
            <w:tcW w:w="1639" w:type="dxa"/>
          </w:tcPr>
          <w:p w14:paraId="4DBC704D" w14:textId="671FFD92" w:rsidR="00F75DCA" w:rsidRDefault="00585B1F" w:rsidP="00F75DCA">
            <w:r>
              <w:t>n</w:t>
            </w:r>
            <w:r w:rsidR="00F75DCA">
              <w:t xml:space="preserve">o scaling </w:t>
            </w:r>
          </w:p>
        </w:tc>
        <w:tc>
          <w:tcPr>
            <w:tcW w:w="1416" w:type="dxa"/>
          </w:tcPr>
          <w:p w14:paraId="512D0F04" w14:textId="7C848466" w:rsidR="00F75DCA" w:rsidRDefault="00585B1F" w:rsidP="00F75DCA">
            <w:r>
              <w:t>w</w:t>
            </w:r>
            <w:r w:rsidR="00F75DCA">
              <w:t>ith scaling</w:t>
            </w:r>
          </w:p>
        </w:tc>
      </w:tr>
      <w:tr w:rsidR="00F75DCA" w14:paraId="4C73528E" w14:textId="77777777" w:rsidTr="00BD1888">
        <w:tc>
          <w:tcPr>
            <w:tcW w:w="1938" w:type="dxa"/>
          </w:tcPr>
          <w:p w14:paraId="206F3230" w14:textId="0AC50F02" w:rsidR="00F75DCA" w:rsidRDefault="00F75DCA" w:rsidP="00F75DCA">
            <w:r>
              <w:t xml:space="preserve">64 </w:t>
            </w:r>
            <w:r w:rsidR="00BD1888">
              <w:t>maps</w:t>
            </w:r>
            <w:r>
              <w:t>, 10 ways</w:t>
            </w:r>
          </w:p>
        </w:tc>
        <w:tc>
          <w:tcPr>
            <w:tcW w:w="1639" w:type="dxa"/>
          </w:tcPr>
          <w:p w14:paraId="64E511AF" w14:textId="02D454D3" w:rsidR="00F75DCA" w:rsidRDefault="00F75DCA" w:rsidP="00F75DCA">
            <w:r>
              <w:t xml:space="preserve">65.96 </w:t>
            </w:r>
            <m:oMath>
              <m:r>
                <w:rPr>
                  <w:rFonts w:ascii="Cambria Math" w:hAnsi="Cambria Math"/>
                </w:rPr>
                <m:t>±</m:t>
              </m:r>
            </m:oMath>
            <w:r>
              <w:rPr>
                <w:rFonts w:eastAsiaTheme="minorEastAsia"/>
              </w:rPr>
              <w:t xml:space="preserve"> 0.99%</w:t>
            </w:r>
          </w:p>
        </w:tc>
        <w:tc>
          <w:tcPr>
            <w:tcW w:w="1416" w:type="dxa"/>
          </w:tcPr>
          <w:p w14:paraId="42E453E5" w14:textId="4A118F3E" w:rsidR="00F75DCA" w:rsidRPr="00F75DCA" w:rsidRDefault="00F75DCA" w:rsidP="00F75DCA">
            <w:pPr>
              <w:rPr>
                <w:b/>
                <w:bCs/>
              </w:rPr>
            </w:pPr>
            <w:r w:rsidRPr="00F75DCA">
              <w:rPr>
                <w:b/>
                <w:bCs/>
              </w:rPr>
              <w:t>66.4</w:t>
            </w:r>
            <m:oMath>
              <m:r>
                <m:rPr>
                  <m:sty m:val="bi"/>
                </m:rPr>
                <w:rPr>
                  <w:rFonts w:ascii="Cambria Math" w:hAnsi="Cambria Math"/>
                </w:rPr>
                <m:t>±</m:t>
              </m:r>
            </m:oMath>
            <w:r w:rsidRPr="00F75DCA">
              <w:rPr>
                <w:rFonts w:eastAsiaTheme="minorEastAsia"/>
                <w:b/>
                <w:bCs/>
              </w:rPr>
              <w:t>0.5%</w:t>
            </w:r>
          </w:p>
        </w:tc>
      </w:tr>
    </w:tbl>
    <w:p w14:paraId="3446423D" w14:textId="41AD38E8" w:rsidR="00F75DCA" w:rsidRDefault="00F75DCA" w:rsidP="00BD1888">
      <w:pPr>
        <w:ind w:left="720"/>
      </w:pPr>
      <w:r>
        <w:lastRenderedPageBreak/>
        <w:br/>
        <w:t xml:space="preserve">We indeed had the improvement of </w:t>
      </w:r>
      <w:r w:rsidR="00DE1101">
        <w:t>a</w:t>
      </w:r>
      <w:r w:rsidR="004F5044">
        <w:t>pprox.</w:t>
      </w:r>
      <w:r>
        <w:t xml:space="preserve"> 0.5% (not much, unfortunately), but we have decided to use the scaling </w:t>
      </w:r>
      <w:r w:rsidR="002468CE">
        <w:t>for further steps.</w:t>
      </w:r>
    </w:p>
    <w:p w14:paraId="4D80E63C" w14:textId="366426B0" w:rsidR="00D06CEF" w:rsidRDefault="00753284" w:rsidP="00FF6AC9">
      <w:pPr>
        <w:pStyle w:val="ListParagraph"/>
        <w:numPr>
          <w:ilvl w:val="0"/>
          <w:numId w:val="10"/>
        </w:numPr>
      </w:pPr>
      <w:r>
        <w:t xml:space="preserve">Increasing number of </w:t>
      </w:r>
      <w:r w:rsidR="00543E24">
        <w:t>feature maps</w:t>
      </w:r>
      <w:r w:rsidR="009D0A32">
        <w:t>.</w:t>
      </w:r>
      <w:r>
        <w:br/>
      </w:r>
      <w:r w:rsidR="009D0A32">
        <w:t xml:space="preserve">Now we have tried to use more complex models (under the same architecture) by increasing the number of convolution </w:t>
      </w:r>
      <w:r w:rsidR="00554B55">
        <w:t>maps</w:t>
      </w:r>
      <w:r w:rsidR="009D0A32">
        <w:t xml:space="preserve"> in each stage. Due to hardware limitations we had to decrease number of ways for training to still be able to run without “out-of-GPU-memory” error.</w:t>
      </w:r>
      <w:r w:rsidR="004F5044">
        <w:br/>
      </w:r>
    </w:p>
    <w:tbl>
      <w:tblPr>
        <w:tblStyle w:val="TableGrid"/>
        <w:tblW w:w="0" w:type="auto"/>
        <w:tblInd w:w="720" w:type="dxa"/>
        <w:tblLook w:val="04A0" w:firstRow="1" w:lastRow="0" w:firstColumn="1" w:lastColumn="0" w:noHBand="0" w:noVBand="1"/>
      </w:tblPr>
      <w:tblGrid>
        <w:gridCol w:w="1232"/>
        <w:gridCol w:w="1167"/>
        <w:gridCol w:w="1559"/>
        <w:gridCol w:w="2263"/>
      </w:tblGrid>
      <w:tr w:rsidR="00936D20" w14:paraId="38704178" w14:textId="77777777" w:rsidTr="00415BDF">
        <w:tc>
          <w:tcPr>
            <w:tcW w:w="1232" w:type="dxa"/>
          </w:tcPr>
          <w:p w14:paraId="3240AA43" w14:textId="4ED7B0D7" w:rsidR="00936D20" w:rsidRDefault="00936D20" w:rsidP="00D06CEF">
            <w:pPr>
              <w:pStyle w:val="ListParagraph"/>
              <w:ind w:left="0"/>
            </w:pPr>
            <w:r>
              <w:t xml:space="preserve"># of </w:t>
            </w:r>
            <w:r w:rsidR="006B658F">
              <w:t>maps</w:t>
            </w:r>
          </w:p>
        </w:tc>
        <w:tc>
          <w:tcPr>
            <w:tcW w:w="1167" w:type="dxa"/>
          </w:tcPr>
          <w:p w14:paraId="75D0A8CC" w14:textId="5F703FF8" w:rsidR="00936D20" w:rsidRDefault="00936D20" w:rsidP="00D06CEF">
            <w:pPr>
              <w:pStyle w:val="ListParagraph"/>
              <w:ind w:left="0"/>
            </w:pPr>
            <w:r>
              <w:t># of ways</w:t>
            </w:r>
          </w:p>
        </w:tc>
        <w:tc>
          <w:tcPr>
            <w:tcW w:w="1559" w:type="dxa"/>
          </w:tcPr>
          <w:p w14:paraId="60E89FDB" w14:textId="654179D8" w:rsidR="00936D20" w:rsidRDefault="00936D20" w:rsidP="00D06CEF">
            <w:pPr>
              <w:pStyle w:val="ListParagraph"/>
              <w:ind w:left="0"/>
            </w:pPr>
            <w:r>
              <w:t>metric scaling</w:t>
            </w:r>
          </w:p>
        </w:tc>
        <w:tc>
          <w:tcPr>
            <w:tcW w:w="2263" w:type="dxa"/>
          </w:tcPr>
          <w:p w14:paraId="5749773D" w14:textId="658550A0" w:rsidR="00936D20" w:rsidRDefault="00936D20" w:rsidP="00D06CEF">
            <w:pPr>
              <w:pStyle w:val="ListParagraph"/>
              <w:ind w:left="0"/>
            </w:pPr>
            <w:r>
              <w:t>accuracy</w:t>
            </w:r>
          </w:p>
        </w:tc>
      </w:tr>
      <w:tr w:rsidR="003C05D4" w14:paraId="3A40426F" w14:textId="77777777" w:rsidTr="00415BDF">
        <w:tc>
          <w:tcPr>
            <w:tcW w:w="1232" w:type="dxa"/>
          </w:tcPr>
          <w:p w14:paraId="458C580F" w14:textId="41ABA060" w:rsidR="003C05D4" w:rsidRDefault="003C05D4" w:rsidP="003C05D4">
            <w:pPr>
              <w:pStyle w:val="ListParagraph"/>
              <w:ind w:left="0"/>
            </w:pPr>
            <w:r>
              <w:t>64</w:t>
            </w:r>
          </w:p>
        </w:tc>
        <w:tc>
          <w:tcPr>
            <w:tcW w:w="1167" w:type="dxa"/>
          </w:tcPr>
          <w:p w14:paraId="341B0B85" w14:textId="2D583284" w:rsidR="003C05D4" w:rsidRDefault="003C05D4" w:rsidP="003C05D4">
            <w:pPr>
              <w:pStyle w:val="ListParagraph"/>
              <w:ind w:left="0"/>
            </w:pPr>
            <w:r>
              <w:t>16</w:t>
            </w:r>
          </w:p>
        </w:tc>
        <w:tc>
          <w:tcPr>
            <w:tcW w:w="1559" w:type="dxa"/>
          </w:tcPr>
          <w:p w14:paraId="0C95BF84" w14:textId="40EB5774" w:rsidR="003C05D4" w:rsidRDefault="003C05D4" w:rsidP="003C05D4">
            <w:pPr>
              <w:pStyle w:val="ListParagraph"/>
              <w:ind w:left="0"/>
            </w:pPr>
            <w:r>
              <w:t>yes</w:t>
            </w:r>
          </w:p>
        </w:tc>
        <w:tc>
          <w:tcPr>
            <w:tcW w:w="2263" w:type="dxa"/>
          </w:tcPr>
          <w:p w14:paraId="67E0E864" w14:textId="3DB7EDAD" w:rsidR="003C05D4" w:rsidRDefault="003C05D4" w:rsidP="003C05D4">
            <w:pPr>
              <w:pStyle w:val="ListParagraph"/>
              <w:ind w:left="0"/>
            </w:pPr>
            <w:r>
              <w:t>66</w:t>
            </w:r>
            <w:r w:rsidRPr="003C05D4">
              <w:t>.</w:t>
            </w:r>
            <w:r>
              <w:t>90</w:t>
            </w:r>
            <m:oMath>
              <m:r>
                <w:rPr>
                  <w:rFonts w:ascii="Cambria Math" w:hAnsi="Cambria Math"/>
                </w:rPr>
                <m:t>±</m:t>
              </m:r>
            </m:oMath>
            <w:r w:rsidRPr="003C05D4">
              <w:rPr>
                <w:rFonts w:eastAsiaTheme="minorEastAsia"/>
              </w:rPr>
              <w:t>0.</w:t>
            </w:r>
            <w:r>
              <w:rPr>
                <w:rFonts w:eastAsiaTheme="minorEastAsia"/>
              </w:rPr>
              <w:t>7</w:t>
            </w:r>
            <w:r w:rsidRPr="003C05D4">
              <w:rPr>
                <w:rFonts w:eastAsiaTheme="minorEastAsia"/>
              </w:rPr>
              <w:t>%</w:t>
            </w:r>
            <w:r w:rsidR="00415BDF">
              <w:rPr>
                <w:rFonts w:eastAsiaTheme="minorEastAsia"/>
              </w:rPr>
              <w:t xml:space="preserve"> </w:t>
            </w:r>
            <w:r w:rsidR="00415BDF">
              <w:t>(baseline)</w:t>
            </w:r>
          </w:p>
        </w:tc>
      </w:tr>
      <w:tr w:rsidR="003C05D4" w14:paraId="2E6FF588" w14:textId="77777777" w:rsidTr="00415BDF">
        <w:tc>
          <w:tcPr>
            <w:tcW w:w="1232" w:type="dxa"/>
          </w:tcPr>
          <w:p w14:paraId="4E416AB3" w14:textId="68A709BD" w:rsidR="003C05D4" w:rsidRDefault="003C05D4" w:rsidP="003C05D4">
            <w:pPr>
              <w:pStyle w:val="ListParagraph"/>
              <w:ind w:left="0"/>
            </w:pPr>
            <w:r>
              <w:t>128</w:t>
            </w:r>
          </w:p>
        </w:tc>
        <w:tc>
          <w:tcPr>
            <w:tcW w:w="1167" w:type="dxa"/>
          </w:tcPr>
          <w:p w14:paraId="3EA72EB8" w14:textId="2B96BA56" w:rsidR="003C05D4" w:rsidRDefault="003C05D4" w:rsidP="003C05D4">
            <w:pPr>
              <w:pStyle w:val="ListParagraph"/>
              <w:ind w:left="0"/>
            </w:pPr>
            <w:r>
              <w:t>8</w:t>
            </w:r>
          </w:p>
        </w:tc>
        <w:tc>
          <w:tcPr>
            <w:tcW w:w="1559" w:type="dxa"/>
          </w:tcPr>
          <w:p w14:paraId="2EB80C95" w14:textId="11BBBAD3" w:rsidR="003C05D4" w:rsidRDefault="003C05D4" w:rsidP="003C05D4">
            <w:pPr>
              <w:pStyle w:val="ListParagraph"/>
              <w:ind w:left="0"/>
            </w:pPr>
            <w:r>
              <w:t>no</w:t>
            </w:r>
          </w:p>
        </w:tc>
        <w:tc>
          <w:tcPr>
            <w:tcW w:w="2263" w:type="dxa"/>
          </w:tcPr>
          <w:p w14:paraId="65C76B65" w14:textId="1F5363AD" w:rsidR="003C05D4" w:rsidRDefault="003C05D4" w:rsidP="003C05D4">
            <w:pPr>
              <w:pStyle w:val="ListParagraph"/>
              <w:ind w:left="0"/>
            </w:pPr>
            <w:r>
              <w:t>66</w:t>
            </w:r>
            <w:r w:rsidRPr="003C05D4">
              <w:t>.</w:t>
            </w:r>
            <w:r>
              <w:t>86</w:t>
            </w:r>
            <m:oMath>
              <m:r>
                <w:rPr>
                  <w:rFonts w:ascii="Cambria Math" w:hAnsi="Cambria Math"/>
                </w:rPr>
                <m:t>±</m:t>
              </m:r>
            </m:oMath>
            <w:r w:rsidRPr="003C05D4">
              <w:rPr>
                <w:rFonts w:eastAsiaTheme="minorEastAsia"/>
              </w:rPr>
              <w:t>0.</w:t>
            </w:r>
            <w:r>
              <w:rPr>
                <w:rFonts w:eastAsiaTheme="minorEastAsia"/>
              </w:rPr>
              <w:t>8</w:t>
            </w:r>
            <w:r w:rsidRPr="003C05D4">
              <w:rPr>
                <w:rFonts w:eastAsiaTheme="minorEastAsia"/>
              </w:rPr>
              <w:t>%</w:t>
            </w:r>
          </w:p>
        </w:tc>
      </w:tr>
      <w:tr w:rsidR="003C05D4" w14:paraId="777639FB" w14:textId="77777777" w:rsidTr="00415BDF">
        <w:tc>
          <w:tcPr>
            <w:tcW w:w="1232" w:type="dxa"/>
          </w:tcPr>
          <w:p w14:paraId="4CF5414B" w14:textId="5CA5BC1C" w:rsidR="003C05D4" w:rsidRDefault="003C05D4" w:rsidP="003C05D4">
            <w:pPr>
              <w:pStyle w:val="ListParagraph"/>
              <w:ind w:left="0"/>
            </w:pPr>
            <w:r>
              <w:t>128</w:t>
            </w:r>
          </w:p>
        </w:tc>
        <w:tc>
          <w:tcPr>
            <w:tcW w:w="1167" w:type="dxa"/>
          </w:tcPr>
          <w:p w14:paraId="77D6A612" w14:textId="50773A8D" w:rsidR="003C05D4" w:rsidRDefault="003C05D4" w:rsidP="003C05D4">
            <w:pPr>
              <w:pStyle w:val="ListParagraph"/>
              <w:ind w:left="0"/>
            </w:pPr>
            <w:r>
              <w:t>8</w:t>
            </w:r>
          </w:p>
        </w:tc>
        <w:tc>
          <w:tcPr>
            <w:tcW w:w="1559" w:type="dxa"/>
          </w:tcPr>
          <w:p w14:paraId="00ADF9DA" w14:textId="36EDF2C4" w:rsidR="003C05D4" w:rsidRDefault="003C05D4" w:rsidP="003C05D4">
            <w:pPr>
              <w:pStyle w:val="ListParagraph"/>
              <w:ind w:left="0"/>
            </w:pPr>
            <w:r>
              <w:t>yes</w:t>
            </w:r>
          </w:p>
        </w:tc>
        <w:tc>
          <w:tcPr>
            <w:tcW w:w="2263" w:type="dxa"/>
          </w:tcPr>
          <w:p w14:paraId="2D56D6AB" w14:textId="0970DEF4" w:rsidR="003C05D4" w:rsidRDefault="003C05D4" w:rsidP="003C05D4">
            <w:pPr>
              <w:pStyle w:val="ListParagraph"/>
              <w:ind w:left="0"/>
            </w:pPr>
            <w:r>
              <w:t>6</w:t>
            </w:r>
            <w:r w:rsidRPr="003C05D4">
              <w:t>7.</w:t>
            </w:r>
            <w:r>
              <w:t>69</w:t>
            </w:r>
            <m:oMath>
              <m:r>
                <w:rPr>
                  <w:rFonts w:ascii="Cambria Math" w:hAnsi="Cambria Math"/>
                </w:rPr>
                <m:t>±</m:t>
              </m:r>
            </m:oMath>
            <w:r w:rsidRPr="003C05D4">
              <w:rPr>
                <w:rFonts w:eastAsiaTheme="minorEastAsia"/>
              </w:rPr>
              <w:t>0.3%</w:t>
            </w:r>
          </w:p>
        </w:tc>
      </w:tr>
      <w:tr w:rsidR="003C05D4" w14:paraId="6E9D95FA" w14:textId="77777777" w:rsidTr="00415BDF">
        <w:tc>
          <w:tcPr>
            <w:tcW w:w="1232" w:type="dxa"/>
          </w:tcPr>
          <w:p w14:paraId="274715AB" w14:textId="1A3F607E" w:rsidR="003C05D4" w:rsidRPr="00415BDF" w:rsidRDefault="003C05D4" w:rsidP="003C05D4">
            <w:pPr>
              <w:pStyle w:val="ListParagraph"/>
              <w:ind w:left="0"/>
              <w:rPr>
                <w:b/>
                <w:bCs/>
              </w:rPr>
            </w:pPr>
            <w:r w:rsidRPr="00415BDF">
              <w:rPr>
                <w:b/>
                <w:bCs/>
              </w:rPr>
              <w:t>128</w:t>
            </w:r>
          </w:p>
        </w:tc>
        <w:tc>
          <w:tcPr>
            <w:tcW w:w="1167" w:type="dxa"/>
          </w:tcPr>
          <w:p w14:paraId="6D1704A1" w14:textId="5DE911E3" w:rsidR="003C05D4" w:rsidRPr="00415BDF" w:rsidRDefault="003C05D4" w:rsidP="003C05D4">
            <w:pPr>
              <w:pStyle w:val="ListParagraph"/>
              <w:ind w:left="0"/>
              <w:rPr>
                <w:b/>
                <w:bCs/>
              </w:rPr>
            </w:pPr>
            <w:r w:rsidRPr="00415BDF">
              <w:rPr>
                <w:b/>
                <w:bCs/>
              </w:rPr>
              <w:t>16</w:t>
            </w:r>
          </w:p>
        </w:tc>
        <w:tc>
          <w:tcPr>
            <w:tcW w:w="1559" w:type="dxa"/>
          </w:tcPr>
          <w:p w14:paraId="27198794" w14:textId="123A514E" w:rsidR="003C05D4" w:rsidRPr="00415BDF" w:rsidRDefault="003C05D4" w:rsidP="003C05D4">
            <w:pPr>
              <w:pStyle w:val="ListParagraph"/>
              <w:ind w:left="0"/>
              <w:rPr>
                <w:b/>
                <w:bCs/>
              </w:rPr>
            </w:pPr>
            <w:r w:rsidRPr="00415BDF">
              <w:rPr>
                <w:b/>
                <w:bCs/>
              </w:rPr>
              <w:t>yes</w:t>
            </w:r>
          </w:p>
        </w:tc>
        <w:tc>
          <w:tcPr>
            <w:tcW w:w="2263" w:type="dxa"/>
          </w:tcPr>
          <w:p w14:paraId="1973129B" w14:textId="7BE57CBD" w:rsidR="003C05D4" w:rsidRPr="00415BDF" w:rsidRDefault="00415BDF" w:rsidP="003C05D4">
            <w:pPr>
              <w:pStyle w:val="ListParagraph"/>
              <w:ind w:left="0"/>
              <w:rPr>
                <w:b/>
                <w:bCs/>
              </w:rPr>
            </w:pPr>
            <w:r w:rsidRPr="00415BDF">
              <w:rPr>
                <w:b/>
                <w:bCs/>
              </w:rPr>
              <w:t>68.25</w:t>
            </w:r>
            <m:oMath>
              <m:r>
                <m:rPr>
                  <m:sty m:val="bi"/>
                </m:rPr>
                <w:rPr>
                  <w:rFonts w:ascii="Cambria Math" w:hAnsi="Cambria Math"/>
                </w:rPr>
                <m:t>±</m:t>
              </m:r>
            </m:oMath>
            <w:r w:rsidRPr="00415BDF">
              <w:rPr>
                <w:rFonts w:eastAsiaTheme="minorEastAsia"/>
                <w:b/>
                <w:bCs/>
              </w:rPr>
              <w:t>0.8%</w:t>
            </w:r>
          </w:p>
        </w:tc>
      </w:tr>
    </w:tbl>
    <w:p w14:paraId="0E9A4EB5" w14:textId="3C89AF9E" w:rsidR="00753284" w:rsidRDefault="004F5044" w:rsidP="00D06CEF">
      <w:pPr>
        <w:pStyle w:val="ListParagraph"/>
      </w:pPr>
      <w:r>
        <w:br/>
      </w:r>
      <w:r w:rsidR="003E694B">
        <w:t xml:space="preserve">It can clearly be seen that adding more </w:t>
      </w:r>
      <w:r w:rsidR="00554B55">
        <w:t>maps</w:t>
      </w:r>
      <w:r w:rsidR="003E694B">
        <w:t xml:space="preserve"> allowed us to get better performance.</w:t>
      </w:r>
      <w:r w:rsidR="003E694B">
        <w:br/>
        <w:t xml:space="preserve">Also we checked the influence of metric scaling on a model with more </w:t>
      </w:r>
      <w:r w:rsidR="00554B55">
        <w:t>maps</w:t>
      </w:r>
      <w:r w:rsidR="003E694B">
        <w:t xml:space="preserve"> and saw even a better improvement.</w:t>
      </w:r>
      <w:r w:rsidR="003E694B">
        <w:br/>
        <w:t xml:space="preserve">Note: model with 128 </w:t>
      </w:r>
      <w:r w:rsidR="00E0266A">
        <w:t>feature maps</w:t>
      </w:r>
      <w:r w:rsidR="003E694B">
        <w:t xml:space="preserve"> and 16 ways was trained in Google Collab to avoid </w:t>
      </w:r>
      <w:r w:rsidR="00B62B1C">
        <w:t xml:space="preserve">failure with </w:t>
      </w:r>
      <w:r w:rsidR="003E694B">
        <w:t>GPU errors</w:t>
      </w:r>
      <w:r w:rsidR="001D14C3">
        <w:t>.</w:t>
      </w:r>
      <w:r w:rsidR="009D0A32">
        <w:br/>
      </w:r>
    </w:p>
    <w:p w14:paraId="2AE32417" w14:textId="22BB1133" w:rsidR="00753284" w:rsidRDefault="00753284" w:rsidP="00FF6AC9">
      <w:pPr>
        <w:pStyle w:val="ListParagraph"/>
        <w:numPr>
          <w:ilvl w:val="0"/>
          <w:numId w:val="10"/>
        </w:numPr>
      </w:pPr>
      <w:r>
        <w:t>Fine tuning the learning rate</w:t>
      </w:r>
    </w:p>
    <w:p w14:paraId="25C85E00" w14:textId="77777777" w:rsidR="00290BFE" w:rsidRDefault="00494276" w:rsidP="00753284">
      <w:pPr>
        <w:pStyle w:val="ListParagraph"/>
      </w:pPr>
      <w:r>
        <w:t>And last, but not the least we have tried several learning rates and scheduler step values to tune the accuracy to the maximum</w:t>
      </w:r>
      <w:r w:rsidR="00160FD6">
        <w:t xml:space="preserve"> </w:t>
      </w:r>
    </w:p>
    <w:p w14:paraId="6F247931" w14:textId="67DAA1FC" w:rsidR="00290BFE" w:rsidRDefault="00160FD6" w:rsidP="00290BFE">
      <w:pPr>
        <w:pStyle w:val="ListParagraph"/>
        <w:numPr>
          <w:ilvl w:val="0"/>
          <w:numId w:val="17"/>
        </w:numPr>
      </w:pPr>
      <w:r>
        <w:t xml:space="preserve">on a model with 128 </w:t>
      </w:r>
      <w:r w:rsidR="00E0266A">
        <w:t>maps</w:t>
      </w:r>
      <w:r>
        <w:t xml:space="preserve"> and 8 way per training episode</w:t>
      </w:r>
    </w:p>
    <w:p w14:paraId="0E9270DC" w14:textId="1FC91AB7" w:rsidR="00160FD6" w:rsidRDefault="00160FD6" w:rsidP="00290BFE">
      <w:pPr>
        <w:pStyle w:val="ListParagraph"/>
        <w:numPr>
          <w:ilvl w:val="0"/>
          <w:numId w:val="17"/>
        </w:numPr>
      </w:pPr>
      <w:r>
        <w:t>each time the LR decreased by 50%</w:t>
      </w:r>
      <w:r w:rsidR="004F5044">
        <w:br/>
      </w:r>
    </w:p>
    <w:tbl>
      <w:tblPr>
        <w:tblStyle w:val="TableGrid"/>
        <w:tblW w:w="0" w:type="auto"/>
        <w:tblInd w:w="720" w:type="dxa"/>
        <w:tblLook w:val="04A0" w:firstRow="1" w:lastRow="0" w:firstColumn="1" w:lastColumn="0" w:noHBand="0" w:noVBand="1"/>
      </w:tblPr>
      <w:tblGrid>
        <w:gridCol w:w="1510"/>
        <w:gridCol w:w="1256"/>
        <w:gridCol w:w="2779"/>
      </w:tblGrid>
      <w:tr w:rsidR="00160FD6" w14:paraId="31FAB5FF" w14:textId="77777777" w:rsidTr="00160FD6">
        <w:tc>
          <w:tcPr>
            <w:tcW w:w="1510" w:type="dxa"/>
          </w:tcPr>
          <w:p w14:paraId="6D359045" w14:textId="3D879527" w:rsidR="00160FD6" w:rsidRDefault="00585B1F" w:rsidP="00753284">
            <w:pPr>
              <w:pStyle w:val="ListParagraph"/>
              <w:ind w:left="0"/>
            </w:pPr>
            <w:r>
              <w:t>l</w:t>
            </w:r>
            <w:r w:rsidR="00160FD6">
              <w:t>earning rate</w:t>
            </w:r>
          </w:p>
        </w:tc>
        <w:tc>
          <w:tcPr>
            <w:tcW w:w="1256" w:type="dxa"/>
          </w:tcPr>
          <w:p w14:paraId="3AEC9BA8" w14:textId="4BFDADCA" w:rsidR="00160FD6" w:rsidRDefault="00585B1F" w:rsidP="00753284">
            <w:pPr>
              <w:pStyle w:val="ListParagraph"/>
              <w:ind w:left="0"/>
            </w:pPr>
            <w:r>
              <w:t>s</w:t>
            </w:r>
            <w:r w:rsidR="00160FD6">
              <w:t>tep value</w:t>
            </w:r>
          </w:p>
        </w:tc>
        <w:tc>
          <w:tcPr>
            <w:tcW w:w="2779" w:type="dxa"/>
          </w:tcPr>
          <w:p w14:paraId="221C47C9" w14:textId="64064DFC" w:rsidR="00160FD6" w:rsidRDefault="00585B1F" w:rsidP="00753284">
            <w:pPr>
              <w:pStyle w:val="ListParagraph"/>
              <w:ind w:left="0"/>
            </w:pPr>
            <w:r>
              <w:t>a</w:t>
            </w:r>
            <w:r w:rsidR="00160FD6">
              <w:t>ccuracy</w:t>
            </w:r>
          </w:p>
        </w:tc>
      </w:tr>
      <w:tr w:rsidR="00160FD6" w14:paraId="1220161F" w14:textId="77777777" w:rsidTr="00160FD6">
        <w:tc>
          <w:tcPr>
            <w:tcW w:w="1510" w:type="dxa"/>
          </w:tcPr>
          <w:p w14:paraId="7A24D884" w14:textId="6E53EAA6" w:rsidR="00160FD6" w:rsidRDefault="00160FD6" w:rsidP="00753284">
            <w:pPr>
              <w:pStyle w:val="ListParagraph"/>
              <w:ind w:left="0"/>
            </w:pPr>
            <w:r>
              <w:t>0.01</w:t>
            </w:r>
          </w:p>
        </w:tc>
        <w:tc>
          <w:tcPr>
            <w:tcW w:w="1256" w:type="dxa"/>
          </w:tcPr>
          <w:p w14:paraId="72933AD5" w14:textId="3A301FD2" w:rsidR="00160FD6" w:rsidRDefault="00160FD6" w:rsidP="00753284">
            <w:pPr>
              <w:pStyle w:val="ListParagraph"/>
              <w:ind w:left="0"/>
            </w:pPr>
            <w:r>
              <w:t>20</w:t>
            </w:r>
          </w:p>
        </w:tc>
        <w:tc>
          <w:tcPr>
            <w:tcW w:w="2779" w:type="dxa"/>
          </w:tcPr>
          <w:p w14:paraId="1544F963" w14:textId="0F1C1702" w:rsidR="00160FD6" w:rsidRDefault="00160FD6" w:rsidP="00753284">
            <w:pPr>
              <w:pStyle w:val="ListParagraph"/>
              <w:ind w:left="0"/>
            </w:pPr>
            <w:r>
              <w:t>67.24</w:t>
            </w:r>
            <m:oMath>
              <m:r>
                <m:rPr>
                  <m:sty m:val="bi"/>
                </m:rPr>
                <w:rPr>
                  <w:rFonts w:ascii="Cambria Math" w:hAnsi="Cambria Math"/>
                </w:rPr>
                <m:t>±</m:t>
              </m:r>
            </m:oMath>
            <w:r w:rsidRPr="00160FD6">
              <w:rPr>
                <w:rFonts w:eastAsiaTheme="minorEastAsia"/>
              </w:rPr>
              <w:t>1%</w:t>
            </w:r>
          </w:p>
        </w:tc>
      </w:tr>
      <w:tr w:rsidR="00160FD6" w14:paraId="18FF386E" w14:textId="77777777" w:rsidTr="00160FD6">
        <w:tc>
          <w:tcPr>
            <w:tcW w:w="1510" w:type="dxa"/>
          </w:tcPr>
          <w:p w14:paraId="73FD5DDA" w14:textId="65CD475B" w:rsidR="00160FD6" w:rsidRDefault="00160FD6" w:rsidP="00753284">
            <w:pPr>
              <w:pStyle w:val="ListParagraph"/>
              <w:ind w:left="0"/>
            </w:pPr>
            <w:r>
              <w:t>0.001</w:t>
            </w:r>
          </w:p>
        </w:tc>
        <w:tc>
          <w:tcPr>
            <w:tcW w:w="1256" w:type="dxa"/>
          </w:tcPr>
          <w:p w14:paraId="5A06760B" w14:textId="632BA561" w:rsidR="00160FD6" w:rsidRDefault="00160FD6" w:rsidP="00753284">
            <w:pPr>
              <w:pStyle w:val="ListParagraph"/>
              <w:ind w:left="0"/>
            </w:pPr>
            <w:r>
              <w:t>20</w:t>
            </w:r>
          </w:p>
        </w:tc>
        <w:tc>
          <w:tcPr>
            <w:tcW w:w="2779" w:type="dxa"/>
          </w:tcPr>
          <w:p w14:paraId="44EB7BF5" w14:textId="4141A9CE" w:rsidR="00160FD6" w:rsidRDefault="00160FD6" w:rsidP="00753284">
            <w:pPr>
              <w:pStyle w:val="ListParagraph"/>
              <w:ind w:left="0"/>
            </w:pPr>
            <w:r>
              <w:t>65.87</w:t>
            </w:r>
            <m:oMath>
              <m:r>
                <m:rPr>
                  <m:sty m:val="bi"/>
                </m:rPr>
                <w:rPr>
                  <w:rFonts w:ascii="Cambria Math" w:hAnsi="Cambria Math"/>
                </w:rPr>
                <m:t>±</m:t>
              </m:r>
            </m:oMath>
            <w:r w:rsidRPr="00160FD6">
              <w:rPr>
                <w:rFonts w:eastAsiaTheme="minorEastAsia"/>
              </w:rPr>
              <w:t>0.4%</w:t>
            </w:r>
          </w:p>
        </w:tc>
      </w:tr>
      <w:tr w:rsidR="00160FD6" w14:paraId="52340C83" w14:textId="77777777" w:rsidTr="00160FD6">
        <w:tc>
          <w:tcPr>
            <w:tcW w:w="1510" w:type="dxa"/>
          </w:tcPr>
          <w:p w14:paraId="12247FF2" w14:textId="457DA070" w:rsidR="00160FD6" w:rsidRDefault="00160FD6" w:rsidP="00753284">
            <w:pPr>
              <w:pStyle w:val="ListParagraph"/>
              <w:ind w:left="0"/>
            </w:pPr>
            <w:r>
              <w:t>0.002</w:t>
            </w:r>
          </w:p>
        </w:tc>
        <w:tc>
          <w:tcPr>
            <w:tcW w:w="1256" w:type="dxa"/>
          </w:tcPr>
          <w:p w14:paraId="1D4D324B" w14:textId="36BEA9F2" w:rsidR="00160FD6" w:rsidRDefault="00160FD6" w:rsidP="00753284">
            <w:pPr>
              <w:pStyle w:val="ListParagraph"/>
              <w:ind w:left="0"/>
            </w:pPr>
            <w:r>
              <w:t>20</w:t>
            </w:r>
          </w:p>
        </w:tc>
        <w:tc>
          <w:tcPr>
            <w:tcW w:w="2779" w:type="dxa"/>
          </w:tcPr>
          <w:p w14:paraId="358F36BF" w14:textId="02A42268" w:rsidR="00160FD6" w:rsidRDefault="00160FD6" w:rsidP="00753284">
            <w:pPr>
              <w:pStyle w:val="ListParagraph"/>
              <w:ind w:left="0"/>
            </w:pPr>
            <w:r>
              <w:t>67.69</w:t>
            </w:r>
            <m:oMath>
              <m:r>
                <w:rPr>
                  <w:rFonts w:ascii="Cambria Math" w:hAnsi="Cambria Math"/>
                </w:rPr>
                <m:t>±</m:t>
              </m:r>
            </m:oMath>
            <w:r>
              <w:rPr>
                <w:rFonts w:eastAsiaTheme="minorEastAsia"/>
              </w:rPr>
              <w:t>0.3%</w:t>
            </w:r>
          </w:p>
        </w:tc>
      </w:tr>
      <w:tr w:rsidR="00160FD6" w14:paraId="1E03A0ED" w14:textId="77777777" w:rsidTr="00160FD6">
        <w:tc>
          <w:tcPr>
            <w:tcW w:w="1510" w:type="dxa"/>
          </w:tcPr>
          <w:p w14:paraId="6F6A7E0F" w14:textId="51E7B0D9" w:rsidR="00160FD6" w:rsidRPr="00367A57" w:rsidRDefault="00160FD6" w:rsidP="00753284">
            <w:pPr>
              <w:pStyle w:val="ListParagraph"/>
              <w:ind w:left="0"/>
              <w:rPr>
                <w:b/>
                <w:bCs/>
              </w:rPr>
            </w:pPr>
            <w:r w:rsidRPr="00367A57">
              <w:rPr>
                <w:b/>
                <w:bCs/>
              </w:rPr>
              <w:t>0.002</w:t>
            </w:r>
          </w:p>
        </w:tc>
        <w:tc>
          <w:tcPr>
            <w:tcW w:w="1256" w:type="dxa"/>
          </w:tcPr>
          <w:p w14:paraId="6372F9F6" w14:textId="1AF5213A" w:rsidR="00160FD6" w:rsidRPr="00367A57" w:rsidRDefault="00160FD6" w:rsidP="00753284">
            <w:pPr>
              <w:pStyle w:val="ListParagraph"/>
              <w:ind w:left="0"/>
              <w:rPr>
                <w:b/>
                <w:bCs/>
              </w:rPr>
            </w:pPr>
            <w:r w:rsidRPr="00367A57">
              <w:rPr>
                <w:b/>
                <w:bCs/>
              </w:rPr>
              <w:t>50</w:t>
            </w:r>
          </w:p>
        </w:tc>
        <w:tc>
          <w:tcPr>
            <w:tcW w:w="2779" w:type="dxa"/>
          </w:tcPr>
          <w:p w14:paraId="4CEC3D97" w14:textId="5949BDA9" w:rsidR="00160FD6" w:rsidRPr="00367A57" w:rsidRDefault="00367A57" w:rsidP="00753284">
            <w:pPr>
              <w:pStyle w:val="ListParagraph"/>
              <w:ind w:left="0"/>
              <w:rPr>
                <w:b/>
                <w:bCs/>
              </w:rPr>
            </w:pPr>
            <w:r w:rsidRPr="00367A57">
              <w:rPr>
                <w:b/>
                <w:bCs/>
              </w:rPr>
              <w:t>68.36</w:t>
            </w:r>
            <m:oMath>
              <m:r>
                <m:rPr>
                  <m:sty m:val="bi"/>
                </m:rPr>
                <w:rPr>
                  <w:rFonts w:ascii="Cambria Math" w:hAnsi="Cambria Math"/>
                </w:rPr>
                <m:t>±</m:t>
              </m:r>
            </m:oMath>
            <w:r w:rsidRPr="00367A57">
              <w:rPr>
                <w:rFonts w:eastAsiaTheme="minorEastAsia"/>
                <w:b/>
                <w:bCs/>
              </w:rPr>
              <w:t>1%</w:t>
            </w:r>
          </w:p>
        </w:tc>
      </w:tr>
      <w:tr w:rsidR="00160FD6" w14:paraId="717C8ADA" w14:textId="77777777" w:rsidTr="00160FD6">
        <w:tc>
          <w:tcPr>
            <w:tcW w:w="1510" w:type="dxa"/>
          </w:tcPr>
          <w:p w14:paraId="222A705E" w14:textId="0F37651F" w:rsidR="00160FD6" w:rsidRDefault="00160FD6" w:rsidP="00753284">
            <w:pPr>
              <w:pStyle w:val="ListParagraph"/>
              <w:ind w:left="0"/>
            </w:pPr>
            <w:r>
              <w:t>0.002</w:t>
            </w:r>
          </w:p>
        </w:tc>
        <w:tc>
          <w:tcPr>
            <w:tcW w:w="1256" w:type="dxa"/>
          </w:tcPr>
          <w:p w14:paraId="51258D41" w14:textId="73C74B53" w:rsidR="00160FD6" w:rsidRDefault="00160FD6" w:rsidP="00753284">
            <w:pPr>
              <w:pStyle w:val="ListParagraph"/>
              <w:ind w:left="0"/>
            </w:pPr>
            <w:r>
              <w:t>100</w:t>
            </w:r>
          </w:p>
        </w:tc>
        <w:tc>
          <w:tcPr>
            <w:tcW w:w="2779" w:type="dxa"/>
          </w:tcPr>
          <w:p w14:paraId="28A8DEEA" w14:textId="71E3B661" w:rsidR="00160FD6" w:rsidRDefault="00367A57" w:rsidP="00753284">
            <w:pPr>
              <w:pStyle w:val="ListParagraph"/>
              <w:ind w:left="0"/>
            </w:pPr>
            <w:r>
              <w:t>67.49</w:t>
            </w:r>
            <m:oMath>
              <m:r>
                <w:rPr>
                  <w:rFonts w:ascii="Cambria Math" w:hAnsi="Cambria Math"/>
                </w:rPr>
                <m:t>±</m:t>
              </m:r>
            </m:oMath>
            <w:r>
              <w:rPr>
                <w:rFonts w:eastAsiaTheme="minorEastAsia"/>
              </w:rPr>
              <w:t>0.6%</w:t>
            </w:r>
          </w:p>
        </w:tc>
      </w:tr>
    </w:tbl>
    <w:p w14:paraId="7B87ADEA" w14:textId="6D58A278" w:rsidR="00AA03D4" w:rsidRDefault="00494276" w:rsidP="00753284">
      <w:pPr>
        <w:pStyle w:val="ListParagraph"/>
      </w:pPr>
      <w:r>
        <w:br/>
      </w:r>
      <w:r w:rsidR="009902C4">
        <w:t>After all, we have increased the accuracy percentage and found the maximum performance improvement on this model vs. baseline (68.36% vs. 66.9%) just by adding more masks and tuning the learning rate</w:t>
      </w:r>
      <w:r w:rsidR="00D5126B">
        <w:t xml:space="preserve"> (plus some </w:t>
      </w:r>
      <w:r w:rsidR="00FD1C0F">
        <w:t xml:space="preserve">tiny </w:t>
      </w:r>
      <w:r w:rsidR="00D5126B">
        <w:t>minor metric scaling)</w:t>
      </w:r>
      <w:r w:rsidR="009902C4">
        <w:t>.</w:t>
      </w:r>
    </w:p>
    <w:p w14:paraId="5A5F1F35" w14:textId="77777777" w:rsidR="00AA03D4" w:rsidRDefault="00AA03D4" w:rsidP="00753284">
      <w:pPr>
        <w:pStyle w:val="ListParagraph"/>
      </w:pPr>
    </w:p>
    <w:p w14:paraId="72FE26FF" w14:textId="24FFD7E6" w:rsidR="00AA03D4" w:rsidRDefault="00AA03D4" w:rsidP="00753284">
      <w:pPr>
        <w:pStyle w:val="ListParagraph"/>
      </w:pPr>
      <w:r>
        <w:t xml:space="preserve">Note:  </w:t>
      </w:r>
      <w:r w:rsidR="008B0DD8">
        <w:t>improved model has more parameters and thus training time has increased as well</w:t>
      </w:r>
    </w:p>
    <w:tbl>
      <w:tblPr>
        <w:tblStyle w:val="TableGrid"/>
        <w:tblW w:w="0" w:type="auto"/>
        <w:tblInd w:w="720" w:type="dxa"/>
        <w:tblLook w:val="04A0" w:firstRow="1" w:lastRow="0" w:firstColumn="1" w:lastColumn="0" w:noHBand="0" w:noVBand="1"/>
      </w:tblPr>
      <w:tblGrid>
        <w:gridCol w:w="1675"/>
        <w:gridCol w:w="2372"/>
        <w:gridCol w:w="2917"/>
      </w:tblGrid>
      <w:tr w:rsidR="008B0DD8" w14:paraId="159CF1CD" w14:textId="77777777" w:rsidTr="00E0266A">
        <w:tc>
          <w:tcPr>
            <w:tcW w:w="1675" w:type="dxa"/>
          </w:tcPr>
          <w:p w14:paraId="24199FA3" w14:textId="2152694A" w:rsidR="008B0DD8" w:rsidRDefault="008B0DD8" w:rsidP="00753284">
            <w:pPr>
              <w:pStyle w:val="ListParagraph"/>
              <w:ind w:left="0"/>
            </w:pPr>
            <w:r>
              <w:t xml:space="preserve"># </w:t>
            </w:r>
            <w:r w:rsidR="00E0266A">
              <w:t>feature maps</w:t>
            </w:r>
          </w:p>
        </w:tc>
        <w:tc>
          <w:tcPr>
            <w:tcW w:w="2372" w:type="dxa"/>
          </w:tcPr>
          <w:p w14:paraId="060DFDC5" w14:textId="5139C206" w:rsidR="008B0DD8" w:rsidRDefault="008B0DD8" w:rsidP="00753284">
            <w:pPr>
              <w:pStyle w:val="ListParagraph"/>
              <w:ind w:left="0"/>
            </w:pPr>
            <w:r>
              <w:t># trainable parameters</w:t>
            </w:r>
          </w:p>
        </w:tc>
        <w:tc>
          <w:tcPr>
            <w:tcW w:w="2917" w:type="dxa"/>
          </w:tcPr>
          <w:p w14:paraId="61CD21F7" w14:textId="556497C9" w:rsidR="008B0DD8" w:rsidRDefault="00964D61" w:rsidP="00753284">
            <w:pPr>
              <w:pStyle w:val="ListParagraph"/>
              <w:ind w:left="0"/>
            </w:pPr>
            <w:r>
              <w:t>t</w:t>
            </w:r>
            <w:r w:rsidR="008B0DD8">
              <w:t>ime per epoch (sec)</w:t>
            </w:r>
          </w:p>
        </w:tc>
      </w:tr>
      <w:tr w:rsidR="008B0DD8" w14:paraId="33584A48" w14:textId="77777777" w:rsidTr="00E0266A">
        <w:tc>
          <w:tcPr>
            <w:tcW w:w="1675" w:type="dxa"/>
          </w:tcPr>
          <w:p w14:paraId="40F4FC9F" w14:textId="6EB8AD35" w:rsidR="008B0DD8" w:rsidRDefault="008B0DD8" w:rsidP="00753284">
            <w:pPr>
              <w:pStyle w:val="ListParagraph"/>
              <w:ind w:left="0"/>
            </w:pPr>
            <w:r>
              <w:t xml:space="preserve">64 </w:t>
            </w:r>
          </w:p>
        </w:tc>
        <w:tc>
          <w:tcPr>
            <w:tcW w:w="2372" w:type="dxa"/>
          </w:tcPr>
          <w:p w14:paraId="118C2D9E" w14:textId="704AD491" w:rsidR="008B0DD8" w:rsidRDefault="008B0DD8" w:rsidP="00753284">
            <w:pPr>
              <w:pStyle w:val="ListParagraph"/>
              <w:ind w:left="0"/>
            </w:pPr>
            <w:r w:rsidRPr="00AA03D4">
              <w:t>113,088</w:t>
            </w:r>
          </w:p>
        </w:tc>
        <w:tc>
          <w:tcPr>
            <w:tcW w:w="2917" w:type="dxa"/>
          </w:tcPr>
          <w:p w14:paraId="49BEAF4F" w14:textId="76AC3C8A" w:rsidR="008B0DD8" w:rsidRDefault="008B0DD8" w:rsidP="00753284">
            <w:pPr>
              <w:pStyle w:val="ListParagraph"/>
              <w:ind w:left="0"/>
            </w:pPr>
            <w:r>
              <w:t>17.7</w:t>
            </w:r>
          </w:p>
        </w:tc>
      </w:tr>
      <w:tr w:rsidR="008B0DD8" w14:paraId="095BAF93" w14:textId="77777777" w:rsidTr="00E0266A">
        <w:tc>
          <w:tcPr>
            <w:tcW w:w="1675" w:type="dxa"/>
          </w:tcPr>
          <w:p w14:paraId="5D268B2A" w14:textId="514EE42C" w:rsidR="008B0DD8" w:rsidRDefault="008B0DD8" w:rsidP="00753284">
            <w:pPr>
              <w:pStyle w:val="ListParagraph"/>
              <w:ind w:left="0"/>
            </w:pPr>
            <w:r>
              <w:t>128</w:t>
            </w:r>
          </w:p>
        </w:tc>
        <w:tc>
          <w:tcPr>
            <w:tcW w:w="2372" w:type="dxa"/>
          </w:tcPr>
          <w:p w14:paraId="2AB5B063" w14:textId="241E2755" w:rsidR="008B0DD8" w:rsidRDefault="008B0DD8" w:rsidP="00753284">
            <w:pPr>
              <w:pStyle w:val="ListParagraph"/>
              <w:ind w:left="0"/>
            </w:pPr>
            <w:r w:rsidRPr="00AA03D4">
              <w:t>447,360</w:t>
            </w:r>
          </w:p>
        </w:tc>
        <w:tc>
          <w:tcPr>
            <w:tcW w:w="2917" w:type="dxa"/>
          </w:tcPr>
          <w:p w14:paraId="173C8F8C" w14:textId="4E91B689" w:rsidR="008B0DD8" w:rsidRDefault="008B0DD8" w:rsidP="00753284">
            <w:pPr>
              <w:pStyle w:val="ListParagraph"/>
              <w:ind w:left="0"/>
            </w:pPr>
            <w:r>
              <w:t>31.3</w:t>
            </w:r>
          </w:p>
        </w:tc>
      </w:tr>
    </w:tbl>
    <w:p w14:paraId="7D8F8B85" w14:textId="0D2C2E70" w:rsidR="00753284" w:rsidRDefault="00494276" w:rsidP="00753284">
      <w:pPr>
        <w:pStyle w:val="ListParagraph"/>
      </w:pPr>
      <w:r>
        <w:br/>
      </w:r>
    </w:p>
    <w:p w14:paraId="46A1DFFE" w14:textId="38E7164E" w:rsidR="00753284" w:rsidRDefault="00753284" w:rsidP="00753284">
      <w:pPr>
        <w:pStyle w:val="Heading3"/>
      </w:pPr>
      <w:r>
        <w:t>Model 2 – Dense layers CNN</w:t>
      </w:r>
    </w:p>
    <w:p w14:paraId="144F88ED" w14:textId="37EF9D5D" w:rsidR="00753284" w:rsidRDefault="00A56B15" w:rsidP="00A56B15">
      <w:pPr>
        <w:ind w:left="720"/>
      </w:pPr>
      <w:r>
        <w:t xml:space="preserve">After getting the improvement with regular CNN model we have decided to add some residual connections to create </w:t>
      </w:r>
      <w:r w:rsidR="006F59CC">
        <w:t xml:space="preserve">a </w:t>
      </w:r>
      <w:r>
        <w:t>“dense” model.</w:t>
      </w:r>
    </w:p>
    <w:p w14:paraId="5FD6BF2E" w14:textId="4DD1AAC3" w:rsidR="00A56B15" w:rsidRDefault="00A56B15" w:rsidP="00882543">
      <w:pPr>
        <w:ind w:left="720"/>
      </w:pPr>
      <w:r>
        <w:lastRenderedPageBreak/>
        <w:t>Unfortunately</w:t>
      </w:r>
      <w:r w:rsidR="006366FD">
        <w:t>,</w:t>
      </w:r>
      <w:r>
        <w:t xml:space="preserve"> the performance </w:t>
      </w:r>
      <w:r w:rsidR="006366FD">
        <w:t>was awful</w:t>
      </w:r>
      <w:r w:rsidR="0054235F">
        <w:t xml:space="preserve"> – only around </w:t>
      </w:r>
      <w:r w:rsidR="0054235F" w:rsidRPr="009A265C">
        <w:rPr>
          <w:b/>
          <w:bCs/>
        </w:rPr>
        <w:t>50%</w:t>
      </w:r>
      <w:r w:rsidR="0054235F">
        <w:t>.</w:t>
      </w:r>
      <w:r w:rsidR="00882543">
        <w:br/>
      </w:r>
      <w:r w:rsidR="00B578B0">
        <w:br/>
        <w:t xml:space="preserve">This model </w:t>
      </w:r>
      <w:r w:rsidR="009A265C">
        <w:t>was an unsuccessful try</w:t>
      </w:r>
      <w:r w:rsidR="003D1F3E">
        <w:t>,</w:t>
      </w:r>
      <w:r w:rsidR="009A265C">
        <w:t xml:space="preserve"> but</w:t>
      </w:r>
      <w:r w:rsidR="00B578B0">
        <w:t xml:space="preserve"> </w:t>
      </w:r>
      <w:r w:rsidR="009A265C">
        <w:t xml:space="preserve">still </w:t>
      </w:r>
      <w:r w:rsidR="00B578B0">
        <w:t>we wanted to continue with other residual networks.</w:t>
      </w:r>
    </w:p>
    <w:p w14:paraId="20FCAFF1" w14:textId="77777777" w:rsidR="006646A2" w:rsidRDefault="006646A2" w:rsidP="00753284">
      <w:pPr>
        <w:ind w:firstLine="720"/>
      </w:pPr>
    </w:p>
    <w:p w14:paraId="4998FD54" w14:textId="02D77D42" w:rsidR="00753284" w:rsidRDefault="00753284" w:rsidP="00753284">
      <w:pPr>
        <w:pStyle w:val="Heading3"/>
      </w:pPr>
      <w:r>
        <w:t>Model 3 – Residual network</w:t>
      </w:r>
    </w:p>
    <w:p w14:paraId="257F02FF" w14:textId="0519A155" w:rsidR="00FD326F" w:rsidRDefault="00FD326F" w:rsidP="0006577A">
      <w:r>
        <w:tab/>
        <w:t>For this model we took the classical ResNet18 architecture (from paper [3]).</w:t>
      </w:r>
    </w:p>
    <w:tbl>
      <w:tblPr>
        <w:tblStyle w:val="TableGrid"/>
        <w:tblW w:w="0" w:type="auto"/>
        <w:tblInd w:w="837" w:type="dxa"/>
        <w:tblLook w:val="04A0" w:firstRow="1" w:lastRow="0" w:firstColumn="1" w:lastColumn="0" w:noHBand="0" w:noVBand="1"/>
      </w:tblPr>
      <w:tblGrid>
        <w:gridCol w:w="934"/>
        <w:gridCol w:w="1055"/>
        <w:gridCol w:w="3006"/>
      </w:tblGrid>
      <w:tr w:rsidR="00FD326F" w:rsidRPr="008E03F1" w14:paraId="39E4FF0D" w14:textId="77777777" w:rsidTr="008E03F1">
        <w:tc>
          <w:tcPr>
            <w:tcW w:w="934" w:type="dxa"/>
          </w:tcPr>
          <w:p w14:paraId="182CF224" w14:textId="53B699EE" w:rsidR="00FD326F" w:rsidRDefault="00FD326F" w:rsidP="00FD326F">
            <w:r>
              <w:t># ways</w:t>
            </w:r>
          </w:p>
        </w:tc>
        <w:tc>
          <w:tcPr>
            <w:tcW w:w="1055" w:type="dxa"/>
          </w:tcPr>
          <w:p w14:paraId="0F521AC2" w14:textId="58250F0A" w:rsidR="00FD326F" w:rsidRDefault="00FD326F" w:rsidP="00FD326F">
            <w:r>
              <w:t>dropout</w:t>
            </w:r>
          </w:p>
        </w:tc>
        <w:tc>
          <w:tcPr>
            <w:tcW w:w="3006" w:type="dxa"/>
          </w:tcPr>
          <w:p w14:paraId="5BD9497C" w14:textId="7A9C4AD3" w:rsidR="00FD326F" w:rsidRDefault="00FD326F" w:rsidP="00FD326F">
            <w:r>
              <w:t>accuracy</w:t>
            </w:r>
          </w:p>
        </w:tc>
      </w:tr>
      <w:tr w:rsidR="00FD326F" w:rsidRPr="008E03F1" w14:paraId="13DD1A01" w14:textId="77777777" w:rsidTr="008E03F1">
        <w:tc>
          <w:tcPr>
            <w:tcW w:w="934" w:type="dxa"/>
          </w:tcPr>
          <w:p w14:paraId="211969DF" w14:textId="6315E8F1" w:rsidR="00FD326F" w:rsidRPr="009A265C" w:rsidRDefault="00FD326F" w:rsidP="00FD326F">
            <w:pPr>
              <w:rPr>
                <w:b/>
                <w:bCs/>
              </w:rPr>
            </w:pPr>
            <w:r w:rsidRPr="009A265C">
              <w:rPr>
                <w:b/>
                <w:bCs/>
              </w:rPr>
              <w:t>16</w:t>
            </w:r>
          </w:p>
        </w:tc>
        <w:tc>
          <w:tcPr>
            <w:tcW w:w="1055" w:type="dxa"/>
          </w:tcPr>
          <w:p w14:paraId="66FF42D0" w14:textId="76D8C27A" w:rsidR="00FD326F" w:rsidRPr="009A265C" w:rsidRDefault="00FD326F" w:rsidP="00FD326F">
            <w:pPr>
              <w:rPr>
                <w:b/>
                <w:bCs/>
              </w:rPr>
            </w:pPr>
            <w:r w:rsidRPr="009A265C">
              <w:rPr>
                <w:b/>
                <w:bCs/>
              </w:rPr>
              <w:t>no</w:t>
            </w:r>
          </w:p>
        </w:tc>
        <w:tc>
          <w:tcPr>
            <w:tcW w:w="3006" w:type="dxa"/>
          </w:tcPr>
          <w:p w14:paraId="69B3053E" w14:textId="4F8320C0" w:rsidR="00FD326F" w:rsidRPr="009A265C" w:rsidRDefault="00FD326F" w:rsidP="00FD326F">
            <w:pPr>
              <w:rPr>
                <w:b/>
                <w:bCs/>
              </w:rPr>
            </w:pPr>
            <w:r w:rsidRPr="009A265C">
              <w:rPr>
                <w:b/>
                <w:bCs/>
              </w:rPr>
              <w:t>60.0</w:t>
            </w:r>
            <m:oMath>
              <m:r>
                <m:rPr>
                  <m:sty m:val="bi"/>
                </m:rPr>
                <w:rPr>
                  <w:rFonts w:ascii="Cambria Math" w:hAnsi="Cambria Math"/>
                </w:rPr>
                <m:t>±</m:t>
              </m:r>
            </m:oMath>
            <w:r w:rsidRPr="009A265C">
              <w:rPr>
                <w:rFonts w:eastAsiaTheme="minorEastAsia"/>
                <w:b/>
                <w:bCs/>
              </w:rPr>
              <w:t>0.5%</w:t>
            </w:r>
          </w:p>
        </w:tc>
      </w:tr>
      <w:tr w:rsidR="00FD326F" w:rsidRPr="008E03F1" w14:paraId="2C0C292C" w14:textId="77777777" w:rsidTr="008E03F1">
        <w:tc>
          <w:tcPr>
            <w:tcW w:w="934" w:type="dxa"/>
          </w:tcPr>
          <w:p w14:paraId="65878690" w14:textId="77195942" w:rsidR="00FD326F" w:rsidRDefault="00FD326F" w:rsidP="00FD326F">
            <w:r>
              <w:t>16</w:t>
            </w:r>
          </w:p>
        </w:tc>
        <w:tc>
          <w:tcPr>
            <w:tcW w:w="1055" w:type="dxa"/>
          </w:tcPr>
          <w:p w14:paraId="1B42212D" w14:textId="25DD0FDA" w:rsidR="00FD326F" w:rsidRDefault="00FD326F" w:rsidP="00FD326F">
            <w:r>
              <w:t>0.2</w:t>
            </w:r>
          </w:p>
        </w:tc>
        <w:tc>
          <w:tcPr>
            <w:tcW w:w="3006" w:type="dxa"/>
          </w:tcPr>
          <w:p w14:paraId="52FF6D2D" w14:textId="64D61CBE" w:rsidR="00FD326F" w:rsidRDefault="00FD326F" w:rsidP="00FD326F">
            <w:r>
              <w:t>52.5</w:t>
            </w:r>
            <m:oMath>
              <m:r>
                <w:rPr>
                  <w:rFonts w:ascii="Cambria Math" w:hAnsi="Cambria Math"/>
                </w:rPr>
                <m:t>±</m:t>
              </m:r>
            </m:oMath>
            <w:r>
              <w:rPr>
                <w:rFonts w:eastAsiaTheme="minorEastAsia"/>
              </w:rPr>
              <w:t>0.5%</w:t>
            </w:r>
          </w:p>
        </w:tc>
      </w:tr>
    </w:tbl>
    <w:p w14:paraId="4A3C941E" w14:textId="6FB1BCEC" w:rsidR="00753284" w:rsidRDefault="00882543" w:rsidP="006C12AF">
      <w:pPr>
        <w:ind w:left="720"/>
      </w:pPr>
      <w:r>
        <w:br/>
      </w:r>
      <w:r w:rsidR="006C12AF">
        <w:t>Once again, we have tried to add a dropout (after ReLU), but still we saw the same familiar effect of reducing the performance. On the other hand, the accuracy without the dropout was around 60%, that was promising.</w:t>
      </w:r>
      <w:r w:rsidR="009A265C">
        <w:br/>
        <w:t>Here the number of parameters was huge (</w:t>
      </w:r>
      <w:r w:rsidR="009A265C" w:rsidRPr="009A265C">
        <w:t>11,176,512</w:t>
      </w:r>
      <w:r w:rsidR="009A265C">
        <w:t>) – and we thought that it might be a good idea to look for the smaller (much smaller) residual network.</w:t>
      </w:r>
      <w:r>
        <w:br/>
      </w:r>
    </w:p>
    <w:p w14:paraId="6C5B7B38" w14:textId="10A9ABF7" w:rsidR="00753284" w:rsidRDefault="00753284" w:rsidP="00753284">
      <w:pPr>
        <w:pStyle w:val="Heading3"/>
      </w:pPr>
      <w:r>
        <w:t>Model 4 – Residual network with drop blocks</w:t>
      </w:r>
    </w:p>
    <w:p w14:paraId="5836CA84" w14:textId="6917DF7A" w:rsidR="009A265C" w:rsidRPr="009A265C" w:rsidRDefault="009A265C" w:rsidP="002E2887">
      <w:pPr>
        <w:ind w:left="720"/>
      </w:pPr>
      <w:r>
        <w:t xml:space="preserve">We have found architecture </w:t>
      </w:r>
      <w:r w:rsidR="00D072BE">
        <w:t>(</w:t>
      </w:r>
      <w:r>
        <w:t>ResNet12</w:t>
      </w:r>
      <w:r w:rsidR="00D072BE">
        <w:t>)</w:t>
      </w:r>
      <w:r>
        <w:t xml:space="preserve"> used in </w:t>
      </w:r>
      <w:r w:rsidR="002E2887">
        <w:t xml:space="preserve">[8], following the practice of papers </w:t>
      </w:r>
      <w:r>
        <w:t>[2] and [7]</w:t>
      </w:r>
      <w:r w:rsidR="002E2887">
        <w:t xml:space="preserve">. </w:t>
      </w:r>
      <w:r w:rsidR="002E2887">
        <w:br/>
      </w:r>
      <w:r w:rsidR="00C25DA4">
        <w:t>To save time, we simply</w:t>
      </w:r>
      <w:r w:rsidR="002E2887">
        <w:t xml:space="preserve"> took the ready implementation from the GitHub</w:t>
      </w:r>
      <w:r w:rsidR="00D04687">
        <w:t xml:space="preserve"> </w:t>
      </w:r>
      <w:hyperlink r:id="rId19" w:history="1">
        <w:r w:rsidR="002E2887" w:rsidRPr="004F612E">
          <w:rPr>
            <w:rStyle w:val="Hyperlink"/>
          </w:rPr>
          <w:t>https://github.com/kjunelee/MetaOptNet</w:t>
        </w:r>
      </w:hyperlink>
      <w:r w:rsidR="002E2887">
        <w:t xml:space="preserve"> </w:t>
      </w:r>
      <w:r w:rsidR="002E2887">
        <w:br/>
      </w:r>
      <w:r w:rsidR="000815A5">
        <w:t xml:space="preserve">removed the last averaging layer </w:t>
      </w:r>
      <w:r w:rsidR="002E2887">
        <w:t>and tried various tweaks</w:t>
      </w:r>
      <w:r w:rsidR="00D04687">
        <w:t>.</w:t>
      </w:r>
      <w:r w:rsidR="00D04687">
        <w:br/>
        <w:t>(</w:t>
      </w:r>
      <w:r w:rsidR="000815A5">
        <w:t>W</w:t>
      </w:r>
      <w:r w:rsidR="00D04687">
        <w:t>e could run the network only with 5 ways per train episode)</w:t>
      </w:r>
    </w:p>
    <w:p w14:paraId="30686FA0" w14:textId="464E5235" w:rsidR="00753284" w:rsidRDefault="00753284" w:rsidP="00753284">
      <w:pPr>
        <w:pStyle w:val="ListParagraph"/>
        <w:numPr>
          <w:ilvl w:val="0"/>
          <w:numId w:val="14"/>
        </w:numPr>
      </w:pPr>
      <w:r>
        <w:t xml:space="preserve">Changing the number of </w:t>
      </w:r>
      <w:r w:rsidR="00BD1888">
        <w:t>feature maps</w:t>
      </w:r>
      <w:r w:rsidR="003B0B0D">
        <w:t>.</w:t>
      </w:r>
    </w:p>
    <w:p w14:paraId="59E1FD2A" w14:textId="6C7B21F2" w:rsidR="00753284" w:rsidRDefault="0047429B" w:rsidP="00753284">
      <w:pPr>
        <w:pStyle w:val="ListParagraph"/>
      </w:pPr>
      <w:r>
        <w:t xml:space="preserve">In original paper, the researchers have used </w:t>
      </w:r>
      <w:r w:rsidRPr="0047429B">
        <w:t>[64,</w:t>
      </w:r>
      <w:r>
        <w:t xml:space="preserve"> </w:t>
      </w:r>
      <w:r w:rsidRPr="0047429B">
        <w:t>160,</w:t>
      </w:r>
      <w:r>
        <w:t xml:space="preserve"> </w:t>
      </w:r>
      <w:r w:rsidRPr="0047429B">
        <w:t>320,</w:t>
      </w:r>
      <w:r>
        <w:t xml:space="preserve"> </w:t>
      </w:r>
      <w:r w:rsidRPr="0047429B">
        <w:t>640]</w:t>
      </w:r>
      <w:r>
        <w:t xml:space="preserve"> </w:t>
      </w:r>
      <w:r w:rsidR="00BD1888">
        <w:t>maps</w:t>
      </w:r>
      <w:r>
        <w:t xml:space="preserve"> configuration. We have tried several other options, and only with 5-ways per train episode, since all other values failed to run under GPU restrictions.</w:t>
      </w:r>
      <w:r w:rsidR="003B0B0D">
        <w:br/>
      </w:r>
    </w:p>
    <w:tbl>
      <w:tblPr>
        <w:tblStyle w:val="TableGrid"/>
        <w:tblW w:w="0" w:type="auto"/>
        <w:tblInd w:w="720" w:type="dxa"/>
        <w:tblLook w:val="04A0" w:firstRow="1" w:lastRow="0" w:firstColumn="1" w:lastColumn="0" w:noHBand="0" w:noVBand="1"/>
      </w:tblPr>
      <w:tblGrid>
        <w:gridCol w:w="2001"/>
        <w:gridCol w:w="1669"/>
      </w:tblGrid>
      <w:tr w:rsidR="0047429B" w14:paraId="2E0B36BB" w14:textId="77777777" w:rsidTr="003B0B0D">
        <w:tc>
          <w:tcPr>
            <w:tcW w:w="2001" w:type="dxa"/>
          </w:tcPr>
          <w:p w14:paraId="60B9367F" w14:textId="68CAAC08" w:rsidR="0047429B" w:rsidRDefault="0047429B" w:rsidP="00753284">
            <w:pPr>
              <w:pStyle w:val="ListParagraph"/>
              <w:ind w:left="0"/>
            </w:pPr>
            <w:r>
              <w:t xml:space="preserve"># </w:t>
            </w:r>
            <w:r w:rsidR="00BD1888">
              <w:t>maps</w:t>
            </w:r>
            <w:r>
              <w:t xml:space="preserve"> per layer</w:t>
            </w:r>
          </w:p>
        </w:tc>
        <w:tc>
          <w:tcPr>
            <w:tcW w:w="1669" w:type="dxa"/>
          </w:tcPr>
          <w:p w14:paraId="3C6C9E8C" w14:textId="24C62ED8" w:rsidR="0047429B" w:rsidRDefault="0047429B" w:rsidP="00753284">
            <w:pPr>
              <w:pStyle w:val="ListParagraph"/>
              <w:ind w:left="0"/>
            </w:pPr>
            <w:r>
              <w:t>accuracy</w:t>
            </w:r>
          </w:p>
        </w:tc>
      </w:tr>
      <w:tr w:rsidR="0047429B" w14:paraId="18FD9E5A" w14:textId="77777777" w:rsidTr="003B0B0D">
        <w:tc>
          <w:tcPr>
            <w:tcW w:w="2001" w:type="dxa"/>
          </w:tcPr>
          <w:p w14:paraId="7F3F5D8D" w14:textId="06D244CB" w:rsidR="0047429B" w:rsidRDefault="0047429B" w:rsidP="00753284">
            <w:pPr>
              <w:pStyle w:val="ListParagraph"/>
              <w:ind w:left="0"/>
            </w:pPr>
            <w:r w:rsidRPr="0047429B">
              <w:t>[64,</w:t>
            </w:r>
            <w:r>
              <w:t xml:space="preserve"> </w:t>
            </w:r>
            <w:r w:rsidRPr="0047429B">
              <w:t>160,</w:t>
            </w:r>
            <w:r>
              <w:t xml:space="preserve"> </w:t>
            </w:r>
            <w:r w:rsidRPr="0047429B">
              <w:t>320,</w:t>
            </w:r>
            <w:r>
              <w:t xml:space="preserve"> </w:t>
            </w:r>
            <w:r w:rsidRPr="0047429B">
              <w:t>640]</w:t>
            </w:r>
          </w:p>
        </w:tc>
        <w:tc>
          <w:tcPr>
            <w:tcW w:w="1669" w:type="dxa"/>
          </w:tcPr>
          <w:p w14:paraId="3CF4DE36" w14:textId="24FB9605" w:rsidR="0047429B" w:rsidRDefault="0047429B" w:rsidP="00753284">
            <w:pPr>
              <w:pStyle w:val="ListParagraph"/>
              <w:ind w:left="0"/>
            </w:pPr>
            <w:r>
              <w:t>61.15</w:t>
            </w:r>
            <m:oMath>
              <m:r>
                <w:rPr>
                  <w:rFonts w:ascii="Cambria Math" w:hAnsi="Cambria Math"/>
                </w:rPr>
                <m:t>±</m:t>
              </m:r>
            </m:oMath>
            <w:r>
              <w:rPr>
                <w:rFonts w:eastAsiaTheme="minorEastAsia"/>
              </w:rPr>
              <w:t>0.6%</w:t>
            </w:r>
          </w:p>
        </w:tc>
      </w:tr>
      <w:tr w:rsidR="0047429B" w14:paraId="72506B89" w14:textId="77777777" w:rsidTr="003B0B0D">
        <w:tc>
          <w:tcPr>
            <w:tcW w:w="2001" w:type="dxa"/>
          </w:tcPr>
          <w:p w14:paraId="54B0A947" w14:textId="3C1170BC" w:rsidR="0047429B" w:rsidRDefault="0047429B" w:rsidP="00753284">
            <w:pPr>
              <w:pStyle w:val="ListParagraph"/>
              <w:ind w:left="0"/>
            </w:pPr>
            <w:r w:rsidRPr="0047429B">
              <w:t>[64, 128, 128, 256]</w:t>
            </w:r>
          </w:p>
        </w:tc>
        <w:tc>
          <w:tcPr>
            <w:tcW w:w="1669" w:type="dxa"/>
          </w:tcPr>
          <w:p w14:paraId="185AE6AE" w14:textId="72DB511C" w:rsidR="0047429B" w:rsidRDefault="0047429B" w:rsidP="00753284">
            <w:pPr>
              <w:pStyle w:val="ListParagraph"/>
              <w:ind w:left="0"/>
            </w:pPr>
            <w:r>
              <w:t>63.16</w:t>
            </w:r>
            <m:oMath>
              <m:r>
                <w:rPr>
                  <w:rFonts w:ascii="Cambria Math" w:hAnsi="Cambria Math"/>
                </w:rPr>
                <m:t>±</m:t>
              </m:r>
            </m:oMath>
            <w:r>
              <w:rPr>
                <w:rFonts w:eastAsiaTheme="minorEastAsia"/>
              </w:rPr>
              <w:t>0.9%</w:t>
            </w:r>
          </w:p>
        </w:tc>
      </w:tr>
      <w:tr w:rsidR="0047429B" w14:paraId="4EE6D0C0" w14:textId="77777777" w:rsidTr="003B0B0D">
        <w:tc>
          <w:tcPr>
            <w:tcW w:w="2001" w:type="dxa"/>
          </w:tcPr>
          <w:p w14:paraId="123A6E2B" w14:textId="5F88F5D5" w:rsidR="0047429B" w:rsidRDefault="0047429B" w:rsidP="00753284">
            <w:pPr>
              <w:pStyle w:val="ListParagraph"/>
              <w:ind w:left="0"/>
            </w:pPr>
            <w:r w:rsidRPr="0047429B">
              <w:t>[32,</w:t>
            </w:r>
            <w:r>
              <w:t xml:space="preserve"> </w:t>
            </w:r>
            <w:r w:rsidRPr="0047429B">
              <w:t>64,</w:t>
            </w:r>
            <w:r>
              <w:t xml:space="preserve"> </w:t>
            </w:r>
            <w:r w:rsidRPr="0047429B">
              <w:t>128,</w:t>
            </w:r>
            <w:r>
              <w:t xml:space="preserve"> </w:t>
            </w:r>
            <w:r w:rsidRPr="0047429B">
              <w:t>256]</w:t>
            </w:r>
          </w:p>
        </w:tc>
        <w:tc>
          <w:tcPr>
            <w:tcW w:w="1669" w:type="dxa"/>
          </w:tcPr>
          <w:p w14:paraId="66A123C9" w14:textId="135CF479" w:rsidR="0047429B" w:rsidRDefault="0047429B" w:rsidP="00753284">
            <w:pPr>
              <w:pStyle w:val="ListParagraph"/>
              <w:ind w:left="0"/>
            </w:pPr>
            <w:r>
              <w:t>62.6</w:t>
            </w:r>
            <w:r>
              <w:rPr>
                <w:rFonts w:eastAsiaTheme="minorEastAsia"/>
              </w:rPr>
              <w:t>0</w:t>
            </w:r>
            <m:oMath>
              <m:r>
                <w:rPr>
                  <w:rFonts w:ascii="Cambria Math" w:hAnsi="Cambria Math"/>
                </w:rPr>
                <m:t>±</m:t>
              </m:r>
            </m:oMath>
            <w:r>
              <w:rPr>
                <w:rFonts w:eastAsiaTheme="minorEastAsia"/>
              </w:rPr>
              <w:t>0.6%</w:t>
            </w:r>
          </w:p>
        </w:tc>
      </w:tr>
      <w:tr w:rsidR="0047429B" w14:paraId="044413EA" w14:textId="77777777" w:rsidTr="003B0B0D">
        <w:tc>
          <w:tcPr>
            <w:tcW w:w="2001" w:type="dxa"/>
          </w:tcPr>
          <w:p w14:paraId="07E343D3" w14:textId="6BBA0A2C" w:rsidR="0047429B" w:rsidRPr="003B0B0D" w:rsidRDefault="0047429B" w:rsidP="00753284">
            <w:pPr>
              <w:pStyle w:val="ListParagraph"/>
              <w:ind w:left="0"/>
              <w:rPr>
                <w:b/>
                <w:bCs/>
              </w:rPr>
            </w:pPr>
            <w:r w:rsidRPr="003B0B0D">
              <w:rPr>
                <w:b/>
                <w:bCs/>
              </w:rPr>
              <w:t>[64, 64, 64, 64]</w:t>
            </w:r>
          </w:p>
        </w:tc>
        <w:tc>
          <w:tcPr>
            <w:tcW w:w="1669" w:type="dxa"/>
          </w:tcPr>
          <w:p w14:paraId="34ADA29C" w14:textId="02B24435" w:rsidR="0047429B" w:rsidRPr="003B0B0D" w:rsidRDefault="0047429B" w:rsidP="00753284">
            <w:pPr>
              <w:pStyle w:val="ListParagraph"/>
              <w:ind w:left="0"/>
              <w:rPr>
                <w:b/>
                <w:bCs/>
              </w:rPr>
            </w:pPr>
            <w:r w:rsidRPr="003B0B0D">
              <w:rPr>
                <w:b/>
                <w:bCs/>
              </w:rPr>
              <w:t>64.88</w:t>
            </w:r>
            <m:oMath>
              <m:r>
                <m:rPr>
                  <m:sty m:val="bi"/>
                </m:rPr>
                <w:rPr>
                  <w:rFonts w:ascii="Cambria Math" w:hAnsi="Cambria Math"/>
                </w:rPr>
                <m:t>±</m:t>
              </m:r>
            </m:oMath>
            <w:r w:rsidRPr="003B0B0D">
              <w:rPr>
                <w:rFonts w:eastAsiaTheme="minorEastAsia"/>
                <w:b/>
                <w:bCs/>
              </w:rPr>
              <w:t>0.8%</w:t>
            </w:r>
          </w:p>
        </w:tc>
      </w:tr>
    </w:tbl>
    <w:p w14:paraId="41C8C643" w14:textId="017DABC2" w:rsidR="0047429B" w:rsidRDefault="003B0B0D" w:rsidP="00753284">
      <w:pPr>
        <w:pStyle w:val="ListParagraph"/>
      </w:pPr>
      <w:r>
        <w:t xml:space="preserve">Surprisingly the configuration with 64 </w:t>
      </w:r>
      <w:r w:rsidR="00BD1888">
        <w:t>maps</w:t>
      </w:r>
      <w:r>
        <w:t xml:space="preserve"> performed the best (similar to CNN model 1 with the same number of </w:t>
      </w:r>
      <w:r w:rsidR="00CB6B88">
        <w:t>maps,</w:t>
      </w:r>
      <w:r>
        <w:t xml:space="preserve"> </w:t>
      </w:r>
      <w:r w:rsidR="0016065A">
        <w:t xml:space="preserve">with </w:t>
      </w:r>
      <w:r>
        <w:t>66</w:t>
      </w:r>
      <w:r w:rsidRPr="003C05D4">
        <w:t>.</w:t>
      </w:r>
      <w:r>
        <w:t xml:space="preserve">9%). </w:t>
      </w:r>
      <w:r w:rsidR="0016065A">
        <w:br/>
      </w:r>
      <w:r w:rsidR="000815A5">
        <w:t xml:space="preserve">Number of parameters for </w:t>
      </w:r>
      <w:r w:rsidR="000815A5" w:rsidRPr="004C2753">
        <w:t>[64, 64, 64, 64]</w:t>
      </w:r>
      <w:r w:rsidR="000815A5">
        <w:t xml:space="preserve"> </w:t>
      </w:r>
      <w:r w:rsidR="00BD1888">
        <w:t>maps</w:t>
      </w:r>
      <w:r w:rsidR="000815A5">
        <w:t xml:space="preserve"> is </w:t>
      </w:r>
      <w:r w:rsidR="000815A5" w:rsidRPr="000815A5">
        <w:t>421,760</w:t>
      </w:r>
      <w:r w:rsidR="000815A5">
        <w:t>.</w:t>
      </w:r>
    </w:p>
    <w:p w14:paraId="73F3F609" w14:textId="77777777" w:rsidR="0047429B" w:rsidRDefault="0047429B" w:rsidP="00753284">
      <w:pPr>
        <w:pStyle w:val="ListParagraph"/>
      </w:pPr>
    </w:p>
    <w:p w14:paraId="50343F57" w14:textId="55DBAAE4" w:rsidR="00753284" w:rsidRDefault="00753284" w:rsidP="00753284">
      <w:pPr>
        <w:pStyle w:val="ListParagraph"/>
        <w:numPr>
          <w:ilvl w:val="0"/>
          <w:numId w:val="14"/>
        </w:numPr>
      </w:pPr>
      <w:r>
        <w:t xml:space="preserve">Different drop </w:t>
      </w:r>
      <w:r w:rsidR="00D072BE">
        <w:t xml:space="preserve">block </w:t>
      </w:r>
      <w:r>
        <w:t>rate</w:t>
      </w:r>
      <w:r w:rsidR="000815A5">
        <w:t>.</w:t>
      </w:r>
    </w:p>
    <w:p w14:paraId="0588C3C9" w14:textId="0FB5D5BA" w:rsidR="004C2753" w:rsidRDefault="003B0B0D" w:rsidP="00753284">
      <w:pPr>
        <w:pStyle w:val="ListParagraph"/>
      </w:pPr>
      <w:r>
        <w:t>Th</w:t>
      </w:r>
      <w:r w:rsidR="009946D8">
        <w:t xml:space="preserve">is architecture allows to remove some </w:t>
      </w:r>
      <w:r w:rsidR="00D072BE">
        <w:t>areas from feature maps</w:t>
      </w:r>
      <w:r w:rsidR="009946D8">
        <w:t xml:space="preserve"> (with certain probability) during training.</w:t>
      </w:r>
      <w:r w:rsidR="00D072BE">
        <w:t xml:space="preserve"> It was introduced in [9] and shown that it outperforms other techniques like regular dropout, cutout and others.</w:t>
      </w:r>
      <w:r w:rsidR="009946D8">
        <w:br/>
        <w:t>Default drop block rate was set to 0.1, but we</w:t>
      </w:r>
      <w:r w:rsidR="004C2753">
        <w:t xml:space="preserve"> have tried also 0.5 (using the </w:t>
      </w:r>
      <w:r w:rsidR="004C2753" w:rsidRPr="004C2753">
        <w:t>[64, 64, 64, 64]</w:t>
      </w:r>
      <w:r w:rsidR="004C2753">
        <w:t xml:space="preserve"> </w:t>
      </w:r>
      <w:r w:rsidR="00BD1888">
        <w:t>maps</w:t>
      </w:r>
      <w:r w:rsidR="004C2753">
        <w:t xml:space="preserve"> setup).</w:t>
      </w:r>
      <w:r w:rsidR="004C2753">
        <w:br/>
      </w:r>
    </w:p>
    <w:tbl>
      <w:tblPr>
        <w:tblStyle w:val="TableGrid"/>
        <w:tblW w:w="0" w:type="auto"/>
        <w:tblInd w:w="720" w:type="dxa"/>
        <w:tblLook w:val="04A0" w:firstRow="1" w:lastRow="0" w:firstColumn="1" w:lastColumn="0" w:noHBand="0" w:noVBand="1"/>
      </w:tblPr>
      <w:tblGrid>
        <w:gridCol w:w="1690"/>
        <w:gridCol w:w="1428"/>
      </w:tblGrid>
      <w:tr w:rsidR="004C2753" w14:paraId="09AB82BD" w14:textId="77777777" w:rsidTr="004C2753">
        <w:tc>
          <w:tcPr>
            <w:tcW w:w="1690" w:type="dxa"/>
          </w:tcPr>
          <w:p w14:paraId="7A51DB0E" w14:textId="44F2B35C" w:rsidR="004C2753" w:rsidRDefault="004C2753" w:rsidP="00753284">
            <w:pPr>
              <w:pStyle w:val="ListParagraph"/>
              <w:ind w:left="0"/>
            </w:pPr>
            <w:r>
              <w:lastRenderedPageBreak/>
              <w:t>drop block rate</w:t>
            </w:r>
          </w:p>
        </w:tc>
        <w:tc>
          <w:tcPr>
            <w:tcW w:w="1428" w:type="dxa"/>
          </w:tcPr>
          <w:p w14:paraId="314D9DCD" w14:textId="1BD58EC2" w:rsidR="004C2753" w:rsidRDefault="004C2753" w:rsidP="00753284">
            <w:pPr>
              <w:pStyle w:val="ListParagraph"/>
              <w:ind w:left="0"/>
            </w:pPr>
            <w:r>
              <w:t>accuracy</w:t>
            </w:r>
          </w:p>
        </w:tc>
      </w:tr>
      <w:tr w:rsidR="004C2753" w14:paraId="210701A8" w14:textId="77777777" w:rsidTr="004C2753">
        <w:tc>
          <w:tcPr>
            <w:tcW w:w="1690" w:type="dxa"/>
          </w:tcPr>
          <w:p w14:paraId="13C34828" w14:textId="7F923155" w:rsidR="004C2753" w:rsidRPr="00CA3FEA" w:rsidRDefault="004C2753" w:rsidP="00753284">
            <w:pPr>
              <w:pStyle w:val="ListParagraph"/>
              <w:ind w:left="0"/>
            </w:pPr>
            <w:r w:rsidRPr="00CA3FEA">
              <w:t>0.1</w:t>
            </w:r>
          </w:p>
        </w:tc>
        <w:tc>
          <w:tcPr>
            <w:tcW w:w="1428" w:type="dxa"/>
          </w:tcPr>
          <w:p w14:paraId="45B3E28C" w14:textId="1D0800CE" w:rsidR="004C2753" w:rsidRPr="00CA3FEA" w:rsidRDefault="004C2753" w:rsidP="00753284">
            <w:pPr>
              <w:pStyle w:val="ListParagraph"/>
              <w:ind w:left="0"/>
            </w:pPr>
            <w:r w:rsidRPr="00CA3FEA">
              <w:t>64.88</w:t>
            </w:r>
            <m:oMath>
              <m:r>
                <w:rPr>
                  <w:rFonts w:ascii="Cambria Math" w:hAnsi="Cambria Math"/>
                </w:rPr>
                <m:t>±</m:t>
              </m:r>
            </m:oMath>
            <w:r w:rsidRPr="00CA3FEA">
              <w:rPr>
                <w:rFonts w:eastAsiaTheme="minorEastAsia"/>
              </w:rPr>
              <w:t>0.8%</w:t>
            </w:r>
          </w:p>
        </w:tc>
      </w:tr>
      <w:tr w:rsidR="004C2753" w14:paraId="49C00065" w14:textId="77777777" w:rsidTr="004C2753">
        <w:tc>
          <w:tcPr>
            <w:tcW w:w="1690" w:type="dxa"/>
          </w:tcPr>
          <w:p w14:paraId="24D759FB" w14:textId="033F7D7C" w:rsidR="004C2753" w:rsidRDefault="004C2753" w:rsidP="004C2753">
            <w:pPr>
              <w:pStyle w:val="ListParagraph"/>
              <w:ind w:left="0"/>
            </w:pPr>
            <w:r>
              <w:t>0.5</w:t>
            </w:r>
          </w:p>
        </w:tc>
        <w:tc>
          <w:tcPr>
            <w:tcW w:w="1428" w:type="dxa"/>
          </w:tcPr>
          <w:p w14:paraId="74A3C4C0" w14:textId="334EEDBE" w:rsidR="004C2753" w:rsidRDefault="004C2753" w:rsidP="004C2753">
            <w:pPr>
              <w:pStyle w:val="ListParagraph"/>
              <w:ind w:left="0"/>
            </w:pPr>
            <w:r>
              <w:t>58</w:t>
            </w:r>
            <w:r w:rsidRPr="004C2753">
              <w:t>.</w:t>
            </w:r>
            <w:r>
              <w:t>53</w:t>
            </w:r>
            <m:oMath>
              <m:r>
                <w:rPr>
                  <w:rFonts w:ascii="Cambria Math" w:hAnsi="Cambria Math"/>
                </w:rPr>
                <m:t>±</m:t>
              </m:r>
            </m:oMath>
            <w:r w:rsidRPr="004C2753">
              <w:rPr>
                <w:rFonts w:eastAsiaTheme="minorEastAsia"/>
              </w:rPr>
              <w:t>0.</w:t>
            </w:r>
            <w:r>
              <w:rPr>
                <w:rFonts w:eastAsiaTheme="minorEastAsia"/>
              </w:rPr>
              <w:t>2</w:t>
            </w:r>
            <w:r w:rsidRPr="004C2753">
              <w:rPr>
                <w:rFonts w:eastAsiaTheme="minorEastAsia"/>
              </w:rPr>
              <w:t>%</w:t>
            </w:r>
          </w:p>
        </w:tc>
      </w:tr>
    </w:tbl>
    <w:p w14:paraId="3B6E8025" w14:textId="2DE7418D" w:rsidR="00753284" w:rsidRDefault="006A1A5F" w:rsidP="00753284">
      <w:pPr>
        <w:pStyle w:val="ListParagraph"/>
      </w:pPr>
      <w:r>
        <w:br/>
      </w:r>
      <w:r w:rsidR="004C2753">
        <w:t>High</w:t>
      </w:r>
      <w:r w:rsidR="00D072BE">
        <w:t>er</w:t>
      </w:r>
      <w:r w:rsidR="004C2753">
        <w:t xml:space="preserve"> drop rate reduced the accuracy</w:t>
      </w:r>
      <w:r>
        <w:t xml:space="preserve"> (as we predicted, but the score was lower than we expected).</w:t>
      </w:r>
      <w:r w:rsidR="004558E6">
        <w:br/>
      </w:r>
      <w:r w:rsidR="00D072BE">
        <w:t xml:space="preserve">We </w:t>
      </w:r>
      <w:r w:rsidR="004558E6">
        <w:t xml:space="preserve">have </w:t>
      </w:r>
      <w:r w:rsidR="00D072BE">
        <w:t xml:space="preserve">checked the root cause of low performance and that led us </w:t>
      </w:r>
      <w:r w:rsidR="00506197">
        <w:t xml:space="preserve">straight </w:t>
      </w:r>
      <w:r w:rsidR="00D072BE">
        <w:t xml:space="preserve">to the </w:t>
      </w:r>
      <w:r w:rsidR="003C5059">
        <w:t>main</w:t>
      </w:r>
      <w:r w:rsidR="00D072BE">
        <w:t xml:space="preserve"> improvement.</w:t>
      </w:r>
      <w:r w:rsidR="004C2753">
        <w:br/>
      </w:r>
    </w:p>
    <w:p w14:paraId="3E714DC0" w14:textId="3BF8A98A" w:rsidR="00753284" w:rsidRDefault="00753284" w:rsidP="00753284">
      <w:pPr>
        <w:pStyle w:val="ListParagraph"/>
        <w:numPr>
          <w:ilvl w:val="0"/>
          <w:numId w:val="14"/>
        </w:numPr>
      </w:pPr>
      <w:r>
        <w:t xml:space="preserve">Removing </w:t>
      </w:r>
      <w:r w:rsidR="00670DF1">
        <w:t xml:space="preserve">nodes </w:t>
      </w:r>
      <w:r>
        <w:t>dropout completely</w:t>
      </w:r>
      <w:r w:rsidR="000815A5">
        <w:t>.</w:t>
      </w:r>
      <w:r w:rsidR="00A25157">
        <w:br/>
        <w:t>One of the features of this architecture was applying</w:t>
      </w:r>
      <w:r w:rsidR="00D072BE">
        <w:t xml:space="preserve"> regular</w:t>
      </w:r>
      <w:r w:rsidR="00A25157">
        <w:t xml:space="preserve"> dropout on neurons if block </w:t>
      </w:r>
      <w:r w:rsidR="00D072BE">
        <w:t xml:space="preserve">dropout </w:t>
      </w:r>
      <w:r w:rsidR="00A25157">
        <w:t xml:space="preserve">was not </w:t>
      </w:r>
      <w:r w:rsidR="00D072BE">
        <w:t>applied</w:t>
      </w:r>
      <w:r w:rsidR="00A25157">
        <w:t xml:space="preserve">. </w:t>
      </w:r>
      <w:r w:rsidR="00D072BE">
        <w:br/>
      </w:r>
      <w:r w:rsidR="00A25157">
        <w:t xml:space="preserve">But for all previous experiments we have </w:t>
      </w:r>
      <w:r w:rsidR="00732EC5">
        <w:t xml:space="preserve">clearly </w:t>
      </w:r>
      <w:r w:rsidR="00A25157">
        <w:t xml:space="preserve">seen that </w:t>
      </w:r>
      <w:r w:rsidR="000815A5">
        <w:t xml:space="preserve">nodes dropout </w:t>
      </w:r>
      <w:r w:rsidR="007A3E5F">
        <w:t xml:space="preserve">dramatically </w:t>
      </w:r>
      <w:r w:rsidR="000815A5">
        <w:t>reduces the accuracy, so we decided to remove it</w:t>
      </w:r>
      <w:r w:rsidR="00703D68">
        <w:t xml:space="preserve"> – and it raised the score significantly</w:t>
      </w:r>
      <w:r w:rsidR="00D072BE">
        <w:t>!</w:t>
      </w:r>
      <w:r w:rsidR="000815A5">
        <w:br/>
      </w:r>
    </w:p>
    <w:tbl>
      <w:tblPr>
        <w:tblStyle w:val="TableGrid"/>
        <w:tblW w:w="0" w:type="auto"/>
        <w:tblInd w:w="720" w:type="dxa"/>
        <w:tblLook w:val="04A0" w:firstRow="1" w:lastRow="0" w:firstColumn="1" w:lastColumn="0" w:noHBand="0" w:noVBand="1"/>
      </w:tblPr>
      <w:tblGrid>
        <w:gridCol w:w="1690"/>
        <w:gridCol w:w="1428"/>
      </w:tblGrid>
      <w:tr w:rsidR="000815A5" w14:paraId="07B64E2A" w14:textId="77777777" w:rsidTr="000815A5">
        <w:tc>
          <w:tcPr>
            <w:tcW w:w="1690" w:type="dxa"/>
          </w:tcPr>
          <w:p w14:paraId="32941759" w14:textId="48C11292" w:rsidR="000815A5" w:rsidRDefault="000815A5" w:rsidP="000815A5">
            <w:pPr>
              <w:pStyle w:val="ListParagraph"/>
              <w:ind w:left="0"/>
            </w:pPr>
            <w:r>
              <w:t>drop block rate</w:t>
            </w:r>
          </w:p>
        </w:tc>
        <w:tc>
          <w:tcPr>
            <w:tcW w:w="1428" w:type="dxa"/>
          </w:tcPr>
          <w:p w14:paraId="76507570" w14:textId="1DB370B6" w:rsidR="000815A5" w:rsidRDefault="000815A5" w:rsidP="000815A5">
            <w:pPr>
              <w:pStyle w:val="ListParagraph"/>
              <w:ind w:left="0"/>
            </w:pPr>
            <w:r>
              <w:t>accuracy</w:t>
            </w:r>
          </w:p>
        </w:tc>
      </w:tr>
      <w:tr w:rsidR="000815A5" w14:paraId="3960A8C3" w14:textId="77777777" w:rsidTr="000815A5">
        <w:tc>
          <w:tcPr>
            <w:tcW w:w="1690" w:type="dxa"/>
          </w:tcPr>
          <w:p w14:paraId="77E15A20" w14:textId="73F76AC7" w:rsidR="000815A5" w:rsidRDefault="000815A5" w:rsidP="000815A5">
            <w:pPr>
              <w:pStyle w:val="ListParagraph"/>
              <w:ind w:left="0"/>
            </w:pPr>
            <w:r>
              <w:t>0.0</w:t>
            </w:r>
          </w:p>
        </w:tc>
        <w:tc>
          <w:tcPr>
            <w:tcW w:w="1428" w:type="dxa"/>
          </w:tcPr>
          <w:p w14:paraId="1B4B78A9" w14:textId="01C4344E" w:rsidR="000815A5" w:rsidRDefault="006B0C76" w:rsidP="000815A5">
            <w:pPr>
              <w:pStyle w:val="ListParagraph"/>
              <w:ind w:left="0"/>
            </w:pPr>
            <w:r>
              <w:t>70.</w:t>
            </w:r>
            <w:r>
              <w:t>51</w:t>
            </w:r>
            <m:oMath>
              <m:r>
                <w:rPr>
                  <w:rFonts w:ascii="Cambria Math" w:hAnsi="Cambria Math"/>
                </w:rPr>
                <m:t>±</m:t>
              </m:r>
            </m:oMath>
            <w:r>
              <w:rPr>
                <w:rFonts w:eastAsiaTheme="minorEastAsia"/>
              </w:rPr>
              <w:t>1.</w:t>
            </w:r>
            <w:r>
              <w:rPr>
                <w:rFonts w:eastAsiaTheme="minorEastAsia"/>
              </w:rPr>
              <w:t>1</w:t>
            </w:r>
            <w:r>
              <w:rPr>
                <w:rFonts w:eastAsiaTheme="minorEastAsia"/>
              </w:rPr>
              <w:t>%</w:t>
            </w:r>
          </w:p>
        </w:tc>
      </w:tr>
      <w:tr w:rsidR="000815A5" w14:paraId="0A54E8B9" w14:textId="77777777" w:rsidTr="000815A5">
        <w:tc>
          <w:tcPr>
            <w:tcW w:w="1690" w:type="dxa"/>
          </w:tcPr>
          <w:p w14:paraId="4C37119D" w14:textId="4A6BAFDC" w:rsidR="000815A5" w:rsidRPr="002345AF" w:rsidRDefault="000815A5" w:rsidP="000815A5">
            <w:pPr>
              <w:pStyle w:val="ListParagraph"/>
              <w:ind w:left="0"/>
              <w:rPr>
                <w:b/>
                <w:bCs/>
              </w:rPr>
            </w:pPr>
            <w:r w:rsidRPr="002345AF">
              <w:rPr>
                <w:b/>
                <w:bCs/>
              </w:rPr>
              <w:t>0.1</w:t>
            </w:r>
          </w:p>
        </w:tc>
        <w:tc>
          <w:tcPr>
            <w:tcW w:w="1428" w:type="dxa"/>
          </w:tcPr>
          <w:p w14:paraId="77AB8687" w14:textId="7B45B26D" w:rsidR="000815A5" w:rsidRPr="002345AF" w:rsidRDefault="000815A5" w:rsidP="000815A5">
            <w:pPr>
              <w:pStyle w:val="ListParagraph"/>
              <w:ind w:left="0"/>
              <w:rPr>
                <w:b/>
                <w:bCs/>
              </w:rPr>
            </w:pPr>
            <w:r w:rsidRPr="002345AF">
              <w:rPr>
                <w:b/>
                <w:bCs/>
              </w:rPr>
              <w:t>70.89</w:t>
            </w:r>
            <m:oMath>
              <m:r>
                <m:rPr>
                  <m:sty m:val="bi"/>
                </m:rPr>
                <w:rPr>
                  <w:rFonts w:ascii="Cambria Math" w:hAnsi="Cambria Math"/>
                </w:rPr>
                <m:t>±</m:t>
              </m:r>
            </m:oMath>
            <w:r w:rsidRPr="002345AF">
              <w:rPr>
                <w:rFonts w:eastAsiaTheme="minorEastAsia"/>
                <w:b/>
                <w:bCs/>
              </w:rPr>
              <w:t>1.2%</w:t>
            </w:r>
          </w:p>
        </w:tc>
      </w:tr>
      <w:tr w:rsidR="000815A5" w14:paraId="7BE5D08F" w14:textId="77777777" w:rsidTr="000815A5">
        <w:tc>
          <w:tcPr>
            <w:tcW w:w="1690" w:type="dxa"/>
          </w:tcPr>
          <w:p w14:paraId="7670C876" w14:textId="4D66B4C6" w:rsidR="000815A5" w:rsidRDefault="000815A5" w:rsidP="000815A5">
            <w:pPr>
              <w:pStyle w:val="ListParagraph"/>
              <w:ind w:left="0"/>
            </w:pPr>
            <w:r>
              <w:t>0.2</w:t>
            </w:r>
          </w:p>
        </w:tc>
        <w:tc>
          <w:tcPr>
            <w:tcW w:w="1428" w:type="dxa"/>
          </w:tcPr>
          <w:p w14:paraId="5FC74D1A" w14:textId="6A19046C" w:rsidR="000815A5" w:rsidRDefault="006B0C76" w:rsidP="000815A5">
            <w:pPr>
              <w:pStyle w:val="ListParagraph"/>
              <w:ind w:left="0"/>
            </w:pPr>
            <w:r>
              <w:t>70.</w:t>
            </w:r>
            <w:r>
              <w:t>3</w:t>
            </w:r>
            <w:r>
              <w:t>9</w:t>
            </w:r>
            <m:oMath>
              <m:r>
                <w:rPr>
                  <w:rFonts w:ascii="Cambria Math" w:hAnsi="Cambria Math"/>
                </w:rPr>
                <m:t>±</m:t>
              </m:r>
            </m:oMath>
            <w:r>
              <w:rPr>
                <w:rFonts w:eastAsiaTheme="minorEastAsia"/>
              </w:rPr>
              <w:t>1.</w:t>
            </w:r>
            <w:r>
              <w:rPr>
                <w:rFonts w:eastAsiaTheme="minorEastAsia"/>
              </w:rPr>
              <w:t>0</w:t>
            </w:r>
            <w:r>
              <w:rPr>
                <w:rFonts w:eastAsiaTheme="minorEastAsia"/>
              </w:rPr>
              <w:t>%</w:t>
            </w:r>
          </w:p>
        </w:tc>
      </w:tr>
    </w:tbl>
    <w:p w14:paraId="39ECC5C6" w14:textId="5D4C6388" w:rsidR="00FF6AC9" w:rsidRDefault="005E03D4" w:rsidP="00FF6AC9">
      <w:pPr>
        <w:pStyle w:val="ListParagraph"/>
      </w:pPr>
      <w:r>
        <w:br/>
        <w:t xml:space="preserve">Interesting to mention, that in [9] authors also got the best performance on ImageNet with drop rate 0.1 (or keep </w:t>
      </w:r>
      <w:r w:rsidR="00E8496F">
        <w:t>probability</w:t>
      </w:r>
      <w:r>
        <w:t xml:space="preserve"> 0.9 which is the same</w:t>
      </w:r>
      <w:r w:rsidR="00011D52">
        <w:t xml:space="preserve"> as drop 0.1</w:t>
      </w:r>
      <w:r>
        <w:t>).</w:t>
      </w:r>
      <w:r>
        <w:br/>
      </w:r>
      <w:r>
        <w:rPr>
          <w:noProof/>
        </w:rPr>
        <w:drawing>
          <wp:inline distT="0" distB="0" distL="0" distR="0" wp14:anchorId="243526A3" wp14:editId="2618064B">
            <wp:extent cx="238125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0" cy="1743075"/>
                    </a:xfrm>
                    <a:prstGeom prst="rect">
                      <a:avLst/>
                    </a:prstGeom>
                  </pic:spPr>
                </pic:pic>
              </a:graphicData>
            </a:graphic>
          </wp:inline>
        </w:drawing>
      </w:r>
      <w:r w:rsidR="0026676B">
        <w:br/>
      </w:r>
      <w:bookmarkStart w:id="0" w:name="_GoBack"/>
      <w:bookmarkEnd w:id="0"/>
    </w:p>
    <w:p w14:paraId="0707A57B" w14:textId="4C6918CD" w:rsidR="00180E04" w:rsidRDefault="00180E04" w:rsidP="008D7087">
      <w:pPr>
        <w:pStyle w:val="Heading1"/>
      </w:pPr>
      <w:r>
        <w:t>Results</w:t>
      </w:r>
    </w:p>
    <w:p w14:paraId="76E93FD2" w14:textId="5138C9DE" w:rsidR="00D95B3C" w:rsidRDefault="00BA46BA" w:rsidP="00D95B3C">
      <w:r>
        <w:t>According to our experiments, best result is achieved with:</w:t>
      </w:r>
    </w:p>
    <w:p w14:paraId="6D8EF140" w14:textId="09129649" w:rsidR="00BA46BA" w:rsidRDefault="00BA46BA" w:rsidP="00BA46BA">
      <w:pPr>
        <w:pStyle w:val="ListParagraph"/>
        <w:numPr>
          <w:ilvl w:val="0"/>
          <w:numId w:val="13"/>
        </w:numPr>
      </w:pPr>
      <w:r>
        <w:t>The 4</w:t>
      </w:r>
      <w:r w:rsidRPr="00BA46BA">
        <w:rPr>
          <w:vertAlign w:val="superscript"/>
        </w:rPr>
        <w:t>th</w:t>
      </w:r>
      <w:r>
        <w:t xml:space="preserve"> </w:t>
      </w:r>
      <w:r w:rsidR="00A86370">
        <w:t>M</w:t>
      </w:r>
      <w:r>
        <w:t>odel (</w:t>
      </w:r>
      <w:r w:rsidRPr="00BA46BA">
        <w:t xml:space="preserve">Residual network with </w:t>
      </w:r>
      <w:r w:rsidR="00D072BE">
        <w:t>drop blocks</w:t>
      </w:r>
      <w:r>
        <w:t>)</w:t>
      </w:r>
    </w:p>
    <w:p w14:paraId="336A6FF8" w14:textId="70E55DD7" w:rsidR="00BA46BA" w:rsidRDefault="00BA46BA" w:rsidP="00BF63CB">
      <w:pPr>
        <w:pStyle w:val="ListParagraph"/>
        <w:numPr>
          <w:ilvl w:val="1"/>
          <w:numId w:val="13"/>
        </w:numPr>
      </w:pPr>
      <w:r>
        <w:t>Using temperature distance parameter</w:t>
      </w:r>
    </w:p>
    <w:p w14:paraId="2A4DEB6E" w14:textId="180E920C" w:rsidR="00BA46BA" w:rsidRDefault="00BA46BA" w:rsidP="00BF63CB">
      <w:pPr>
        <w:pStyle w:val="ListParagraph"/>
        <w:numPr>
          <w:ilvl w:val="1"/>
          <w:numId w:val="13"/>
        </w:numPr>
      </w:pPr>
      <w:r>
        <w:t>And with some dropping of network residual blocks during training</w:t>
      </w:r>
    </w:p>
    <w:p w14:paraId="378102B5" w14:textId="42E81A79" w:rsidR="00C0686F" w:rsidRPr="00D95B3C" w:rsidRDefault="00C0686F" w:rsidP="00C0686F">
      <w:r>
        <w:t xml:space="preserve">It is worth to mention that </w:t>
      </w:r>
      <w:r w:rsidR="006A2429">
        <w:t xml:space="preserve">the best </w:t>
      </w:r>
      <w:r>
        <w:t xml:space="preserve">Model </w:t>
      </w:r>
      <w:r w:rsidR="000815A5">
        <w:t>4</w:t>
      </w:r>
      <w:r w:rsidR="007F4931">
        <w:t xml:space="preserve"> (residual)</w:t>
      </w:r>
      <w:r>
        <w:t xml:space="preserve">, uses </w:t>
      </w:r>
      <w:r w:rsidR="00093307">
        <w:t>less</w:t>
      </w:r>
      <w:r>
        <w:t xml:space="preserve"> </w:t>
      </w:r>
      <w:r w:rsidR="000815A5">
        <w:t xml:space="preserve">parameters </w:t>
      </w:r>
      <w:r w:rsidR="00093307">
        <w:t>(</w:t>
      </w:r>
      <w:r w:rsidR="00093307" w:rsidRPr="000815A5">
        <w:t>421</w:t>
      </w:r>
      <w:r w:rsidR="00093307">
        <w:t xml:space="preserve">K vs. 447K) </w:t>
      </w:r>
      <w:r w:rsidR="000815A5">
        <w:t>than</w:t>
      </w:r>
      <w:r>
        <w:t xml:space="preserve"> the </w:t>
      </w:r>
      <w:r w:rsidR="00093307">
        <w:t xml:space="preserve">best </w:t>
      </w:r>
      <w:r>
        <w:t xml:space="preserve">Model </w:t>
      </w:r>
      <w:r w:rsidR="000815A5">
        <w:t xml:space="preserve">1 </w:t>
      </w:r>
      <w:r w:rsidR="00093307">
        <w:t>(</w:t>
      </w:r>
      <w:r w:rsidR="000815A5">
        <w:t>CNN</w:t>
      </w:r>
      <w:r w:rsidR="00093307">
        <w:t xml:space="preserve"> with 128 </w:t>
      </w:r>
      <w:r w:rsidR="00BD1888">
        <w:t>maps</w:t>
      </w:r>
      <w:r w:rsidR="00093307">
        <w:t>)</w:t>
      </w:r>
      <w:r>
        <w:t xml:space="preserve">, </w:t>
      </w:r>
      <w:r w:rsidR="000815A5">
        <w:t>and</w:t>
      </w:r>
      <w:r>
        <w:t xml:space="preserve"> </w:t>
      </w:r>
      <w:r w:rsidR="000815A5">
        <w:t>achieves</w:t>
      </w:r>
      <w:r>
        <w:t xml:space="preserve"> </w:t>
      </w:r>
      <w:r w:rsidR="000815A5">
        <w:t>better</w:t>
      </w:r>
      <w:r>
        <w:t xml:space="preserve"> performance (</w:t>
      </w:r>
      <w:r w:rsidR="000815A5">
        <w:t xml:space="preserve">70.9% vs. </w:t>
      </w:r>
      <w:r>
        <w:t>68.</w:t>
      </w:r>
      <w:r w:rsidR="009902C4">
        <w:t>36</w:t>
      </w:r>
      <w:r w:rsidR="000815A5">
        <w:t>%)</w:t>
      </w:r>
      <w:r w:rsidR="008D6575">
        <w:t xml:space="preserve">, </w:t>
      </w:r>
      <w:r w:rsidR="00093307">
        <w:t xml:space="preserve">while </w:t>
      </w:r>
      <w:r w:rsidR="008D6575">
        <w:t>consum</w:t>
      </w:r>
      <w:r w:rsidR="00093307">
        <w:t>ing</w:t>
      </w:r>
      <w:r w:rsidR="008D6575">
        <w:t xml:space="preserve"> </w:t>
      </w:r>
      <w:r w:rsidR="00093307">
        <w:t>less</w:t>
      </w:r>
      <w:r w:rsidR="008D6575">
        <w:t xml:space="preserve"> GPU resource</w:t>
      </w:r>
      <w:r w:rsidR="00093307">
        <w:t>s</w:t>
      </w:r>
      <w:r w:rsidR="00986475">
        <w:t xml:space="preserve"> as well</w:t>
      </w:r>
      <w:r w:rsidR="000815A5">
        <w:t>.</w:t>
      </w:r>
      <w:r w:rsidR="0026676B">
        <w:br/>
      </w:r>
    </w:p>
    <w:p w14:paraId="5D26F97B" w14:textId="106EA929" w:rsidR="009A2EA6" w:rsidRDefault="008C7048" w:rsidP="0039255F">
      <w:pPr>
        <w:rPr>
          <w:lang w:val="en-GB"/>
        </w:rPr>
      </w:pPr>
      <w:r w:rsidRPr="008C7048">
        <w:rPr>
          <w:rFonts w:asciiTheme="majorHAnsi" w:eastAsiaTheme="majorEastAsia" w:hAnsiTheme="majorHAnsi" w:cstheme="majorBidi"/>
          <w:color w:val="2F5496" w:themeColor="accent1" w:themeShade="BF"/>
          <w:sz w:val="32"/>
          <w:szCs w:val="32"/>
        </w:rPr>
        <w:t>Conclusion</w:t>
      </w:r>
      <w:r>
        <w:rPr>
          <w:lang w:val="en-GB"/>
        </w:rPr>
        <w:br/>
      </w:r>
      <w:r w:rsidR="00203CF4">
        <w:rPr>
          <w:lang w:val="en-GB"/>
        </w:rPr>
        <w:t>We have reproduced the baseline results</w:t>
      </w:r>
      <w:r w:rsidR="00C358E8">
        <w:rPr>
          <w:lang w:val="en-GB"/>
        </w:rPr>
        <w:t xml:space="preserve"> (nearly)</w:t>
      </w:r>
      <w:r w:rsidR="00203CF4">
        <w:rPr>
          <w:lang w:val="en-GB"/>
        </w:rPr>
        <w:t xml:space="preserve"> and then succeeded to improve the accuracy on “5-way, 5-shot” episodes only by increasing the number of convolutional </w:t>
      </w:r>
      <w:r w:rsidR="00BD1888">
        <w:rPr>
          <w:lang w:val="en-GB"/>
        </w:rPr>
        <w:t>feature maps</w:t>
      </w:r>
      <w:r w:rsidR="00203CF4">
        <w:rPr>
          <w:lang w:val="en-GB"/>
        </w:rPr>
        <w:t xml:space="preserve">, </w:t>
      </w:r>
      <w:r w:rsidR="0015590B">
        <w:rPr>
          <w:lang w:val="en-GB"/>
        </w:rPr>
        <w:t xml:space="preserve">adding </w:t>
      </w:r>
      <w:r w:rsidR="0015590B">
        <w:rPr>
          <w:lang w:val="en-GB"/>
        </w:rPr>
        <w:lastRenderedPageBreak/>
        <w:t xml:space="preserve">learnable parametric distance instead of simple Euclidian metric, and finally switching to the residual network </w:t>
      </w:r>
      <w:r w:rsidR="0015590B" w:rsidRPr="00BA46BA">
        <w:t xml:space="preserve">with </w:t>
      </w:r>
      <w:r w:rsidR="000809E3">
        <w:t>drop blocks</w:t>
      </w:r>
      <w:r w:rsidR="000667A5">
        <w:t>, which gave us almost 4% improvement over the baseline</w:t>
      </w:r>
      <w:r w:rsidR="004F067D">
        <w:t xml:space="preserve"> (66.9% vs. 70.89%)</w:t>
      </w:r>
      <w:r w:rsidR="000667A5">
        <w:t>.</w:t>
      </w:r>
      <w:r w:rsidR="00507C4E">
        <w:br/>
      </w:r>
      <w:r w:rsidR="00B03B92">
        <w:br/>
        <w:t xml:space="preserve">Of course, during the last </w:t>
      </w:r>
      <w:r w:rsidR="000809E3">
        <w:t xml:space="preserve">few </w:t>
      </w:r>
      <w:r w:rsidR="000667A5">
        <w:t xml:space="preserve">years there were </w:t>
      </w:r>
      <w:r w:rsidR="00C358E8">
        <w:t>many</w:t>
      </w:r>
      <w:r w:rsidR="000667A5">
        <w:t xml:space="preserve"> excellent and outstanding results achieved on this particular problem, with state-of-the-art performance </w:t>
      </w:r>
      <w:r w:rsidR="00C358E8">
        <w:t xml:space="preserve">now is </w:t>
      </w:r>
      <w:r w:rsidR="000667A5">
        <w:t xml:space="preserve">more than 80%, but </w:t>
      </w:r>
      <w:r w:rsidR="000809E3">
        <w:t>all these solutions</w:t>
      </w:r>
      <w:r w:rsidR="000667A5">
        <w:t xml:space="preserve"> </w:t>
      </w:r>
      <w:r w:rsidR="004F067D">
        <w:t xml:space="preserve">have </w:t>
      </w:r>
      <w:r w:rsidR="000667A5">
        <w:t>used a much more complex architecture</w:t>
      </w:r>
      <w:r w:rsidR="00C96182">
        <w:t xml:space="preserve"> and setup</w:t>
      </w:r>
      <w:r w:rsidR="000667A5">
        <w:t>.</w:t>
      </w:r>
      <w:r w:rsidR="000809E3">
        <w:br/>
      </w:r>
      <w:r w:rsidR="000667A5">
        <w:br/>
        <w:t xml:space="preserve">Our </w:t>
      </w:r>
      <w:r w:rsidR="009C7079">
        <w:t xml:space="preserve">small </w:t>
      </w:r>
      <w:r w:rsidR="000667A5">
        <w:t xml:space="preserve">project was to figure </w:t>
      </w:r>
      <w:r w:rsidR="00F541B0">
        <w:t xml:space="preserve">out </w:t>
      </w:r>
      <w:r w:rsidR="000667A5">
        <w:t xml:space="preserve">how much we can improve the performance only by choosing </w:t>
      </w:r>
      <w:r w:rsidR="007726C3">
        <w:t>an</w:t>
      </w:r>
      <w:r w:rsidR="000667A5">
        <w:t xml:space="preserve"> appropriate network model and finely tuned parameters.</w:t>
      </w:r>
    </w:p>
    <w:p w14:paraId="3B8DD98E" w14:textId="77777777" w:rsidR="00003AF1" w:rsidRDefault="00003AF1">
      <w:pPr>
        <w:rPr>
          <w:lang w:val="en-GB"/>
        </w:rPr>
      </w:pPr>
    </w:p>
    <w:p w14:paraId="6AFC88C8" w14:textId="42F25126" w:rsidR="00AF423D" w:rsidRDefault="00AF423D" w:rsidP="006B014A">
      <w:pPr>
        <w:pStyle w:val="Heading1"/>
      </w:pPr>
      <w:r w:rsidRPr="006B014A">
        <w:t xml:space="preserve">Appendix </w:t>
      </w:r>
      <w:r w:rsidR="00527D48">
        <w:t xml:space="preserve">1 </w:t>
      </w:r>
      <w:r w:rsidRPr="006B014A">
        <w:t>– Files attached</w:t>
      </w:r>
      <w:r w:rsidR="00F62B13">
        <w:t xml:space="preserve"> and data paths</w:t>
      </w:r>
    </w:p>
    <w:p w14:paraId="651FF38C" w14:textId="4294B6C7" w:rsidR="00D95B3C" w:rsidRPr="00CB422F" w:rsidRDefault="00D95B3C" w:rsidP="00D95B3C">
      <w:pPr>
        <w:rPr>
          <w:color w:val="FF0000"/>
        </w:rPr>
      </w:pPr>
      <w:r w:rsidRPr="00CB422F">
        <w:rPr>
          <w:color w:val="FF0000"/>
        </w:rPr>
        <w:t>TBD</w:t>
      </w:r>
      <w:r w:rsidR="00CB422F">
        <w:rPr>
          <w:color w:val="FF0000"/>
        </w:rPr>
        <w:br/>
      </w:r>
      <w:r w:rsidR="00CB422F">
        <w:rPr>
          <w:noProof/>
        </w:rPr>
        <w:drawing>
          <wp:inline distT="0" distB="0" distL="0" distR="0" wp14:anchorId="5E34B706" wp14:editId="275E4D01">
            <wp:extent cx="39624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1009650"/>
                    </a:xfrm>
                    <a:prstGeom prst="rect">
                      <a:avLst/>
                    </a:prstGeom>
                  </pic:spPr>
                </pic:pic>
              </a:graphicData>
            </a:graphic>
          </wp:inline>
        </w:drawing>
      </w:r>
    </w:p>
    <w:p w14:paraId="07190432" w14:textId="1F46E89D" w:rsidR="00527D48" w:rsidRDefault="00527D48" w:rsidP="00527D48">
      <w:pPr>
        <w:pStyle w:val="Heading1"/>
      </w:pPr>
      <w:r w:rsidRPr="006B014A">
        <w:t xml:space="preserve">Appendix </w:t>
      </w:r>
      <w:r>
        <w:t xml:space="preserve">2 </w:t>
      </w:r>
      <w:r w:rsidRPr="006B014A">
        <w:t xml:space="preserve">– </w:t>
      </w:r>
      <w:r>
        <w:t>Logging</w:t>
      </w:r>
    </w:p>
    <w:p w14:paraId="7E56880D" w14:textId="2F014385" w:rsidR="00D95B3C" w:rsidRDefault="00687DB3" w:rsidP="00D95B3C">
      <w:r>
        <w:t>Logging to file can be enabled / disabled by the flag.</w:t>
      </w:r>
      <w:r>
        <w:br/>
      </w:r>
      <w:r>
        <w:rPr>
          <w:noProof/>
        </w:rPr>
        <w:drawing>
          <wp:inline distT="0" distB="0" distL="0" distR="0" wp14:anchorId="3EBA397B" wp14:editId="093BECBE">
            <wp:extent cx="17907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700" cy="1323975"/>
                    </a:xfrm>
                    <a:prstGeom prst="rect">
                      <a:avLst/>
                    </a:prstGeom>
                  </pic:spPr>
                </pic:pic>
              </a:graphicData>
            </a:graphic>
          </wp:inline>
        </w:drawing>
      </w:r>
      <w:r>
        <w:br/>
        <w:t>All the logs are created in ‘reports’ directory</w:t>
      </w:r>
      <w:r>
        <w:br/>
      </w:r>
      <w:r>
        <w:rPr>
          <w:noProof/>
        </w:rPr>
        <w:drawing>
          <wp:inline distT="0" distB="0" distL="0" distR="0" wp14:anchorId="34B55D10" wp14:editId="2CC00DF9">
            <wp:extent cx="32575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1495425"/>
                    </a:xfrm>
                    <a:prstGeom prst="rect">
                      <a:avLst/>
                    </a:prstGeom>
                  </pic:spPr>
                </pic:pic>
              </a:graphicData>
            </a:graphic>
          </wp:inline>
        </w:drawing>
      </w:r>
      <w:r>
        <w:br/>
        <w:t>The log location can be configured.</w:t>
      </w:r>
      <w:r w:rsidR="00AB3A54">
        <w:br/>
      </w:r>
      <w:r w:rsidR="00AB3A54">
        <w:br/>
        <w:t>Each report folder for train also contains the best model saved during training.</w:t>
      </w:r>
      <w:r w:rsidR="00AB3A54">
        <w:br/>
      </w:r>
      <w:r w:rsidR="00AB3A54">
        <w:rPr>
          <w:noProof/>
        </w:rPr>
        <w:drawing>
          <wp:inline distT="0" distB="0" distL="0" distR="0" wp14:anchorId="6A7D997E" wp14:editId="6F7678B2">
            <wp:extent cx="36385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771525"/>
                    </a:xfrm>
                    <a:prstGeom prst="rect">
                      <a:avLst/>
                    </a:prstGeom>
                  </pic:spPr>
                </pic:pic>
              </a:graphicData>
            </a:graphic>
          </wp:inline>
        </w:drawing>
      </w:r>
    </w:p>
    <w:p w14:paraId="6514B936" w14:textId="2383DCF7" w:rsidR="0015156A" w:rsidRDefault="0015156A" w:rsidP="0015156A">
      <w:pPr>
        <w:pStyle w:val="Heading1"/>
      </w:pPr>
      <w:bookmarkStart w:id="1" w:name="_Appendix_3_–"/>
      <w:bookmarkEnd w:id="1"/>
      <w:r>
        <w:lastRenderedPageBreak/>
        <w:t>Appendix 3 – Models summaries</w:t>
      </w:r>
    </w:p>
    <w:p w14:paraId="14C0C800" w14:textId="2264A5FD" w:rsidR="0015156A" w:rsidRDefault="0015156A" w:rsidP="0015156A">
      <w:pPr>
        <w:pStyle w:val="Heading2"/>
      </w:pPr>
      <w:r>
        <w:t>Model 1 – CNN</w:t>
      </w:r>
      <w:r>
        <w:br/>
      </w:r>
      <w:r>
        <w:rPr>
          <w:noProof/>
        </w:rPr>
        <w:drawing>
          <wp:inline distT="0" distB="0" distL="0" distR="0" wp14:anchorId="264CAB8F" wp14:editId="3F83D6E6">
            <wp:extent cx="3873685" cy="38811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1932" cy="3899402"/>
                    </a:xfrm>
                    <a:prstGeom prst="rect">
                      <a:avLst/>
                    </a:prstGeom>
                  </pic:spPr>
                </pic:pic>
              </a:graphicData>
            </a:graphic>
          </wp:inline>
        </w:drawing>
      </w:r>
    </w:p>
    <w:p w14:paraId="0A408E77" w14:textId="77777777" w:rsidR="0015156A" w:rsidRPr="0015156A" w:rsidRDefault="0015156A" w:rsidP="0015156A"/>
    <w:p w14:paraId="6D21375B" w14:textId="2F219648" w:rsidR="0015156A" w:rsidRDefault="0015156A" w:rsidP="0015156A">
      <w:pPr>
        <w:pStyle w:val="Heading2"/>
      </w:pPr>
      <w:r>
        <w:lastRenderedPageBreak/>
        <w:t xml:space="preserve">Model 2 – Dense layers CNN </w:t>
      </w:r>
    </w:p>
    <w:p w14:paraId="368F03BA" w14:textId="69A61D81" w:rsidR="0015156A" w:rsidRDefault="0015156A" w:rsidP="0015156A">
      <w:r>
        <w:rPr>
          <w:noProof/>
        </w:rPr>
        <w:drawing>
          <wp:inline distT="0" distB="0" distL="0" distR="0" wp14:anchorId="6190C100" wp14:editId="59CCD718">
            <wp:extent cx="4342544" cy="5615093"/>
            <wp:effectExtent l="0" t="0" r="127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8792" cy="5636102"/>
                    </a:xfrm>
                    <a:prstGeom prst="rect">
                      <a:avLst/>
                    </a:prstGeom>
                  </pic:spPr>
                </pic:pic>
              </a:graphicData>
            </a:graphic>
          </wp:inline>
        </w:drawing>
      </w:r>
    </w:p>
    <w:p w14:paraId="24C6D97F" w14:textId="53224C58" w:rsidR="0015156A" w:rsidRDefault="0015156A" w:rsidP="003A4E6F">
      <w:pPr>
        <w:pStyle w:val="Heading2"/>
      </w:pPr>
      <w:r>
        <w:lastRenderedPageBreak/>
        <w:t>Model 3 – Residual network based on ResNet18</w:t>
      </w:r>
    </w:p>
    <w:p w14:paraId="65D7BB9C" w14:textId="62FDEFD8" w:rsidR="0015156A" w:rsidRDefault="00613DA9" w:rsidP="0015156A">
      <w:pPr>
        <w:rPr>
          <w:noProof/>
        </w:rPr>
      </w:pPr>
      <w:r>
        <w:rPr>
          <w:noProof/>
        </w:rPr>
        <w:drawing>
          <wp:inline distT="0" distB="0" distL="0" distR="0" wp14:anchorId="08672B6E" wp14:editId="75C98AA4">
            <wp:extent cx="3630038" cy="4707467"/>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1256" cy="4722015"/>
                    </a:xfrm>
                    <a:prstGeom prst="rect">
                      <a:avLst/>
                    </a:prstGeom>
                  </pic:spPr>
                </pic:pic>
              </a:graphicData>
            </a:graphic>
          </wp:inline>
        </w:drawing>
      </w:r>
      <w:r w:rsidR="003A4E6F" w:rsidRPr="003A4E6F">
        <w:rPr>
          <w:noProof/>
        </w:rPr>
        <w:t xml:space="preserve"> </w:t>
      </w:r>
      <w:r w:rsidR="003A4E6F">
        <w:rPr>
          <w:noProof/>
        </w:rPr>
        <w:drawing>
          <wp:inline distT="0" distB="0" distL="0" distR="0" wp14:anchorId="455E5BBE" wp14:editId="76D5A8DE">
            <wp:extent cx="3880692" cy="3027680"/>
            <wp:effectExtent l="0" t="0" r="571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6967" cy="3048180"/>
                    </a:xfrm>
                    <a:prstGeom prst="rect">
                      <a:avLst/>
                    </a:prstGeom>
                  </pic:spPr>
                </pic:pic>
              </a:graphicData>
            </a:graphic>
          </wp:inline>
        </w:drawing>
      </w:r>
      <w:r w:rsidR="003277B8">
        <w:rPr>
          <w:noProof/>
        </w:rPr>
        <w:br/>
      </w:r>
    </w:p>
    <w:p w14:paraId="2E3607EC" w14:textId="77777777" w:rsidR="003277B8" w:rsidRDefault="005247CD" w:rsidP="0015156A">
      <w:pPr>
        <w:rPr>
          <w:rStyle w:val="Heading2Char"/>
        </w:rPr>
      </w:pPr>
      <w:r w:rsidRPr="005247CD">
        <w:rPr>
          <w:rStyle w:val="Heading2Char"/>
        </w:rPr>
        <w:t>Model 4 – Residual network based on resnet12</w:t>
      </w:r>
    </w:p>
    <w:p w14:paraId="29343197" w14:textId="69B428FA" w:rsidR="005247CD" w:rsidRPr="0015156A" w:rsidRDefault="003277B8" w:rsidP="0015156A">
      <w:r>
        <w:lastRenderedPageBreak/>
        <w:t xml:space="preserve">(configuration with 64, 128, 128, 256 </w:t>
      </w:r>
      <w:r w:rsidR="00BD1888">
        <w:t>maps</w:t>
      </w:r>
      <w:r>
        <w:t>)</w:t>
      </w:r>
      <w:r w:rsidR="005247CD">
        <w:br/>
      </w:r>
      <w:r w:rsidR="005247CD">
        <w:rPr>
          <w:noProof/>
        </w:rPr>
        <w:drawing>
          <wp:inline distT="0" distB="0" distL="0" distR="0" wp14:anchorId="2D86F3E3" wp14:editId="13ECE2AF">
            <wp:extent cx="4432404" cy="83312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9749" cy="8345006"/>
                    </a:xfrm>
                    <a:prstGeom prst="rect">
                      <a:avLst/>
                    </a:prstGeom>
                  </pic:spPr>
                </pic:pic>
              </a:graphicData>
            </a:graphic>
          </wp:inline>
        </w:drawing>
      </w:r>
    </w:p>
    <w:p w14:paraId="3A80EE0A" w14:textId="77777777" w:rsidR="0015156A" w:rsidRPr="0015156A" w:rsidRDefault="0015156A" w:rsidP="0015156A"/>
    <w:p w14:paraId="56692DBA" w14:textId="7D28E858" w:rsidR="002239F8" w:rsidRDefault="00EF7CCB" w:rsidP="00257F9B">
      <w:pPr>
        <w:pStyle w:val="Heading1"/>
      </w:pPr>
      <w:r w:rsidRPr="002239F8">
        <w:lastRenderedPageBreak/>
        <w:t xml:space="preserve">Appendix </w:t>
      </w:r>
      <w:r w:rsidR="0015156A">
        <w:t>4</w:t>
      </w:r>
      <w:r w:rsidRPr="002239F8">
        <w:t xml:space="preserve"> – Papers and material used</w:t>
      </w:r>
    </w:p>
    <w:p w14:paraId="4A7A7FEF" w14:textId="77777777" w:rsidR="002239F8" w:rsidRDefault="00EF7CCB" w:rsidP="002239F8">
      <w:pPr>
        <w:pStyle w:val="ListParagraph"/>
        <w:numPr>
          <w:ilvl w:val="0"/>
          <w:numId w:val="7"/>
        </w:numPr>
      </w:pPr>
      <w:r>
        <w:t>“</w:t>
      </w:r>
      <w:r w:rsidRPr="00EF7CCB">
        <w:t>Prototypical Networks for Few-shot Learning</w:t>
      </w:r>
      <w:r>
        <w:t xml:space="preserve">” - </w:t>
      </w:r>
      <w:hyperlink r:id="rId30" w:history="1">
        <w:r w:rsidR="002239F8" w:rsidRPr="00B9748C">
          <w:rPr>
            <w:rStyle w:val="Hyperlink"/>
          </w:rPr>
          <w:t>https://arxiv.org/abs/1703.05175</w:t>
        </w:r>
      </w:hyperlink>
    </w:p>
    <w:p w14:paraId="385807D8" w14:textId="75E2EA84" w:rsidR="002239F8" w:rsidRDefault="002239F8" w:rsidP="002239F8">
      <w:pPr>
        <w:pStyle w:val="ListParagraph"/>
        <w:numPr>
          <w:ilvl w:val="0"/>
          <w:numId w:val="7"/>
        </w:numPr>
      </w:pPr>
      <w:r>
        <w:t xml:space="preserve">“TADAM: Task dependent adaptive metric for improved few-shot learning” - </w:t>
      </w:r>
      <w:hyperlink r:id="rId31" w:history="1">
        <w:r w:rsidRPr="00B9748C">
          <w:rPr>
            <w:rStyle w:val="Hyperlink"/>
          </w:rPr>
          <w:t>https://arxiv.org/abs/1805.10123v4</w:t>
        </w:r>
      </w:hyperlink>
      <w:r>
        <w:t xml:space="preserve"> </w:t>
      </w:r>
    </w:p>
    <w:p w14:paraId="1D4BB7CD" w14:textId="0BBF579D" w:rsidR="00E01FE9" w:rsidRDefault="00E01FE9" w:rsidP="002239F8">
      <w:pPr>
        <w:pStyle w:val="ListParagraph"/>
        <w:numPr>
          <w:ilvl w:val="0"/>
          <w:numId w:val="7"/>
        </w:numPr>
      </w:pPr>
      <w:r>
        <w:t>“</w:t>
      </w:r>
      <w:r w:rsidRPr="00E01FE9">
        <w:t>Deep Residual Learning for Image Recognition</w:t>
      </w:r>
      <w:r>
        <w:t xml:space="preserve">” - </w:t>
      </w:r>
      <w:hyperlink r:id="rId32" w:history="1">
        <w:r w:rsidRPr="00B9748C">
          <w:rPr>
            <w:rStyle w:val="Hyperlink"/>
          </w:rPr>
          <w:t>https://arxiv.org/abs/1512.03385</w:t>
        </w:r>
      </w:hyperlink>
      <w:r>
        <w:t xml:space="preserve"> </w:t>
      </w:r>
    </w:p>
    <w:p w14:paraId="4690CB65" w14:textId="4BBEF02C" w:rsidR="00BE4847" w:rsidRDefault="00BE4847" w:rsidP="002239F8">
      <w:pPr>
        <w:pStyle w:val="ListParagraph"/>
        <w:numPr>
          <w:ilvl w:val="0"/>
          <w:numId w:val="7"/>
        </w:numPr>
      </w:pPr>
      <w:r>
        <w:t>“</w:t>
      </w:r>
      <w:r w:rsidRPr="00BE4847">
        <w:t>Learning a Few-shot Embedding Model with Contrastive Learning</w:t>
      </w:r>
      <w:r>
        <w:t xml:space="preserve">” - </w:t>
      </w:r>
      <w:hyperlink r:id="rId33" w:history="1">
        <w:r w:rsidRPr="00B9748C">
          <w:rPr>
            <w:rStyle w:val="Hyperlink"/>
          </w:rPr>
          <w:t>https://ojs.aaai.org/index.php/AAAI/article/view/17047</w:t>
        </w:r>
      </w:hyperlink>
      <w:r>
        <w:t xml:space="preserve"> </w:t>
      </w:r>
    </w:p>
    <w:p w14:paraId="7710ABB6" w14:textId="2B7B16B8" w:rsidR="00077284" w:rsidRDefault="00077284" w:rsidP="002239F8">
      <w:pPr>
        <w:pStyle w:val="ListParagraph"/>
        <w:numPr>
          <w:ilvl w:val="0"/>
          <w:numId w:val="7"/>
        </w:numPr>
      </w:pPr>
      <w:r>
        <w:t>“</w:t>
      </w:r>
      <w:r w:rsidRPr="00077284">
        <w:t>Matching Networks for One Shot Learning</w:t>
      </w:r>
      <w:r>
        <w:t xml:space="preserve">” - </w:t>
      </w:r>
      <w:hyperlink r:id="rId34" w:history="1">
        <w:r w:rsidRPr="00044B35">
          <w:rPr>
            <w:rStyle w:val="Hyperlink"/>
          </w:rPr>
          <w:t>https://arxiv.org/abs/1606.04080</w:t>
        </w:r>
      </w:hyperlink>
      <w:r>
        <w:t xml:space="preserve"> </w:t>
      </w:r>
    </w:p>
    <w:p w14:paraId="2C2350C2" w14:textId="31589915" w:rsidR="00077284" w:rsidRDefault="00077284" w:rsidP="00A57F60">
      <w:pPr>
        <w:pStyle w:val="ListParagraph"/>
        <w:numPr>
          <w:ilvl w:val="0"/>
          <w:numId w:val="7"/>
        </w:numPr>
      </w:pPr>
      <w:r>
        <w:t xml:space="preserve">“Optimization as a model for few-shot learning” - </w:t>
      </w:r>
      <w:hyperlink r:id="rId35" w:history="1">
        <w:r w:rsidRPr="00044B35">
          <w:rPr>
            <w:rStyle w:val="Hyperlink"/>
          </w:rPr>
          <w:t>https://openreview.net/pdf?id=rJY0-Kcll</w:t>
        </w:r>
      </w:hyperlink>
      <w:r>
        <w:t xml:space="preserve"> </w:t>
      </w:r>
    </w:p>
    <w:p w14:paraId="2EF593B9" w14:textId="4578BE04" w:rsidR="009A265C" w:rsidRDefault="009A265C" w:rsidP="00A57F60">
      <w:pPr>
        <w:pStyle w:val="ListParagraph"/>
        <w:numPr>
          <w:ilvl w:val="0"/>
          <w:numId w:val="7"/>
        </w:numPr>
      </w:pPr>
      <w:r>
        <w:t>“</w:t>
      </w:r>
      <w:r w:rsidRPr="009A265C">
        <w:t>A Simple Neural Attentive Meta-Learner</w:t>
      </w:r>
      <w:r>
        <w:t xml:space="preserve">” - </w:t>
      </w:r>
      <w:hyperlink r:id="rId36" w:history="1">
        <w:r w:rsidRPr="004F612E">
          <w:rPr>
            <w:rStyle w:val="Hyperlink"/>
          </w:rPr>
          <w:t>https://arxiv.org/abs/1707.03141v3</w:t>
        </w:r>
      </w:hyperlink>
      <w:r>
        <w:t xml:space="preserve"> </w:t>
      </w:r>
    </w:p>
    <w:p w14:paraId="441E7E50" w14:textId="62CA3DB9" w:rsidR="009A265C" w:rsidRDefault="009A265C" w:rsidP="00A57F60">
      <w:pPr>
        <w:pStyle w:val="ListParagraph"/>
        <w:numPr>
          <w:ilvl w:val="0"/>
          <w:numId w:val="7"/>
        </w:numPr>
      </w:pPr>
      <w:r>
        <w:t>“</w:t>
      </w:r>
      <w:r w:rsidRPr="009A265C">
        <w:t>Meta-Learning with Differentiable Convex Optimization</w:t>
      </w:r>
      <w:r>
        <w:t xml:space="preserve">” - </w:t>
      </w:r>
      <w:hyperlink r:id="rId37" w:history="1">
        <w:r w:rsidRPr="004F612E">
          <w:rPr>
            <w:rStyle w:val="Hyperlink"/>
          </w:rPr>
          <w:t>https://arxiv.org/abs/1904.03758v2</w:t>
        </w:r>
      </w:hyperlink>
      <w:r>
        <w:t xml:space="preserve"> </w:t>
      </w:r>
    </w:p>
    <w:p w14:paraId="3574B433" w14:textId="654CA3D5" w:rsidR="00380599" w:rsidRDefault="00B76407" w:rsidP="006C0F3A">
      <w:pPr>
        <w:pStyle w:val="ListParagraph"/>
        <w:numPr>
          <w:ilvl w:val="0"/>
          <w:numId w:val="7"/>
        </w:numPr>
      </w:pPr>
      <w:r>
        <w:t>“</w:t>
      </w:r>
      <w:r>
        <w:t>DropBlock: A regularization method for</w:t>
      </w:r>
      <w:r>
        <w:t xml:space="preserve"> </w:t>
      </w:r>
      <w:r>
        <w:t>convolutional networks</w:t>
      </w:r>
      <w:r>
        <w:t>”</w:t>
      </w:r>
      <w:r w:rsidR="00603FA3">
        <w:t xml:space="preserve"> - </w:t>
      </w:r>
      <w:hyperlink r:id="rId38" w:history="1">
        <w:r w:rsidR="007045F5" w:rsidRPr="00411145">
          <w:rPr>
            <w:rStyle w:val="Hyperlink"/>
          </w:rPr>
          <w:t>https://arxiv.org/abs/1810.12890</w:t>
        </w:r>
      </w:hyperlink>
      <w:r w:rsidR="007045F5">
        <w:t xml:space="preserve"> </w:t>
      </w:r>
    </w:p>
    <w:p w14:paraId="17BB6C7B" w14:textId="433916DC" w:rsidR="00380599" w:rsidRDefault="00380599" w:rsidP="00380599">
      <w:pPr>
        <w:pStyle w:val="Heading1"/>
      </w:pPr>
      <w:r>
        <w:t>Appendix 5 – Links</w:t>
      </w:r>
    </w:p>
    <w:p w14:paraId="10A6386F" w14:textId="5B2F017F" w:rsidR="00380599" w:rsidRDefault="0026676B" w:rsidP="00380599">
      <w:pPr>
        <w:pStyle w:val="ListParagraph"/>
        <w:numPr>
          <w:ilvl w:val="0"/>
          <w:numId w:val="9"/>
        </w:numPr>
      </w:pPr>
      <w:hyperlink r:id="rId39" w:history="1">
        <w:r w:rsidR="00380599" w:rsidRPr="00044B35">
          <w:rPr>
            <w:rStyle w:val="Hyperlink"/>
          </w:rPr>
          <w:t>https://paperswithcode.com/dataset/miniimagenet-1</w:t>
        </w:r>
      </w:hyperlink>
      <w:r w:rsidR="00380599">
        <w:t xml:space="preserve"> </w:t>
      </w:r>
    </w:p>
    <w:p w14:paraId="002EDA08" w14:textId="6DE20D2A" w:rsidR="00380599" w:rsidRDefault="0026676B" w:rsidP="00380599">
      <w:pPr>
        <w:pStyle w:val="ListParagraph"/>
        <w:numPr>
          <w:ilvl w:val="0"/>
          <w:numId w:val="9"/>
        </w:numPr>
      </w:pPr>
      <w:hyperlink r:id="rId40" w:history="1">
        <w:r w:rsidR="00380599" w:rsidRPr="00044B35">
          <w:rPr>
            <w:rStyle w:val="Hyperlink"/>
          </w:rPr>
          <w:t>https://www.machinelearningplus.com/statistics/mahalanobis-distance/</w:t>
        </w:r>
      </w:hyperlink>
      <w:r w:rsidR="00380599">
        <w:t xml:space="preserve"> </w:t>
      </w:r>
    </w:p>
    <w:p w14:paraId="3671BE31" w14:textId="334AB889" w:rsidR="00380599" w:rsidRDefault="0026676B" w:rsidP="00380599">
      <w:pPr>
        <w:pStyle w:val="ListParagraph"/>
        <w:numPr>
          <w:ilvl w:val="0"/>
          <w:numId w:val="9"/>
        </w:numPr>
      </w:pPr>
      <w:hyperlink r:id="rId41" w:history="1">
        <w:r w:rsidR="00380599" w:rsidRPr="00044B35">
          <w:rPr>
            <w:rStyle w:val="Hyperlink"/>
          </w:rPr>
          <w:t>https://www.borealisai.com/en/blog/tutorial-2-few-shot-learning-and-meta-learning-i/</w:t>
        </w:r>
      </w:hyperlink>
      <w:r w:rsidR="00380599">
        <w:t xml:space="preserve"> </w:t>
      </w:r>
    </w:p>
    <w:p w14:paraId="549634F7" w14:textId="4901BB7D" w:rsidR="00380599" w:rsidRDefault="0026676B" w:rsidP="00380599">
      <w:pPr>
        <w:pStyle w:val="ListParagraph"/>
        <w:numPr>
          <w:ilvl w:val="0"/>
          <w:numId w:val="9"/>
        </w:numPr>
      </w:pPr>
      <w:hyperlink r:id="rId42" w:history="1">
        <w:r w:rsidR="009946D8" w:rsidRPr="004F612E">
          <w:rPr>
            <w:rStyle w:val="Hyperlink"/>
          </w:rPr>
          <w:t>https://towardsdatasc</w:t>
        </w:r>
        <w:r w:rsidR="009946D8" w:rsidRPr="004F612E">
          <w:rPr>
            <w:rStyle w:val="Hyperlink"/>
          </w:rPr>
          <w:t>i</w:t>
        </w:r>
        <w:r w:rsidR="009946D8" w:rsidRPr="004F612E">
          <w:rPr>
            <w:rStyle w:val="Hyperlink"/>
          </w:rPr>
          <w:t>ence.com/an-overview-of-resnet-and-its-variants-5281e2f56035</w:t>
        </w:r>
      </w:hyperlink>
      <w:r w:rsidR="00380599">
        <w:t xml:space="preserve"> </w:t>
      </w:r>
    </w:p>
    <w:p w14:paraId="1760710B" w14:textId="02308645" w:rsidR="00BE0147" w:rsidRDefault="0026676B" w:rsidP="00380599">
      <w:pPr>
        <w:pStyle w:val="ListParagraph"/>
        <w:numPr>
          <w:ilvl w:val="0"/>
          <w:numId w:val="9"/>
        </w:numPr>
      </w:pPr>
      <w:hyperlink r:id="rId43" w:history="1">
        <w:r w:rsidR="00BE0147" w:rsidRPr="00044B35">
          <w:rPr>
            <w:rStyle w:val="Hyperlink"/>
          </w:rPr>
          <w:t>https://towardsdatascience.com/residual-network-implementing-resnet-a7da63c7b278</w:t>
        </w:r>
      </w:hyperlink>
      <w:r w:rsidR="00BE0147">
        <w:t xml:space="preserve"> </w:t>
      </w:r>
    </w:p>
    <w:p w14:paraId="1A9BAB0F" w14:textId="4E0D7DC4" w:rsidR="006C7FFE" w:rsidRPr="00380599" w:rsidRDefault="0026676B" w:rsidP="00380599">
      <w:pPr>
        <w:pStyle w:val="ListParagraph"/>
        <w:numPr>
          <w:ilvl w:val="0"/>
          <w:numId w:val="9"/>
        </w:numPr>
      </w:pPr>
      <w:hyperlink r:id="rId44" w:history="1">
        <w:r w:rsidR="006C7FFE" w:rsidRPr="00044B35">
          <w:rPr>
            <w:rStyle w:val="Hyperlink"/>
          </w:rPr>
          <w:t>https://pythonrepo.com/repo/KevinMusgrave-pytorch-metric-learning-python-pytorch-utilities</w:t>
        </w:r>
      </w:hyperlink>
      <w:r w:rsidR="006C7FFE">
        <w:t xml:space="preserve"> </w:t>
      </w:r>
    </w:p>
    <w:p w14:paraId="6B4DB72A" w14:textId="61C0F7E1" w:rsidR="00527D48" w:rsidRPr="00527D48" w:rsidRDefault="00527D48" w:rsidP="00527D48"/>
    <w:p w14:paraId="171476AA" w14:textId="77777777" w:rsidR="00527D48" w:rsidRPr="00527D48" w:rsidRDefault="00527D48"/>
    <w:p w14:paraId="1AE343CD" w14:textId="1BACDF29" w:rsidR="00A30998" w:rsidRPr="00EF7CCB" w:rsidRDefault="00A30998"/>
    <w:p w14:paraId="2E995AE7" w14:textId="5445AF47" w:rsidR="00AF423D" w:rsidRDefault="00AF423D">
      <w:pPr>
        <w:rPr>
          <w:lang w:val="en-GB"/>
        </w:rPr>
      </w:pPr>
    </w:p>
    <w:p w14:paraId="10621A27" w14:textId="1E91F81A" w:rsidR="0028238A" w:rsidRDefault="0028238A">
      <w:pPr>
        <w:rPr>
          <w:lang w:val="en-GB"/>
        </w:rPr>
      </w:pPr>
    </w:p>
    <w:p w14:paraId="60E7BE2F" w14:textId="3577E884" w:rsidR="0028238A" w:rsidRDefault="0028238A">
      <w:pPr>
        <w:rPr>
          <w:lang w:val="en-GB"/>
        </w:rPr>
      </w:pPr>
    </w:p>
    <w:p w14:paraId="541FE8D1" w14:textId="67338419" w:rsidR="0028238A" w:rsidRDefault="0028238A">
      <w:pPr>
        <w:rPr>
          <w:lang w:val="en-GB"/>
        </w:rPr>
      </w:pPr>
    </w:p>
    <w:p w14:paraId="03998DDB" w14:textId="77777777" w:rsidR="00EC484C" w:rsidRPr="00EC484C" w:rsidRDefault="00EC484C" w:rsidP="003E5E7F">
      <w:pPr>
        <w:rPr>
          <w:lang w:val="en-GB"/>
        </w:rPr>
      </w:pPr>
    </w:p>
    <w:sectPr w:rsidR="00EC484C" w:rsidRPr="00EC4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333"/>
    <w:multiLevelType w:val="hybridMultilevel"/>
    <w:tmpl w:val="3F924F4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6522FF2"/>
    <w:multiLevelType w:val="hybridMultilevel"/>
    <w:tmpl w:val="2DE8A16E"/>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CA7A65"/>
    <w:multiLevelType w:val="hybridMultilevel"/>
    <w:tmpl w:val="38162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2D15CD"/>
    <w:multiLevelType w:val="hybridMultilevel"/>
    <w:tmpl w:val="06625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61418E"/>
    <w:multiLevelType w:val="hybridMultilevel"/>
    <w:tmpl w:val="009A4D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2079BA"/>
    <w:multiLevelType w:val="hybridMultilevel"/>
    <w:tmpl w:val="5F0E00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2CA0FDF"/>
    <w:multiLevelType w:val="hybridMultilevel"/>
    <w:tmpl w:val="29006C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548214C"/>
    <w:multiLevelType w:val="hybridMultilevel"/>
    <w:tmpl w:val="58004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E12523F"/>
    <w:multiLevelType w:val="hybridMultilevel"/>
    <w:tmpl w:val="38162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6E5F23"/>
    <w:multiLevelType w:val="hybridMultilevel"/>
    <w:tmpl w:val="1DEE98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CB5595E"/>
    <w:multiLevelType w:val="hybridMultilevel"/>
    <w:tmpl w:val="EDD49F38"/>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FB02186"/>
    <w:multiLevelType w:val="hybridMultilevel"/>
    <w:tmpl w:val="009A4D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E35994"/>
    <w:multiLevelType w:val="hybridMultilevel"/>
    <w:tmpl w:val="8708B6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8AE321B"/>
    <w:multiLevelType w:val="hybridMultilevel"/>
    <w:tmpl w:val="08EE0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653338"/>
    <w:multiLevelType w:val="hybridMultilevel"/>
    <w:tmpl w:val="42844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44604FF"/>
    <w:multiLevelType w:val="hybridMultilevel"/>
    <w:tmpl w:val="F2BCD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D0E5530"/>
    <w:multiLevelType w:val="hybridMultilevel"/>
    <w:tmpl w:val="C66EE47C"/>
    <w:lvl w:ilvl="0" w:tplc="2956528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11"/>
  </w:num>
  <w:num w:numId="5">
    <w:abstractNumId w:val="2"/>
  </w:num>
  <w:num w:numId="6">
    <w:abstractNumId w:val="12"/>
  </w:num>
  <w:num w:numId="7">
    <w:abstractNumId w:val="8"/>
  </w:num>
  <w:num w:numId="8">
    <w:abstractNumId w:val="10"/>
  </w:num>
  <w:num w:numId="9">
    <w:abstractNumId w:val="9"/>
  </w:num>
  <w:num w:numId="10">
    <w:abstractNumId w:val="14"/>
  </w:num>
  <w:num w:numId="11">
    <w:abstractNumId w:val="13"/>
  </w:num>
  <w:num w:numId="12">
    <w:abstractNumId w:val="16"/>
  </w:num>
  <w:num w:numId="13">
    <w:abstractNumId w:val="0"/>
  </w:num>
  <w:num w:numId="14">
    <w:abstractNumId w:val="15"/>
  </w:num>
  <w:num w:numId="15">
    <w:abstractNumId w:val="7"/>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6B"/>
    <w:rsid w:val="00003AF1"/>
    <w:rsid w:val="00011D52"/>
    <w:rsid w:val="00022603"/>
    <w:rsid w:val="0006577A"/>
    <w:rsid w:val="00065E9E"/>
    <w:rsid w:val="000667A5"/>
    <w:rsid w:val="000727D6"/>
    <w:rsid w:val="00077284"/>
    <w:rsid w:val="000809E3"/>
    <w:rsid w:val="000815A5"/>
    <w:rsid w:val="000861BB"/>
    <w:rsid w:val="00093307"/>
    <w:rsid w:val="000B716A"/>
    <w:rsid w:val="000D103B"/>
    <w:rsid w:val="000D5DA6"/>
    <w:rsid w:val="000E01FF"/>
    <w:rsid w:val="000E1618"/>
    <w:rsid w:val="001306EF"/>
    <w:rsid w:val="00142CF3"/>
    <w:rsid w:val="00143769"/>
    <w:rsid w:val="001467A5"/>
    <w:rsid w:val="0015156A"/>
    <w:rsid w:val="0015590B"/>
    <w:rsid w:val="0016065A"/>
    <w:rsid w:val="00160FD6"/>
    <w:rsid w:val="00173010"/>
    <w:rsid w:val="00180E04"/>
    <w:rsid w:val="00190F8C"/>
    <w:rsid w:val="0019502B"/>
    <w:rsid w:val="001B2E0D"/>
    <w:rsid w:val="001C306D"/>
    <w:rsid w:val="001D14C3"/>
    <w:rsid w:val="001E223D"/>
    <w:rsid w:val="001F21D9"/>
    <w:rsid w:val="00203A89"/>
    <w:rsid w:val="00203CF4"/>
    <w:rsid w:val="0021406F"/>
    <w:rsid w:val="002239F8"/>
    <w:rsid w:val="002345AF"/>
    <w:rsid w:val="002468CE"/>
    <w:rsid w:val="00247B5D"/>
    <w:rsid w:val="00257F9B"/>
    <w:rsid w:val="0026676B"/>
    <w:rsid w:val="00266D88"/>
    <w:rsid w:val="00272E80"/>
    <w:rsid w:val="0028238A"/>
    <w:rsid w:val="00290BFE"/>
    <w:rsid w:val="002935F4"/>
    <w:rsid w:val="00295D1F"/>
    <w:rsid w:val="002A6A34"/>
    <w:rsid w:val="002B02AD"/>
    <w:rsid w:val="002B4FA6"/>
    <w:rsid w:val="002C38D1"/>
    <w:rsid w:val="002D336D"/>
    <w:rsid w:val="002E2887"/>
    <w:rsid w:val="00317BB1"/>
    <w:rsid w:val="0032526A"/>
    <w:rsid w:val="003277B8"/>
    <w:rsid w:val="00362ACE"/>
    <w:rsid w:val="003669D0"/>
    <w:rsid w:val="00367A57"/>
    <w:rsid w:val="00377371"/>
    <w:rsid w:val="00380599"/>
    <w:rsid w:val="0039255F"/>
    <w:rsid w:val="00397B04"/>
    <w:rsid w:val="003A2A95"/>
    <w:rsid w:val="003A4E6F"/>
    <w:rsid w:val="003B0B0D"/>
    <w:rsid w:val="003B391A"/>
    <w:rsid w:val="003C05D4"/>
    <w:rsid w:val="003C18CC"/>
    <w:rsid w:val="003C5059"/>
    <w:rsid w:val="003D1F3E"/>
    <w:rsid w:val="003E34E4"/>
    <w:rsid w:val="003E5E7F"/>
    <w:rsid w:val="003E61E5"/>
    <w:rsid w:val="003E694B"/>
    <w:rsid w:val="004067D6"/>
    <w:rsid w:val="0041203C"/>
    <w:rsid w:val="00412D2F"/>
    <w:rsid w:val="00415BDF"/>
    <w:rsid w:val="00421036"/>
    <w:rsid w:val="00423050"/>
    <w:rsid w:val="00423FDC"/>
    <w:rsid w:val="004558E6"/>
    <w:rsid w:val="0047429B"/>
    <w:rsid w:val="00477B0E"/>
    <w:rsid w:val="00494276"/>
    <w:rsid w:val="004C2753"/>
    <w:rsid w:val="004F067D"/>
    <w:rsid w:val="004F5044"/>
    <w:rsid w:val="00500FDF"/>
    <w:rsid w:val="00501096"/>
    <w:rsid w:val="00506197"/>
    <w:rsid w:val="00507C4E"/>
    <w:rsid w:val="005247CD"/>
    <w:rsid w:val="00527D48"/>
    <w:rsid w:val="00535C6C"/>
    <w:rsid w:val="0054235F"/>
    <w:rsid w:val="00543E24"/>
    <w:rsid w:val="0055109E"/>
    <w:rsid w:val="00553670"/>
    <w:rsid w:val="00554B55"/>
    <w:rsid w:val="005722F0"/>
    <w:rsid w:val="00576390"/>
    <w:rsid w:val="00585B1F"/>
    <w:rsid w:val="005C17C9"/>
    <w:rsid w:val="005C7FA2"/>
    <w:rsid w:val="005D72EC"/>
    <w:rsid w:val="005E03D4"/>
    <w:rsid w:val="005E73CF"/>
    <w:rsid w:val="00603FA3"/>
    <w:rsid w:val="00613DA9"/>
    <w:rsid w:val="006267EB"/>
    <w:rsid w:val="006366FD"/>
    <w:rsid w:val="006646A2"/>
    <w:rsid w:val="00664E59"/>
    <w:rsid w:val="00670DF1"/>
    <w:rsid w:val="00687DB3"/>
    <w:rsid w:val="00693ECD"/>
    <w:rsid w:val="006A1A5F"/>
    <w:rsid w:val="006A2429"/>
    <w:rsid w:val="006A4123"/>
    <w:rsid w:val="006B014A"/>
    <w:rsid w:val="006B0AB6"/>
    <w:rsid w:val="006B0C76"/>
    <w:rsid w:val="006B658F"/>
    <w:rsid w:val="006C12AF"/>
    <w:rsid w:val="006C7044"/>
    <w:rsid w:val="006C7F11"/>
    <w:rsid w:val="006C7FFE"/>
    <w:rsid w:val="006D5081"/>
    <w:rsid w:val="006E1FE2"/>
    <w:rsid w:val="006E2161"/>
    <w:rsid w:val="006F59CC"/>
    <w:rsid w:val="00703944"/>
    <w:rsid w:val="00703D68"/>
    <w:rsid w:val="007045F5"/>
    <w:rsid w:val="0071018E"/>
    <w:rsid w:val="007252A1"/>
    <w:rsid w:val="00732EC5"/>
    <w:rsid w:val="00753284"/>
    <w:rsid w:val="007726C3"/>
    <w:rsid w:val="007973AC"/>
    <w:rsid w:val="007A3E5F"/>
    <w:rsid w:val="007B3101"/>
    <w:rsid w:val="007E619F"/>
    <w:rsid w:val="007F06CE"/>
    <w:rsid w:val="007F4931"/>
    <w:rsid w:val="00825545"/>
    <w:rsid w:val="00860DBF"/>
    <w:rsid w:val="0086161E"/>
    <w:rsid w:val="00864552"/>
    <w:rsid w:val="00882543"/>
    <w:rsid w:val="008A26D8"/>
    <w:rsid w:val="008A5015"/>
    <w:rsid w:val="008A70C6"/>
    <w:rsid w:val="008B0DD8"/>
    <w:rsid w:val="008B28D8"/>
    <w:rsid w:val="008B398C"/>
    <w:rsid w:val="008B3E4D"/>
    <w:rsid w:val="008C12CE"/>
    <w:rsid w:val="008C7048"/>
    <w:rsid w:val="008D35FB"/>
    <w:rsid w:val="008D55AF"/>
    <w:rsid w:val="008D5973"/>
    <w:rsid w:val="008D6575"/>
    <w:rsid w:val="008D7087"/>
    <w:rsid w:val="008E03F1"/>
    <w:rsid w:val="008E7102"/>
    <w:rsid w:val="008F0454"/>
    <w:rsid w:val="008F0758"/>
    <w:rsid w:val="008F669D"/>
    <w:rsid w:val="0091186C"/>
    <w:rsid w:val="0091754F"/>
    <w:rsid w:val="00936D20"/>
    <w:rsid w:val="0094177D"/>
    <w:rsid w:val="00950ACA"/>
    <w:rsid w:val="00964D61"/>
    <w:rsid w:val="00965F22"/>
    <w:rsid w:val="00967351"/>
    <w:rsid w:val="00972D1F"/>
    <w:rsid w:val="0098324B"/>
    <w:rsid w:val="00986475"/>
    <w:rsid w:val="009902C4"/>
    <w:rsid w:val="009941E5"/>
    <w:rsid w:val="009946D8"/>
    <w:rsid w:val="009A19A6"/>
    <w:rsid w:val="009A265C"/>
    <w:rsid w:val="009A2EA6"/>
    <w:rsid w:val="009B1FDB"/>
    <w:rsid w:val="009C7079"/>
    <w:rsid w:val="009D0A32"/>
    <w:rsid w:val="009E5584"/>
    <w:rsid w:val="009F577A"/>
    <w:rsid w:val="00A00109"/>
    <w:rsid w:val="00A16336"/>
    <w:rsid w:val="00A25157"/>
    <w:rsid w:val="00A30998"/>
    <w:rsid w:val="00A445AF"/>
    <w:rsid w:val="00A52CB0"/>
    <w:rsid w:val="00A56B15"/>
    <w:rsid w:val="00A76490"/>
    <w:rsid w:val="00A86370"/>
    <w:rsid w:val="00AA03D4"/>
    <w:rsid w:val="00AB05AA"/>
    <w:rsid w:val="00AB3A54"/>
    <w:rsid w:val="00AB709C"/>
    <w:rsid w:val="00AC0BF9"/>
    <w:rsid w:val="00AF423D"/>
    <w:rsid w:val="00B03B92"/>
    <w:rsid w:val="00B33B33"/>
    <w:rsid w:val="00B36683"/>
    <w:rsid w:val="00B578B0"/>
    <w:rsid w:val="00B62B1C"/>
    <w:rsid w:val="00B62FA2"/>
    <w:rsid w:val="00B63B16"/>
    <w:rsid w:val="00B76407"/>
    <w:rsid w:val="00B9145F"/>
    <w:rsid w:val="00B95BEA"/>
    <w:rsid w:val="00B97BBB"/>
    <w:rsid w:val="00BA46BA"/>
    <w:rsid w:val="00BA74E4"/>
    <w:rsid w:val="00BC0E82"/>
    <w:rsid w:val="00BD1888"/>
    <w:rsid w:val="00BD4DFA"/>
    <w:rsid w:val="00BE0147"/>
    <w:rsid w:val="00BE16BC"/>
    <w:rsid w:val="00BE4847"/>
    <w:rsid w:val="00BF63CB"/>
    <w:rsid w:val="00C01BDC"/>
    <w:rsid w:val="00C04924"/>
    <w:rsid w:val="00C0686F"/>
    <w:rsid w:val="00C206F1"/>
    <w:rsid w:val="00C23172"/>
    <w:rsid w:val="00C25DA4"/>
    <w:rsid w:val="00C358E8"/>
    <w:rsid w:val="00C67803"/>
    <w:rsid w:val="00C7551C"/>
    <w:rsid w:val="00C7589A"/>
    <w:rsid w:val="00C85EB2"/>
    <w:rsid w:val="00C90B44"/>
    <w:rsid w:val="00C91B97"/>
    <w:rsid w:val="00C96182"/>
    <w:rsid w:val="00C9776B"/>
    <w:rsid w:val="00CA3FEA"/>
    <w:rsid w:val="00CB422F"/>
    <w:rsid w:val="00CB6B88"/>
    <w:rsid w:val="00CD5903"/>
    <w:rsid w:val="00CD7A7A"/>
    <w:rsid w:val="00D04687"/>
    <w:rsid w:val="00D06CEF"/>
    <w:rsid w:val="00D072BE"/>
    <w:rsid w:val="00D13D34"/>
    <w:rsid w:val="00D23F66"/>
    <w:rsid w:val="00D5126B"/>
    <w:rsid w:val="00D64244"/>
    <w:rsid w:val="00D700FB"/>
    <w:rsid w:val="00D87686"/>
    <w:rsid w:val="00D92DEF"/>
    <w:rsid w:val="00D93262"/>
    <w:rsid w:val="00D93F9D"/>
    <w:rsid w:val="00D95B3C"/>
    <w:rsid w:val="00DC535D"/>
    <w:rsid w:val="00DD12AC"/>
    <w:rsid w:val="00DE1101"/>
    <w:rsid w:val="00DF0751"/>
    <w:rsid w:val="00DF686F"/>
    <w:rsid w:val="00E01FE9"/>
    <w:rsid w:val="00E0266A"/>
    <w:rsid w:val="00E225E1"/>
    <w:rsid w:val="00E422CD"/>
    <w:rsid w:val="00E61041"/>
    <w:rsid w:val="00E62711"/>
    <w:rsid w:val="00E82153"/>
    <w:rsid w:val="00E8496F"/>
    <w:rsid w:val="00E9305F"/>
    <w:rsid w:val="00EB3BB3"/>
    <w:rsid w:val="00EC05E1"/>
    <w:rsid w:val="00EC3A02"/>
    <w:rsid w:val="00EC484C"/>
    <w:rsid w:val="00EC4ACB"/>
    <w:rsid w:val="00EF057D"/>
    <w:rsid w:val="00EF7CCB"/>
    <w:rsid w:val="00F00B03"/>
    <w:rsid w:val="00F00F82"/>
    <w:rsid w:val="00F4223D"/>
    <w:rsid w:val="00F541B0"/>
    <w:rsid w:val="00F62B13"/>
    <w:rsid w:val="00F64008"/>
    <w:rsid w:val="00F74C20"/>
    <w:rsid w:val="00F75DCA"/>
    <w:rsid w:val="00FC1D33"/>
    <w:rsid w:val="00FD1C0F"/>
    <w:rsid w:val="00FD1C77"/>
    <w:rsid w:val="00FD326F"/>
    <w:rsid w:val="00FF6A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AE25"/>
  <w15:chartTrackingRefBased/>
  <w15:docId w15:val="{428ED74E-C7E4-4630-8422-D4BA2EE5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77A"/>
  </w:style>
  <w:style w:type="paragraph" w:styleId="Heading1">
    <w:name w:val="heading 1"/>
    <w:basedOn w:val="Normal"/>
    <w:next w:val="Normal"/>
    <w:link w:val="Heading1Char"/>
    <w:uiPriority w:val="9"/>
    <w:qFormat/>
    <w:rsid w:val="009F5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1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5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7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77A"/>
    <w:pPr>
      <w:ind w:left="720"/>
      <w:contextualSpacing/>
    </w:pPr>
  </w:style>
  <w:style w:type="table" w:styleId="TableGrid">
    <w:name w:val="Table Grid"/>
    <w:basedOn w:val="TableNormal"/>
    <w:uiPriority w:val="39"/>
    <w:rsid w:val="008D7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FA2"/>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A52C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CD7A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A7A"/>
    <w:rPr>
      <w:rFonts w:eastAsiaTheme="minorEastAsia"/>
      <w:color w:val="5A5A5A" w:themeColor="text1" w:themeTint="A5"/>
      <w:spacing w:val="15"/>
    </w:rPr>
  </w:style>
  <w:style w:type="character" w:styleId="Hyperlink">
    <w:name w:val="Hyperlink"/>
    <w:basedOn w:val="DefaultParagraphFont"/>
    <w:uiPriority w:val="99"/>
    <w:unhideWhenUsed/>
    <w:rsid w:val="002239F8"/>
    <w:rPr>
      <w:color w:val="0563C1" w:themeColor="hyperlink"/>
      <w:u w:val="single"/>
    </w:rPr>
  </w:style>
  <w:style w:type="character" w:styleId="UnresolvedMention">
    <w:name w:val="Unresolved Mention"/>
    <w:basedOn w:val="DefaultParagraphFont"/>
    <w:uiPriority w:val="99"/>
    <w:semiHidden/>
    <w:unhideWhenUsed/>
    <w:rsid w:val="002239F8"/>
    <w:rPr>
      <w:color w:val="605E5C"/>
      <w:shd w:val="clear" w:color="auto" w:fill="E1DFDD"/>
    </w:rPr>
  </w:style>
  <w:style w:type="character" w:customStyle="1" w:styleId="Heading3Char">
    <w:name w:val="Heading 3 Char"/>
    <w:basedOn w:val="DefaultParagraphFont"/>
    <w:link w:val="Heading3"/>
    <w:uiPriority w:val="9"/>
    <w:rsid w:val="0015156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F686F"/>
    <w:rPr>
      <w:color w:val="808080"/>
    </w:rPr>
  </w:style>
  <w:style w:type="character" w:styleId="FollowedHyperlink">
    <w:name w:val="FollowedHyperlink"/>
    <w:basedOn w:val="DefaultParagraphFont"/>
    <w:uiPriority w:val="99"/>
    <w:semiHidden/>
    <w:unhideWhenUsed/>
    <w:rsid w:val="00146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7621">
      <w:bodyDiv w:val="1"/>
      <w:marLeft w:val="0"/>
      <w:marRight w:val="0"/>
      <w:marTop w:val="0"/>
      <w:marBottom w:val="0"/>
      <w:divBdr>
        <w:top w:val="none" w:sz="0" w:space="0" w:color="auto"/>
        <w:left w:val="none" w:sz="0" w:space="0" w:color="auto"/>
        <w:bottom w:val="none" w:sz="0" w:space="0" w:color="auto"/>
        <w:right w:val="none" w:sz="0" w:space="0" w:color="auto"/>
      </w:divBdr>
    </w:div>
    <w:div w:id="425032278">
      <w:bodyDiv w:val="1"/>
      <w:marLeft w:val="0"/>
      <w:marRight w:val="0"/>
      <w:marTop w:val="0"/>
      <w:marBottom w:val="0"/>
      <w:divBdr>
        <w:top w:val="none" w:sz="0" w:space="0" w:color="auto"/>
        <w:left w:val="none" w:sz="0" w:space="0" w:color="auto"/>
        <w:bottom w:val="none" w:sz="0" w:space="0" w:color="auto"/>
        <w:right w:val="none" w:sz="0" w:space="0" w:color="auto"/>
      </w:divBdr>
    </w:div>
    <w:div w:id="1565987053">
      <w:bodyDiv w:val="1"/>
      <w:marLeft w:val="0"/>
      <w:marRight w:val="0"/>
      <w:marTop w:val="0"/>
      <w:marBottom w:val="0"/>
      <w:divBdr>
        <w:top w:val="none" w:sz="0" w:space="0" w:color="auto"/>
        <w:left w:val="none" w:sz="0" w:space="0" w:color="auto"/>
        <w:bottom w:val="none" w:sz="0" w:space="0" w:color="auto"/>
        <w:right w:val="none" w:sz="0" w:space="0" w:color="auto"/>
      </w:divBdr>
    </w:div>
    <w:div w:id="17925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paperswithcode.com/dataset/miniimagenet-1" TargetMode="External"/><Relationship Id="rId21" Type="http://schemas.openxmlformats.org/officeDocument/2006/relationships/image" Target="media/image14.png"/><Relationship Id="rId34" Type="http://schemas.openxmlformats.org/officeDocument/2006/relationships/hyperlink" Target="https://arxiv.org/abs/1606.04080" TargetMode="External"/><Relationship Id="rId42" Type="http://schemas.openxmlformats.org/officeDocument/2006/relationships/hyperlink" Target="https://towardsdatascience.com/an-overview-of-resnet-and-its-variants-5281e2f56035"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s://arxiv.org/abs/1512.03385" TargetMode="External"/><Relationship Id="rId37" Type="http://schemas.openxmlformats.org/officeDocument/2006/relationships/hyperlink" Target="https://arxiv.org/abs/1904.03758v2" TargetMode="External"/><Relationship Id="rId40" Type="http://schemas.openxmlformats.org/officeDocument/2006/relationships/hyperlink" Target="https://www.machinelearningplus.com/statistics/mahalanobis-distance/"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rxiv.org/abs/1707.03141v3" TargetMode="External"/><Relationship Id="rId10" Type="http://schemas.openxmlformats.org/officeDocument/2006/relationships/hyperlink" Target="https://github.com/corwinliu9669/Learning-a-Few-shot-Embedding-Model-with-Contrastive-Learning/blob/main/resnet.py" TargetMode="External"/><Relationship Id="rId19" Type="http://schemas.openxmlformats.org/officeDocument/2006/relationships/hyperlink" Target="https://github.com/kjunelee/MetaOptNet" TargetMode="External"/><Relationship Id="rId31" Type="http://schemas.openxmlformats.org/officeDocument/2006/relationships/hyperlink" Target="https://arxiv.org/abs/1805.10123v4" TargetMode="External"/><Relationship Id="rId44" Type="http://schemas.openxmlformats.org/officeDocument/2006/relationships/hyperlink" Target="https://pythonrepo.com/repo/KevinMusgrave-pytorch-metric-learning-python-pytorch-utiliti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whitemoon/miniimagenet"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xiv.org/abs/1703.05175" TargetMode="External"/><Relationship Id="rId35" Type="http://schemas.openxmlformats.org/officeDocument/2006/relationships/hyperlink" Target="https://openreview.net/pdf?id=rJY0-Kcll" TargetMode="External"/><Relationship Id="rId43" Type="http://schemas.openxmlformats.org/officeDocument/2006/relationships/hyperlink" Target="https://towardsdatascience.com/residual-network-implementing-resnet-a7da63c7b278"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ojs.aaai.org/index.php/AAAI/article/view/17047" TargetMode="External"/><Relationship Id="rId38" Type="http://schemas.openxmlformats.org/officeDocument/2006/relationships/hyperlink" Target="https://arxiv.org/abs/1810.12890"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www.borealisai.com/en/blog/tutorial-2-few-shot-learning-and-meta-learnin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3038</TotalTime>
  <Pages>15</Pages>
  <Words>2363</Words>
  <Characters>13475</Characters>
  <Application>Microsoft Office Word</Application>
  <DocSecurity>0</DocSecurity>
  <Lines>112</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Bikman_Laptop</dc:creator>
  <cp:keywords/>
  <dc:description/>
  <cp:lastModifiedBy>Bikman_Laptop</cp:lastModifiedBy>
  <cp:revision>258</cp:revision>
  <dcterms:created xsi:type="dcterms:W3CDTF">2021-07-05T18:22:00Z</dcterms:created>
  <dcterms:modified xsi:type="dcterms:W3CDTF">2021-08-30T13:31:00Z</dcterms:modified>
</cp:coreProperties>
</file>