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Module 10: Performance &amp; Scalability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7: VECTOR — Decentralized Micro-Credentialing System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Members</w:t>
      </w:r>
    </w:p>
    <w:p>
      <w:pPr>
        <w:spacing w:before="0" w:after="30"/>
      </w:pPr>
      <w:r>
        <w:rPr>
          <w:rFonts w:ascii="Arial" w:cs="Arial" w:eastAsia="Arial" w:hAnsi="Arial"/>
          <w:sz w:val="20"/>
          <w:szCs w:val="20"/>
        </w:rPr>
        <w:t xml:space="preserve">Denulan, Ace Philip Soriano</w:t>
      </w:r>
    </w:p>
    <w:p>
      <w:pPr>
        <w:spacing w:before="0" w:after="30"/>
      </w:pPr>
      <w:r>
        <w:rPr>
          <w:rFonts w:ascii="Arial" w:cs="Arial" w:eastAsia="Arial" w:hAnsi="Arial"/>
          <w:sz w:val="20"/>
          <w:szCs w:val="20"/>
        </w:rPr>
        <w:t xml:space="preserve">Amrinto, Kyle James</w:t>
      </w:r>
    </w:p>
    <w:p>
      <w:pPr>
        <w:spacing w:before="0" w:after="30"/>
      </w:pPr>
      <w:r>
        <w:rPr>
          <w:rFonts w:ascii="Arial" w:cs="Arial" w:eastAsia="Arial" w:hAnsi="Arial"/>
          <w:sz w:val="20"/>
          <w:szCs w:val="20"/>
        </w:rPr>
        <w:t xml:space="preserve">De Guzman, Gemerald</w:t>
      </w:r>
    </w:p>
    <w:p>
      <w:pPr>
        <w:spacing w:before="0" w:after="30"/>
      </w:pPr>
      <w:r>
        <w:rPr>
          <w:rFonts w:ascii="Arial" w:cs="Arial" w:eastAsia="Arial" w:hAnsi="Arial"/>
          <w:sz w:val="20"/>
          <w:szCs w:val="20"/>
        </w:rPr>
        <w:t xml:space="preserve">Doria, Charry Mae Sison</w:t>
      </w:r>
    </w:p>
    <w:p>
      <w:pPr>
        <w:spacing w:before="0" w:after="30"/>
      </w:pPr>
      <w:r>
        <w:rPr>
          <w:rFonts w:ascii="Arial" w:cs="Arial" w:eastAsia="Arial" w:hAnsi="Arial"/>
          <w:sz w:val="20"/>
          <w:szCs w:val="20"/>
        </w:rPr>
        <w:t xml:space="preserve">Valencia, Symon Aquino</w:t>
      </w:r>
    </w:p>
    <w:p>
      <w:pPr>
        <w:spacing w:before="0" w:after="30"/>
      </w:pPr>
      <w:r>
        <w:rPr>
          <w:rFonts w:ascii="Arial" w:cs="Arial" w:eastAsia="Arial" w:hAnsi="Arial"/>
          <w:sz w:val="20"/>
          <w:szCs w:val="20"/>
        </w:rPr>
        <w:t xml:space="preserve">Arenas, Justin</w:t>
      </w:r>
    </w:p>
    <w:p>
      <w:pPr>
        <w:spacing w:before="0" w:after="12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SESSION 1: Prototype Monitoring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Gather evidence from your builds. Measure how fast or costly your prototype runs to identify bottlenecks.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Blockchain Track Instructions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Open Remix IDE and load your contract.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Run a function (e.g., setMessage).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Check "Gas cost" in the console output.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Record costs for 3 different test cases.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Testing Lab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000"/>
        <w:gridCol w:w="13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 (SHORT)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(time/gas)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Input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and mint a 5-row CSV batch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validation; &lt; 15s chain confirmation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~945ms validation; ~8s chain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Input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and validate 500-row CSV batch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without crashing; display per-row errors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~1.29s total parsing; 7 validation errors shown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Input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CSV with only headers, no data rows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graceful error message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"CSV file has headers but no data rows"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Case 1 (AI Analysis)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/api/analyze for a student with 8 skills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skillHealth + recommendations in &lt; 3s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~2.1s full pipeline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Case 2 (Batch Gas)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gas: 50x mintSkill() vs 1x batchMintSkills(50)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should cost &lt; 20% of individual sum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Batch: ~180K gas vs Individual sum: ~3.25M gas (5.5%)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0" w:after="12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SESSION 2: Plan Your Fix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optimizing, let's recall key concepts and define your strategy for improvement.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Recall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1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What is a bottleneck in a system?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2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 one optimization technique to reduce load time.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3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What does "horizontal scaling" mean?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4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Why is it important to store API keys securely?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Task: Identify &amp; Plan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Identify the Bottleneck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Review your monitoring table from Session 1. Choose one clear performance issue (e.g., slow API call or high gas cost).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"Long Input" test case — parsing and validating a 500-row CSV batch took ~1.8 seconds and briefly froze the browser UI during Zod schema validation.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Define Your Fix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Write one sentence describing exactly how you will solve it.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Offload the synchronous CSV validation loop to a Web Worker so that Zod schema parsing runs off the main thread, preventing UI freeze during large batch uploads.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Get Approval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Show your written plan to your teacher before writing any code.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 Analysis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What made that case slow or costly?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CSV parser runs synchronously on the main JavaScript thread. For 500 rows, each row triggers Zod .safeParse() with regex-based UUID and Ethereum address validation, plus formula injection sanitization — all blocking the event loop.</w:t>
      </w:r>
    </w:p>
    <w:p>
      <w:pPr>
        <w:spacing w:before="0" w:after="12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Implementation &amp; Results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Did your fix work? Measure the impact by comparing performance metrics before and after optimization.</w:t>
      </w:r>
    </w:p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Chatbot Response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 sec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 sec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 by 1.3 sec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Execution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50,000 gas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35,000 gas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Saved 15,000 gas</w:t>
            </w:r>
          </w:p>
        </w:tc>
      </w:tr>
    </w:tbl>
    <w:p>
      <w:pPr>
        <w:spacing w:before="0"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Grading Rubric (50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46–50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40–45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30–39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0–29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applied correctly. Before/after results clear. Improvement is significant.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applied. Results shown. Improvement is moderate or noted.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incomplete or documentation is weak/unclear.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attempt. Missing data or no fix applied.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2026-03-11T09:52:03.795Z</dcterms:created>
  <dcterms:modified xsi:type="dcterms:W3CDTF">2026-03-11T09:52:03.797Z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