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9"/>
        <w:ind w:left="240"/>
        <w:jc w:val="both"/>
      </w:pPr>
      <w:r>
        <w:rPr/>
        <w:t>Last</w:t>
      </w:r>
      <w:r>
        <w:rPr>
          <w:spacing w:val="-10"/>
        </w:rPr>
        <w:t> </w:t>
      </w:r>
      <w:r>
        <w:rPr/>
        <w:t>updated</w:t>
      </w:r>
      <w:r>
        <w:rPr>
          <w:spacing w:val="-11"/>
        </w:rPr>
        <w:t> </w:t>
      </w:r>
      <w:r>
        <w:rPr/>
        <w:t>28</w:t>
      </w:r>
      <w:r>
        <w:rPr>
          <w:spacing w:val="-6"/>
        </w:rPr>
        <w:t> </w:t>
      </w:r>
      <w:r>
        <w:rPr/>
        <w:t>June</w:t>
      </w:r>
      <w:r>
        <w:rPr>
          <w:spacing w:val="-6"/>
        </w:rPr>
        <w:t> </w:t>
      </w:r>
      <w:r>
        <w:rPr>
          <w:spacing w:val="-4"/>
        </w:rPr>
        <w:t>2024</w:t>
      </w:r>
    </w:p>
    <w:p>
      <w:pPr>
        <w:pStyle w:val="BodyText"/>
        <w:spacing w:before="112"/>
      </w:pPr>
    </w:p>
    <w:p>
      <w:pPr>
        <w:pStyle w:val="Title"/>
      </w:pPr>
      <w:r>
        <w:rPr/>
        <w:t>HONG</w:t>
      </w:r>
      <w:r>
        <w:rPr>
          <w:spacing w:val="-5"/>
        </w:rPr>
        <w:t> </w:t>
      </w:r>
      <w:r>
        <w:rPr/>
        <w:t>LEONG</w:t>
      </w:r>
      <w:r>
        <w:rPr>
          <w:spacing w:val="-5"/>
        </w:rPr>
        <w:t> </w:t>
      </w:r>
      <w:r>
        <w:rPr/>
        <w:t>PAY&amp;SAVE</w:t>
      </w:r>
      <w:r>
        <w:rPr>
          <w:spacing w:val="-4"/>
        </w:rPr>
        <w:t> </w:t>
      </w:r>
      <w:r>
        <w:rPr>
          <w:spacing w:val="-2"/>
        </w:rPr>
        <w:t>ACCOUNT</w:t>
      </w:r>
    </w:p>
    <w:p>
      <w:pPr>
        <w:spacing w:line="253" w:lineRule="exact" w:before="0"/>
        <w:ind w:left="240" w:right="0" w:firstLine="0"/>
        <w:jc w:val="left"/>
        <w:rPr>
          <w:rFonts w:ascii="Arial" w:hAnsi="Arial"/>
          <w:b/>
          <w:sz w:val="22"/>
        </w:rPr>
      </w:pPr>
      <w:r>
        <w:rPr>
          <w:rFonts w:ascii="Arial" w:hAnsi="Arial"/>
          <w:b/>
          <w:spacing w:val="-2"/>
          <w:sz w:val="22"/>
        </w:rPr>
        <w:t>TERMS</w:t>
      </w:r>
      <w:r>
        <w:rPr>
          <w:rFonts w:ascii="Arial" w:hAnsi="Arial"/>
          <w:b/>
          <w:spacing w:val="-9"/>
          <w:sz w:val="22"/>
        </w:rPr>
        <w:t> </w:t>
      </w:r>
      <w:r>
        <w:rPr>
          <w:rFonts w:ascii="Arial" w:hAnsi="Arial"/>
          <w:b/>
          <w:spacing w:val="-2"/>
          <w:sz w:val="22"/>
        </w:rPr>
        <w:t>&amp;</w:t>
      </w:r>
      <w:r>
        <w:rPr>
          <w:rFonts w:ascii="Arial" w:hAnsi="Arial"/>
          <w:b/>
          <w:spacing w:val="-4"/>
          <w:sz w:val="22"/>
        </w:rPr>
        <w:t> </w:t>
      </w:r>
      <w:r>
        <w:rPr>
          <w:rFonts w:ascii="Arial" w:hAnsi="Arial"/>
          <w:b/>
          <w:spacing w:val="-2"/>
          <w:sz w:val="22"/>
        </w:rPr>
        <w:t>CONDITIONS</w:t>
      </w:r>
      <w:r>
        <w:rPr>
          <w:rFonts w:ascii="Arial" w:hAnsi="Arial"/>
          <w:b/>
          <w:spacing w:val="-6"/>
          <w:sz w:val="22"/>
        </w:rPr>
        <w:t> </w:t>
      </w:r>
      <w:r>
        <w:rPr>
          <w:rFonts w:ascii="Arial" w:hAnsi="Arial"/>
          <w:b/>
          <w:spacing w:val="-2"/>
          <w:sz w:val="22"/>
        </w:rPr>
        <w:t>(“T&amp;Cs”)</w:t>
      </w:r>
      <w:r>
        <w:rPr>
          <w:rFonts w:ascii="Arial" w:hAnsi="Arial"/>
          <w:b/>
          <w:spacing w:val="-1"/>
          <w:sz w:val="22"/>
        </w:rPr>
        <w:t> </w:t>
      </w:r>
      <w:r>
        <w:rPr>
          <w:rFonts w:ascii="Arial" w:hAnsi="Arial"/>
          <w:b/>
          <w:spacing w:val="-2"/>
          <w:sz w:val="22"/>
        </w:rPr>
        <w:t>(</w:t>
      </w:r>
      <w:hyperlink r:id="rId7">
        <w:r>
          <w:rPr>
            <w:rFonts w:ascii="Arial" w:hAnsi="Arial"/>
            <w:b/>
            <w:spacing w:val="-2"/>
            <w:sz w:val="22"/>
            <w:u w:val="single"/>
          </w:rPr>
          <w:t>Versi Bahasa</w:t>
        </w:r>
        <w:r>
          <w:rPr>
            <w:rFonts w:ascii="Arial" w:hAnsi="Arial"/>
            <w:b/>
            <w:spacing w:val="-3"/>
            <w:sz w:val="22"/>
            <w:u w:val="single"/>
          </w:rPr>
          <w:t> </w:t>
        </w:r>
        <w:r>
          <w:rPr>
            <w:rFonts w:ascii="Arial" w:hAnsi="Arial"/>
            <w:b/>
            <w:spacing w:val="-2"/>
            <w:sz w:val="22"/>
            <w:u w:val="single"/>
          </w:rPr>
          <w:t>Malaysia</w:t>
        </w:r>
      </w:hyperlink>
      <w:r>
        <w:rPr>
          <w:rFonts w:ascii="Arial" w:hAnsi="Arial"/>
          <w:b/>
          <w:spacing w:val="-2"/>
          <w:sz w:val="22"/>
        </w:rPr>
        <w:t>)</w:t>
      </w:r>
    </w:p>
    <w:p>
      <w:pPr>
        <w:pStyle w:val="BodyText"/>
        <w:spacing w:before="172"/>
        <w:ind w:left="240" w:right="181"/>
        <w:jc w:val="both"/>
      </w:pPr>
      <w:r>
        <w:rPr/>
        <w:t>These T&amp;Cs are to be read together as a whole with the General Terms and Conditions of Accounts for Deposits and Islamic Banking Deposits, Debit Card Terms and Conditions and any other relevant terms and conditions</w:t>
      </w:r>
      <w:r>
        <w:rPr>
          <w:spacing w:val="-10"/>
        </w:rPr>
        <w:t> </w:t>
      </w:r>
      <w:r>
        <w:rPr/>
        <w:t>as</w:t>
      </w:r>
      <w:r>
        <w:rPr>
          <w:spacing w:val="-9"/>
        </w:rPr>
        <w:t> </w:t>
      </w:r>
      <w:r>
        <w:rPr>
          <w:rFonts w:ascii="Arial" w:hAnsi="Arial"/>
          <w:b/>
        </w:rPr>
        <w:t>Hong</w:t>
      </w:r>
      <w:r>
        <w:rPr>
          <w:rFonts w:ascii="Arial" w:hAnsi="Arial"/>
          <w:b/>
          <w:spacing w:val="-11"/>
        </w:rPr>
        <w:t> </w:t>
      </w:r>
      <w:r>
        <w:rPr>
          <w:rFonts w:ascii="Arial" w:hAnsi="Arial"/>
          <w:b/>
        </w:rPr>
        <w:t>Leong</w:t>
      </w:r>
      <w:r>
        <w:rPr>
          <w:rFonts w:ascii="Arial" w:hAnsi="Arial"/>
          <w:b/>
          <w:spacing w:val="-8"/>
        </w:rPr>
        <w:t> </w:t>
      </w:r>
      <w:r>
        <w:rPr>
          <w:rFonts w:ascii="Arial" w:hAnsi="Arial"/>
          <w:b/>
        </w:rPr>
        <w:t>Bank</w:t>
      </w:r>
      <w:r>
        <w:rPr>
          <w:rFonts w:ascii="Arial" w:hAnsi="Arial"/>
          <w:b/>
          <w:spacing w:val="-11"/>
        </w:rPr>
        <w:t> </w:t>
      </w:r>
      <w:r>
        <w:rPr>
          <w:rFonts w:ascii="Arial" w:hAnsi="Arial"/>
          <w:b/>
        </w:rPr>
        <w:t>Berhad</w:t>
      </w:r>
      <w:r>
        <w:rPr>
          <w:rFonts w:ascii="Arial" w:hAnsi="Arial"/>
          <w:b/>
          <w:spacing w:val="-6"/>
        </w:rPr>
        <w:t> </w:t>
      </w:r>
      <w:r>
        <w:rPr/>
        <w:t>(“</w:t>
      </w:r>
      <w:r>
        <w:rPr>
          <w:rFonts w:ascii="Arial" w:hAnsi="Arial"/>
          <w:b/>
        </w:rPr>
        <w:t>HLB</w:t>
      </w:r>
      <w:r>
        <w:rPr/>
        <w:t>”)</w:t>
      </w:r>
      <w:r>
        <w:rPr>
          <w:spacing w:val="-10"/>
        </w:rPr>
        <w:t> </w:t>
      </w:r>
      <w:r>
        <w:rPr/>
        <w:t>may</w:t>
      </w:r>
      <w:r>
        <w:rPr>
          <w:spacing w:val="-8"/>
        </w:rPr>
        <w:t> </w:t>
      </w:r>
      <w:r>
        <w:rPr/>
        <w:t>impose</w:t>
      </w:r>
      <w:r>
        <w:rPr>
          <w:spacing w:val="-11"/>
        </w:rPr>
        <w:t> </w:t>
      </w:r>
      <w:r>
        <w:rPr/>
        <w:t>from</w:t>
      </w:r>
      <w:r>
        <w:rPr>
          <w:spacing w:val="-11"/>
        </w:rPr>
        <w:t> </w:t>
      </w:r>
      <w:r>
        <w:rPr/>
        <w:t>time</w:t>
      </w:r>
      <w:r>
        <w:rPr>
          <w:spacing w:val="-9"/>
        </w:rPr>
        <w:t> </w:t>
      </w:r>
      <w:r>
        <w:rPr/>
        <w:t>to</w:t>
      </w:r>
      <w:r>
        <w:rPr>
          <w:spacing w:val="-9"/>
        </w:rPr>
        <w:t> </w:t>
      </w:r>
      <w:r>
        <w:rPr/>
        <w:t>time</w:t>
      </w:r>
      <w:r>
        <w:rPr>
          <w:spacing w:val="-12"/>
        </w:rPr>
        <w:t> </w:t>
      </w:r>
      <w:r>
        <w:rPr/>
        <w:t>with</w:t>
      </w:r>
      <w:r>
        <w:rPr>
          <w:spacing w:val="-11"/>
        </w:rPr>
        <w:t> </w:t>
      </w:r>
      <w:r>
        <w:rPr/>
        <w:t>twenty-one</w:t>
      </w:r>
      <w:r>
        <w:rPr>
          <w:spacing w:val="-9"/>
        </w:rPr>
        <w:t> </w:t>
      </w:r>
      <w:r>
        <w:rPr/>
        <w:t>(21)</w:t>
      </w:r>
      <w:r>
        <w:rPr>
          <w:spacing w:val="-10"/>
        </w:rPr>
        <w:t> </w:t>
      </w:r>
      <w:r>
        <w:rPr/>
        <w:t>calendar days’ notice.</w:t>
      </w:r>
    </w:p>
    <w:p>
      <w:pPr>
        <w:pStyle w:val="BodyText"/>
        <w:spacing w:before="162"/>
      </w:pPr>
    </w:p>
    <w:p>
      <w:pPr>
        <w:pStyle w:val="Heading1"/>
        <w:rPr>
          <w:u w:val="none"/>
        </w:rPr>
      </w:pPr>
      <w:r>
        <w:rPr>
          <w:spacing w:val="-2"/>
          <w:u w:val="single"/>
        </w:rPr>
        <w:t>Eligibility</w:t>
      </w:r>
    </w:p>
    <w:p>
      <w:pPr>
        <w:spacing w:before="126"/>
        <w:ind w:left="240" w:right="178" w:firstLine="0"/>
        <w:jc w:val="both"/>
        <w:rPr>
          <w:sz w:val="20"/>
        </w:rPr>
      </w:pPr>
      <w:r>
        <w:rPr>
          <w:sz w:val="20"/>
        </w:rPr>
        <w:t>The </w:t>
      </w:r>
      <w:r>
        <w:rPr>
          <w:rFonts w:ascii="Arial" w:hAnsi="Arial"/>
          <w:b/>
          <w:sz w:val="20"/>
        </w:rPr>
        <w:t>Hong Leong Pay&amp;Save Account </w:t>
      </w:r>
      <w:r>
        <w:rPr>
          <w:sz w:val="20"/>
        </w:rPr>
        <w:t>(“</w:t>
      </w:r>
      <w:r>
        <w:rPr>
          <w:rFonts w:ascii="Arial" w:hAnsi="Arial"/>
          <w:b/>
          <w:sz w:val="20"/>
        </w:rPr>
        <w:t>Account</w:t>
      </w:r>
      <w:r>
        <w:rPr>
          <w:sz w:val="20"/>
        </w:rPr>
        <w:t>”) is a hybrid savings and current account and is open to both individual and sole proprietors (“</w:t>
      </w:r>
      <w:r>
        <w:rPr>
          <w:rFonts w:ascii="Arial" w:hAnsi="Arial"/>
          <w:b/>
          <w:sz w:val="20"/>
        </w:rPr>
        <w:t>Accountholders</w:t>
      </w:r>
      <w:r>
        <w:rPr>
          <w:sz w:val="20"/>
        </w:rPr>
        <w:t>”).</w:t>
      </w:r>
    </w:p>
    <w:p>
      <w:pPr>
        <w:pStyle w:val="BodyText"/>
        <w:spacing w:before="1"/>
      </w:pPr>
    </w:p>
    <w:p>
      <w:pPr>
        <w:pStyle w:val="BodyText"/>
        <w:spacing w:before="1"/>
        <w:ind w:left="240"/>
        <w:jc w:val="both"/>
        <w:rPr>
          <w:rFonts w:ascii="Arial"/>
          <w:b/>
        </w:rPr>
      </w:pPr>
      <w:r>
        <w:rPr/>
        <w:t>For</w:t>
      </w:r>
      <w:r>
        <w:rPr>
          <w:spacing w:val="-4"/>
        </w:rPr>
        <w:t> </w:t>
      </w:r>
      <w:r>
        <w:rPr/>
        <w:t>the</w:t>
      </w:r>
      <w:r>
        <w:rPr>
          <w:spacing w:val="-4"/>
        </w:rPr>
        <w:t> </w:t>
      </w:r>
      <w:r>
        <w:rPr/>
        <w:t>avoidance</w:t>
      </w:r>
      <w:r>
        <w:rPr>
          <w:spacing w:val="-2"/>
        </w:rPr>
        <w:t> </w:t>
      </w:r>
      <w:r>
        <w:rPr/>
        <w:t>of</w:t>
      </w:r>
      <w:r>
        <w:rPr>
          <w:spacing w:val="-4"/>
        </w:rPr>
        <w:t> </w:t>
      </w:r>
      <w:r>
        <w:rPr/>
        <w:t>doubt,</w:t>
      </w:r>
      <w:r>
        <w:rPr>
          <w:spacing w:val="-3"/>
        </w:rPr>
        <w:t> </w:t>
      </w:r>
      <w:r>
        <w:rPr/>
        <w:t>individuals</w:t>
      </w:r>
      <w:r>
        <w:rPr>
          <w:spacing w:val="-3"/>
        </w:rPr>
        <w:t> </w:t>
      </w:r>
      <w:r>
        <w:rPr/>
        <w:t>refer</w:t>
      </w:r>
      <w:r>
        <w:rPr>
          <w:spacing w:val="-3"/>
        </w:rPr>
        <w:t> </w:t>
      </w:r>
      <w:r>
        <w:rPr/>
        <w:t>to</w:t>
      </w:r>
      <w:r>
        <w:rPr>
          <w:spacing w:val="-2"/>
        </w:rPr>
        <w:t> </w:t>
      </w:r>
      <w:r>
        <w:rPr/>
        <w:t>Malaysian</w:t>
      </w:r>
      <w:r>
        <w:rPr>
          <w:spacing w:val="-4"/>
        </w:rPr>
        <w:t> </w:t>
      </w:r>
      <w:r>
        <w:rPr/>
        <w:t>and</w:t>
      </w:r>
      <w:r>
        <w:rPr>
          <w:spacing w:val="-4"/>
        </w:rPr>
        <w:t> </w:t>
      </w:r>
      <w:r>
        <w:rPr/>
        <w:t>non-Malaysian</w:t>
      </w:r>
      <w:r>
        <w:rPr>
          <w:spacing w:val="-3"/>
        </w:rPr>
        <w:t> </w:t>
      </w:r>
      <w:r>
        <w:rPr/>
        <w:t>individuals</w:t>
      </w:r>
      <w:r>
        <w:rPr>
          <w:spacing w:val="-3"/>
        </w:rPr>
        <w:t> </w:t>
      </w:r>
      <w:r>
        <w:rPr/>
        <w:t>aged</w:t>
      </w:r>
      <w:r>
        <w:rPr>
          <w:spacing w:val="1"/>
        </w:rPr>
        <w:t> </w:t>
      </w:r>
      <w:r>
        <w:rPr>
          <w:rFonts w:ascii="Arial"/>
          <w:b/>
        </w:rPr>
        <w:t>eighteen</w:t>
      </w:r>
      <w:r>
        <w:rPr>
          <w:rFonts w:ascii="Arial"/>
          <w:b/>
          <w:spacing w:val="-3"/>
        </w:rPr>
        <w:t> </w:t>
      </w:r>
      <w:r>
        <w:rPr>
          <w:rFonts w:ascii="Arial"/>
          <w:b/>
          <w:spacing w:val="-4"/>
        </w:rPr>
        <w:t>(18)</w:t>
      </w:r>
    </w:p>
    <w:p>
      <w:pPr>
        <w:pStyle w:val="BodyText"/>
        <w:ind w:left="240"/>
        <w:jc w:val="both"/>
      </w:pPr>
      <w:r>
        <w:rPr/>
        <w:t>years</w:t>
      </w:r>
      <w:r>
        <w:rPr>
          <w:spacing w:val="-6"/>
        </w:rPr>
        <w:t> </w:t>
      </w:r>
      <w:r>
        <w:rPr/>
        <w:t>and</w:t>
      </w:r>
      <w:r>
        <w:rPr>
          <w:spacing w:val="-6"/>
        </w:rPr>
        <w:t> </w:t>
      </w:r>
      <w:r>
        <w:rPr/>
        <w:t>above,</w:t>
      </w:r>
      <w:r>
        <w:rPr>
          <w:spacing w:val="-5"/>
        </w:rPr>
        <w:t> </w:t>
      </w:r>
      <w:r>
        <w:rPr/>
        <w:t>either</w:t>
      </w:r>
      <w:r>
        <w:rPr>
          <w:spacing w:val="-4"/>
        </w:rPr>
        <w:t> </w:t>
      </w:r>
      <w:r>
        <w:rPr/>
        <w:t>in</w:t>
      </w:r>
      <w:r>
        <w:rPr>
          <w:spacing w:val="-6"/>
        </w:rPr>
        <w:t> </w:t>
      </w:r>
      <w:r>
        <w:rPr/>
        <w:t>single</w:t>
      </w:r>
      <w:r>
        <w:rPr>
          <w:spacing w:val="-6"/>
        </w:rPr>
        <w:t> </w:t>
      </w:r>
      <w:r>
        <w:rPr/>
        <w:t>or</w:t>
      </w:r>
      <w:r>
        <w:rPr>
          <w:spacing w:val="-4"/>
        </w:rPr>
        <w:t> </w:t>
      </w:r>
      <w:r>
        <w:rPr/>
        <w:t>in</w:t>
      </w:r>
      <w:r>
        <w:rPr>
          <w:spacing w:val="-7"/>
        </w:rPr>
        <w:t> </w:t>
      </w:r>
      <w:r>
        <w:rPr/>
        <w:t>joint-names</w:t>
      </w:r>
      <w:r>
        <w:rPr>
          <w:spacing w:val="-6"/>
        </w:rPr>
        <w:t> </w:t>
      </w:r>
      <w:r>
        <w:rPr>
          <w:spacing w:val="-2"/>
        </w:rPr>
        <w:t>accountholders.</w:t>
      </w:r>
    </w:p>
    <w:p>
      <w:pPr>
        <w:pStyle w:val="ListParagraph"/>
        <w:numPr>
          <w:ilvl w:val="0"/>
          <w:numId w:val="1"/>
        </w:numPr>
        <w:tabs>
          <w:tab w:pos="811" w:val="left" w:leader="none"/>
        </w:tabs>
        <w:spacing w:line="240" w:lineRule="auto" w:before="228" w:after="0"/>
        <w:ind w:left="811" w:right="0" w:hanging="571"/>
        <w:jc w:val="left"/>
        <w:rPr>
          <w:sz w:val="20"/>
        </w:rPr>
      </w:pPr>
      <w:r>
        <w:rPr>
          <w:sz w:val="20"/>
        </w:rPr>
        <w:t>Non-Malaysian</w:t>
      </w:r>
      <w:r>
        <w:rPr>
          <w:spacing w:val="13"/>
          <w:sz w:val="20"/>
        </w:rPr>
        <w:t> </w:t>
      </w:r>
      <w:r>
        <w:rPr>
          <w:sz w:val="20"/>
        </w:rPr>
        <w:t>individuals</w:t>
      </w:r>
      <w:r>
        <w:rPr>
          <w:spacing w:val="20"/>
          <w:sz w:val="20"/>
        </w:rPr>
        <w:t> </w:t>
      </w:r>
      <w:r>
        <w:rPr>
          <w:sz w:val="20"/>
        </w:rPr>
        <w:t>are</w:t>
      </w:r>
      <w:r>
        <w:rPr>
          <w:spacing w:val="10"/>
          <w:sz w:val="20"/>
        </w:rPr>
        <w:t> </w:t>
      </w:r>
      <w:r>
        <w:rPr>
          <w:sz w:val="20"/>
        </w:rPr>
        <w:t>subject</w:t>
      </w:r>
      <w:r>
        <w:rPr>
          <w:spacing w:val="14"/>
          <w:sz w:val="20"/>
        </w:rPr>
        <w:t> </w:t>
      </w:r>
      <w:r>
        <w:rPr>
          <w:sz w:val="20"/>
        </w:rPr>
        <w:t>to</w:t>
      </w:r>
      <w:r>
        <w:rPr>
          <w:spacing w:val="13"/>
          <w:sz w:val="20"/>
        </w:rPr>
        <w:t> </w:t>
      </w:r>
      <w:r>
        <w:rPr>
          <w:sz w:val="20"/>
        </w:rPr>
        <w:t>the</w:t>
      </w:r>
      <w:r>
        <w:rPr>
          <w:spacing w:val="11"/>
          <w:sz w:val="20"/>
        </w:rPr>
        <w:t> </w:t>
      </w:r>
      <w:r>
        <w:rPr>
          <w:sz w:val="20"/>
        </w:rPr>
        <w:t>provisions</w:t>
      </w:r>
      <w:r>
        <w:rPr>
          <w:spacing w:val="14"/>
          <w:sz w:val="20"/>
        </w:rPr>
        <w:t> </w:t>
      </w:r>
      <w:r>
        <w:rPr>
          <w:sz w:val="20"/>
        </w:rPr>
        <w:t>of</w:t>
      </w:r>
      <w:r>
        <w:rPr>
          <w:spacing w:val="12"/>
          <w:sz w:val="20"/>
        </w:rPr>
        <w:t> </w:t>
      </w:r>
      <w:r>
        <w:rPr>
          <w:sz w:val="20"/>
        </w:rPr>
        <w:t>the</w:t>
      </w:r>
      <w:r>
        <w:rPr>
          <w:spacing w:val="16"/>
          <w:sz w:val="20"/>
        </w:rPr>
        <w:t> </w:t>
      </w:r>
      <w:r>
        <w:rPr>
          <w:rFonts w:ascii="Arial"/>
          <w:b/>
          <w:sz w:val="20"/>
        </w:rPr>
        <w:t>Financial</w:t>
      </w:r>
      <w:r>
        <w:rPr>
          <w:rFonts w:ascii="Arial"/>
          <w:b/>
          <w:spacing w:val="13"/>
          <w:sz w:val="20"/>
        </w:rPr>
        <w:t> </w:t>
      </w:r>
      <w:r>
        <w:rPr>
          <w:rFonts w:ascii="Arial"/>
          <w:b/>
          <w:sz w:val="20"/>
        </w:rPr>
        <w:t>Services</w:t>
      </w:r>
      <w:r>
        <w:rPr>
          <w:rFonts w:ascii="Arial"/>
          <w:b/>
          <w:spacing w:val="10"/>
          <w:sz w:val="20"/>
        </w:rPr>
        <w:t> </w:t>
      </w:r>
      <w:r>
        <w:rPr>
          <w:rFonts w:ascii="Arial"/>
          <w:b/>
          <w:sz w:val="20"/>
        </w:rPr>
        <w:t>Act</w:t>
      </w:r>
      <w:r>
        <w:rPr>
          <w:rFonts w:ascii="Arial"/>
          <w:b/>
          <w:spacing w:val="14"/>
          <w:sz w:val="20"/>
        </w:rPr>
        <w:t> </w:t>
      </w:r>
      <w:r>
        <w:rPr>
          <w:rFonts w:ascii="Arial"/>
          <w:b/>
          <w:sz w:val="20"/>
        </w:rPr>
        <w:t>2013</w:t>
      </w:r>
      <w:r>
        <w:rPr>
          <w:rFonts w:ascii="Arial"/>
          <w:b/>
          <w:spacing w:val="16"/>
          <w:sz w:val="20"/>
        </w:rPr>
        <w:t> </w:t>
      </w:r>
      <w:r>
        <w:rPr>
          <w:sz w:val="20"/>
        </w:rPr>
        <w:t>and</w:t>
      </w:r>
      <w:r>
        <w:rPr>
          <w:spacing w:val="12"/>
          <w:sz w:val="20"/>
        </w:rPr>
        <w:t> </w:t>
      </w:r>
      <w:r>
        <w:rPr>
          <w:spacing w:val="-5"/>
          <w:sz w:val="20"/>
        </w:rPr>
        <w:t>the</w:t>
      </w:r>
    </w:p>
    <w:p>
      <w:pPr>
        <w:spacing w:before="1"/>
        <w:ind w:left="811" w:right="0" w:firstLine="0"/>
        <w:jc w:val="left"/>
        <w:rPr>
          <w:sz w:val="20"/>
        </w:rPr>
      </w:pPr>
      <w:r>
        <w:rPr>
          <w:rFonts w:ascii="Arial"/>
          <w:b/>
          <w:spacing w:val="-2"/>
          <w:sz w:val="20"/>
        </w:rPr>
        <w:t>Foreign</w:t>
      </w:r>
      <w:r>
        <w:rPr>
          <w:rFonts w:ascii="Arial"/>
          <w:b/>
          <w:spacing w:val="-3"/>
          <w:sz w:val="20"/>
        </w:rPr>
        <w:t> </w:t>
      </w:r>
      <w:r>
        <w:rPr>
          <w:rFonts w:ascii="Arial"/>
          <w:b/>
          <w:spacing w:val="-2"/>
          <w:sz w:val="20"/>
        </w:rPr>
        <w:t>Exchange</w:t>
      </w:r>
      <w:r>
        <w:rPr>
          <w:rFonts w:ascii="Arial"/>
          <w:b/>
          <w:spacing w:val="-1"/>
          <w:sz w:val="20"/>
        </w:rPr>
        <w:t> </w:t>
      </w:r>
      <w:r>
        <w:rPr>
          <w:rFonts w:ascii="Arial"/>
          <w:b/>
          <w:spacing w:val="-2"/>
          <w:sz w:val="20"/>
        </w:rPr>
        <w:t>Policy</w:t>
      </w:r>
      <w:r>
        <w:rPr>
          <w:rFonts w:ascii="Arial"/>
          <w:b/>
          <w:sz w:val="20"/>
        </w:rPr>
        <w:t> </w:t>
      </w:r>
      <w:r>
        <w:rPr>
          <w:rFonts w:ascii="Arial"/>
          <w:b/>
          <w:spacing w:val="-2"/>
          <w:sz w:val="20"/>
        </w:rPr>
        <w:t>Notices </w:t>
      </w:r>
      <w:r>
        <w:rPr>
          <w:spacing w:val="-2"/>
          <w:sz w:val="20"/>
        </w:rPr>
        <w:t>issued</w:t>
      </w:r>
      <w:r>
        <w:rPr>
          <w:spacing w:val="-3"/>
          <w:sz w:val="20"/>
        </w:rPr>
        <w:t> </w:t>
      </w:r>
      <w:r>
        <w:rPr>
          <w:spacing w:val="-2"/>
          <w:sz w:val="20"/>
        </w:rPr>
        <w:t>thereunder including</w:t>
      </w:r>
      <w:r>
        <w:rPr>
          <w:spacing w:val="-4"/>
          <w:sz w:val="20"/>
        </w:rPr>
        <w:t> </w:t>
      </w:r>
      <w:r>
        <w:rPr>
          <w:spacing w:val="-2"/>
          <w:sz w:val="20"/>
        </w:rPr>
        <w:t>the</w:t>
      </w:r>
      <w:r>
        <w:rPr>
          <w:spacing w:val="-4"/>
          <w:sz w:val="20"/>
        </w:rPr>
        <w:t> </w:t>
      </w:r>
      <w:r>
        <w:rPr>
          <w:spacing w:val="-2"/>
          <w:sz w:val="20"/>
        </w:rPr>
        <w:t>definition</w:t>
      </w:r>
      <w:r>
        <w:rPr>
          <w:spacing w:val="-4"/>
          <w:sz w:val="20"/>
        </w:rPr>
        <w:t> </w:t>
      </w:r>
      <w:r>
        <w:rPr>
          <w:spacing w:val="-2"/>
          <w:sz w:val="20"/>
        </w:rPr>
        <w:t>of</w:t>
      </w:r>
      <w:r>
        <w:rPr>
          <w:spacing w:val="-3"/>
          <w:sz w:val="20"/>
        </w:rPr>
        <w:t> </w:t>
      </w:r>
      <w:r>
        <w:rPr>
          <w:spacing w:val="-2"/>
          <w:sz w:val="20"/>
        </w:rPr>
        <w:t>Resident.</w:t>
      </w:r>
    </w:p>
    <w:p>
      <w:pPr>
        <w:pStyle w:val="BodyText"/>
      </w:pPr>
    </w:p>
    <w:p>
      <w:pPr>
        <w:pStyle w:val="ListParagraph"/>
        <w:numPr>
          <w:ilvl w:val="0"/>
          <w:numId w:val="1"/>
        </w:numPr>
        <w:tabs>
          <w:tab w:pos="809" w:val="left" w:leader="none"/>
          <w:tab w:pos="811" w:val="left" w:leader="none"/>
        </w:tabs>
        <w:spacing w:line="240" w:lineRule="auto" w:before="1" w:after="0"/>
        <w:ind w:left="811" w:right="202" w:hanging="572"/>
        <w:jc w:val="both"/>
        <w:rPr>
          <w:sz w:val="20"/>
        </w:rPr>
      </w:pPr>
      <w:r>
        <w:rPr>
          <w:sz w:val="20"/>
        </w:rPr>
        <w:t>Limited Liability Partnerships, Partnerships, Unincorporated Partnerships, Professional Practices, Clubs, Societies, Associations, Schools, Companies Corporations duly registered or incorporated in Malaysia, Non-profit Organizations and other business entities are not eligible to open or to operate such an Account.</w:t>
      </w:r>
    </w:p>
    <w:p>
      <w:pPr>
        <w:pStyle w:val="ListParagraph"/>
        <w:numPr>
          <w:ilvl w:val="0"/>
          <w:numId w:val="1"/>
        </w:numPr>
        <w:tabs>
          <w:tab w:pos="811" w:val="left" w:leader="none"/>
        </w:tabs>
        <w:spacing w:line="240" w:lineRule="auto" w:before="217" w:after="0"/>
        <w:ind w:left="811" w:right="0" w:hanging="571"/>
        <w:jc w:val="left"/>
        <w:rPr>
          <w:rFonts w:ascii="Arial"/>
          <w:b/>
          <w:sz w:val="20"/>
        </w:rPr>
      </w:pPr>
      <w:r>
        <w:rPr>
          <w:sz w:val="20"/>
        </w:rPr>
        <w:t>The</w:t>
      </w:r>
      <w:r>
        <w:rPr>
          <w:spacing w:val="-14"/>
          <w:sz w:val="20"/>
        </w:rPr>
        <w:t> </w:t>
      </w:r>
      <w:r>
        <w:rPr>
          <w:sz w:val="20"/>
        </w:rPr>
        <w:t>minimum</w:t>
      </w:r>
      <w:r>
        <w:rPr>
          <w:spacing w:val="-14"/>
          <w:sz w:val="20"/>
        </w:rPr>
        <w:t> </w:t>
      </w:r>
      <w:r>
        <w:rPr>
          <w:sz w:val="20"/>
        </w:rPr>
        <w:t>initial</w:t>
      </w:r>
      <w:r>
        <w:rPr>
          <w:spacing w:val="-14"/>
          <w:sz w:val="20"/>
        </w:rPr>
        <w:t> </w:t>
      </w:r>
      <w:r>
        <w:rPr>
          <w:sz w:val="20"/>
        </w:rPr>
        <w:t>deposit</w:t>
      </w:r>
      <w:r>
        <w:rPr>
          <w:spacing w:val="-14"/>
          <w:sz w:val="20"/>
        </w:rPr>
        <w:t> </w:t>
      </w:r>
      <w:r>
        <w:rPr>
          <w:sz w:val="20"/>
        </w:rPr>
        <w:t>to</w:t>
      </w:r>
      <w:r>
        <w:rPr>
          <w:spacing w:val="-14"/>
          <w:sz w:val="20"/>
        </w:rPr>
        <w:t> </w:t>
      </w:r>
      <w:r>
        <w:rPr>
          <w:sz w:val="20"/>
        </w:rPr>
        <w:t>open</w:t>
      </w:r>
      <w:r>
        <w:rPr>
          <w:spacing w:val="-14"/>
          <w:sz w:val="20"/>
        </w:rPr>
        <w:t> </w:t>
      </w:r>
      <w:r>
        <w:rPr>
          <w:sz w:val="20"/>
        </w:rPr>
        <w:t>the</w:t>
      </w:r>
      <w:r>
        <w:rPr>
          <w:spacing w:val="-13"/>
          <w:sz w:val="20"/>
        </w:rPr>
        <w:t> </w:t>
      </w:r>
      <w:r>
        <w:rPr>
          <w:sz w:val="20"/>
        </w:rPr>
        <w:t>Account</w:t>
      </w:r>
      <w:r>
        <w:rPr>
          <w:spacing w:val="-13"/>
          <w:sz w:val="20"/>
        </w:rPr>
        <w:t> </w:t>
      </w:r>
      <w:r>
        <w:rPr>
          <w:sz w:val="20"/>
        </w:rPr>
        <w:t>is</w:t>
      </w:r>
      <w:r>
        <w:rPr>
          <w:spacing w:val="-8"/>
          <w:sz w:val="20"/>
        </w:rPr>
        <w:t> </w:t>
      </w:r>
      <w:r>
        <w:rPr>
          <w:rFonts w:ascii="Arial"/>
          <w:b/>
          <w:sz w:val="20"/>
        </w:rPr>
        <w:t>Ringgit</w:t>
      </w:r>
      <w:r>
        <w:rPr>
          <w:rFonts w:ascii="Arial"/>
          <w:b/>
          <w:spacing w:val="-13"/>
          <w:sz w:val="20"/>
        </w:rPr>
        <w:t> </w:t>
      </w:r>
      <w:r>
        <w:rPr>
          <w:rFonts w:ascii="Arial"/>
          <w:b/>
          <w:sz w:val="20"/>
        </w:rPr>
        <w:t>Malaysia</w:t>
      </w:r>
      <w:r>
        <w:rPr>
          <w:rFonts w:ascii="Arial"/>
          <w:b/>
          <w:spacing w:val="-9"/>
          <w:sz w:val="20"/>
        </w:rPr>
        <w:t> </w:t>
      </w:r>
      <w:r>
        <w:rPr>
          <w:rFonts w:ascii="Arial"/>
          <w:b/>
          <w:sz w:val="20"/>
        </w:rPr>
        <w:t>Fifty</w:t>
      </w:r>
      <w:r>
        <w:rPr>
          <w:rFonts w:ascii="Arial"/>
          <w:b/>
          <w:spacing w:val="-14"/>
          <w:sz w:val="20"/>
        </w:rPr>
        <w:t> </w:t>
      </w:r>
      <w:r>
        <w:rPr>
          <w:rFonts w:ascii="Arial"/>
          <w:b/>
          <w:spacing w:val="-2"/>
          <w:sz w:val="20"/>
        </w:rPr>
        <w:t>(RM50).</w:t>
      </w:r>
    </w:p>
    <w:p>
      <w:pPr>
        <w:pStyle w:val="BodyText"/>
        <w:spacing w:before="23"/>
        <w:rPr>
          <w:rFonts w:ascii="Arial"/>
          <w:b/>
        </w:rPr>
      </w:pPr>
    </w:p>
    <w:p>
      <w:pPr>
        <w:pStyle w:val="ListParagraph"/>
        <w:numPr>
          <w:ilvl w:val="0"/>
          <w:numId w:val="1"/>
        </w:numPr>
        <w:tabs>
          <w:tab w:pos="811" w:val="left" w:leader="none"/>
        </w:tabs>
        <w:spacing w:line="240" w:lineRule="auto" w:before="0" w:after="0"/>
        <w:ind w:left="811" w:right="0" w:hanging="571"/>
        <w:jc w:val="left"/>
        <w:rPr>
          <w:sz w:val="20"/>
        </w:rPr>
      </w:pPr>
      <w:r>
        <w:rPr>
          <w:sz w:val="20"/>
        </w:rPr>
        <w:t>No</w:t>
      </w:r>
      <w:r>
        <w:rPr>
          <w:spacing w:val="-14"/>
          <w:sz w:val="20"/>
        </w:rPr>
        <w:t> </w:t>
      </w:r>
      <w:r>
        <w:rPr>
          <w:sz w:val="20"/>
        </w:rPr>
        <w:t>introducer</w:t>
      </w:r>
      <w:r>
        <w:rPr>
          <w:spacing w:val="-9"/>
          <w:sz w:val="20"/>
        </w:rPr>
        <w:t> </w:t>
      </w:r>
      <w:r>
        <w:rPr>
          <w:sz w:val="20"/>
        </w:rPr>
        <w:t>is</w:t>
      </w:r>
      <w:r>
        <w:rPr>
          <w:spacing w:val="-10"/>
          <w:sz w:val="20"/>
        </w:rPr>
        <w:t> </w:t>
      </w:r>
      <w:r>
        <w:rPr>
          <w:sz w:val="20"/>
        </w:rPr>
        <w:t>required</w:t>
      </w:r>
      <w:r>
        <w:rPr>
          <w:spacing w:val="-11"/>
          <w:sz w:val="20"/>
        </w:rPr>
        <w:t> </w:t>
      </w:r>
      <w:r>
        <w:rPr>
          <w:sz w:val="20"/>
        </w:rPr>
        <w:t>to</w:t>
      </w:r>
      <w:r>
        <w:rPr>
          <w:spacing w:val="-8"/>
          <w:sz w:val="20"/>
        </w:rPr>
        <w:t> </w:t>
      </w:r>
      <w:r>
        <w:rPr>
          <w:sz w:val="20"/>
        </w:rPr>
        <w:t>open</w:t>
      </w:r>
      <w:r>
        <w:rPr>
          <w:spacing w:val="-12"/>
          <w:sz w:val="20"/>
        </w:rPr>
        <w:t> </w:t>
      </w:r>
      <w:r>
        <w:rPr>
          <w:sz w:val="20"/>
        </w:rPr>
        <w:t>the</w:t>
      </w:r>
      <w:r>
        <w:rPr>
          <w:spacing w:val="-11"/>
          <w:sz w:val="20"/>
        </w:rPr>
        <w:t> </w:t>
      </w:r>
      <w:r>
        <w:rPr>
          <w:sz w:val="20"/>
        </w:rPr>
        <w:t>Account</w:t>
      </w:r>
      <w:r>
        <w:rPr>
          <w:spacing w:val="-9"/>
          <w:sz w:val="20"/>
        </w:rPr>
        <w:t> </w:t>
      </w:r>
      <w:r>
        <w:rPr>
          <w:sz w:val="20"/>
        </w:rPr>
        <w:t>and</w:t>
      </w:r>
      <w:r>
        <w:rPr>
          <w:spacing w:val="-11"/>
          <w:sz w:val="20"/>
        </w:rPr>
        <w:t> </w:t>
      </w:r>
      <w:r>
        <w:rPr>
          <w:sz w:val="20"/>
        </w:rPr>
        <w:t>no</w:t>
      </w:r>
      <w:r>
        <w:rPr>
          <w:spacing w:val="-9"/>
          <w:sz w:val="20"/>
        </w:rPr>
        <w:t> </w:t>
      </w:r>
      <w:r>
        <w:rPr>
          <w:sz w:val="20"/>
        </w:rPr>
        <w:t>Passbook</w:t>
      </w:r>
      <w:r>
        <w:rPr>
          <w:spacing w:val="-10"/>
          <w:sz w:val="20"/>
        </w:rPr>
        <w:t> </w:t>
      </w:r>
      <w:r>
        <w:rPr>
          <w:sz w:val="20"/>
        </w:rPr>
        <w:t>will</w:t>
      </w:r>
      <w:r>
        <w:rPr>
          <w:spacing w:val="-12"/>
          <w:sz w:val="20"/>
        </w:rPr>
        <w:t> </w:t>
      </w:r>
      <w:r>
        <w:rPr>
          <w:sz w:val="20"/>
        </w:rPr>
        <w:t>be</w:t>
      </w:r>
      <w:r>
        <w:rPr>
          <w:spacing w:val="-11"/>
          <w:sz w:val="20"/>
        </w:rPr>
        <w:t> </w:t>
      </w:r>
      <w:r>
        <w:rPr>
          <w:spacing w:val="-2"/>
          <w:sz w:val="20"/>
        </w:rPr>
        <w:t>issued.</w:t>
      </w:r>
    </w:p>
    <w:p>
      <w:pPr>
        <w:pStyle w:val="BodyText"/>
        <w:spacing w:before="162"/>
      </w:pPr>
    </w:p>
    <w:p>
      <w:pPr>
        <w:pStyle w:val="Heading1"/>
        <w:rPr>
          <w:u w:val="none"/>
        </w:rPr>
      </w:pPr>
      <w:r>
        <w:rPr>
          <w:u w:val="single"/>
        </w:rPr>
        <w:t>Product</w:t>
      </w:r>
      <w:r>
        <w:rPr>
          <w:spacing w:val="-13"/>
          <w:u w:val="single"/>
        </w:rPr>
        <w:t> </w:t>
      </w:r>
      <w:r>
        <w:rPr>
          <w:u w:val="single"/>
        </w:rPr>
        <w:t>Conversion</w:t>
      </w:r>
      <w:r>
        <w:rPr>
          <w:spacing w:val="-13"/>
          <w:u w:val="single"/>
        </w:rPr>
        <w:t> </w:t>
      </w:r>
      <w:r>
        <w:rPr>
          <w:u w:val="single"/>
        </w:rPr>
        <w:t>to</w:t>
      </w:r>
      <w:r>
        <w:rPr>
          <w:spacing w:val="-14"/>
          <w:u w:val="single"/>
        </w:rPr>
        <w:t> </w:t>
      </w:r>
      <w:r>
        <w:rPr>
          <w:u w:val="single"/>
        </w:rPr>
        <w:t>Hong</w:t>
      </w:r>
      <w:r>
        <w:rPr>
          <w:spacing w:val="-12"/>
          <w:u w:val="single"/>
        </w:rPr>
        <w:t> </w:t>
      </w:r>
      <w:r>
        <w:rPr>
          <w:u w:val="single"/>
        </w:rPr>
        <w:t>Leong</w:t>
      </w:r>
      <w:r>
        <w:rPr>
          <w:spacing w:val="-11"/>
          <w:u w:val="single"/>
        </w:rPr>
        <w:t> </w:t>
      </w:r>
      <w:r>
        <w:rPr>
          <w:u w:val="single"/>
        </w:rPr>
        <w:t>Pay&amp;Save</w:t>
      </w:r>
      <w:r>
        <w:rPr>
          <w:spacing w:val="-13"/>
          <w:u w:val="single"/>
        </w:rPr>
        <w:t> </w:t>
      </w:r>
      <w:r>
        <w:rPr>
          <w:spacing w:val="-2"/>
          <w:u w:val="single"/>
        </w:rPr>
        <w:t>Account</w:t>
      </w:r>
    </w:p>
    <w:p>
      <w:pPr>
        <w:pStyle w:val="BodyText"/>
        <w:rPr>
          <w:rFonts w:ascii="Arial"/>
          <w:b/>
        </w:rPr>
      </w:pPr>
    </w:p>
    <w:p>
      <w:pPr>
        <w:pStyle w:val="ListParagraph"/>
        <w:numPr>
          <w:ilvl w:val="0"/>
          <w:numId w:val="1"/>
        </w:numPr>
        <w:tabs>
          <w:tab w:pos="811" w:val="left" w:leader="none"/>
        </w:tabs>
        <w:spacing w:line="240" w:lineRule="auto" w:before="1" w:after="0"/>
        <w:ind w:left="811" w:right="0" w:hanging="571"/>
        <w:jc w:val="left"/>
        <w:rPr>
          <w:rFonts w:ascii="Arial"/>
          <w:b/>
          <w:sz w:val="20"/>
        </w:rPr>
      </w:pPr>
      <w:r>
        <w:rPr>
          <w:sz w:val="20"/>
        </w:rPr>
        <w:t>Each</w:t>
      </w:r>
      <w:r>
        <w:rPr>
          <w:spacing w:val="-13"/>
          <w:sz w:val="20"/>
        </w:rPr>
        <w:t> </w:t>
      </w:r>
      <w:r>
        <w:rPr>
          <w:sz w:val="20"/>
        </w:rPr>
        <w:t>Accountholder</w:t>
      </w:r>
      <w:r>
        <w:rPr>
          <w:spacing w:val="-8"/>
          <w:sz w:val="20"/>
        </w:rPr>
        <w:t> </w:t>
      </w:r>
      <w:r>
        <w:rPr>
          <w:sz w:val="20"/>
        </w:rPr>
        <w:t>is</w:t>
      </w:r>
      <w:r>
        <w:rPr>
          <w:spacing w:val="-9"/>
          <w:sz w:val="20"/>
        </w:rPr>
        <w:t> </w:t>
      </w:r>
      <w:r>
        <w:rPr>
          <w:sz w:val="20"/>
        </w:rPr>
        <w:t>only</w:t>
      </w:r>
      <w:r>
        <w:rPr>
          <w:spacing w:val="-7"/>
          <w:sz w:val="20"/>
        </w:rPr>
        <w:t> </w:t>
      </w:r>
      <w:r>
        <w:rPr>
          <w:sz w:val="20"/>
        </w:rPr>
        <w:t>entitled</w:t>
      </w:r>
      <w:r>
        <w:rPr>
          <w:spacing w:val="-8"/>
          <w:sz w:val="20"/>
        </w:rPr>
        <w:t> </w:t>
      </w:r>
      <w:r>
        <w:rPr>
          <w:sz w:val="20"/>
        </w:rPr>
        <w:t>to</w:t>
      </w:r>
      <w:r>
        <w:rPr>
          <w:spacing w:val="-10"/>
          <w:sz w:val="20"/>
        </w:rPr>
        <w:t> </w:t>
      </w:r>
      <w:r>
        <w:rPr>
          <w:sz w:val="20"/>
        </w:rPr>
        <w:t>operate</w:t>
      </w:r>
      <w:r>
        <w:rPr>
          <w:spacing w:val="-9"/>
          <w:sz w:val="20"/>
        </w:rPr>
        <w:t> </w:t>
      </w:r>
      <w:r>
        <w:rPr>
          <w:sz w:val="20"/>
        </w:rPr>
        <w:t>either</w:t>
      </w:r>
      <w:r>
        <w:rPr>
          <w:spacing w:val="-4"/>
          <w:sz w:val="20"/>
        </w:rPr>
        <w:t> </w:t>
      </w:r>
      <w:r>
        <w:rPr>
          <w:rFonts w:ascii="Arial"/>
          <w:b/>
          <w:sz w:val="20"/>
        </w:rPr>
        <w:t>one</w:t>
      </w:r>
      <w:r>
        <w:rPr>
          <w:rFonts w:ascii="Arial"/>
          <w:b/>
          <w:spacing w:val="-11"/>
          <w:sz w:val="20"/>
        </w:rPr>
        <w:t> </w:t>
      </w:r>
      <w:r>
        <w:rPr>
          <w:rFonts w:ascii="Arial"/>
          <w:b/>
          <w:sz w:val="20"/>
        </w:rPr>
        <w:t>(1)</w:t>
      </w:r>
      <w:r>
        <w:rPr>
          <w:rFonts w:ascii="Arial"/>
          <w:b/>
          <w:spacing w:val="-8"/>
          <w:sz w:val="20"/>
        </w:rPr>
        <w:t> </w:t>
      </w:r>
      <w:r>
        <w:rPr>
          <w:sz w:val="20"/>
        </w:rPr>
        <w:t>Hong</w:t>
      </w:r>
      <w:r>
        <w:rPr>
          <w:spacing w:val="-9"/>
          <w:sz w:val="20"/>
        </w:rPr>
        <w:t> </w:t>
      </w:r>
      <w:r>
        <w:rPr>
          <w:sz w:val="20"/>
        </w:rPr>
        <w:t>Leong</w:t>
      </w:r>
      <w:r>
        <w:rPr>
          <w:spacing w:val="-8"/>
          <w:sz w:val="20"/>
        </w:rPr>
        <w:t> </w:t>
      </w:r>
      <w:r>
        <w:rPr>
          <w:sz w:val="20"/>
        </w:rPr>
        <w:t>SmartLink</w:t>
      </w:r>
      <w:r>
        <w:rPr>
          <w:spacing w:val="-10"/>
          <w:sz w:val="20"/>
        </w:rPr>
        <w:t> </w:t>
      </w:r>
      <w:r>
        <w:rPr>
          <w:sz w:val="20"/>
        </w:rPr>
        <w:t>Account</w:t>
      </w:r>
      <w:r>
        <w:rPr>
          <w:spacing w:val="-9"/>
          <w:sz w:val="20"/>
        </w:rPr>
        <w:t> </w:t>
      </w:r>
      <w:r>
        <w:rPr>
          <w:sz w:val="20"/>
        </w:rPr>
        <w:t>or</w:t>
      </w:r>
      <w:r>
        <w:rPr>
          <w:spacing w:val="-7"/>
          <w:sz w:val="20"/>
        </w:rPr>
        <w:t> </w:t>
      </w:r>
      <w:r>
        <w:rPr>
          <w:rFonts w:ascii="Arial"/>
          <w:b/>
          <w:sz w:val="20"/>
        </w:rPr>
        <w:t>one</w:t>
      </w:r>
      <w:r>
        <w:rPr>
          <w:rFonts w:ascii="Arial"/>
          <w:b/>
          <w:spacing w:val="-14"/>
          <w:sz w:val="20"/>
        </w:rPr>
        <w:t> </w:t>
      </w:r>
      <w:r>
        <w:rPr>
          <w:rFonts w:ascii="Arial"/>
          <w:b/>
          <w:spacing w:val="-5"/>
          <w:sz w:val="20"/>
        </w:rPr>
        <w:t>(1)</w:t>
      </w:r>
    </w:p>
    <w:p>
      <w:pPr>
        <w:pStyle w:val="BodyText"/>
        <w:ind w:left="811"/>
        <w:jc w:val="both"/>
        <w:rPr>
          <w:sz w:val="22"/>
        </w:rPr>
      </w:pPr>
      <w:r>
        <w:rPr/>
        <w:t>Hong</w:t>
      </w:r>
      <w:r>
        <w:rPr>
          <w:spacing w:val="-13"/>
        </w:rPr>
        <w:t> </w:t>
      </w:r>
      <w:r>
        <w:rPr/>
        <w:t>Leong</w:t>
      </w:r>
      <w:r>
        <w:rPr>
          <w:spacing w:val="-14"/>
        </w:rPr>
        <w:t> </w:t>
      </w:r>
      <w:r>
        <w:rPr/>
        <w:t>Pay&amp;Save</w:t>
      </w:r>
      <w:r>
        <w:rPr>
          <w:spacing w:val="-10"/>
        </w:rPr>
        <w:t> </w:t>
      </w:r>
      <w:r>
        <w:rPr>
          <w:spacing w:val="-2"/>
        </w:rPr>
        <w:t>Account</w:t>
      </w:r>
      <w:r>
        <w:rPr>
          <w:spacing w:val="-2"/>
          <w:sz w:val="22"/>
        </w:rPr>
        <w:t>.</w:t>
      </w:r>
    </w:p>
    <w:p>
      <w:pPr>
        <w:pStyle w:val="ListParagraph"/>
        <w:numPr>
          <w:ilvl w:val="0"/>
          <w:numId w:val="1"/>
        </w:numPr>
        <w:tabs>
          <w:tab w:pos="809" w:val="left" w:leader="none"/>
          <w:tab w:pos="811" w:val="left" w:leader="none"/>
        </w:tabs>
        <w:spacing w:line="240" w:lineRule="auto" w:before="217" w:after="0"/>
        <w:ind w:left="811" w:right="200" w:hanging="572"/>
        <w:jc w:val="both"/>
        <w:rPr>
          <w:sz w:val="20"/>
        </w:rPr>
      </w:pPr>
      <w:r>
        <w:rPr>
          <w:sz w:val="20"/>
        </w:rPr>
        <w:t>The</w:t>
      </w:r>
      <w:r>
        <w:rPr>
          <w:spacing w:val="-13"/>
          <w:sz w:val="20"/>
        </w:rPr>
        <w:t> </w:t>
      </w:r>
      <w:r>
        <w:rPr>
          <w:sz w:val="20"/>
        </w:rPr>
        <w:t>Hong</w:t>
      </w:r>
      <w:r>
        <w:rPr>
          <w:spacing w:val="-12"/>
          <w:sz w:val="20"/>
        </w:rPr>
        <w:t> </w:t>
      </w:r>
      <w:r>
        <w:rPr>
          <w:sz w:val="20"/>
        </w:rPr>
        <w:t>Leong</w:t>
      </w:r>
      <w:r>
        <w:rPr>
          <w:spacing w:val="-13"/>
          <w:sz w:val="20"/>
        </w:rPr>
        <w:t> </w:t>
      </w:r>
      <w:r>
        <w:rPr>
          <w:sz w:val="20"/>
        </w:rPr>
        <w:t>SmartLink</w:t>
      </w:r>
      <w:r>
        <w:rPr>
          <w:spacing w:val="-7"/>
          <w:sz w:val="20"/>
        </w:rPr>
        <w:t> </w:t>
      </w:r>
      <w:r>
        <w:rPr>
          <w:sz w:val="20"/>
        </w:rPr>
        <w:t>Account</w:t>
      </w:r>
      <w:r>
        <w:rPr>
          <w:spacing w:val="-13"/>
          <w:sz w:val="20"/>
        </w:rPr>
        <w:t> </w:t>
      </w:r>
      <w:r>
        <w:rPr>
          <w:sz w:val="20"/>
        </w:rPr>
        <w:t>was</w:t>
      </w:r>
      <w:r>
        <w:rPr>
          <w:spacing w:val="-11"/>
          <w:sz w:val="20"/>
        </w:rPr>
        <w:t> </w:t>
      </w:r>
      <w:r>
        <w:rPr>
          <w:sz w:val="20"/>
        </w:rPr>
        <w:t>discontinued</w:t>
      </w:r>
      <w:r>
        <w:rPr>
          <w:spacing w:val="-8"/>
          <w:sz w:val="20"/>
        </w:rPr>
        <w:t> </w:t>
      </w:r>
      <w:r>
        <w:rPr>
          <w:sz w:val="20"/>
        </w:rPr>
        <w:t>on</w:t>
      </w:r>
      <w:r>
        <w:rPr>
          <w:spacing w:val="-12"/>
          <w:sz w:val="20"/>
        </w:rPr>
        <w:t> </w:t>
      </w:r>
      <w:r>
        <w:rPr>
          <w:rFonts w:ascii="Arial"/>
          <w:b/>
          <w:sz w:val="20"/>
        </w:rPr>
        <w:t>11</w:t>
      </w:r>
      <w:r>
        <w:rPr>
          <w:rFonts w:ascii="Arial"/>
          <w:b/>
          <w:spacing w:val="-13"/>
          <w:sz w:val="20"/>
        </w:rPr>
        <w:t> </w:t>
      </w:r>
      <w:r>
        <w:rPr>
          <w:rFonts w:ascii="Arial"/>
          <w:b/>
          <w:sz w:val="20"/>
        </w:rPr>
        <w:t>October</w:t>
      </w:r>
      <w:r>
        <w:rPr>
          <w:rFonts w:ascii="Arial"/>
          <w:b/>
          <w:spacing w:val="-13"/>
          <w:sz w:val="20"/>
        </w:rPr>
        <w:t> </w:t>
      </w:r>
      <w:r>
        <w:rPr>
          <w:rFonts w:ascii="Arial"/>
          <w:b/>
          <w:sz w:val="20"/>
        </w:rPr>
        <w:t>2012</w:t>
      </w:r>
      <w:r>
        <w:rPr>
          <w:rFonts w:ascii="Arial"/>
          <w:b/>
          <w:spacing w:val="-12"/>
          <w:sz w:val="20"/>
        </w:rPr>
        <w:t> </w:t>
      </w:r>
      <w:r>
        <w:rPr>
          <w:rFonts w:ascii="Arial"/>
          <w:b/>
          <w:sz w:val="20"/>
        </w:rPr>
        <w:t>and</w:t>
      </w:r>
      <w:r>
        <w:rPr>
          <w:rFonts w:ascii="Arial"/>
          <w:b/>
          <w:spacing w:val="-11"/>
          <w:sz w:val="20"/>
        </w:rPr>
        <w:t> </w:t>
      </w:r>
      <w:r>
        <w:rPr>
          <w:rFonts w:ascii="Arial"/>
          <w:b/>
          <w:sz w:val="20"/>
        </w:rPr>
        <w:t>is</w:t>
      </w:r>
      <w:r>
        <w:rPr>
          <w:rFonts w:ascii="Arial"/>
          <w:b/>
          <w:spacing w:val="-10"/>
          <w:sz w:val="20"/>
        </w:rPr>
        <w:t> </w:t>
      </w:r>
      <w:r>
        <w:rPr>
          <w:rFonts w:ascii="Arial"/>
          <w:b/>
          <w:sz w:val="20"/>
        </w:rPr>
        <w:t>no</w:t>
      </w:r>
      <w:r>
        <w:rPr>
          <w:rFonts w:ascii="Arial"/>
          <w:b/>
          <w:spacing w:val="-12"/>
          <w:sz w:val="20"/>
        </w:rPr>
        <w:t> </w:t>
      </w:r>
      <w:r>
        <w:rPr>
          <w:rFonts w:ascii="Arial"/>
          <w:b/>
          <w:sz w:val="20"/>
        </w:rPr>
        <w:t>longer</w:t>
      </w:r>
      <w:r>
        <w:rPr>
          <w:rFonts w:ascii="Arial"/>
          <w:b/>
          <w:spacing w:val="-13"/>
          <w:sz w:val="20"/>
        </w:rPr>
        <w:t> </w:t>
      </w:r>
      <w:r>
        <w:rPr>
          <w:rFonts w:ascii="Arial"/>
          <w:b/>
          <w:sz w:val="20"/>
        </w:rPr>
        <w:t>available </w:t>
      </w:r>
      <w:r>
        <w:rPr>
          <w:sz w:val="20"/>
        </w:rPr>
        <w:t>for</w:t>
      </w:r>
      <w:r>
        <w:rPr>
          <w:spacing w:val="-14"/>
          <w:sz w:val="20"/>
        </w:rPr>
        <w:t> </w:t>
      </w:r>
      <w:r>
        <w:rPr>
          <w:sz w:val="20"/>
        </w:rPr>
        <w:t>new</w:t>
      </w:r>
      <w:r>
        <w:rPr>
          <w:spacing w:val="-14"/>
          <w:sz w:val="20"/>
        </w:rPr>
        <w:t> </w:t>
      </w:r>
      <w:r>
        <w:rPr>
          <w:sz w:val="20"/>
        </w:rPr>
        <w:t>Accountholders.</w:t>
      </w:r>
      <w:r>
        <w:rPr>
          <w:spacing w:val="-14"/>
          <w:sz w:val="20"/>
        </w:rPr>
        <w:t> </w:t>
      </w:r>
      <w:r>
        <w:rPr>
          <w:sz w:val="20"/>
        </w:rPr>
        <w:t>However,</w:t>
      </w:r>
      <w:r>
        <w:rPr>
          <w:spacing w:val="-14"/>
          <w:sz w:val="20"/>
        </w:rPr>
        <w:t> </w:t>
      </w:r>
      <w:r>
        <w:rPr>
          <w:sz w:val="20"/>
        </w:rPr>
        <w:t>existing</w:t>
      </w:r>
      <w:r>
        <w:rPr>
          <w:spacing w:val="-14"/>
          <w:sz w:val="20"/>
        </w:rPr>
        <w:t> </w:t>
      </w:r>
      <w:r>
        <w:rPr>
          <w:sz w:val="20"/>
        </w:rPr>
        <w:t>Hong</w:t>
      </w:r>
      <w:r>
        <w:rPr>
          <w:spacing w:val="-14"/>
          <w:sz w:val="20"/>
        </w:rPr>
        <w:t> </w:t>
      </w:r>
      <w:r>
        <w:rPr>
          <w:sz w:val="20"/>
        </w:rPr>
        <w:t>Leong</w:t>
      </w:r>
      <w:r>
        <w:rPr>
          <w:spacing w:val="-14"/>
          <w:sz w:val="20"/>
        </w:rPr>
        <w:t> </w:t>
      </w:r>
      <w:r>
        <w:rPr>
          <w:sz w:val="20"/>
        </w:rPr>
        <w:t>SmartLink</w:t>
      </w:r>
      <w:r>
        <w:rPr>
          <w:spacing w:val="-14"/>
          <w:sz w:val="20"/>
        </w:rPr>
        <w:t> </w:t>
      </w:r>
      <w:r>
        <w:rPr>
          <w:sz w:val="20"/>
        </w:rPr>
        <w:t>Accountholders</w:t>
      </w:r>
      <w:r>
        <w:rPr>
          <w:spacing w:val="-14"/>
          <w:sz w:val="20"/>
        </w:rPr>
        <w:t> </w:t>
      </w:r>
      <w:r>
        <w:rPr>
          <w:sz w:val="20"/>
        </w:rPr>
        <w:t>will</w:t>
      </w:r>
      <w:r>
        <w:rPr>
          <w:spacing w:val="-13"/>
          <w:sz w:val="20"/>
        </w:rPr>
        <w:t> </w:t>
      </w:r>
      <w:r>
        <w:rPr>
          <w:sz w:val="20"/>
        </w:rPr>
        <w:t>continue</w:t>
      </w:r>
      <w:r>
        <w:rPr>
          <w:spacing w:val="-14"/>
          <w:sz w:val="20"/>
        </w:rPr>
        <w:t> </w:t>
      </w:r>
      <w:r>
        <w:rPr>
          <w:sz w:val="20"/>
        </w:rPr>
        <w:t>to</w:t>
      </w:r>
      <w:r>
        <w:rPr>
          <w:spacing w:val="-14"/>
          <w:sz w:val="20"/>
        </w:rPr>
        <w:t> </w:t>
      </w:r>
      <w:r>
        <w:rPr>
          <w:sz w:val="20"/>
        </w:rPr>
        <w:t>enjoy the Hong Leong SmartLink product features and benefits.</w:t>
      </w:r>
    </w:p>
    <w:p>
      <w:pPr>
        <w:pStyle w:val="BodyText"/>
      </w:pPr>
    </w:p>
    <w:p>
      <w:pPr>
        <w:pStyle w:val="ListParagraph"/>
        <w:numPr>
          <w:ilvl w:val="0"/>
          <w:numId w:val="1"/>
        </w:numPr>
        <w:tabs>
          <w:tab w:pos="811" w:val="left" w:leader="none"/>
        </w:tabs>
        <w:spacing w:line="240" w:lineRule="auto" w:before="0" w:after="0"/>
        <w:ind w:left="811" w:right="201" w:hanging="572"/>
        <w:jc w:val="left"/>
        <w:rPr>
          <w:sz w:val="20"/>
        </w:rPr>
      </w:pPr>
      <w:r>
        <w:rPr>
          <w:sz w:val="20"/>
        </w:rPr>
        <w:t>The following types of accounts are eligible for conversion to the Account</w:t>
      </w:r>
      <w:r>
        <w:rPr>
          <w:spacing w:val="40"/>
          <w:sz w:val="20"/>
        </w:rPr>
        <w:t> </w:t>
      </w:r>
      <w:r>
        <w:rPr>
          <w:sz w:val="20"/>
        </w:rPr>
        <w:t>provided that the existing</w:t>
      </w:r>
      <w:r>
        <w:rPr>
          <w:spacing w:val="40"/>
          <w:sz w:val="20"/>
        </w:rPr>
        <w:t> </w:t>
      </w:r>
      <w:r>
        <w:rPr>
          <w:sz w:val="20"/>
        </w:rPr>
        <w:t>Account does not have an overdraft facility:</w:t>
      </w:r>
    </w:p>
    <w:p>
      <w:pPr>
        <w:pStyle w:val="ListParagraph"/>
        <w:numPr>
          <w:ilvl w:val="0"/>
          <w:numId w:val="2"/>
        </w:numPr>
        <w:tabs>
          <w:tab w:pos="1373" w:val="left" w:leader="none"/>
        </w:tabs>
        <w:spacing w:line="239" w:lineRule="exact" w:before="1" w:after="0"/>
        <w:ind w:left="1373" w:right="0" w:hanging="567"/>
        <w:jc w:val="left"/>
        <w:rPr>
          <w:sz w:val="20"/>
        </w:rPr>
      </w:pPr>
      <w:r>
        <w:rPr>
          <w:spacing w:val="-2"/>
          <w:sz w:val="20"/>
        </w:rPr>
        <w:t>Hong</w:t>
      </w:r>
      <w:r>
        <w:rPr>
          <w:spacing w:val="-6"/>
          <w:sz w:val="20"/>
        </w:rPr>
        <w:t> </w:t>
      </w:r>
      <w:r>
        <w:rPr>
          <w:spacing w:val="-2"/>
          <w:sz w:val="20"/>
        </w:rPr>
        <w:t>Leong</w:t>
      </w:r>
      <w:r>
        <w:rPr>
          <w:spacing w:val="-4"/>
          <w:sz w:val="20"/>
        </w:rPr>
        <w:t> </w:t>
      </w:r>
      <w:r>
        <w:rPr>
          <w:spacing w:val="-2"/>
          <w:sz w:val="20"/>
        </w:rPr>
        <w:t>SmartLink Account</w:t>
      </w:r>
    </w:p>
    <w:p>
      <w:pPr>
        <w:pStyle w:val="ListParagraph"/>
        <w:numPr>
          <w:ilvl w:val="0"/>
          <w:numId w:val="2"/>
        </w:numPr>
        <w:tabs>
          <w:tab w:pos="1373" w:val="left" w:leader="none"/>
        </w:tabs>
        <w:spacing w:line="229" w:lineRule="exact" w:before="0" w:after="0"/>
        <w:ind w:left="1373" w:right="0" w:hanging="567"/>
        <w:jc w:val="left"/>
        <w:rPr>
          <w:sz w:val="20"/>
        </w:rPr>
      </w:pPr>
      <w:r>
        <w:rPr>
          <w:sz w:val="20"/>
        </w:rPr>
        <w:t>Hong</w:t>
      </w:r>
      <w:r>
        <w:rPr>
          <w:spacing w:val="-14"/>
          <w:sz w:val="20"/>
        </w:rPr>
        <w:t> </w:t>
      </w:r>
      <w:r>
        <w:rPr>
          <w:sz w:val="20"/>
        </w:rPr>
        <w:t>Leong</w:t>
      </w:r>
      <w:r>
        <w:rPr>
          <w:spacing w:val="-13"/>
          <w:sz w:val="20"/>
        </w:rPr>
        <w:t> </w:t>
      </w:r>
      <w:r>
        <w:rPr>
          <w:sz w:val="20"/>
        </w:rPr>
        <w:t>Basic</w:t>
      </w:r>
      <w:r>
        <w:rPr>
          <w:spacing w:val="-13"/>
          <w:sz w:val="20"/>
        </w:rPr>
        <w:t> </w:t>
      </w:r>
      <w:r>
        <w:rPr>
          <w:sz w:val="20"/>
        </w:rPr>
        <w:t>Current</w:t>
      </w:r>
      <w:r>
        <w:rPr>
          <w:spacing w:val="-12"/>
          <w:sz w:val="20"/>
        </w:rPr>
        <w:t> </w:t>
      </w:r>
      <w:r>
        <w:rPr>
          <w:spacing w:val="-2"/>
          <w:sz w:val="20"/>
        </w:rPr>
        <w:t>Account</w:t>
      </w:r>
    </w:p>
    <w:p>
      <w:pPr>
        <w:pStyle w:val="ListParagraph"/>
        <w:numPr>
          <w:ilvl w:val="0"/>
          <w:numId w:val="2"/>
        </w:numPr>
        <w:tabs>
          <w:tab w:pos="1373" w:val="left" w:leader="none"/>
        </w:tabs>
        <w:spacing w:line="238" w:lineRule="exact" w:before="0" w:after="0"/>
        <w:ind w:left="1373" w:right="0" w:hanging="567"/>
        <w:jc w:val="left"/>
        <w:rPr>
          <w:sz w:val="20"/>
        </w:rPr>
      </w:pPr>
      <w:r>
        <w:rPr>
          <w:sz w:val="20"/>
        </w:rPr>
        <w:t>Hong</w:t>
      </w:r>
      <w:r>
        <w:rPr>
          <w:spacing w:val="-14"/>
          <w:sz w:val="20"/>
        </w:rPr>
        <w:t> </w:t>
      </w:r>
      <w:r>
        <w:rPr>
          <w:sz w:val="20"/>
        </w:rPr>
        <w:t>Leong</w:t>
      </w:r>
      <w:r>
        <w:rPr>
          <w:spacing w:val="-14"/>
          <w:sz w:val="20"/>
        </w:rPr>
        <w:t> </w:t>
      </w:r>
      <w:r>
        <w:rPr>
          <w:sz w:val="20"/>
        </w:rPr>
        <w:t>Current</w:t>
      </w:r>
      <w:r>
        <w:rPr>
          <w:spacing w:val="-12"/>
          <w:sz w:val="20"/>
        </w:rPr>
        <w:t> </w:t>
      </w:r>
      <w:r>
        <w:rPr>
          <w:spacing w:val="-2"/>
          <w:sz w:val="20"/>
        </w:rPr>
        <w:t>Account</w:t>
      </w:r>
    </w:p>
    <w:p>
      <w:pPr>
        <w:pStyle w:val="BodyText"/>
        <w:spacing w:before="213"/>
        <w:ind w:left="806" w:right="178"/>
        <w:jc w:val="both"/>
      </w:pPr>
      <w:r>
        <w:rPr/>
        <w:t>Upon</w:t>
      </w:r>
      <w:r>
        <w:rPr>
          <w:spacing w:val="-7"/>
        </w:rPr>
        <w:t> </w:t>
      </w:r>
      <w:r>
        <w:rPr/>
        <w:t>conversion</w:t>
      </w:r>
      <w:r>
        <w:rPr>
          <w:spacing w:val="-5"/>
        </w:rPr>
        <w:t> </w:t>
      </w:r>
      <w:r>
        <w:rPr/>
        <w:t>to</w:t>
      </w:r>
      <w:r>
        <w:rPr>
          <w:spacing w:val="-3"/>
        </w:rPr>
        <w:t> </w:t>
      </w:r>
      <w:r>
        <w:rPr/>
        <w:t>the</w:t>
      </w:r>
      <w:r>
        <w:rPr>
          <w:spacing w:val="-4"/>
        </w:rPr>
        <w:t> </w:t>
      </w:r>
      <w:r>
        <w:rPr/>
        <w:t>Account,</w:t>
      </w:r>
      <w:r>
        <w:rPr>
          <w:spacing w:val="-4"/>
        </w:rPr>
        <w:t> </w:t>
      </w:r>
      <w:r>
        <w:rPr/>
        <w:t>the</w:t>
      </w:r>
      <w:r>
        <w:rPr>
          <w:spacing w:val="-4"/>
        </w:rPr>
        <w:t> </w:t>
      </w:r>
      <w:r>
        <w:rPr/>
        <w:t>Accountholders</w:t>
      </w:r>
      <w:r>
        <w:rPr>
          <w:spacing w:val="-5"/>
        </w:rPr>
        <w:t> </w:t>
      </w:r>
      <w:r>
        <w:rPr/>
        <w:t>will</w:t>
      </w:r>
      <w:r>
        <w:rPr>
          <w:spacing w:val="-5"/>
        </w:rPr>
        <w:t> </w:t>
      </w:r>
      <w:r>
        <w:rPr/>
        <w:t>be</w:t>
      </w:r>
      <w:r>
        <w:rPr>
          <w:spacing w:val="-7"/>
        </w:rPr>
        <w:t> </w:t>
      </w:r>
      <w:r>
        <w:rPr/>
        <w:t>entitled</w:t>
      </w:r>
      <w:r>
        <w:rPr>
          <w:spacing w:val="-7"/>
        </w:rPr>
        <w:t> </w:t>
      </w:r>
      <w:r>
        <w:rPr/>
        <w:t>to</w:t>
      </w:r>
      <w:r>
        <w:rPr>
          <w:spacing w:val="-7"/>
        </w:rPr>
        <w:t> </w:t>
      </w:r>
      <w:r>
        <w:rPr/>
        <w:t>earn</w:t>
      </w:r>
      <w:r>
        <w:rPr>
          <w:spacing w:val="-7"/>
        </w:rPr>
        <w:t> </w:t>
      </w:r>
      <w:r>
        <w:rPr/>
        <w:t>the</w:t>
      </w:r>
      <w:r>
        <w:rPr>
          <w:spacing w:val="-7"/>
        </w:rPr>
        <w:t> </w:t>
      </w:r>
      <w:r>
        <w:rPr/>
        <w:t>Savings</w:t>
      </w:r>
      <w:r>
        <w:rPr>
          <w:spacing w:val="-5"/>
        </w:rPr>
        <w:t> </w:t>
      </w:r>
      <w:r>
        <w:rPr/>
        <w:t>Interest,</w:t>
      </w:r>
      <w:r>
        <w:rPr>
          <w:spacing w:val="-7"/>
        </w:rPr>
        <w:t> </w:t>
      </w:r>
      <w:r>
        <w:rPr/>
        <w:t>e-Xtra Interest, Debit Card Bonus Interest and Security Trading Bonus Interest subject to compliance and fulfilment of the terms and conditions stated herein.</w:t>
      </w:r>
    </w:p>
    <w:p>
      <w:pPr>
        <w:pStyle w:val="BodyText"/>
        <w:spacing w:before="163"/>
      </w:pPr>
    </w:p>
    <w:p>
      <w:pPr>
        <w:pStyle w:val="Heading1"/>
        <w:rPr>
          <w:u w:val="none"/>
        </w:rPr>
      </w:pPr>
      <w:r>
        <w:rPr>
          <w:u w:val="single"/>
        </w:rPr>
        <w:t>Cash</w:t>
      </w:r>
      <w:r>
        <w:rPr>
          <w:spacing w:val="-9"/>
          <w:u w:val="single"/>
        </w:rPr>
        <w:t> </w:t>
      </w:r>
      <w:r>
        <w:rPr>
          <w:u w:val="single"/>
        </w:rPr>
        <w:t>withdrawal</w:t>
      </w:r>
      <w:r>
        <w:rPr>
          <w:spacing w:val="-9"/>
          <w:u w:val="single"/>
        </w:rPr>
        <w:t> </w:t>
      </w:r>
      <w:r>
        <w:rPr>
          <w:u w:val="single"/>
        </w:rPr>
        <w:t>from</w:t>
      </w:r>
      <w:r>
        <w:rPr>
          <w:spacing w:val="-8"/>
          <w:u w:val="single"/>
        </w:rPr>
        <w:t> </w:t>
      </w:r>
      <w:r>
        <w:rPr>
          <w:u w:val="single"/>
        </w:rPr>
        <w:t>Automated</w:t>
      </w:r>
      <w:r>
        <w:rPr>
          <w:spacing w:val="-9"/>
          <w:u w:val="single"/>
        </w:rPr>
        <w:t> </w:t>
      </w:r>
      <w:r>
        <w:rPr>
          <w:u w:val="single"/>
        </w:rPr>
        <w:t>Teller</w:t>
      </w:r>
      <w:r>
        <w:rPr>
          <w:spacing w:val="-8"/>
          <w:u w:val="single"/>
        </w:rPr>
        <w:t> </w:t>
      </w:r>
      <w:r>
        <w:rPr>
          <w:u w:val="single"/>
        </w:rPr>
        <w:t>Machine</w:t>
      </w:r>
      <w:r>
        <w:rPr>
          <w:spacing w:val="-9"/>
          <w:u w:val="single"/>
        </w:rPr>
        <w:t> </w:t>
      </w:r>
      <w:r>
        <w:rPr>
          <w:spacing w:val="-2"/>
          <w:u w:val="single"/>
        </w:rPr>
        <w:t>(“ATM”)</w:t>
      </w:r>
    </w:p>
    <w:p>
      <w:pPr>
        <w:pStyle w:val="BodyText"/>
        <w:spacing w:before="8"/>
        <w:rPr>
          <w:rFonts w:ascii="Arial"/>
          <w:b/>
        </w:rPr>
      </w:pPr>
    </w:p>
    <w:p>
      <w:pPr>
        <w:pStyle w:val="ListParagraph"/>
        <w:numPr>
          <w:ilvl w:val="0"/>
          <w:numId w:val="1"/>
        </w:numPr>
        <w:tabs>
          <w:tab w:pos="780" w:val="left" w:leader="none"/>
        </w:tabs>
        <w:spacing w:line="240" w:lineRule="auto" w:before="0" w:after="0"/>
        <w:ind w:left="780" w:right="187" w:hanging="572"/>
        <w:jc w:val="left"/>
        <w:rPr>
          <w:sz w:val="20"/>
        </w:rPr>
      </w:pPr>
      <w:r>
        <w:rPr>
          <w:sz w:val="20"/>
        </w:rPr>
        <w:t>Accountholders are required to select “Current Account” or “Checking Account” when performing cash withdrawal of the Account from ATM:</w:t>
      </w:r>
    </w:p>
    <w:p>
      <w:pPr>
        <w:pStyle w:val="ListParagraph"/>
        <w:numPr>
          <w:ilvl w:val="0"/>
          <w:numId w:val="3"/>
        </w:numPr>
        <w:tabs>
          <w:tab w:pos="1139" w:val="left" w:leader="none"/>
        </w:tabs>
        <w:spacing w:line="240" w:lineRule="auto" w:before="1" w:after="0"/>
        <w:ind w:left="1139" w:right="0" w:hanging="359"/>
        <w:jc w:val="left"/>
        <w:rPr>
          <w:sz w:val="20"/>
        </w:rPr>
      </w:pPr>
      <w:r>
        <w:rPr>
          <w:sz w:val="20"/>
        </w:rPr>
        <w:t>installed</w:t>
      </w:r>
      <w:r>
        <w:rPr>
          <w:spacing w:val="-7"/>
          <w:sz w:val="20"/>
        </w:rPr>
        <w:t> </w:t>
      </w:r>
      <w:r>
        <w:rPr>
          <w:sz w:val="20"/>
        </w:rPr>
        <w:t>by</w:t>
      </w:r>
      <w:r>
        <w:rPr>
          <w:spacing w:val="-4"/>
          <w:sz w:val="20"/>
        </w:rPr>
        <w:t> </w:t>
      </w:r>
      <w:r>
        <w:rPr>
          <w:sz w:val="20"/>
        </w:rPr>
        <w:t>HLB</w:t>
      </w:r>
      <w:r>
        <w:rPr>
          <w:spacing w:val="-4"/>
          <w:sz w:val="20"/>
        </w:rPr>
        <w:t> </w:t>
      </w:r>
      <w:r>
        <w:rPr>
          <w:sz w:val="20"/>
        </w:rPr>
        <w:t>or</w:t>
      </w:r>
      <w:r>
        <w:rPr>
          <w:spacing w:val="-7"/>
          <w:sz w:val="20"/>
        </w:rPr>
        <w:t> </w:t>
      </w:r>
      <w:r>
        <w:rPr>
          <w:sz w:val="20"/>
        </w:rPr>
        <w:t>any</w:t>
      </w:r>
      <w:r>
        <w:rPr>
          <w:spacing w:val="-3"/>
          <w:sz w:val="20"/>
        </w:rPr>
        <w:t> </w:t>
      </w:r>
      <w:r>
        <w:rPr>
          <w:sz w:val="20"/>
        </w:rPr>
        <w:t>member</w:t>
      </w:r>
      <w:r>
        <w:rPr>
          <w:spacing w:val="-6"/>
          <w:sz w:val="20"/>
        </w:rPr>
        <w:t> </w:t>
      </w:r>
      <w:r>
        <w:rPr>
          <w:sz w:val="20"/>
        </w:rPr>
        <w:t>of</w:t>
      </w:r>
      <w:r>
        <w:rPr>
          <w:spacing w:val="-6"/>
          <w:sz w:val="20"/>
        </w:rPr>
        <w:t> </w:t>
      </w:r>
      <w:r>
        <w:rPr>
          <w:sz w:val="20"/>
        </w:rPr>
        <w:t>the</w:t>
      </w:r>
      <w:r>
        <w:rPr>
          <w:spacing w:val="-7"/>
          <w:sz w:val="20"/>
        </w:rPr>
        <w:t> </w:t>
      </w:r>
      <w:r>
        <w:rPr>
          <w:sz w:val="20"/>
        </w:rPr>
        <w:t>Shared</w:t>
      </w:r>
      <w:r>
        <w:rPr>
          <w:spacing w:val="-4"/>
          <w:sz w:val="20"/>
        </w:rPr>
        <w:t> </w:t>
      </w:r>
      <w:r>
        <w:rPr>
          <w:sz w:val="20"/>
        </w:rPr>
        <w:t>ATM</w:t>
      </w:r>
      <w:r>
        <w:rPr>
          <w:spacing w:val="-6"/>
          <w:sz w:val="20"/>
        </w:rPr>
        <w:t> </w:t>
      </w:r>
      <w:r>
        <w:rPr>
          <w:sz w:val="20"/>
        </w:rPr>
        <w:t>Network</w:t>
      </w:r>
      <w:r>
        <w:rPr>
          <w:spacing w:val="-5"/>
          <w:sz w:val="20"/>
        </w:rPr>
        <w:t> </w:t>
      </w:r>
      <w:r>
        <w:rPr>
          <w:sz w:val="20"/>
        </w:rPr>
        <w:t>(SAN);</w:t>
      </w:r>
      <w:r>
        <w:rPr>
          <w:spacing w:val="-7"/>
          <w:sz w:val="20"/>
        </w:rPr>
        <w:t> </w:t>
      </w:r>
      <w:r>
        <w:rPr>
          <w:spacing w:val="-2"/>
          <w:sz w:val="20"/>
        </w:rPr>
        <w:t>and/or</w:t>
      </w:r>
    </w:p>
    <w:p>
      <w:pPr>
        <w:pStyle w:val="ListParagraph"/>
        <w:numPr>
          <w:ilvl w:val="0"/>
          <w:numId w:val="3"/>
        </w:numPr>
        <w:tabs>
          <w:tab w:pos="1139" w:val="left" w:leader="none"/>
        </w:tabs>
        <w:spacing w:line="240" w:lineRule="auto" w:before="0" w:after="0"/>
        <w:ind w:left="1139" w:right="0" w:hanging="359"/>
        <w:jc w:val="left"/>
        <w:rPr>
          <w:sz w:val="20"/>
        </w:rPr>
      </w:pPr>
      <w:r>
        <w:rPr>
          <w:sz w:val="20"/>
        </w:rPr>
        <w:t>designated</w:t>
      </w:r>
      <w:r>
        <w:rPr>
          <w:spacing w:val="-7"/>
          <w:sz w:val="20"/>
        </w:rPr>
        <w:t> </w:t>
      </w:r>
      <w:r>
        <w:rPr>
          <w:sz w:val="20"/>
        </w:rPr>
        <w:t>by</w:t>
      </w:r>
      <w:r>
        <w:rPr>
          <w:spacing w:val="-4"/>
          <w:sz w:val="20"/>
        </w:rPr>
        <w:t> </w:t>
      </w:r>
      <w:r>
        <w:rPr>
          <w:sz w:val="20"/>
        </w:rPr>
        <w:t>HLB</w:t>
      </w:r>
      <w:r>
        <w:rPr>
          <w:spacing w:val="-4"/>
          <w:sz w:val="20"/>
        </w:rPr>
        <w:t> </w:t>
      </w:r>
      <w:r>
        <w:rPr>
          <w:sz w:val="20"/>
        </w:rPr>
        <w:t>or</w:t>
      </w:r>
      <w:r>
        <w:rPr>
          <w:spacing w:val="-6"/>
          <w:sz w:val="20"/>
        </w:rPr>
        <w:t> </w:t>
      </w:r>
      <w:r>
        <w:rPr>
          <w:spacing w:val="-2"/>
          <w:sz w:val="20"/>
        </w:rPr>
        <w:t>Visa/Mastercard.</w:t>
      </w:r>
    </w:p>
    <w:p>
      <w:pPr>
        <w:pStyle w:val="ListParagraph"/>
        <w:spacing w:after="0" w:line="240" w:lineRule="auto"/>
        <w:jc w:val="left"/>
        <w:rPr>
          <w:sz w:val="20"/>
        </w:rPr>
        <w:sectPr>
          <w:headerReference w:type="default" r:id="rId5"/>
          <w:footerReference w:type="default" r:id="rId6"/>
          <w:type w:val="continuous"/>
          <w:pgSz w:w="12240" w:h="16340"/>
          <w:pgMar w:header="705" w:footer="290" w:top="1600" w:bottom="480" w:left="1080" w:right="1080"/>
          <w:pgNumType w:start="1"/>
        </w:sectPr>
      </w:pPr>
    </w:p>
    <w:p>
      <w:pPr>
        <w:pStyle w:val="Heading1"/>
        <w:spacing w:before="89"/>
        <w:rPr>
          <w:u w:val="none"/>
        </w:rPr>
      </w:pPr>
      <w:r>
        <w:rPr>
          <w:u w:val="single"/>
        </w:rPr>
        <w:t>Savings</w:t>
      </w:r>
      <w:r>
        <w:rPr>
          <w:spacing w:val="-13"/>
          <w:u w:val="single"/>
        </w:rPr>
        <w:t> </w:t>
      </w:r>
      <w:r>
        <w:rPr>
          <w:spacing w:val="-2"/>
          <w:u w:val="single"/>
        </w:rPr>
        <w:t>Interest</w:t>
      </w:r>
    </w:p>
    <w:p>
      <w:pPr>
        <w:pStyle w:val="BodyText"/>
        <w:spacing w:before="1"/>
        <w:rPr>
          <w:rFonts w:ascii="Arial"/>
          <w:b/>
        </w:rPr>
      </w:pPr>
    </w:p>
    <w:p>
      <w:pPr>
        <w:pStyle w:val="ListParagraph"/>
        <w:numPr>
          <w:ilvl w:val="0"/>
          <w:numId w:val="1"/>
        </w:numPr>
        <w:tabs>
          <w:tab w:pos="809" w:val="left" w:leader="none"/>
          <w:tab w:pos="811" w:val="left" w:leader="none"/>
        </w:tabs>
        <w:spacing w:line="240" w:lineRule="auto" w:before="0" w:after="0"/>
        <w:ind w:left="811" w:right="197" w:hanging="572"/>
        <w:jc w:val="both"/>
        <w:rPr>
          <w:sz w:val="20"/>
        </w:rPr>
      </w:pPr>
      <w:r>
        <w:rPr>
          <w:sz w:val="20"/>
        </w:rPr>
        <w:t>The Accountholders are eligible for a savings interest (“</w:t>
      </w:r>
      <w:r>
        <w:rPr>
          <w:rFonts w:ascii="Arial" w:hAnsi="Arial"/>
          <w:b/>
          <w:sz w:val="20"/>
        </w:rPr>
        <w:t>Savings Interest</w:t>
      </w:r>
      <w:r>
        <w:rPr>
          <w:sz w:val="20"/>
        </w:rPr>
        <w:t>”) provided they place a minimum deposit amount (including QR transfer) of </w:t>
      </w:r>
      <w:r>
        <w:rPr>
          <w:rFonts w:ascii="Arial" w:hAnsi="Arial"/>
          <w:b/>
          <w:sz w:val="20"/>
        </w:rPr>
        <w:t>Ringgit Malaysia Two Thousand (RM2,000) </w:t>
      </w:r>
      <w:r>
        <w:rPr>
          <w:sz w:val="20"/>
        </w:rPr>
        <w:t>in one</w:t>
      </w:r>
      <w:r>
        <w:rPr>
          <w:spacing w:val="-9"/>
          <w:sz w:val="20"/>
        </w:rPr>
        <w:t> </w:t>
      </w:r>
      <w:r>
        <w:rPr>
          <w:sz w:val="20"/>
        </w:rPr>
        <w:t>single</w:t>
      </w:r>
      <w:r>
        <w:rPr>
          <w:spacing w:val="-9"/>
          <w:sz w:val="20"/>
        </w:rPr>
        <w:t> </w:t>
      </w:r>
      <w:r>
        <w:rPr>
          <w:sz w:val="20"/>
        </w:rPr>
        <w:t>transaction</w:t>
      </w:r>
      <w:r>
        <w:rPr>
          <w:spacing w:val="-7"/>
          <w:sz w:val="20"/>
        </w:rPr>
        <w:t> </w:t>
      </w:r>
      <w:r>
        <w:rPr>
          <w:sz w:val="20"/>
        </w:rPr>
        <w:t>into</w:t>
      </w:r>
      <w:r>
        <w:rPr>
          <w:spacing w:val="-7"/>
          <w:sz w:val="20"/>
        </w:rPr>
        <w:t> </w:t>
      </w:r>
      <w:r>
        <w:rPr>
          <w:sz w:val="20"/>
        </w:rPr>
        <w:t>the</w:t>
      </w:r>
      <w:r>
        <w:rPr>
          <w:spacing w:val="-9"/>
          <w:sz w:val="20"/>
        </w:rPr>
        <w:t> </w:t>
      </w:r>
      <w:r>
        <w:rPr>
          <w:sz w:val="20"/>
        </w:rPr>
        <w:t>Account</w:t>
      </w:r>
      <w:r>
        <w:rPr>
          <w:spacing w:val="-9"/>
          <w:sz w:val="20"/>
        </w:rPr>
        <w:t> </w:t>
      </w:r>
      <w:r>
        <w:rPr>
          <w:sz w:val="20"/>
        </w:rPr>
        <w:t>for</w:t>
      </w:r>
      <w:r>
        <w:rPr>
          <w:spacing w:val="-4"/>
          <w:sz w:val="20"/>
        </w:rPr>
        <w:t> </w:t>
      </w:r>
      <w:r>
        <w:rPr>
          <w:rFonts w:ascii="Arial" w:hAnsi="Arial"/>
          <w:b/>
          <w:sz w:val="20"/>
        </w:rPr>
        <w:t>three</w:t>
      </w:r>
      <w:r>
        <w:rPr>
          <w:rFonts w:ascii="Arial" w:hAnsi="Arial"/>
          <w:b/>
          <w:spacing w:val="-7"/>
          <w:sz w:val="20"/>
        </w:rPr>
        <w:t> </w:t>
      </w:r>
      <w:r>
        <w:rPr>
          <w:rFonts w:ascii="Arial" w:hAnsi="Arial"/>
          <w:b/>
          <w:sz w:val="20"/>
        </w:rPr>
        <w:t>(3)</w:t>
      </w:r>
      <w:r>
        <w:rPr>
          <w:rFonts w:ascii="Arial" w:hAnsi="Arial"/>
          <w:b/>
          <w:spacing w:val="-7"/>
          <w:sz w:val="20"/>
        </w:rPr>
        <w:t> </w:t>
      </w:r>
      <w:r>
        <w:rPr>
          <w:sz w:val="20"/>
        </w:rPr>
        <w:t>calendar</w:t>
      </w:r>
      <w:r>
        <w:rPr>
          <w:spacing w:val="-6"/>
          <w:sz w:val="20"/>
        </w:rPr>
        <w:t> </w:t>
      </w:r>
      <w:r>
        <w:rPr>
          <w:sz w:val="20"/>
        </w:rPr>
        <w:t>months</w:t>
      </w:r>
      <w:r>
        <w:rPr>
          <w:spacing w:val="-8"/>
          <w:sz w:val="20"/>
        </w:rPr>
        <w:t> </w:t>
      </w:r>
      <w:r>
        <w:rPr>
          <w:sz w:val="20"/>
        </w:rPr>
        <w:t>consecutively</w:t>
      </w:r>
      <w:r>
        <w:rPr>
          <w:spacing w:val="-7"/>
          <w:sz w:val="20"/>
        </w:rPr>
        <w:t> </w:t>
      </w:r>
      <w:r>
        <w:rPr>
          <w:sz w:val="20"/>
        </w:rPr>
        <w:t>as</w:t>
      </w:r>
      <w:r>
        <w:rPr>
          <w:spacing w:val="-8"/>
          <w:sz w:val="20"/>
        </w:rPr>
        <w:t> </w:t>
      </w:r>
      <w:r>
        <w:rPr>
          <w:sz w:val="20"/>
        </w:rPr>
        <w:t>illustrated</w:t>
      </w:r>
      <w:r>
        <w:rPr>
          <w:spacing w:val="-9"/>
          <w:sz w:val="20"/>
        </w:rPr>
        <w:t> </w:t>
      </w:r>
      <w:r>
        <w:rPr>
          <w:sz w:val="20"/>
        </w:rPr>
        <w:t>by</w:t>
      </w:r>
      <w:r>
        <w:rPr>
          <w:spacing w:val="-8"/>
          <w:sz w:val="20"/>
        </w:rPr>
        <w:t> </w:t>
      </w:r>
      <w:r>
        <w:rPr>
          <w:sz w:val="20"/>
        </w:rPr>
        <w:t>the respective Quarters in Table 2 below, subject to the terms and conditions herein.</w:t>
      </w:r>
    </w:p>
    <w:p>
      <w:pPr>
        <w:pStyle w:val="ListParagraph"/>
        <w:numPr>
          <w:ilvl w:val="0"/>
          <w:numId w:val="1"/>
        </w:numPr>
        <w:tabs>
          <w:tab w:pos="809" w:val="left" w:leader="none"/>
          <w:tab w:pos="811" w:val="left" w:leader="none"/>
        </w:tabs>
        <w:spacing w:line="240" w:lineRule="auto" w:before="230" w:after="0"/>
        <w:ind w:left="811" w:right="199" w:hanging="572"/>
        <w:jc w:val="both"/>
        <w:rPr>
          <w:sz w:val="20"/>
        </w:rPr>
      </w:pPr>
      <w:r>
        <w:rPr>
          <w:sz w:val="20"/>
        </w:rPr>
        <w:t>The</w:t>
      </w:r>
      <w:r>
        <w:rPr>
          <w:spacing w:val="-10"/>
          <w:sz w:val="20"/>
        </w:rPr>
        <w:t> </w:t>
      </w:r>
      <w:r>
        <w:rPr>
          <w:sz w:val="20"/>
        </w:rPr>
        <w:t>minimum</w:t>
      </w:r>
      <w:r>
        <w:rPr>
          <w:spacing w:val="-8"/>
          <w:sz w:val="20"/>
        </w:rPr>
        <w:t> </w:t>
      </w:r>
      <w:r>
        <w:rPr>
          <w:sz w:val="20"/>
        </w:rPr>
        <w:t>deposit</w:t>
      </w:r>
      <w:r>
        <w:rPr>
          <w:spacing w:val="-10"/>
          <w:sz w:val="20"/>
        </w:rPr>
        <w:t> </w:t>
      </w:r>
      <w:r>
        <w:rPr>
          <w:sz w:val="20"/>
        </w:rPr>
        <w:t>of</w:t>
      </w:r>
      <w:r>
        <w:rPr>
          <w:spacing w:val="-9"/>
          <w:sz w:val="20"/>
        </w:rPr>
        <w:t> </w:t>
      </w:r>
      <w:r>
        <w:rPr>
          <w:rFonts w:ascii="Arial"/>
          <w:b/>
          <w:sz w:val="20"/>
        </w:rPr>
        <w:t>Ringgit</w:t>
      </w:r>
      <w:r>
        <w:rPr>
          <w:rFonts w:ascii="Arial"/>
          <w:b/>
          <w:spacing w:val="-9"/>
          <w:sz w:val="20"/>
        </w:rPr>
        <w:t> </w:t>
      </w:r>
      <w:r>
        <w:rPr>
          <w:rFonts w:ascii="Arial"/>
          <w:b/>
          <w:sz w:val="20"/>
        </w:rPr>
        <w:t>Malaysia</w:t>
      </w:r>
      <w:r>
        <w:rPr>
          <w:rFonts w:ascii="Arial"/>
          <w:b/>
          <w:spacing w:val="-10"/>
          <w:sz w:val="20"/>
        </w:rPr>
        <w:t> </w:t>
      </w:r>
      <w:r>
        <w:rPr>
          <w:rFonts w:ascii="Arial"/>
          <w:b/>
          <w:sz w:val="20"/>
        </w:rPr>
        <w:t>Two</w:t>
      </w:r>
      <w:r>
        <w:rPr>
          <w:rFonts w:ascii="Arial"/>
          <w:b/>
          <w:spacing w:val="-9"/>
          <w:sz w:val="20"/>
        </w:rPr>
        <w:t> </w:t>
      </w:r>
      <w:r>
        <w:rPr>
          <w:rFonts w:ascii="Arial"/>
          <w:b/>
          <w:sz w:val="20"/>
        </w:rPr>
        <w:t>Thousand</w:t>
      </w:r>
      <w:r>
        <w:rPr>
          <w:rFonts w:ascii="Arial"/>
          <w:b/>
          <w:spacing w:val="-9"/>
          <w:sz w:val="20"/>
        </w:rPr>
        <w:t> </w:t>
      </w:r>
      <w:r>
        <w:rPr>
          <w:rFonts w:ascii="Arial"/>
          <w:b/>
          <w:sz w:val="20"/>
        </w:rPr>
        <w:t>(RM2,000)</w:t>
      </w:r>
      <w:r>
        <w:rPr>
          <w:rFonts w:ascii="Arial"/>
          <w:b/>
          <w:spacing w:val="-4"/>
          <w:sz w:val="20"/>
        </w:rPr>
        <w:t> </w:t>
      </w:r>
      <w:r>
        <w:rPr>
          <w:sz w:val="20"/>
        </w:rPr>
        <w:t>is</w:t>
      </w:r>
      <w:r>
        <w:rPr>
          <w:spacing w:val="-9"/>
          <w:sz w:val="20"/>
        </w:rPr>
        <w:t> </w:t>
      </w:r>
      <w:r>
        <w:rPr>
          <w:sz w:val="20"/>
        </w:rPr>
        <w:t>defined</w:t>
      </w:r>
      <w:r>
        <w:rPr>
          <w:spacing w:val="-8"/>
          <w:sz w:val="20"/>
        </w:rPr>
        <w:t> </w:t>
      </w:r>
      <w:r>
        <w:rPr>
          <w:sz w:val="20"/>
        </w:rPr>
        <w:t>as</w:t>
      </w:r>
      <w:r>
        <w:rPr>
          <w:spacing w:val="-9"/>
          <w:sz w:val="20"/>
        </w:rPr>
        <w:t> </w:t>
      </w:r>
      <w:r>
        <w:rPr>
          <w:sz w:val="20"/>
        </w:rPr>
        <w:t>any</w:t>
      </w:r>
      <w:r>
        <w:rPr>
          <w:spacing w:val="-9"/>
          <w:sz w:val="20"/>
        </w:rPr>
        <w:t> </w:t>
      </w:r>
      <w:r>
        <w:rPr>
          <w:sz w:val="20"/>
        </w:rPr>
        <w:t>placement</w:t>
      </w:r>
      <w:r>
        <w:rPr>
          <w:spacing w:val="-8"/>
          <w:sz w:val="20"/>
        </w:rPr>
        <w:t> </w:t>
      </w:r>
      <w:r>
        <w:rPr>
          <w:sz w:val="20"/>
        </w:rPr>
        <w:t>into the Account during the month with exception to the following:</w:t>
      </w:r>
    </w:p>
    <w:p>
      <w:pPr>
        <w:pStyle w:val="ListParagraph"/>
        <w:numPr>
          <w:ilvl w:val="0"/>
          <w:numId w:val="4"/>
        </w:numPr>
        <w:tabs>
          <w:tab w:pos="1373" w:val="left" w:leader="none"/>
        </w:tabs>
        <w:spacing w:line="223" w:lineRule="auto" w:before="12" w:after="0"/>
        <w:ind w:left="1373" w:right="202" w:hanging="567"/>
        <w:jc w:val="both"/>
        <w:rPr>
          <w:sz w:val="20"/>
        </w:rPr>
      </w:pPr>
      <w:r>
        <w:rPr>
          <w:sz w:val="20"/>
        </w:rPr>
        <w:t>Maturing fixed deposit/fixed deposit-i (“</w:t>
      </w:r>
      <w:r>
        <w:rPr>
          <w:rFonts w:ascii="Arial" w:hAnsi="Arial"/>
          <w:b/>
          <w:sz w:val="20"/>
        </w:rPr>
        <w:t>FD/FD-i</w:t>
      </w:r>
      <w:r>
        <w:rPr>
          <w:sz w:val="20"/>
        </w:rPr>
        <w:t>”) or premature withdrawal of FD/FD-i from any existing HLB/Hong Leong Islamic Bank Berhad (“</w:t>
      </w:r>
      <w:r>
        <w:rPr>
          <w:rFonts w:ascii="Arial" w:hAnsi="Arial"/>
          <w:b/>
          <w:sz w:val="20"/>
        </w:rPr>
        <w:t>HLISB</w:t>
      </w:r>
      <w:r>
        <w:rPr>
          <w:sz w:val="20"/>
        </w:rPr>
        <w:t>”) account;</w:t>
      </w:r>
    </w:p>
    <w:p>
      <w:pPr>
        <w:pStyle w:val="ListParagraph"/>
        <w:numPr>
          <w:ilvl w:val="0"/>
          <w:numId w:val="4"/>
        </w:numPr>
        <w:tabs>
          <w:tab w:pos="1373" w:val="left" w:leader="none"/>
        </w:tabs>
        <w:spacing w:line="230" w:lineRule="auto" w:before="8" w:after="0"/>
        <w:ind w:left="1373" w:right="199" w:hanging="567"/>
        <w:jc w:val="both"/>
        <w:rPr>
          <w:sz w:val="20"/>
        </w:rPr>
      </w:pPr>
      <w:r>
        <w:rPr>
          <w:sz w:val="20"/>
        </w:rPr>
        <w:t>Intra bank transfer of funds, i.e. transfer of funds from another HLB/HLISB account (whether Savings, Savings-i, Current, Current-i, FD, FD-i, Term Investment Account-i or General Investment Account (“</w:t>
      </w:r>
      <w:r>
        <w:rPr>
          <w:rFonts w:ascii="Arial" w:hAnsi="Arial"/>
          <w:b/>
          <w:sz w:val="20"/>
        </w:rPr>
        <w:t>GIA</w:t>
      </w:r>
      <w:r>
        <w:rPr>
          <w:sz w:val="20"/>
        </w:rPr>
        <w:t>”));</w:t>
      </w:r>
    </w:p>
    <w:p>
      <w:pPr>
        <w:pStyle w:val="ListParagraph"/>
        <w:numPr>
          <w:ilvl w:val="0"/>
          <w:numId w:val="4"/>
        </w:numPr>
        <w:tabs>
          <w:tab w:pos="1373" w:val="left" w:leader="none"/>
        </w:tabs>
        <w:spacing w:line="232" w:lineRule="auto" w:before="10" w:after="0"/>
        <w:ind w:left="1373" w:right="197" w:hanging="567"/>
        <w:jc w:val="both"/>
        <w:rPr>
          <w:sz w:val="20"/>
        </w:rPr>
      </w:pPr>
      <w:r>
        <w:rPr>
          <w:sz w:val="20"/>
        </w:rPr>
        <w:t>Proceeds</w:t>
      </w:r>
      <w:r>
        <w:rPr>
          <w:spacing w:val="-8"/>
          <w:sz w:val="20"/>
        </w:rPr>
        <w:t> </w:t>
      </w:r>
      <w:r>
        <w:rPr>
          <w:sz w:val="20"/>
        </w:rPr>
        <w:t>arising</w:t>
      </w:r>
      <w:r>
        <w:rPr>
          <w:spacing w:val="-9"/>
          <w:sz w:val="20"/>
        </w:rPr>
        <w:t> </w:t>
      </w:r>
      <w:r>
        <w:rPr>
          <w:sz w:val="20"/>
        </w:rPr>
        <w:t>from</w:t>
      </w:r>
      <w:r>
        <w:rPr>
          <w:spacing w:val="-9"/>
          <w:sz w:val="20"/>
        </w:rPr>
        <w:t> </w:t>
      </w:r>
      <w:r>
        <w:rPr>
          <w:sz w:val="20"/>
        </w:rPr>
        <w:t>the</w:t>
      </w:r>
      <w:r>
        <w:rPr>
          <w:spacing w:val="-9"/>
          <w:sz w:val="20"/>
        </w:rPr>
        <w:t> </w:t>
      </w:r>
      <w:r>
        <w:rPr>
          <w:sz w:val="20"/>
        </w:rPr>
        <w:t>redemption</w:t>
      </w:r>
      <w:r>
        <w:rPr>
          <w:spacing w:val="-7"/>
          <w:sz w:val="20"/>
        </w:rPr>
        <w:t> </w:t>
      </w:r>
      <w:r>
        <w:rPr>
          <w:sz w:val="20"/>
        </w:rPr>
        <w:t>of</w:t>
      </w:r>
      <w:r>
        <w:rPr>
          <w:spacing w:val="-9"/>
          <w:sz w:val="20"/>
        </w:rPr>
        <w:t> </w:t>
      </w:r>
      <w:r>
        <w:rPr>
          <w:sz w:val="20"/>
        </w:rPr>
        <w:t>equity,</w:t>
      </w:r>
      <w:r>
        <w:rPr>
          <w:spacing w:val="-6"/>
          <w:sz w:val="20"/>
        </w:rPr>
        <w:t> </w:t>
      </w:r>
      <w:r>
        <w:rPr>
          <w:sz w:val="20"/>
        </w:rPr>
        <w:t>unit</w:t>
      </w:r>
      <w:r>
        <w:rPr>
          <w:spacing w:val="-9"/>
          <w:sz w:val="20"/>
        </w:rPr>
        <w:t> </w:t>
      </w:r>
      <w:r>
        <w:rPr>
          <w:sz w:val="20"/>
        </w:rPr>
        <w:t>trust</w:t>
      </w:r>
      <w:r>
        <w:rPr>
          <w:spacing w:val="-9"/>
          <w:sz w:val="20"/>
        </w:rPr>
        <w:t> </w:t>
      </w:r>
      <w:r>
        <w:rPr>
          <w:sz w:val="20"/>
        </w:rPr>
        <w:t>funds,</w:t>
      </w:r>
      <w:r>
        <w:rPr>
          <w:spacing w:val="-9"/>
          <w:sz w:val="20"/>
        </w:rPr>
        <w:t> </w:t>
      </w:r>
      <w:r>
        <w:rPr>
          <w:sz w:val="20"/>
        </w:rPr>
        <w:t>bonds/sukuk</w:t>
      </w:r>
      <w:r>
        <w:rPr>
          <w:spacing w:val="-8"/>
          <w:sz w:val="20"/>
        </w:rPr>
        <w:t> </w:t>
      </w:r>
      <w:r>
        <w:rPr>
          <w:sz w:val="20"/>
        </w:rPr>
        <w:t>and/or</w:t>
      </w:r>
      <w:r>
        <w:rPr>
          <w:spacing w:val="-8"/>
          <w:sz w:val="20"/>
        </w:rPr>
        <w:t> </w:t>
      </w:r>
      <w:r>
        <w:rPr>
          <w:sz w:val="20"/>
        </w:rPr>
        <w:t>Hong</w:t>
      </w:r>
      <w:r>
        <w:rPr>
          <w:spacing w:val="-7"/>
          <w:sz w:val="20"/>
        </w:rPr>
        <w:t> </w:t>
      </w:r>
      <w:r>
        <w:rPr>
          <w:sz w:val="20"/>
        </w:rPr>
        <w:t>Leong Invest Safe that are re-deposited into any of HLB Current Account or Savings Account/HLISB Current Account-i or Savings Account-i (“</w:t>
      </w:r>
      <w:r>
        <w:rPr>
          <w:rFonts w:ascii="Arial" w:hAnsi="Arial"/>
          <w:b/>
          <w:sz w:val="20"/>
        </w:rPr>
        <w:t>CASA/CASA-i</w:t>
      </w:r>
      <w:r>
        <w:rPr>
          <w:sz w:val="20"/>
        </w:rPr>
        <w:t>”) of the Accountholders; and</w:t>
      </w:r>
    </w:p>
    <w:p>
      <w:pPr>
        <w:pStyle w:val="ListParagraph"/>
        <w:numPr>
          <w:ilvl w:val="0"/>
          <w:numId w:val="4"/>
        </w:numPr>
        <w:tabs>
          <w:tab w:pos="1372" w:val="left" w:leader="none"/>
        </w:tabs>
        <w:spacing w:line="245" w:lineRule="exact" w:before="0" w:after="0"/>
        <w:ind w:left="1372" w:right="0" w:hanging="566"/>
        <w:jc w:val="both"/>
        <w:rPr>
          <w:sz w:val="20"/>
        </w:rPr>
      </w:pPr>
      <w:r>
        <w:rPr>
          <w:sz w:val="20"/>
        </w:rPr>
        <w:t>Any</w:t>
      </w:r>
      <w:r>
        <w:rPr>
          <w:spacing w:val="-14"/>
          <w:sz w:val="20"/>
        </w:rPr>
        <w:t> </w:t>
      </w:r>
      <w:r>
        <w:rPr>
          <w:sz w:val="20"/>
        </w:rPr>
        <w:t>unsuccessful</w:t>
      </w:r>
      <w:r>
        <w:rPr>
          <w:spacing w:val="-14"/>
          <w:sz w:val="20"/>
        </w:rPr>
        <w:t> </w:t>
      </w:r>
      <w:r>
        <w:rPr>
          <w:sz w:val="20"/>
        </w:rPr>
        <w:t>or</w:t>
      </w:r>
      <w:r>
        <w:rPr>
          <w:spacing w:val="-14"/>
          <w:sz w:val="20"/>
        </w:rPr>
        <w:t> </w:t>
      </w:r>
      <w:r>
        <w:rPr>
          <w:sz w:val="20"/>
        </w:rPr>
        <w:t>reversal</w:t>
      </w:r>
      <w:r>
        <w:rPr>
          <w:spacing w:val="-12"/>
          <w:sz w:val="20"/>
        </w:rPr>
        <w:t> </w:t>
      </w:r>
      <w:r>
        <w:rPr>
          <w:sz w:val="20"/>
        </w:rPr>
        <w:t>of</w:t>
      </w:r>
      <w:r>
        <w:rPr>
          <w:spacing w:val="-13"/>
          <w:sz w:val="20"/>
        </w:rPr>
        <w:t> </w:t>
      </w:r>
      <w:r>
        <w:rPr>
          <w:sz w:val="20"/>
        </w:rPr>
        <w:t>monetary</w:t>
      </w:r>
      <w:r>
        <w:rPr>
          <w:spacing w:val="-12"/>
          <w:sz w:val="20"/>
        </w:rPr>
        <w:t> </w:t>
      </w:r>
      <w:r>
        <w:rPr>
          <w:sz w:val="20"/>
        </w:rPr>
        <w:t>transactions</w:t>
      </w:r>
      <w:r>
        <w:rPr>
          <w:spacing w:val="-8"/>
          <w:sz w:val="20"/>
        </w:rPr>
        <w:t> </w:t>
      </w:r>
      <w:r>
        <w:rPr>
          <w:sz w:val="20"/>
        </w:rPr>
        <w:t>back</w:t>
      </w:r>
      <w:r>
        <w:rPr>
          <w:spacing w:val="-14"/>
          <w:sz w:val="20"/>
        </w:rPr>
        <w:t> </w:t>
      </w:r>
      <w:r>
        <w:rPr>
          <w:sz w:val="20"/>
        </w:rPr>
        <w:t>to</w:t>
      </w:r>
      <w:r>
        <w:rPr>
          <w:spacing w:val="-12"/>
          <w:sz w:val="20"/>
        </w:rPr>
        <w:t> </w:t>
      </w:r>
      <w:r>
        <w:rPr>
          <w:sz w:val="20"/>
        </w:rPr>
        <w:t>the</w:t>
      </w:r>
      <w:r>
        <w:rPr>
          <w:spacing w:val="-13"/>
          <w:sz w:val="20"/>
        </w:rPr>
        <w:t> </w:t>
      </w:r>
      <w:r>
        <w:rPr>
          <w:spacing w:val="-2"/>
          <w:sz w:val="20"/>
        </w:rPr>
        <w:t>Account.</w:t>
      </w:r>
    </w:p>
    <w:p>
      <w:pPr>
        <w:pStyle w:val="ListParagraph"/>
        <w:numPr>
          <w:ilvl w:val="0"/>
          <w:numId w:val="1"/>
        </w:numPr>
        <w:tabs>
          <w:tab w:pos="809" w:val="left" w:leader="none"/>
          <w:tab w:pos="811" w:val="left" w:leader="none"/>
        </w:tabs>
        <w:spacing w:line="240" w:lineRule="auto" w:before="201" w:after="0"/>
        <w:ind w:left="811" w:right="203" w:hanging="572"/>
        <w:jc w:val="both"/>
        <w:rPr>
          <w:sz w:val="20"/>
        </w:rPr>
      </w:pPr>
      <w:r>
        <w:rPr>
          <w:sz w:val="20"/>
        </w:rPr>
        <w:t>The Savings Interest is calculated and accrued daily based on each day’s end-day balance subject to the Accountholders having fulfilled and achieved:</w:t>
      </w:r>
    </w:p>
    <w:p>
      <w:pPr>
        <w:pStyle w:val="BodyText"/>
        <w:spacing w:before="1"/>
      </w:pPr>
    </w:p>
    <w:p>
      <w:pPr>
        <w:pStyle w:val="ListParagraph"/>
        <w:numPr>
          <w:ilvl w:val="1"/>
          <w:numId w:val="1"/>
        </w:numPr>
        <w:tabs>
          <w:tab w:pos="1349" w:val="left" w:leader="none"/>
        </w:tabs>
        <w:spacing w:line="240" w:lineRule="auto" w:before="0" w:after="0"/>
        <w:ind w:left="1349" w:right="0" w:hanging="538"/>
        <w:jc w:val="both"/>
        <w:rPr>
          <w:sz w:val="20"/>
        </w:rPr>
      </w:pPr>
      <w:r>
        <w:rPr>
          <w:sz w:val="20"/>
        </w:rPr>
        <w:t>the</w:t>
      </w:r>
      <w:r>
        <w:rPr>
          <w:spacing w:val="-8"/>
          <w:sz w:val="20"/>
        </w:rPr>
        <w:t> </w:t>
      </w:r>
      <w:r>
        <w:rPr>
          <w:sz w:val="20"/>
        </w:rPr>
        <w:t>criteria</w:t>
      </w:r>
      <w:r>
        <w:rPr>
          <w:spacing w:val="-4"/>
          <w:sz w:val="20"/>
        </w:rPr>
        <w:t> </w:t>
      </w:r>
      <w:r>
        <w:rPr>
          <w:sz w:val="20"/>
        </w:rPr>
        <w:t>prescribed</w:t>
      </w:r>
      <w:r>
        <w:rPr>
          <w:spacing w:val="-5"/>
          <w:sz w:val="20"/>
        </w:rPr>
        <w:t> </w:t>
      </w:r>
      <w:r>
        <w:rPr>
          <w:sz w:val="20"/>
        </w:rPr>
        <w:t>in</w:t>
      </w:r>
      <w:r>
        <w:rPr>
          <w:spacing w:val="-4"/>
          <w:sz w:val="20"/>
        </w:rPr>
        <w:t> </w:t>
      </w:r>
      <w:r>
        <w:rPr>
          <w:sz w:val="20"/>
        </w:rPr>
        <w:t>Clause</w:t>
      </w:r>
      <w:r>
        <w:rPr>
          <w:spacing w:val="-7"/>
          <w:sz w:val="20"/>
        </w:rPr>
        <w:t> </w:t>
      </w:r>
      <w:r>
        <w:rPr>
          <w:sz w:val="20"/>
        </w:rPr>
        <w:t>9</w:t>
      </w:r>
      <w:r>
        <w:rPr>
          <w:spacing w:val="-4"/>
          <w:sz w:val="20"/>
        </w:rPr>
        <w:t> </w:t>
      </w:r>
      <w:r>
        <w:rPr>
          <w:sz w:val="20"/>
        </w:rPr>
        <w:t>and</w:t>
      </w:r>
      <w:r>
        <w:rPr>
          <w:spacing w:val="-5"/>
          <w:sz w:val="20"/>
        </w:rPr>
        <w:t> </w:t>
      </w:r>
      <w:r>
        <w:rPr>
          <w:sz w:val="20"/>
        </w:rPr>
        <w:t>Clause</w:t>
      </w:r>
      <w:r>
        <w:rPr>
          <w:spacing w:val="-4"/>
          <w:sz w:val="20"/>
        </w:rPr>
        <w:t> </w:t>
      </w:r>
      <w:r>
        <w:rPr>
          <w:sz w:val="20"/>
        </w:rPr>
        <w:t>10</w:t>
      </w:r>
      <w:r>
        <w:rPr>
          <w:spacing w:val="-3"/>
          <w:sz w:val="20"/>
        </w:rPr>
        <w:t> </w:t>
      </w:r>
      <w:r>
        <w:rPr>
          <w:sz w:val="20"/>
        </w:rPr>
        <w:t>above;</w:t>
      </w:r>
      <w:r>
        <w:rPr>
          <w:spacing w:val="-6"/>
          <w:sz w:val="20"/>
        </w:rPr>
        <w:t> </w:t>
      </w:r>
      <w:r>
        <w:rPr>
          <w:spacing w:val="-5"/>
          <w:sz w:val="20"/>
        </w:rPr>
        <w:t>and</w:t>
      </w:r>
    </w:p>
    <w:p>
      <w:pPr>
        <w:pStyle w:val="ListParagraph"/>
        <w:numPr>
          <w:ilvl w:val="1"/>
          <w:numId w:val="1"/>
        </w:numPr>
        <w:tabs>
          <w:tab w:pos="1349" w:val="left" w:leader="none"/>
          <w:tab w:pos="1351" w:val="left" w:leader="none"/>
        </w:tabs>
        <w:spacing w:line="240" w:lineRule="auto" w:before="0" w:after="0"/>
        <w:ind w:left="1351" w:right="205" w:hanging="540"/>
        <w:jc w:val="both"/>
        <w:rPr>
          <w:sz w:val="20"/>
        </w:rPr>
      </w:pPr>
      <w:r>
        <w:rPr>
          <w:sz w:val="20"/>
        </w:rPr>
        <w:t>the</w:t>
      </w:r>
      <w:r>
        <w:rPr>
          <w:spacing w:val="-7"/>
          <w:sz w:val="20"/>
        </w:rPr>
        <w:t> </w:t>
      </w:r>
      <w:r>
        <w:rPr>
          <w:sz w:val="20"/>
        </w:rPr>
        <w:t>respective</w:t>
      </w:r>
      <w:r>
        <w:rPr>
          <w:spacing w:val="-3"/>
          <w:sz w:val="20"/>
        </w:rPr>
        <w:t> </w:t>
      </w:r>
      <w:r>
        <w:rPr>
          <w:sz w:val="20"/>
        </w:rPr>
        <w:t>Minimum</w:t>
      </w:r>
      <w:r>
        <w:rPr>
          <w:spacing w:val="-4"/>
          <w:sz w:val="20"/>
        </w:rPr>
        <w:t> </w:t>
      </w:r>
      <w:r>
        <w:rPr>
          <w:sz w:val="20"/>
        </w:rPr>
        <w:t>Daily</w:t>
      </w:r>
      <w:r>
        <w:rPr>
          <w:spacing w:val="-3"/>
          <w:sz w:val="20"/>
        </w:rPr>
        <w:t> </w:t>
      </w:r>
      <w:r>
        <w:rPr>
          <w:sz w:val="20"/>
        </w:rPr>
        <w:t>End</w:t>
      </w:r>
      <w:r>
        <w:rPr>
          <w:spacing w:val="-7"/>
          <w:sz w:val="20"/>
        </w:rPr>
        <w:t> </w:t>
      </w:r>
      <w:r>
        <w:rPr>
          <w:sz w:val="20"/>
        </w:rPr>
        <w:t>Day</w:t>
      </w:r>
      <w:r>
        <w:rPr>
          <w:spacing w:val="-3"/>
          <w:sz w:val="20"/>
        </w:rPr>
        <w:t> </w:t>
      </w:r>
      <w:r>
        <w:rPr>
          <w:sz w:val="20"/>
        </w:rPr>
        <w:t>Balance</w:t>
      </w:r>
      <w:r>
        <w:rPr>
          <w:spacing w:val="-5"/>
          <w:sz w:val="20"/>
        </w:rPr>
        <w:t> </w:t>
      </w:r>
      <w:r>
        <w:rPr>
          <w:sz w:val="20"/>
        </w:rPr>
        <w:t>and</w:t>
      </w:r>
      <w:r>
        <w:rPr>
          <w:spacing w:val="-4"/>
          <w:sz w:val="20"/>
        </w:rPr>
        <w:t> </w:t>
      </w:r>
      <w:r>
        <w:rPr>
          <w:sz w:val="20"/>
        </w:rPr>
        <w:t>the</w:t>
      </w:r>
      <w:r>
        <w:rPr>
          <w:spacing w:val="-7"/>
          <w:sz w:val="20"/>
        </w:rPr>
        <w:t> </w:t>
      </w:r>
      <w:r>
        <w:rPr>
          <w:sz w:val="20"/>
        </w:rPr>
        <w:t>Maximum</w:t>
      </w:r>
      <w:r>
        <w:rPr>
          <w:spacing w:val="-5"/>
          <w:sz w:val="20"/>
        </w:rPr>
        <w:t> </w:t>
      </w:r>
      <w:r>
        <w:rPr>
          <w:sz w:val="20"/>
        </w:rPr>
        <w:t>Daily</w:t>
      </w:r>
      <w:r>
        <w:rPr>
          <w:spacing w:val="-3"/>
          <w:sz w:val="20"/>
        </w:rPr>
        <w:t> </w:t>
      </w:r>
      <w:r>
        <w:rPr>
          <w:sz w:val="20"/>
        </w:rPr>
        <w:t>End</w:t>
      </w:r>
      <w:r>
        <w:rPr>
          <w:spacing w:val="-4"/>
          <w:sz w:val="20"/>
        </w:rPr>
        <w:t> </w:t>
      </w:r>
      <w:r>
        <w:rPr>
          <w:sz w:val="20"/>
        </w:rPr>
        <w:t>Day</w:t>
      </w:r>
      <w:r>
        <w:rPr>
          <w:spacing w:val="-3"/>
          <w:sz w:val="20"/>
        </w:rPr>
        <w:t> </w:t>
      </w:r>
      <w:r>
        <w:rPr>
          <w:sz w:val="20"/>
        </w:rPr>
        <w:t>Balance</w:t>
      </w:r>
      <w:r>
        <w:rPr>
          <w:spacing w:val="-5"/>
          <w:sz w:val="20"/>
        </w:rPr>
        <w:t> </w:t>
      </w:r>
      <w:r>
        <w:rPr>
          <w:sz w:val="20"/>
        </w:rPr>
        <w:t>as</w:t>
      </w:r>
      <w:r>
        <w:rPr>
          <w:spacing w:val="-6"/>
          <w:sz w:val="20"/>
        </w:rPr>
        <w:t> </w:t>
      </w:r>
      <w:r>
        <w:rPr>
          <w:sz w:val="20"/>
        </w:rPr>
        <w:t>set out in Table 1 below,</w:t>
      </w:r>
    </w:p>
    <w:p>
      <w:pPr>
        <w:pStyle w:val="BodyText"/>
        <w:spacing w:before="229" w:after="35"/>
        <w:ind w:left="4649"/>
      </w:pPr>
      <w:r>
        <w:rPr>
          <w:u w:val="single"/>
        </w:rPr>
        <w:t>Table</w:t>
      </w:r>
      <w:r>
        <w:rPr>
          <w:spacing w:val="-9"/>
          <w:u w:val="single"/>
        </w:rPr>
        <w:t> </w:t>
      </w:r>
      <w:r>
        <w:rPr>
          <w:spacing w:val="-10"/>
          <w:u w:val="single"/>
        </w:rPr>
        <w:t>1</w:t>
      </w:r>
    </w:p>
    <w:tbl>
      <w:tblPr>
        <w:tblW w:w="0" w:type="auto"/>
        <w:jc w:val="left"/>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3"/>
        <w:gridCol w:w="3527"/>
        <w:gridCol w:w="3527"/>
      </w:tblGrid>
      <w:tr>
        <w:trPr>
          <w:trHeight w:val="328" w:hRule="atLeast"/>
        </w:trPr>
        <w:tc>
          <w:tcPr>
            <w:tcW w:w="2153" w:type="dxa"/>
            <w:shd w:val="clear" w:color="auto" w:fill="F1F1F1"/>
          </w:tcPr>
          <w:p>
            <w:pPr>
              <w:pStyle w:val="TableParagraph"/>
              <w:spacing w:line="240" w:lineRule="auto" w:before="50"/>
              <w:ind w:left="2" w:right="1"/>
              <w:jc w:val="center"/>
              <w:rPr>
                <w:rFonts w:ascii="Arial"/>
                <w:b/>
                <w:sz w:val="20"/>
              </w:rPr>
            </w:pPr>
            <w:r>
              <w:rPr>
                <w:rFonts w:ascii="Arial"/>
                <w:b/>
                <w:sz w:val="20"/>
              </w:rPr>
              <w:t>Customer</w:t>
            </w:r>
            <w:r>
              <w:rPr>
                <w:rFonts w:ascii="Arial"/>
                <w:b/>
                <w:spacing w:val="-13"/>
                <w:sz w:val="20"/>
              </w:rPr>
              <w:t> </w:t>
            </w:r>
            <w:r>
              <w:rPr>
                <w:rFonts w:ascii="Arial"/>
                <w:b/>
                <w:spacing w:val="-4"/>
                <w:sz w:val="20"/>
              </w:rPr>
              <w:t>Type</w:t>
            </w:r>
          </w:p>
        </w:tc>
        <w:tc>
          <w:tcPr>
            <w:tcW w:w="3527" w:type="dxa"/>
            <w:shd w:val="clear" w:color="auto" w:fill="F1F1F1"/>
          </w:tcPr>
          <w:p>
            <w:pPr>
              <w:pStyle w:val="TableParagraph"/>
              <w:spacing w:line="240" w:lineRule="auto" w:before="50"/>
              <w:ind w:left="215"/>
              <w:rPr>
                <w:rFonts w:ascii="Arial"/>
                <w:b/>
                <w:sz w:val="20"/>
              </w:rPr>
            </w:pPr>
            <w:r>
              <w:rPr>
                <w:rFonts w:ascii="Arial"/>
                <w:b/>
                <w:sz w:val="20"/>
              </w:rPr>
              <w:t>Minimum</w:t>
            </w:r>
            <w:r>
              <w:rPr>
                <w:rFonts w:ascii="Arial"/>
                <w:b/>
                <w:spacing w:val="-9"/>
                <w:sz w:val="20"/>
              </w:rPr>
              <w:t> </w:t>
            </w:r>
            <w:r>
              <w:rPr>
                <w:rFonts w:ascii="Arial"/>
                <w:b/>
                <w:sz w:val="20"/>
              </w:rPr>
              <w:t>Daily</w:t>
            </w:r>
            <w:r>
              <w:rPr>
                <w:rFonts w:ascii="Arial"/>
                <w:b/>
                <w:spacing w:val="-5"/>
                <w:sz w:val="20"/>
              </w:rPr>
              <w:t> </w:t>
            </w:r>
            <w:r>
              <w:rPr>
                <w:rFonts w:ascii="Arial"/>
                <w:b/>
                <w:sz w:val="20"/>
              </w:rPr>
              <w:t>End</w:t>
            </w:r>
            <w:r>
              <w:rPr>
                <w:rFonts w:ascii="Arial"/>
                <w:b/>
                <w:spacing w:val="-6"/>
                <w:sz w:val="20"/>
              </w:rPr>
              <w:t> </w:t>
            </w:r>
            <w:r>
              <w:rPr>
                <w:rFonts w:ascii="Arial"/>
                <w:b/>
                <w:sz w:val="20"/>
              </w:rPr>
              <w:t>Day</w:t>
            </w:r>
            <w:r>
              <w:rPr>
                <w:rFonts w:ascii="Arial"/>
                <w:b/>
                <w:spacing w:val="-4"/>
                <w:sz w:val="20"/>
              </w:rPr>
              <w:t> </w:t>
            </w:r>
            <w:r>
              <w:rPr>
                <w:rFonts w:ascii="Arial"/>
                <w:b/>
                <w:spacing w:val="-2"/>
                <w:sz w:val="20"/>
              </w:rPr>
              <w:t>Balance</w:t>
            </w:r>
          </w:p>
        </w:tc>
        <w:tc>
          <w:tcPr>
            <w:tcW w:w="3527" w:type="dxa"/>
            <w:shd w:val="clear" w:color="auto" w:fill="F1F1F1"/>
          </w:tcPr>
          <w:p>
            <w:pPr>
              <w:pStyle w:val="TableParagraph"/>
              <w:spacing w:line="240" w:lineRule="auto" w:before="50"/>
              <w:ind w:left="193"/>
              <w:rPr>
                <w:rFonts w:ascii="Arial"/>
                <w:b/>
                <w:sz w:val="20"/>
              </w:rPr>
            </w:pPr>
            <w:r>
              <w:rPr>
                <w:rFonts w:ascii="Arial"/>
                <w:b/>
                <w:sz w:val="20"/>
              </w:rPr>
              <w:t>Maximum</w:t>
            </w:r>
            <w:r>
              <w:rPr>
                <w:rFonts w:ascii="Arial"/>
                <w:b/>
                <w:spacing w:val="-5"/>
                <w:sz w:val="20"/>
              </w:rPr>
              <w:t> </w:t>
            </w:r>
            <w:r>
              <w:rPr>
                <w:rFonts w:ascii="Arial"/>
                <w:b/>
                <w:sz w:val="20"/>
              </w:rPr>
              <w:t>Daily</w:t>
            </w:r>
            <w:r>
              <w:rPr>
                <w:rFonts w:ascii="Arial"/>
                <w:b/>
                <w:spacing w:val="-8"/>
                <w:sz w:val="20"/>
              </w:rPr>
              <w:t> </w:t>
            </w:r>
            <w:r>
              <w:rPr>
                <w:rFonts w:ascii="Arial"/>
                <w:b/>
                <w:sz w:val="20"/>
              </w:rPr>
              <w:t>End</w:t>
            </w:r>
            <w:r>
              <w:rPr>
                <w:rFonts w:ascii="Arial"/>
                <w:b/>
                <w:spacing w:val="-4"/>
                <w:sz w:val="20"/>
              </w:rPr>
              <w:t> </w:t>
            </w:r>
            <w:r>
              <w:rPr>
                <w:rFonts w:ascii="Arial"/>
                <w:b/>
                <w:sz w:val="20"/>
              </w:rPr>
              <w:t>Day</w:t>
            </w:r>
            <w:r>
              <w:rPr>
                <w:rFonts w:ascii="Arial"/>
                <w:b/>
                <w:spacing w:val="-6"/>
                <w:sz w:val="20"/>
              </w:rPr>
              <w:t> </w:t>
            </w:r>
            <w:r>
              <w:rPr>
                <w:rFonts w:ascii="Arial"/>
                <w:b/>
                <w:spacing w:val="-2"/>
                <w:sz w:val="20"/>
              </w:rPr>
              <w:t>Balance</w:t>
            </w:r>
          </w:p>
        </w:tc>
      </w:tr>
      <w:tr>
        <w:trPr>
          <w:trHeight w:val="460" w:hRule="atLeast"/>
        </w:trPr>
        <w:tc>
          <w:tcPr>
            <w:tcW w:w="2153" w:type="dxa"/>
          </w:tcPr>
          <w:p>
            <w:pPr>
              <w:pStyle w:val="TableParagraph"/>
              <w:spacing w:line="240" w:lineRule="auto" w:before="114"/>
              <w:ind w:left="2" w:right="1"/>
              <w:jc w:val="center"/>
              <w:rPr>
                <w:rFonts w:ascii="Arial"/>
                <w:b/>
                <w:sz w:val="20"/>
              </w:rPr>
            </w:pPr>
            <w:r>
              <w:rPr>
                <w:rFonts w:ascii="Arial"/>
                <w:b/>
                <w:spacing w:val="-2"/>
                <w:sz w:val="20"/>
              </w:rPr>
              <w:t>Individual</w:t>
            </w:r>
          </w:p>
        </w:tc>
        <w:tc>
          <w:tcPr>
            <w:tcW w:w="3527" w:type="dxa"/>
          </w:tcPr>
          <w:p>
            <w:pPr>
              <w:pStyle w:val="TableParagraph"/>
              <w:spacing w:line="230" w:lineRule="exact"/>
              <w:ind w:left="1288" w:hanging="948"/>
              <w:rPr>
                <w:sz w:val="20"/>
              </w:rPr>
            </w:pPr>
            <w:r>
              <w:rPr>
                <w:sz w:val="20"/>
              </w:rPr>
              <w:t>Ringgit</w:t>
            </w:r>
            <w:r>
              <w:rPr>
                <w:spacing w:val="-14"/>
                <w:sz w:val="20"/>
              </w:rPr>
              <w:t> </w:t>
            </w:r>
            <w:r>
              <w:rPr>
                <w:sz w:val="20"/>
              </w:rPr>
              <w:t>Malaysia</w:t>
            </w:r>
            <w:r>
              <w:rPr>
                <w:spacing w:val="-14"/>
                <w:sz w:val="20"/>
              </w:rPr>
              <w:t> </w:t>
            </w:r>
            <w:r>
              <w:rPr>
                <w:sz w:val="20"/>
              </w:rPr>
              <w:t>One</w:t>
            </w:r>
            <w:r>
              <w:rPr>
                <w:spacing w:val="-14"/>
                <w:sz w:val="20"/>
              </w:rPr>
              <w:t> </w:t>
            </w:r>
            <w:r>
              <w:rPr>
                <w:sz w:val="20"/>
              </w:rPr>
              <w:t>Thousand </w:t>
            </w:r>
            <w:r>
              <w:rPr>
                <w:spacing w:val="-2"/>
                <w:sz w:val="20"/>
              </w:rPr>
              <w:t>(RM1,000)</w:t>
            </w:r>
          </w:p>
        </w:tc>
        <w:tc>
          <w:tcPr>
            <w:tcW w:w="3527" w:type="dxa"/>
          </w:tcPr>
          <w:p>
            <w:pPr>
              <w:pStyle w:val="TableParagraph"/>
              <w:spacing w:line="230" w:lineRule="exact"/>
              <w:ind w:left="704" w:hanging="305"/>
              <w:rPr>
                <w:sz w:val="20"/>
              </w:rPr>
            </w:pPr>
            <w:r>
              <w:rPr>
                <w:sz w:val="20"/>
              </w:rPr>
              <w:t>Ringgit</w:t>
            </w:r>
            <w:r>
              <w:rPr>
                <w:spacing w:val="-14"/>
                <w:sz w:val="20"/>
              </w:rPr>
              <w:t> </w:t>
            </w:r>
            <w:r>
              <w:rPr>
                <w:sz w:val="20"/>
              </w:rPr>
              <w:t>Malaysia</w:t>
            </w:r>
            <w:r>
              <w:rPr>
                <w:spacing w:val="-12"/>
                <w:sz w:val="20"/>
              </w:rPr>
              <w:t> </w:t>
            </w:r>
            <w:r>
              <w:rPr>
                <w:sz w:val="20"/>
              </w:rPr>
              <w:t>One</w:t>
            </w:r>
            <w:r>
              <w:rPr>
                <w:spacing w:val="-14"/>
                <w:sz w:val="20"/>
              </w:rPr>
              <w:t> </w:t>
            </w:r>
            <w:r>
              <w:rPr>
                <w:sz w:val="20"/>
              </w:rPr>
              <w:t>Hundred Thousand (RM100,000)</w:t>
            </w:r>
          </w:p>
        </w:tc>
      </w:tr>
      <w:tr>
        <w:trPr>
          <w:trHeight w:val="460" w:hRule="atLeast"/>
        </w:trPr>
        <w:tc>
          <w:tcPr>
            <w:tcW w:w="2153" w:type="dxa"/>
          </w:tcPr>
          <w:p>
            <w:pPr>
              <w:pStyle w:val="TableParagraph"/>
              <w:spacing w:line="240" w:lineRule="auto" w:before="114"/>
              <w:ind w:left="1" w:right="2"/>
              <w:jc w:val="center"/>
              <w:rPr>
                <w:rFonts w:ascii="Arial"/>
                <w:b/>
                <w:sz w:val="20"/>
              </w:rPr>
            </w:pPr>
            <w:r>
              <w:rPr>
                <w:rFonts w:ascii="Arial"/>
                <w:b/>
                <w:sz w:val="20"/>
              </w:rPr>
              <w:t>Sole</w:t>
            </w:r>
            <w:r>
              <w:rPr>
                <w:rFonts w:ascii="Arial"/>
                <w:b/>
                <w:spacing w:val="-9"/>
                <w:sz w:val="20"/>
              </w:rPr>
              <w:t> </w:t>
            </w:r>
            <w:r>
              <w:rPr>
                <w:rFonts w:ascii="Arial"/>
                <w:b/>
                <w:spacing w:val="-2"/>
                <w:sz w:val="20"/>
              </w:rPr>
              <w:t>proprietors</w:t>
            </w:r>
          </w:p>
        </w:tc>
        <w:tc>
          <w:tcPr>
            <w:tcW w:w="3527" w:type="dxa"/>
          </w:tcPr>
          <w:p>
            <w:pPr>
              <w:pStyle w:val="TableParagraph"/>
              <w:spacing w:line="228" w:lineRule="exact"/>
              <w:ind w:left="1233" w:hanging="876"/>
              <w:rPr>
                <w:sz w:val="20"/>
              </w:rPr>
            </w:pPr>
            <w:r>
              <w:rPr>
                <w:sz w:val="20"/>
              </w:rPr>
              <w:t>Ringgit</w:t>
            </w:r>
            <w:r>
              <w:rPr>
                <w:spacing w:val="-14"/>
                <w:sz w:val="20"/>
              </w:rPr>
              <w:t> </w:t>
            </w:r>
            <w:r>
              <w:rPr>
                <w:sz w:val="20"/>
              </w:rPr>
              <w:t>Malaysia</w:t>
            </w:r>
            <w:r>
              <w:rPr>
                <w:spacing w:val="-13"/>
                <w:sz w:val="20"/>
              </w:rPr>
              <w:t> </w:t>
            </w:r>
            <w:r>
              <w:rPr>
                <w:sz w:val="20"/>
              </w:rPr>
              <w:t>Ten</w:t>
            </w:r>
            <w:r>
              <w:rPr>
                <w:spacing w:val="-14"/>
                <w:sz w:val="20"/>
              </w:rPr>
              <w:t> </w:t>
            </w:r>
            <w:r>
              <w:rPr>
                <w:sz w:val="20"/>
              </w:rPr>
              <w:t>Thousand </w:t>
            </w:r>
            <w:r>
              <w:rPr>
                <w:spacing w:val="-2"/>
                <w:sz w:val="20"/>
              </w:rPr>
              <w:t>(RM10,000)</w:t>
            </w:r>
          </w:p>
        </w:tc>
        <w:tc>
          <w:tcPr>
            <w:tcW w:w="3527" w:type="dxa"/>
          </w:tcPr>
          <w:p>
            <w:pPr>
              <w:pStyle w:val="TableParagraph"/>
              <w:spacing w:line="228" w:lineRule="exact"/>
              <w:ind w:left="704" w:hanging="305"/>
              <w:rPr>
                <w:sz w:val="20"/>
              </w:rPr>
            </w:pPr>
            <w:r>
              <w:rPr>
                <w:sz w:val="20"/>
              </w:rPr>
              <w:t>Ringgit</w:t>
            </w:r>
            <w:r>
              <w:rPr>
                <w:spacing w:val="-14"/>
                <w:sz w:val="20"/>
              </w:rPr>
              <w:t> </w:t>
            </w:r>
            <w:r>
              <w:rPr>
                <w:sz w:val="20"/>
              </w:rPr>
              <w:t>Malaysia</w:t>
            </w:r>
            <w:r>
              <w:rPr>
                <w:spacing w:val="-13"/>
                <w:sz w:val="20"/>
              </w:rPr>
              <w:t> </w:t>
            </w:r>
            <w:r>
              <w:rPr>
                <w:sz w:val="20"/>
              </w:rPr>
              <w:t>One</w:t>
            </w:r>
            <w:r>
              <w:rPr>
                <w:spacing w:val="-14"/>
                <w:sz w:val="20"/>
              </w:rPr>
              <w:t> </w:t>
            </w:r>
            <w:r>
              <w:rPr>
                <w:sz w:val="20"/>
              </w:rPr>
              <w:t>Hundred Thousand (RM100,000)</w:t>
            </w:r>
          </w:p>
        </w:tc>
      </w:tr>
    </w:tbl>
    <w:p>
      <w:pPr>
        <w:pStyle w:val="ListParagraph"/>
        <w:numPr>
          <w:ilvl w:val="0"/>
          <w:numId w:val="1"/>
        </w:numPr>
        <w:tabs>
          <w:tab w:pos="809" w:val="left" w:leader="none"/>
          <w:tab w:pos="811" w:val="left" w:leader="none"/>
        </w:tabs>
        <w:spacing w:line="240" w:lineRule="auto" w:before="229" w:after="0"/>
        <w:ind w:left="811" w:right="197" w:hanging="572"/>
        <w:jc w:val="both"/>
        <w:rPr>
          <w:sz w:val="20"/>
        </w:rPr>
      </w:pPr>
      <w:r>
        <w:rPr>
          <w:sz w:val="20"/>
        </w:rPr>
        <w:t>The crediting of the Savings Interest is on the respective Crediting Date which is based on the breakdown of months for each Quarter as set out in Table 2 below:</w:t>
      </w:r>
    </w:p>
    <w:p>
      <w:pPr>
        <w:pStyle w:val="BodyText"/>
        <w:spacing w:before="1"/>
      </w:pPr>
    </w:p>
    <w:p>
      <w:pPr>
        <w:pStyle w:val="BodyText"/>
        <w:spacing w:after="34"/>
        <w:ind w:left="4736"/>
      </w:pPr>
      <w:r>
        <w:rPr>
          <w:u w:val="single"/>
        </w:rPr>
        <w:t>Table</w:t>
      </w:r>
      <w:r>
        <w:rPr>
          <w:spacing w:val="-9"/>
          <w:u w:val="single"/>
        </w:rPr>
        <w:t> </w:t>
      </w:r>
      <w:r>
        <w:rPr>
          <w:spacing w:val="-10"/>
          <w:u w:val="single"/>
        </w:rPr>
        <w:t>2</w:t>
      </w:r>
    </w:p>
    <w:tbl>
      <w:tblPr>
        <w:tblW w:w="0" w:type="auto"/>
        <w:jc w:val="left"/>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0"/>
        <w:gridCol w:w="3509"/>
        <w:gridCol w:w="3511"/>
      </w:tblGrid>
      <w:tr>
        <w:trPr>
          <w:trHeight w:val="230" w:hRule="atLeast"/>
        </w:trPr>
        <w:tc>
          <w:tcPr>
            <w:tcW w:w="2030" w:type="dxa"/>
            <w:shd w:val="clear" w:color="auto" w:fill="F1F1F1"/>
          </w:tcPr>
          <w:p>
            <w:pPr>
              <w:pStyle w:val="TableParagraph"/>
              <w:ind w:left="12" w:right="5"/>
              <w:jc w:val="center"/>
              <w:rPr>
                <w:rFonts w:ascii="Arial"/>
                <w:b/>
                <w:sz w:val="20"/>
              </w:rPr>
            </w:pPr>
            <w:r>
              <w:rPr>
                <w:rFonts w:ascii="Arial"/>
                <w:b/>
                <w:spacing w:val="-2"/>
                <w:sz w:val="20"/>
              </w:rPr>
              <w:t>Quarters</w:t>
            </w:r>
          </w:p>
        </w:tc>
        <w:tc>
          <w:tcPr>
            <w:tcW w:w="3509" w:type="dxa"/>
            <w:shd w:val="clear" w:color="auto" w:fill="F1F1F1"/>
          </w:tcPr>
          <w:p>
            <w:pPr>
              <w:pStyle w:val="TableParagraph"/>
              <w:ind w:left="21" w:right="9"/>
              <w:jc w:val="center"/>
              <w:rPr>
                <w:rFonts w:ascii="Arial"/>
                <w:b/>
                <w:sz w:val="20"/>
              </w:rPr>
            </w:pPr>
            <w:r>
              <w:rPr>
                <w:rFonts w:ascii="Arial"/>
                <w:b/>
                <w:spacing w:val="-2"/>
                <w:sz w:val="20"/>
              </w:rPr>
              <w:t>Monthly</w:t>
            </w:r>
            <w:r>
              <w:rPr>
                <w:rFonts w:ascii="Arial"/>
                <w:b/>
                <w:spacing w:val="-5"/>
                <w:sz w:val="20"/>
              </w:rPr>
              <w:t> </w:t>
            </w:r>
            <w:r>
              <w:rPr>
                <w:rFonts w:ascii="Arial"/>
                <w:b/>
                <w:spacing w:val="-2"/>
                <w:sz w:val="20"/>
              </w:rPr>
              <w:t>Breakdown</w:t>
            </w:r>
          </w:p>
        </w:tc>
        <w:tc>
          <w:tcPr>
            <w:tcW w:w="3511" w:type="dxa"/>
            <w:shd w:val="clear" w:color="auto" w:fill="F1F1F1"/>
          </w:tcPr>
          <w:p>
            <w:pPr>
              <w:pStyle w:val="TableParagraph"/>
              <w:ind w:left="17" w:right="3"/>
              <w:jc w:val="center"/>
              <w:rPr>
                <w:rFonts w:ascii="Arial"/>
                <w:b/>
                <w:sz w:val="20"/>
              </w:rPr>
            </w:pPr>
            <w:r>
              <w:rPr>
                <w:rFonts w:ascii="Arial"/>
                <w:b/>
                <w:spacing w:val="-2"/>
                <w:sz w:val="20"/>
              </w:rPr>
              <w:t>Crediting</w:t>
            </w:r>
            <w:r>
              <w:rPr>
                <w:rFonts w:ascii="Arial"/>
                <w:b/>
                <w:spacing w:val="-3"/>
                <w:sz w:val="20"/>
              </w:rPr>
              <w:t> </w:t>
            </w:r>
            <w:r>
              <w:rPr>
                <w:rFonts w:ascii="Arial"/>
                <w:b/>
                <w:spacing w:val="-4"/>
                <w:sz w:val="20"/>
              </w:rPr>
              <w:t>Date</w:t>
            </w:r>
          </w:p>
        </w:tc>
      </w:tr>
      <w:tr>
        <w:trPr>
          <w:trHeight w:val="230" w:hRule="atLeast"/>
        </w:trPr>
        <w:tc>
          <w:tcPr>
            <w:tcW w:w="2030" w:type="dxa"/>
          </w:tcPr>
          <w:p>
            <w:pPr>
              <w:pStyle w:val="TableParagraph"/>
              <w:ind w:left="12"/>
              <w:jc w:val="center"/>
              <w:rPr>
                <w:sz w:val="20"/>
              </w:rPr>
            </w:pPr>
            <w:r>
              <w:rPr>
                <w:spacing w:val="-2"/>
                <w:sz w:val="20"/>
              </w:rPr>
              <w:t>Quarter</w:t>
            </w:r>
            <w:r>
              <w:rPr>
                <w:spacing w:val="-5"/>
                <w:sz w:val="20"/>
              </w:rPr>
              <w:t> </w:t>
            </w:r>
            <w:r>
              <w:rPr>
                <w:spacing w:val="-10"/>
                <w:sz w:val="20"/>
              </w:rPr>
              <w:t>1</w:t>
            </w:r>
          </w:p>
        </w:tc>
        <w:tc>
          <w:tcPr>
            <w:tcW w:w="3509" w:type="dxa"/>
          </w:tcPr>
          <w:p>
            <w:pPr>
              <w:pStyle w:val="TableParagraph"/>
              <w:ind w:left="21" w:right="5"/>
              <w:jc w:val="center"/>
              <w:rPr>
                <w:sz w:val="20"/>
              </w:rPr>
            </w:pPr>
            <w:r>
              <w:rPr>
                <w:sz w:val="20"/>
              </w:rPr>
              <w:t>1</w:t>
            </w:r>
            <w:r>
              <w:rPr>
                <w:spacing w:val="-10"/>
                <w:sz w:val="20"/>
              </w:rPr>
              <w:t> </w:t>
            </w:r>
            <w:r>
              <w:rPr>
                <w:sz w:val="20"/>
              </w:rPr>
              <w:t>January</w:t>
            </w:r>
            <w:r>
              <w:rPr>
                <w:spacing w:val="-5"/>
                <w:sz w:val="20"/>
              </w:rPr>
              <w:t> </w:t>
            </w:r>
            <w:r>
              <w:rPr>
                <w:sz w:val="20"/>
              </w:rPr>
              <w:t>–</w:t>
            </w:r>
            <w:r>
              <w:rPr>
                <w:spacing w:val="-8"/>
                <w:sz w:val="20"/>
              </w:rPr>
              <w:t> </w:t>
            </w:r>
            <w:r>
              <w:rPr>
                <w:sz w:val="20"/>
              </w:rPr>
              <w:t>31</w:t>
            </w:r>
            <w:r>
              <w:rPr>
                <w:spacing w:val="-5"/>
                <w:sz w:val="20"/>
              </w:rPr>
              <w:t> </w:t>
            </w:r>
            <w:r>
              <w:rPr>
                <w:spacing w:val="-4"/>
                <w:sz w:val="20"/>
              </w:rPr>
              <w:t>March</w:t>
            </w:r>
          </w:p>
        </w:tc>
        <w:tc>
          <w:tcPr>
            <w:tcW w:w="3511" w:type="dxa"/>
          </w:tcPr>
          <w:p>
            <w:pPr>
              <w:pStyle w:val="TableParagraph"/>
              <w:ind w:left="17"/>
              <w:jc w:val="center"/>
              <w:rPr>
                <w:sz w:val="20"/>
              </w:rPr>
            </w:pPr>
            <w:r>
              <w:rPr>
                <w:sz w:val="20"/>
              </w:rPr>
              <w:t>1</w:t>
            </w:r>
            <w:r>
              <w:rPr>
                <w:spacing w:val="-6"/>
                <w:sz w:val="20"/>
              </w:rPr>
              <w:t> </w:t>
            </w:r>
            <w:r>
              <w:rPr>
                <w:spacing w:val="-2"/>
                <w:sz w:val="20"/>
              </w:rPr>
              <w:t>April</w:t>
            </w:r>
          </w:p>
        </w:tc>
      </w:tr>
      <w:tr>
        <w:trPr>
          <w:trHeight w:val="230" w:hRule="atLeast"/>
        </w:trPr>
        <w:tc>
          <w:tcPr>
            <w:tcW w:w="2030" w:type="dxa"/>
          </w:tcPr>
          <w:p>
            <w:pPr>
              <w:pStyle w:val="TableParagraph"/>
              <w:ind w:left="12"/>
              <w:jc w:val="center"/>
              <w:rPr>
                <w:sz w:val="20"/>
              </w:rPr>
            </w:pPr>
            <w:r>
              <w:rPr>
                <w:spacing w:val="-2"/>
                <w:sz w:val="20"/>
              </w:rPr>
              <w:t>Quarter</w:t>
            </w:r>
            <w:r>
              <w:rPr>
                <w:spacing w:val="-5"/>
                <w:sz w:val="20"/>
              </w:rPr>
              <w:t> </w:t>
            </w:r>
            <w:r>
              <w:rPr>
                <w:spacing w:val="-10"/>
                <w:sz w:val="20"/>
              </w:rPr>
              <w:t>2</w:t>
            </w:r>
          </w:p>
        </w:tc>
        <w:tc>
          <w:tcPr>
            <w:tcW w:w="3509" w:type="dxa"/>
          </w:tcPr>
          <w:p>
            <w:pPr>
              <w:pStyle w:val="TableParagraph"/>
              <w:ind w:left="21"/>
              <w:jc w:val="center"/>
              <w:rPr>
                <w:sz w:val="20"/>
              </w:rPr>
            </w:pPr>
            <w:r>
              <w:rPr>
                <w:sz w:val="20"/>
              </w:rPr>
              <w:t>1</w:t>
            </w:r>
            <w:r>
              <w:rPr>
                <w:spacing w:val="-8"/>
                <w:sz w:val="20"/>
              </w:rPr>
              <w:t> </w:t>
            </w:r>
            <w:r>
              <w:rPr>
                <w:sz w:val="20"/>
              </w:rPr>
              <w:t>April</w:t>
            </w:r>
            <w:r>
              <w:rPr>
                <w:spacing w:val="-6"/>
                <w:sz w:val="20"/>
              </w:rPr>
              <w:t> </w:t>
            </w:r>
            <w:r>
              <w:rPr>
                <w:sz w:val="20"/>
              </w:rPr>
              <w:t>–</w:t>
            </w:r>
            <w:r>
              <w:rPr>
                <w:spacing w:val="-5"/>
                <w:sz w:val="20"/>
              </w:rPr>
              <w:t> </w:t>
            </w:r>
            <w:r>
              <w:rPr>
                <w:sz w:val="20"/>
              </w:rPr>
              <w:t>30</w:t>
            </w:r>
            <w:r>
              <w:rPr>
                <w:spacing w:val="-8"/>
                <w:sz w:val="20"/>
              </w:rPr>
              <w:t> </w:t>
            </w:r>
            <w:r>
              <w:rPr>
                <w:spacing w:val="-4"/>
                <w:sz w:val="20"/>
              </w:rPr>
              <w:t>June</w:t>
            </w:r>
          </w:p>
        </w:tc>
        <w:tc>
          <w:tcPr>
            <w:tcW w:w="3511" w:type="dxa"/>
          </w:tcPr>
          <w:p>
            <w:pPr>
              <w:pStyle w:val="TableParagraph"/>
              <w:ind w:left="17" w:right="7"/>
              <w:jc w:val="center"/>
              <w:rPr>
                <w:sz w:val="20"/>
              </w:rPr>
            </w:pPr>
            <w:r>
              <w:rPr>
                <w:sz w:val="20"/>
              </w:rPr>
              <w:t>1</w:t>
            </w:r>
            <w:r>
              <w:rPr>
                <w:spacing w:val="-6"/>
                <w:sz w:val="20"/>
              </w:rPr>
              <w:t> </w:t>
            </w:r>
            <w:r>
              <w:rPr>
                <w:spacing w:val="-4"/>
                <w:sz w:val="20"/>
              </w:rPr>
              <w:t>July</w:t>
            </w:r>
          </w:p>
        </w:tc>
      </w:tr>
      <w:tr>
        <w:trPr>
          <w:trHeight w:val="230" w:hRule="atLeast"/>
        </w:trPr>
        <w:tc>
          <w:tcPr>
            <w:tcW w:w="2030" w:type="dxa"/>
          </w:tcPr>
          <w:p>
            <w:pPr>
              <w:pStyle w:val="TableParagraph"/>
              <w:ind w:left="12"/>
              <w:jc w:val="center"/>
              <w:rPr>
                <w:sz w:val="20"/>
              </w:rPr>
            </w:pPr>
            <w:r>
              <w:rPr>
                <w:spacing w:val="-2"/>
                <w:sz w:val="20"/>
              </w:rPr>
              <w:t>Quarter</w:t>
            </w:r>
            <w:r>
              <w:rPr>
                <w:spacing w:val="-5"/>
                <w:sz w:val="20"/>
              </w:rPr>
              <w:t> </w:t>
            </w:r>
            <w:r>
              <w:rPr>
                <w:spacing w:val="-10"/>
                <w:sz w:val="20"/>
              </w:rPr>
              <w:t>3</w:t>
            </w:r>
          </w:p>
        </w:tc>
        <w:tc>
          <w:tcPr>
            <w:tcW w:w="3509" w:type="dxa"/>
          </w:tcPr>
          <w:p>
            <w:pPr>
              <w:pStyle w:val="TableParagraph"/>
              <w:ind w:left="21" w:right="11"/>
              <w:jc w:val="center"/>
              <w:rPr>
                <w:sz w:val="20"/>
              </w:rPr>
            </w:pPr>
            <w:r>
              <w:rPr>
                <w:sz w:val="20"/>
              </w:rPr>
              <w:t>1</w:t>
            </w:r>
            <w:r>
              <w:rPr>
                <w:spacing w:val="-13"/>
                <w:sz w:val="20"/>
              </w:rPr>
              <w:t> </w:t>
            </w:r>
            <w:r>
              <w:rPr>
                <w:sz w:val="20"/>
              </w:rPr>
              <w:t>July</w:t>
            </w:r>
            <w:r>
              <w:rPr>
                <w:spacing w:val="-4"/>
                <w:sz w:val="20"/>
              </w:rPr>
              <w:t> </w:t>
            </w:r>
            <w:r>
              <w:rPr>
                <w:sz w:val="20"/>
              </w:rPr>
              <w:t>–</w:t>
            </w:r>
            <w:r>
              <w:rPr>
                <w:spacing w:val="-3"/>
                <w:sz w:val="20"/>
              </w:rPr>
              <w:t> </w:t>
            </w:r>
            <w:r>
              <w:rPr>
                <w:sz w:val="20"/>
              </w:rPr>
              <w:t>30</w:t>
            </w:r>
            <w:r>
              <w:rPr>
                <w:spacing w:val="-3"/>
                <w:sz w:val="20"/>
              </w:rPr>
              <w:t> </w:t>
            </w:r>
            <w:r>
              <w:rPr>
                <w:spacing w:val="-2"/>
                <w:sz w:val="20"/>
              </w:rPr>
              <w:t>September</w:t>
            </w:r>
          </w:p>
        </w:tc>
        <w:tc>
          <w:tcPr>
            <w:tcW w:w="3511" w:type="dxa"/>
          </w:tcPr>
          <w:p>
            <w:pPr>
              <w:pStyle w:val="TableParagraph"/>
              <w:ind w:left="17" w:right="6"/>
              <w:jc w:val="center"/>
              <w:rPr>
                <w:sz w:val="20"/>
              </w:rPr>
            </w:pPr>
            <w:r>
              <w:rPr>
                <w:sz w:val="20"/>
              </w:rPr>
              <w:t>1</w:t>
            </w:r>
            <w:r>
              <w:rPr>
                <w:spacing w:val="-6"/>
                <w:sz w:val="20"/>
              </w:rPr>
              <w:t> </w:t>
            </w:r>
            <w:r>
              <w:rPr>
                <w:spacing w:val="-2"/>
                <w:sz w:val="20"/>
              </w:rPr>
              <w:t>October</w:t>
            </w:r>
          </w:p>
        </w:tc>
      </w:tr>
      <w:tr>
        <w:trPr>
          <w:trHeight w:val="230" w:hRule="atLeast"/>
        </w:trPr>
        <w:tc>
          <w:tcPr>
            <w:tcW w:w="2030" w:type="dxa"/>
          </w:tcPr>
          <w:p>
            <w:pPr>
              <w:pStyle w:val="TableParagraph"/>
              <w:ind w:left="12"/>
              <w:jc w:val="center"/>
              <w:rPr>
                <w:sz w:val="20"/>
              </w:rPr>
            </w:pPr>
            <w:r>
              <w:rPr>
                <w:spacing w:val="-2"/>
                <w:sz w:val="20"/>
              </w:rPr>
              <w:t>Quarter</w:t>
            </w:r>
            <w:r>
              <w:rPr>
                <w:spacing w:val="-5"/>
                <w:sz w:val="20"/>
              </w:rPr>
              <w:t> </w:t>
            </w:r>
            <w:r>
              <w:rPr>
                <w:spacing w:val="-10"/>
                <w:sz w:val="20"/>
              </w:rPr>
              <w:t>4</w:t>
            </w:r>
          </w:p>
        </w:tc>
        <w:tc>
          <w:tcPr>
            <w:tcW w:w="3509" w:type="dxa"/>
          </w:tcPr>
          <w:p>
            <w:pPr>
              <w:pStyle w:val="TableParagraph"/>
              <w:ind w:left="21" w:right="9"/>
              <w:jc w:val="center"/>
              <w:rPr>
                <w:sz w:val="20"/>
              </w:rPr>
            </w:pPr>
            <w:r>
              <w:rPr>
                <w:sz w:val="20"/>
              </w:rPr>
              <w:t>1</w:t>
            </w:r>
            <w:r>
              <w:rPr>
                <w:spacing w:val="-10"/>
                <w:sz w:val="20"/>
              </w:rPr>
              <w:t> </w:t>
            </w:r>
            <w:r>
              <w:rPr>
                <w:sz w:val="20"/>
              </w:rPr>
              <w:t>October</w:t>
            </w:r>
            <w:r>
              <w:rPr>
                <w:spacing w:val="-6"/>
                <w:sz w:val="20"/>
              </w:rPr>
              <w:t> </w:t>
            </w:r>
            <w:r>
              <w:rPr>
                <w:sz w:val="20"/>
              </w:rPr>
              <w:t>–</w:t>
            </w:r>
            <w:r>
              <w:rPr>
                <w:spacing w:val="-4"/>
                <w:sz w:val="20"/>
              </w:rPr>
              <w:t> </w:t>
            </w:r>
            <w:r>
              <w:rPr>
                <w:sz w:val="20"/>
              </w:rPr>
              <w:t>31</w:t>
            </w:r>
            <w:r>
              <w:rPr>
                <w:spacing w:val="-5"/>
                <w:sz w:val="20"/>
              </w:rPr>
              <w:t> </w:t>
            </w:r>
            <w:r>
              <w:rPr>
                <w:spacing w:val="-2"/>
                <w:sz w:val="20"/>
              </w:rPr>
              <w:t>December</w:t>
            </w:r>
          </w:p>
        </w:tc>
        <w:tc>
          <w:tcPr>
            <w:tcW w:w="3511" w:type="dxa"/>
          </w:tcPr>
          <w:p>
            <w:pPr>
              <w:pStyle w:val="TableParagraph"/>
              <w:ind w:left="17" w:right="7"/>
              <w:jc w:val="center"/>
              <w:rPr>
                <w:sz w:val="20"/>
              </w:rPr>
            </w:pPr>
            <w:r>
              <w:rPr>
                <w:sz w:val="20"/>
              </w:rPr>
              <w:t>1</w:t>
            </w:r>
            <w:r>
              <w:rPr>
                <w:spacing w:val="-6"/>
                <w:sz w:val="20"/>
              </w:rPr>
              <w:t> </w:t>
            </w:r>
            <w:r>
              <w:rPr>
                <w:spacing w:val="-2"/>
                <w:sz w:val="20"/>
              </w:rPr>
              <w:t>January</w:t>
            </w:r>
          </w:p>
        </w:tc>
      </w:tr>
    </w:tbl>
    <w:p>
      <w:pPr>
        <w:pStyle w:val="ListParagraph"/>
        <w:numPr>
          <w:ilvl w:val="0"/>
          <w:numId w:val="1"/>
        </w:numPr>
        <w:tabs>
          <w:tab w:pos="809" w:val="left" w:leader="none"/>
          <w:tab w:pos="811" w:val="left" w:leader="none"/>
        </w:tabs>
        <w:spacing w:line="240" w:lineRule="auto" w:before="229" w:after="0"/>
        <w:ind w:left="811" w:right="208" w:hanging="572"/>
        <w:jc w:val="both"/>
        <w:rPr>
          <w:sz w:val="20"/>
        </w:rPr>
      </w:pPr>
      <w:r>
        <w:rPr>
          <w:sz w:val="20"/>
        </w:rPr>
        <w:t>In the event the Account is closed before the next interest Crediting Date, no Savings Interest will be paid for that Quarter.</w:t>
      </w:r>
    </w:p>
    <w:p>
      <w:pPr>
        <w:pStyle w:val="ListParagraph"/>
        <w:numPr>
          <w:ilvl w:val="0"/>
          <w:numId w:val="1"/>
        </w:numPr>
        <w:tabs>
          <w:tab w:pos="809" w:val="left" w:leader="none"/>
          <w:tab w:pos="811" w:val="left" w:leader="none"/>
        </w:tabs>
        <w:spacing w:line="240" w:lineRule="auto" w:before="220" w:after="0"/>
        <w:ind w:left="811" w:right="199" w:hanging="572"/>
        <w:jc w:val="both"/>
        <w:rPr>
          <w:sz w:val="20"/>
        </w:rPr>
      </w:pPr>
      <w:r>
        <w:rPr>
          <w:sz w:val="20"/>
        </w:rPr>
        <w:t>The latest Savings Interest rate(s) can be obtained at HLB’s corporate website at </w:t>
      </w:r>
      <w:hyperlink r:id="rId8">
        <w:r>
          <w:rPr>
            <w:color w:val="0000FF"/>
            <w:sz w:val="20"/>
            <w:u w:val="single" w:color="0000FF"/>
          </w:rPr>
          <w:t>www.hlb.com.my</w:t>
        </w:r>
      </w:hyperlink>
      <w:r>
        <w:rPr>
          <w:color w:val="0000FF"/>
          <w:sz w:val="20"/>
        </w:rPr>
        <w:t> </w:t>
      </w:r>
      <w:r>
        <w:rPr>
          <w:sz w:val="20"/>
        </w:rPr>
        <w:t>(“</w:t>
      </w:r>
      <w:r>
        <w:rPr>
          <w:rFonts w:ascii="Arial" w:hAnsi="Arial"/>
          <w:b/>
          <w:sz w:val="20"/>
        </w:rPr>
        <w:t>HLB’s Website</w:t>
      </w:r>
      <w:r>
        <w:rPr>
          <w:sz w:val="20"/>
        </w:rPr>
        <w:t>”).</w:t>
      </w:r>
    </w:p>
    <w:p>
      <w:pPr>
        <w:pStyle w:val="BodyText"/>
        <w:spacing w:before="229"/>
      </w:pPr>
    </w:p>
    <w:p>
      <w:pPr>
        <w:pStyle w:val="Heading1"/>
        <w:rPr>
          <w:u w:val="none"/>
        </w:rPr>
      </w:pPr>
      <w:r>
        <w:rPr>
          <w:u w:val="single"/>
        </w:rPr>
        <w:t>e-Xtra</w:t>
      </w:r>
      <w:r>
        <w:rPr>
          <w:spacing w:val="-12"/>
          <w:u w:val="single"/>
        </w:rPr>
        <w:t> </w:t>
      </w:r>
      <w:r>
        <w:rPr>
          <w:spacing w:val="-2"/>
          <w:u w:val="single"/>
        </w:rPr>
        <w:t>Interest</w:t>
      </w:r>
    </w:p>
    <w:p>
      <w:pPr>
        <w:pStyle w:val="ListParagraph"/>
        <w:numPr>
          <w:ilvl w:val="0"/>
          <w:numId w:val="1"/>
        </w:numPr>
        <w:tabs>
          <w:tab w:pos="809" w:val="left" w:leader="none"/>
          <w:tab w:pos="811" w:val="left" w:leader="none"/>
        </w:tabs>
        <w:spacing w:line="240" w:lineRule="auto" w:before="126" w:after="0"/>
        <w:ind w:left="811" w:right="185" w:hanging="572"/>
        <w:jc w:val="both"/>
        <w:rPr>
          <w:sz w:val="20"/>
        </w:rPr>
      </w:pPr>
      <w:r>
        <w:rPr>
          <w:sz w:val="20"/>
        </w:rPr>
        <w:t>Subject to the T&amp;Cs herein, the Accountholders are eligible for extra interest each month (“</w:t>
      </w:r>
      <w:r>
        <w:rPr>
          <w:rFonts w:ascii="Arial" w:hAnsi="Arial"/>
          <w:b/>
          <w:sz w:val="20"/>
        </w:rPr>
        <w:t>e-Xtra </w:t>
      </w:r>
      <w:r>
        <w:rPr>
          <w:rFonts w:ascii="Arial" w:hAnsi="Arial"/>
          <w:b/>
          <w:spacing w:val="-2"/>
          <w:sz w:val="20"/>
        </w:rPr>
        <w:t>Interest</w:t>
      </w:r>
      <w:r>
        <w:rPr>
          <w:spacing w:val="-2"/>
          <w:sz w:val="20"/>
        </w:rPr>
        <w:t>”)</w:t>
      </w:r>
      <w:r>
        <w:rPr>
          <w:spacing w:val="-12"/>
          <w:sz w:val="20"/>
        </w:rPr>
        <w:t> </w:t>
      </w:r>
      <w:r>
        <w:rPr>
          <w:spacing w:val="-2"/>
          <w:sz w:val="20"/>
        </w:rPr>
        <w:t>if</w:t>
      </w:r>
      <w:r>
        <w:rPr>
          <w:spacing w:val="-12"/>
          <w:sz w:val="20"/>
        </w:rPr>
        <w:t> </w:t>
      </w:r>
      <w:r>
        <w:rPr>
          <w:spacing w:val="-2"/>
          <w:sz w:val="20"/>
        </w:rPr>
        <w:t>they</w:t>
      </w:r>
      <w:r>
        <w:rPr>
          <w:spacing w:val="-12"/>
          <w:sz w:val="20"/>
        </w:rPr>
        <w:t> </w:t>
      </w:r>
      <w:r>
        <w:rPr>
          <w:spacing w:val="-2"/>
          <w:sz w:val="20"/>
        </w:rPr>
        <w:t>make</w:t>
      </w:r>
      <w:r>
        <w:rPr>
          <w:spacing w:val="-12"/>
          <w:sz w:val="20"/>
        </w:rPr>
        <w:t> </w:t>
      </w:r>
      <w:r>
        <w:rPr>
          <w:spacing w:val="-2"/>
          <w:sz w:val="20"/>
        </w:rPr>
        <w:t>Eligible</w:t>
      </w:r>
      <w:r>
        <w:rPr>
          <w:spacing w:val="-12"/>
          <w:sz w:val="20"/>
        </w:rPr>
        <w:t> </w:t>
      </w:r>
      <w:r>
        <w:rPr>
          <w:spacing w:val="-2"/>
          <w:sz w:val="20"/>
        </w:rPr>
        <w:t>Bill</w:t>
      </w:r>
      <w:r>
        <w:rPr>
          <w:spacing w:val="-12"/>
          <w:sz w:val="20"/>
        </w:rPr>
        <w:t> </w:t>
      </w:r>
      <w:r>
        <w:rPr>
          <w:spacing w:val="-2"/>
          <w:sz w:val="20"/>
        </w:rPr>
        <w:t>Payments</w:t>
      </w:r>
      <w:r>
        <w:rPr>
          <w:spacing w:val="-12"/>
          <w:sz w:val="20"/>
        </w:rPr>
        <w:t> </w:t>
      </w:r>
      <w:r>
        <w:rPr>
          <w:spacing w:val="-2"/>
          <w:sz w:val="20"/>
        </w:rPr>
        <w:t>with</w:t>
      </w:r>
      <w:r>
        <w:rPr>
          <w:spacing w:val="-12"/>
          <w:sz w:val="20"/>
        </w:rPr>
        <w:t> </w:t>
      </w:r>
      <w:r>
        <w:rPr>
          <w:spacing w:val="-2"/>
          <w:sz w:val="20"/>
        </w:rPr>
        <w:t>a</w:t>
      </w:r>
      <w:r>
        <w:rPr>
          <w:spacing w:val="-12"/>
          <w:sz w:val="20"/>
        </w:rPr>
        <w:t> </w:t>
      </w:r>
      <w:r>
        <w:rPr>
          <w:spacing w:val="-2"/>
          <w:sz w:val="20"/>
        </w:rPr>
        <w:t>minimum</w:t>
      </w:r>
      <w:r>
        <w:rPr>
          <w:spacing w:val="-11"/>
          <w:sz w:val="20"/>
        </w:rPr>
        <w:t> </w:t>
      </w:r>
      <w:r>
        <w:rPr>
          <w:spacing w:val="-2"/>
          <w:sz w:val="20"/>
        </w:rPr>
        <w:t>aggregate</w:t>
      </w:r>
      <w:r>
        <w:rPr>
          <w:spacing w:val="-12"/>
          <w:sz w:val="20"/>
        </w:rPr>
        <w:t> </w:t>
      </w:r>
      <w:r>
        <w:rPr>
          <w:spacing w:val="-2"/>
          <w:sz w:val="20"/>
        </w:rPr>
        <w:t>amount</w:t>
      </w:r>
      <w:r>
        <w:rPr>
          <w:spacing w:val="-11"/>
          <w:sz w:val="20"/>
        </w:rPr>
        <w:t> </w:t>
      </w:r>
      <w:r>
        <w:rPr>
          <w:spacing w:val="-2"/>
          <w:sz w:val="20"/>
        </w:rPr>
        <w:t>of</w:t>
      </w:r>
      <w:r>
        <w:rPr>
          <w:spacing w:val="-7"/>
          <w:sz w:val="20"/>
        </w:rPr>
        <w:t> </w:t>
      </w:r>
      <w:r>
        <w:rPr>
          <w:rFonts w:ascii="Arial" w:hAnsi="Arial"/>
          <w:b/>
          <w:spacing w:val="-2"/>
          <w:sz w:val="20"/>
        </w:rPr>
        <w:t>Ringgit</w:t>
      </w:r>
      <w:r>
        <w:rPr>
          <w:rFonts w:ascii="Arial" w:hAnsi="Arial"/>
          <w:b/>
          <w:spacing w:val="-12"/>
          <w:sz w:val="20"/>
        </w:rPr>
        <w:t> </w:t>
      </w:r>
      <w:r>
        <w:rPr>
          <w:rFonts w:ascii="Arial" w:hAnsi="Arial"/>
          <w:b/>
          <w:spacing w:val="-2"/>
          <w:sz w:val="20"/>
        </w:rPr>
        <w:t>Malaysia</w:t>
      </w:r>
      <w:r>
        <w:rPr>
          <w:rFonts w:ascii="Arial" w:hAnsi="Arial"/>
          <w:b/>
          <w:spacing w:val="-12"/>
          <w:sz w:val="20"/>
        </w:rPr>
        <w:t> </w:t>
      </w:r>
      <w:r>
        <w:rPr>
          <w:rFonts w:ascii="Arial" w:hAnsi="Arial"/>
          <w:b/>
          <w:spacing w:val="-2"/>
          <w:sz w:val="20"/>
        </w:rPr>
        <w:t>Five </w:t>
      </w:r>
      <w:r>
        <w:rPr>
          <w:rFonts w:ascii="Arial" w:hAnsi="Arial"/>
          <w:b/>
          <w:sz w:val="20"/>
        </w:rPr>
        <w:t>Hundred</w:t>
      </w:r>
      <w:r>
        <w:rPr>
          <w:rFonts w:ascii="Arial" w:hAnsi="Arial"/>
          <w:b/>
          <w:spacing w:val="-14"/>
          <w:sz w:val="20"/>
        </w:rPr>
        <w:t> </w:t>
      </w:r>
      <w:r>
        <w:rPr>
          <w:rFonts w:ascii="Arial" w:hAnsi="Arial"/>
          <w:b/>
          <w:sz w:val="20"/>
        </w:rPr>
        <w:t>(RM500)</w:t>
      </w:r>
      <w:r>
        <w:rPr>
          <w:rFonts w:ascii="Arial" w:hAnsi="Arial"/>
          <w:b/>
          <w:spacing w:val="-1"/>
          <w:sz w:val="20"/>
        </w:rPr>
        <w:t> </w:t>
      </w:r>
      <w:r>
        <w:rPr>
          <w:sz w:val="20"/>
        </w:rPr>
        <w:t>from the Account.</w:t>
      </w:r>
    </w:p>
    <w:p>
      <w:pPr>
        <w:pStyle w:val="ListParagraph"/>
        <w:spacing w:after="0" w:line="240" w:lineRule="auto"/>
        <w:jc w:val="both"/>
        <w:rPr>
          <w:sz w:val="20"/>
        </w:rPr>
        <w:sectPr>
          <w:pgSz w:w="12240" w:h="16340"/>
          <w:pgMar w:header="705" w:footer="290" w:top="1600" w:bottom="480" w:left="1080" w:right="1080"/>
        </w:sectPr>
      </w:pPr>
    </w:p>
    <w:p>
      <w:pPr>
        <w:pStyle w:val="ListParagraph"/>
        <w:numPr>
          <w:ilvl w:val="0"/>
          <w:numId w:val="1"/>
        </w:numPr>
        <w:tabs>
          <w:tab w:pos="811" w:val="left" w:leader="none"/>
        </w:tabs>
        <w:spacing w:line="240" w:lineRule="auto" w:before="89" w:after="0"/>
        <w:ind w:left="811" w:right="197" w:hanging="572"/>
        <w:jc w:val="left"/>
        <w:rPr>
          <w:sz w:val="20"/>
        </w:rPr>
      </w:pPr>
      <w:r>
        <w:rPr>
          <w:sz w:val="20"/>
        </w:rPr>
        <w:t>“</w:t>
      </w:r>
      <w:r>
        <w:rPr>
          <w:rFonts w:ascii="Arial" w:hAnsi="Arial"/>
          <w:b/>
          <w:sz w:val="20"/>
        </w:rPr>
        <w:t>Eligible</w:t>
      </w:r>
      <w:r>
        <w:rPr>
          <w:rFonts w:ascii="Arial" w:hAnsi="Arial"/>
          <w:b/>
          <w:spacing w:val="-14"/>
          <w:sz w:val="20"/>
        </w:rPr>
        <w:t> </w:t>
      </w:r>
      <w:r>
        <w:rPr>
          <w:rFonts w:ascii="Arial" w:hAnsi="Arial"/>
          <w:b/>
          <w:sz w:val="20"/>
        </w:rPr>
        <w:t>Bill</w:t>
      </w:r>
      <w:r>
        <w:rPr>
          <w:rFonts w:ascii="Arial" w:hAnsi="Arial"/>
          <w:b/>
          <w:spacing w:val="-14"/>
          <w:sz w:val="20"/>
        </w:rPr>
        <w:t> </w:t>
      </w:r>
      <w:r>
        <w:rPr>
          <w:rFonts w:ascii="Arial" w:hAnsi="Arial"/>
          <w:b/>
          <w:sz w:val="20"/>
        </w:rPr>
        <w:t>Payments</w:t>
      </w:r>
      <w:r>
        <w:rPr>
          <w:sz w:val="20"/>
        </w:rPr>
        <w:t>”</w:t>
      </w:r>
      <w:r>
        <w:rPr>
          <w:spacing w:val="-14"/>
          <w:sz w:val="20"/>
        </w:rPr>
        <w:t> </w:t>
      </w:r>
      <w:r>
        <w:rPr>
          <w:sz w:val="20"/>
        </w:rPr>
        <w:t>is</w:t>
      </w:r>
      <w:r>
        <w:rPr>
          <w:spacing w:val="-14"/>
          <w:sz w:val="20"/>
        </w:rPr>
        <w:t> </w:t>
      </w:r>
      <w:r>
        <w:rPr>
          <w:sz w:val="20"/>
        </w:rPr>
        <w:t>defined</w:t>
      </w:r>
      <w:r>
        <w:rPr>
          <w:spacing w:val="-14"/>
          <w:sz w:val="20"/>
        </w:rPr>
        <w:t> </w:t>
      </w:r>
      <w:r>
        <w:rPr>
          <w:sz w:val="20"/>
        </w:rPr>
        <w:t>as</w:t>
      </w:r>
      <w:r>
        <w:rPr>
          <w:spacing w:val="-14"/>
          <w:sz w:val="20"/>
        </w:rPr>
        <w:t> </w:t>
      </w:r>
      <w:r>
        <w:rPr>
          <w:sz w:val="20"/>
        </w:rPr>
        <w:t>payment</w:t>
      </w:r>
      <w:r>
        <w:rPr>
          <w:spacing w:val="-14"/>
          <w:sz w:val="20"/>
        </w:rPr>
        <w:t> </w:t>
      </w:r>
      <w:r>
        <w:rPr>
          <w:sz w:val="20"/>
        </w:rPr>
        <w:t>transactions</w:t>
      </w:r>
      <w:r>
        <w:rPr>
          <w:spacing w:val="-14"/>
          <w:sz w:val="20"/>
        </w:rPr>
        <w:t> </w:t>
      </w:r>
      <w:r>
        <w:rPr>
          <w:sz w:val="20"/>
        </w:rPr>
        <w:t>made</w:t>
      </w:r>
      <w:r>
        <w:rPr>
          <w:spacing w:val="-14"/>
          <w:sz w:val="20"/>
        </w:rPr>
        <w:t> </w:t>
      </w:r>
      <w:r>
        <w:rPr>
          <w:sz w:val="20"/>
        </w:rPr>
        <w:t>from</w:t>
      </w:r>
      <w:r>
        <w:rPr>
          <w:spacing w:val="-14"/>
          <w:sz w:val="20"/>
        </w:rPr>
        <w:t> </w:t>
      </w:r>
      <w:r>
        <w:rPr>
          <w:sz w:val="20"/>
        </w:rPr>
        <w:t>the</w:t>
      </w:r>
      <w:r>
        <w:rPr>
          <w:spacing w:val="-13"/>
          <w:sz w:val="20"/>
        </w:rPr>
        <w:t> </w:t>
      </w:r>
      <w:r>
        <w:rPr>
          <w:sz w:val="20"/>
        </w:rPr>
        <w:t>Account</w:t>
      </w:r>
      <w:r>
        <w:rPr>
          <w:spacing w:val="-15"/>
          <w:sz w:val="20"/>
        </w:rPr>
        <w:t> </w:t>
      </w:r>
      <w:r>
        <w:rPr>
          <w:sz w:val="20"/>
        </w:rPr>
        <w:t>via</w:t>
      </w:r>
      <w:r>
        <w:rPr>
          <w:spacing w:val="-14"/>
          <w:sz w:val="20"/>
        </w:rPr>
        <w:t> </w:t>
      </w:r>
      <w:r>
        <w:rPr>
          <w:sz w:val="20"/>
        </w:rPr>
        <w:t>the</w:t>
      </w:r>
      <w:r>
        <w:rPr>
          <w:spacing w:val="-14"/>
          <w:sz w:val="20"/>
        </w:rPr>
        <w:t> </w:t>
      </w:r>
      <w:r>
        <w:rPr>
          <w:sz w:val="20"/>
        </w:rPr>
        <w:t>Hong</w:t>
      </w:r>
      <w:r>
        <w:rPr>
          <w:spacing w:val="-14"/>
          <w:sz w:val="20"/>
        </w:rPr>
        <w:t> </w:t>
      </w:r>
      <w:r>
        <w:rPr>
          <w:sz w:val="20"/>
        </w:rPr>
        <w:t>Leong Connect Online Banking and HLB Connect App (“</w:t>
      </w:r>
      <w:r>
        <w:rPr>
          <w:rFonts w:ascii="Arial" w:hAnsi="Arial"/>
          <w:b/>
          <w:sz w:val="20"/>
        </w:rPr>
        <w:t>HLB Connect</w:t>
      </w:r>
      <w:r>
        <w:rPr>
          <w:sz w:val="20"/>
        </w:rPr>
        <w:t>”) to the following:</w:t>
      </w:r>
    </w:p>
    <w:p>
      <w:pPr>
        <w:pStyle w:val="ListParagraph"/>
        <w:numPr>
          <w:ilvl w:val="0"/>
          <w:numId w:val="5"/>
        </w:numPr>
        <w:tabs>
          <w:tab w:pos="1373" w:val="left" w:leader="none"/>
        </w:tabs>
        <w:spacing w:line="239" w:lineRule="exact" w:before="1" w:after="0"/>
        <w:ind w:left="1373" w:right="0" w:hanging="567"/>
        <w:jc w:val="left"/>
        <w:rPr>
          <w:sz w:val="20"/>
        </w:rPr>
      </w:pPr>
      <w:r>
        <w:rPr>
          <w:sz w:val="20"/>
        </w:rPr>
        <w:t>Billers</w:t>
      </w:r>
      <w:r>
        <w:rPr>
          <w:spacing w:val="-11"/>
          <w:sz w:val="20"/>
        </w:rPr>
        <w:t> </w:t>
      </w:r>
      <w:r>
        <w:rPr>
          <w:sz w:val="20"/>
        </w:rPr>
        <w:t>listed</w:t>
      </w:r>
      <w:r>
        <w:rPr>
          <w:spacing w:val="-10"/>
          <w:sz w:val="20"/>
        </w:rPr>
        <w:t> </w:t>
      </w:r>
      <w:r>
        <w:rPr>
          <w:sz w:val="20"/>
        </w:rPr>
        <w:t>on</w:t>
      </w:r>
      <w:r>
        <w:rPr>
          <w:spacing w:val="-9"/>
          <w:sz w:val="20"/>
        </w:rPr>
        <w:t> </w:t>
      </w:r>
      <w:r>
        <w:rPr>
          <w:sz w:val="20"/>
        </w:rPr>
        <w:t>the</w:t>
      </w:r>
      <w:r>
        <w:rPr>
          <w:spacing w:val="-8"/>
          <w:sz w:val="20"/>
        </w:rPr>
        <w:t> </w:t>
      </w:r>
      <w:r>
        <w:rPr>
          <w:sz w:val="20"/>
        </w:rPr>
        <w:t>HLB</w:t>
      </w:r>
      <w:r>
        <w:rPr>
          <w:spacing w:val="-10"/>
          <w:sz w:val="20"/>
        </w:rPr>
        <w:t> </w:t>
      </w:r>
      <w:r>
        <w:rPr>
          <w:spacing w:val="-2"/>
          <w:sz w:val="20"/>
        </w:rPr>
        <w:t>Connect;</w:t>
      </w:r>
    </w:p>
    <w:p>
      <w:pPr>
        <w:pStyle w:val="ListParagraph"/>
        <w:numPr>
          <w:ilvl w:val="0"/>
          <w:numId w:val="5"/>
        </w:numPr>
        <w:tabs>
          <w:tab w:pos="1373" w:val="left" w:leader="none"/>
        </w:tabs>
        <w:spacing w:line="230" w:lineRule="exact" w:before="0" w:after="0"/>
        <w:ind w:left="1373" w:right="0" w:hanging="567"/>
        <w:jc w:val="left"/>
        <w:rPr>
          <w:sz w:val="20"/>
        </w:rPr>
      </w:pPr>
      <w:r>
        <w:rPr>
          <w:sz w:val="20"/>
        </w:rPr>
        <w:t>JomPAY</w:t>
      </w:r>
      <w:r>
        <w:rPr>
          <w:spacing w:val="-14"/>
          <w:sz w:val="20"/>
        </w:rPr>
        <w:t> </w:t>
      </w:r>
      <w:r>
        <w:rPr>
          <w:spacing w:val="-2"/>
          <w:sz w:val="20"/>
        </w:rPr>
        <w:t>billers;</w:t>
      </w:r>
    </w:p>
    <w:p>
      <w:pPr>
        <w:pStyle w:val="ListParagraph"/>
        <w:numPr>
          <w:ilvl w:val="0"/>
          <w:numId w:val="5"/>
        </w:numPr>
        <w:tabs>
          <w:tab w:pos="1373" w:val="left" w:leader="none"/>
        </w:tabs>
        <w:spacing w:line="229" w:lineRule="exact" w:before="0" w:after="0"/>
        <w:ind w:left="1373" w:right="0" w:hanging="567"/>
        <w:jc w:val="left"/>
        <w:rPr>
          <w:sz w:val="20"/>
        </w:rPr>
      </w:pPr>
      <w:r>
        <w:rPr>
          <w:spacing w:val="-2"/>
          <w:sz w:val="20"/>
        </w:rPr>
        <w:t>FPX</w:t>
      </w:r>
      <w:r>
        <w:rPr>
          <w:spacing w:val="-4"/>
          <w:sz w:val="20"/>
        </w:rPr>
        <w:t> </w:t>
      </w:r>
      <w:r>
        <w:rPr>
          <w:spacing w:val="-2"/>
          <w:sz w:val="20"/>
        </w:rPr>
        <w:t>(Direct</w:t>
      </w:r>
      <w:r>
        <w:rPr>
          <w:spacing w:val="-3"/>
          <w:sz w:val="20"/>
        </w:rPr>
        <w:t> </w:t>
      </w:r>
      <w:r>
        <w:rPr>
          <w:spacing w:val="-2"/>
          <w:sz w:val="20"/>
        </w:rPr>
        <w:t>Debit)</w:t>
      </w:r>
      <w:r>
        <w:rPr>
          <w:spacing w:val="1"/>
          <w:sz w:val="20"/>
        </w:rPr>
        <w:t> </w:t>
      </w:r>
      <w:r>
        <w:rPr>
          <w:spacing w:val="-2"/>
          <w:sz w:val="20"/>
        </w:rPr>
        <w:t>registered</w:t>
      </w:r>
      <w:r>
        <w:rPr>
          <w:spacing w:val="1"/>
          <w:sz w:val="20"/>
        </w:rPr>
        <w:t> </w:t>
      </w:r>
      <w:r>
        <w:rPr>
          <w:spacing w:val="-2"/>
          <w:sz w:val="20"/>
        </w:rPr>
        <w:t>merchants/billers;</w:t>
      </w:r>
      <w:r>
        <w:rPr>
          <w:spacing w:val="-1"/>
          <w:sz w:val="20"/>
        </w:rPr>
        <w:t> </w:t>
      </w:r>
      <w:r>
        <w:rPr>
          <w:spacing w:val="-5"/>
          <w:sz w:val="20"/>
        </w:rPr>
        <w:t>and</w:t>
      </w:r>
    </w:p>
    <w:p>
      <w:pPr>
        <w:pStyle w:val="ListParagraph"/>
        <w:numPr>
          <w:ilvl w:val="0"/>
          <w:numId w:val="5"/>
        </w:numPr>
        <w:tabs>
          <w:tab w:pos="1373" w:val="left" w:leader="none"/>
        </w:tabs>
        <w:spacing w:line="238" w:lineRule="exact" w:before="0" w:after="0"/>
        <w:ind w:left="1373" w:right="0" w:hanging="567"/>
        <w:jc w:val="left"/>
        <w:rPr>
          <w:sz w:val="20"/>
        </w:rPr>
      </w:pPr>
      <w:r>
        <w:rPr>
          <w:spacing w:val="-2"/>
          <w:sz w:val="20"/>
        </w:rPr>
        <w:t>HLB</w:t>
      </w:r>
      <w:r>
        <w:rPr>
          <w:spacing w:val="-12"/>
          <w:sz w:val="20"/>
        </w:rPr>
        <w:t> </w:t>
      </w:r>
      <w:r>
        <w:rPr>
          <w:spacing w:val="-2"/>
          <w:sz w:val="20"/>
        </w:rPr>
        <w:t>Credit</w:t>
      </w:r>
      <w:r>
        <w:rPr>
          <w:spacing w:val="-12"/>
          <w:sz w:val="20"/>
        </w:rPr>
        <w:t> </w:t>
      </w:r>
      <w:r>
        <w:rPr>
          <w:spacing w:val="-2"/>
          <w:sz w:val="20"/>
        </w:rPr>
        <w:t>Card,</w:t>
      </w:r>
      <w:r>
        <w:rPr>
          <w:spacing w:val="-8"/>
          <w:sz w:val="20"/>
        </w:rPr>
        <w:t> </w:t>
      </w:r>
      <w:r>
        <w:rPr>
          <w:spacing w:val="-2"/>
          <w:sz w:val="20"/>
        </w:rPr>
        <w:t>HLB/HLISB</w:t>
      </w:r>
      <w:r>
        <w:rPr>
          <w:spacing w:val="-14"/>
          <w:sz w:val="20"/>
        </w:rPr>
        <w:t> </w:t>
      </w:r>
      <w:r>
        <w:rPr>
          <w:spacing w:val="-2"/>
          <w:sz w:val="20"/>
        </w:rPr>
        <w:t>for</w:t>
      </w:r>
      <w:r>
        <w:rPr>
          <w:spacing w:val="-11"/>
          <w:sz w:val="20"/>
        </w:rPr>
        <w:t> </w:t>
      </w:r>
      <w:r>
        <w:rPr>
          <w:spacing w:val="-2"/>
          <w:sz w:val="20"/>
        </w:rPr>
        <w:t>Personal/Housing/Car</w:t>
      </w:r>
      <w:r>
        <w:rPr>
          <w:spacing w:val="-8"/>
          <w:sz w:val="20"/>
        </w:rPr>
        <w:t> </w:t>
      </w:r>
      <w:r>
        <w:rPr>
          <w:spacing w:val="-2"/>
          <w:sz w:val="20"/>
        </w:rPr>
        <w:t>Loan</w:t>
      </w:r>
      <w:r>
        <w:rPr>
          <w:spacing w:val="-8"/>
          <w:sz w:val="20"/>
        </w:rPr>
        <w:t> </w:t>
      </w:r>
      <w:r>
        <w:rPr>
          <w:spacing w:val="-2"/>
          <w:sz w:val="20"/>
        </w:rPr>
        <w:t>repayments.</w:t>
      </w:r>
    </w:p>
    <w:p>
      <w:pPr>
        <w:pStyle w:val="ListParagraph"/>
        <w:numPr>
          <w:ilvl w:val="0"/>
          <w:numId w:val="1"/>
        </w:numPr>
        <w:tabs>
          <w:tab w:pos="811" w:val="left" w:leader="none"/>
        </w:tabs>
        <w:spacing w:line="240" w:lineRule="auto" w:before="213" w:after="0"/>
        <w:ind w:left="811" w:right="0" w:hanging="571"/>
        <w:jc w:val="left"/>
        <w:rPr>
          <w:sz w:val="20"/>
        </w:rPr>
      </w:pPr>
      <w:r>
        <w:rPr>
          <w:sz w:val="20"/>
        </w:rPr>
        <w:t>The</w:t>
      </w:r>
      <w:r>
        <w:rPr>
          <w:spacing w:val="-14"/>
          <w:sz w:val="20"/>
        </w:rPr>
        <w:t> </w:t>
      </w:r>
      <w:r>
        <w:rPr>
          <w:sz w:val="20"/>
        </w:rPr>
        <w:t>total</w:t>
      </w:r>
      <w:r>
        <w:rPr>
          <w:spacing w:val="-12"/>
          <w:sz w:val="20"/>
        </w:rPr>
        <w:t> </w:t>
      </w:r>
      <w:r>
        <w:rPr>
          <w:sz w:val="20"/>
        </w:rPr>
        <w:t>maximum</w:t>
      </w:r>
      <w:r>
        <w:rPr>
          <w:spacing w:val="-12"/>
          <w:sz w:val="20"/>
        </w:rPr>
        <w:t> </w:t>
      </w:r>
      <w:r>
        <w:rPr>
          <w:sz w:val="20"/>
        </w:rPr>
        <w:t>e-Xtra</w:t>
      </w:r>
      <w:r>
        <w:rPr>
          <w:spacing w:val="-10"/>
          <w:sz w:val="20"/>
        </w:rPr>
        <w:t> </w:t>
      </w:r>
      <w:r>
        <w:rPr>
          <w:sz w:val="20"/>
        </w:rPr>
        <w:t>Interest</w:t>
      </w:r>
      <w:r>
        <w:rPr>
          <w:spacing w:val="-11"/>
          <w:sz w:val="20"/>
        </w:rPr>
        <w:t> </w:t>
      </w:r>
      <w:r>
        <w:rPr>
          <w:sz w:val="20"/>
        </w:rPr>
        <w:t>is</w:t>
      </w:r>
      <w:r>
        <w:rPr>
          <w:spacing w:val="-13"/>
          <w:sz w:val="20"/>
        </w:rPr>
        <w:t> </w:t>
      </w:r>
      <w:r>
        <w:rPr>
          <w:sz w:val="20"/>
        </w:rPr>
        <w:t>capped</w:t>
      </w:r>
      <w:r>
        <w:rPr>
          <w:spacing w:val="-7"/>
          <w:sz w:val="20"/>
        </w:rPr>
        <w:t> </w:t>
      </w:r>
      <w:r>
        <w:rPr>
          <w:sz w:val="20"/>
        </w:rPr>
        <w:t>at</w:t>
      </w:r>
      <w:r>
        <w:rPr>
          <w:spacing w:val="-11"/>
          <w:sz w:val="20"/>
        </w:rPr>
        <w:t> </w:t>
      </w:r>
      <w:r>
        <w:rPr>
          <w:rFonts w:ascii="Arial"/>
          <w:b/>
          <w:sz w:val="20"/>
        </w:rPr>
        <w:t>Ringgit</w:t>
      </w:r>
      <w:r>
        <w:rPr>
          <w:rFonts w:ascii="Arial"/>
          <w:b/>
          <w:spacing w:val="-12"/>
          <w:sz w:val="20"/>
        </w:rPr>
        <w:t> </w:t>
      </w:r>
      <w:r>
        <w:rPr>
          <w:rFonts w:ascii="Arial"/>
          <w:b/>
          <w:sz w:val="20"/>
        </w:rPr>
        <w:t>Malaysia</w:t>
      </w:r>
      <w:r>
        <w:rPr>
          <w:rFonts w:ascii="Arial"/>
          <w:b/>
          <w:spacing w:val="-10"/>
          <w:sz w:val="20"/>
        </w:rPr>
        <w:t> </w:t>
      </w:r>
      <w:r>
        <w:rPr>
          <w:rFonts w:ascii="Arial"/>
          <w:b/>
          <w:sz w:val="20"/>
        </w:rPr>
        <w:t>Thirty</w:t>
      </w:r>
      <w:r>
        <w:rPr>
          <w:rFonts w:ascii="Arial"/>
          <w:b/>
          <w:spacing w:val="-13"/>
          <w:sz w:val="20"/>
        </w:rPr>
        <w:t> </w:t>
      </w:r>
      <w:r>
        <w:rPr>
          <w:rFonts w:ascii="Arial"/>
          <w:b/>
          <w:sz w:val="20"/>
        </w:rPr>
        <w:t>(RM30)</w:t>
      </w:r>
      <w:r>
        <w:rPr>
          <w:rFonts w:ascii="Arial"/>
          <w:b/>
          <w:spacing w:val="-5"/>
          <w:sz w:val="20"/>
        </w:rPr>
        <w:t> </w:t>
      </w:r>
      <w:r>
        <w:rPr>
          <w:sz w:val="20"/>
        </w:rPr>
        <w:t>per</w:t>
      </w:r>
      <w:r>
        <w:rPr>
          <w:spacing w:val="-13"/>
          <w:sz w:val="20"/>
        </w:rPr>
        <w:t> </w:t>
      </w:r>
      <w:r>
        <w:rPr>
          <w:spacing w:val="-2"/>
          <w:sz w:val="20"/>
        </w:rPr>
        <w:t>month.</w:t>
      </w:r>
    </w:p>
    <w:p>
      <w:pPr>
        <w:pStyle w:val="BodyText"/>
        <w:spacing w:before="1"/>
      </w:pPr>
    </w:p>
    <w:p>
      <w:pPr>
        <w:pStyle w:val="ListParagraph"/>
        <w:numPr>
          <w:ilvl w:val="0"/>
          <w:numId w:val="1"/>
        </w:numPr>
        <w:tabs>
          <w:tab w:pos="809" w:val="left" w:leader="none"/>
          <w:tab w:pos="811" w:val="left" w:leader="none"/>
        </w:tabs>
        <w:spacing w:line="240" w:lineRule="auto" w:before="0" w:after="0"/>
        <w:ind w:left="811" w:right="194" w:hanging="572"/>
        <w:jc w:val="both"/>
        <w:rPr>
          <w:sz w:val="20"/>
        </w:rPr>
      </w:pPr>
      <w:r>
        <w:rPr>
          <w:sz w:val="20"/>
        </w:rPr>
        <w:t>e-Xtra</w:t>
      </w:r>
      <w:r>
        <w:rPr>
          <w:spacing w:val="-6"/>
          <w:sz w:val="20"/>
        </w:rPr>
        <w:t> </w:t>
      </w:r>
      <w:r>
        <w:rPr>
          <w:sz w:val="20"/>
        </w:rPr>
        <w:t>Interest</w:t>
      </w:r>
      <w:r>
        <w:rPr>
          <w:spacing w:val="-4"/>
          <w:sz w:val="20"/>
        </w:rPr>
        <w:t> </w:t>
      </w:r>
      <w:r>
        <w:rPr>
          <w:sz w:val="20"/>
        </w:rPr>
        <w:t>is</w:t>
      </w:r>
      <w:r>
        <w:rPr>
          <w:spacing w:val="-2"/>
          <w:sz w:val="20"/>
        </w:rPr>
        <w:t> </w:t>
      </w:r>
      <w:r>
        <w:rPr>
          <w:sz w:val="20"/>
        </w:rPr>
        <w:t>calculated</w:t>
      </w:r>
      <w:r>
        <w:rPr>
          <w:spacing w:val="-2"/>
          <w:sz w:val="20"/>
        </w:rPr>
        <w:t> </w:t>
      </w:r>
      <w:r>
        <w:rPr>
          <w:sz w:val="20"/>
        </w:rPr>
        <w:t>based</w:t>
      </w:r>
      <w:r>
        <w:rPr>
          <w:spacing w:val="-5"/>
          <w:sz w:val="20"/>
        </w:rPr>
        <w:t> </w:t>
      </w:r>
      <w:r>
        <w:rPr>
          <w:sz w:val="20"/>
        </w:rPr>
        <w:t>on</w:t>
      </w:r>
      <w:r>
        <w:rPr>
          <w:spacing w:val="-5"/>
          <w:sz w:val="20"/>
        </w:rPr>
        <w:t> </w:t>
      </w:r>
      <w:r>
        <w:rPr>
          <w:sz w:val="20"/>
        </w:rPr>
        <w:t>the</w:t>
      </w:r>
      <w:r>
        <w:rPr>
          <w:spacing w:val="-4"/>
          <w:sz w:val="20"/>
        </w:rPr>
        <w:t> </w:t>
      </w:r>
      <w:r>
        <w:rPr>
          <w:rFonts w:ascii="Arial" w:hAnsi="Arial"/>
          <w:b/>
          <w:sz w:val="20"/>
        </w:rPr>
        <w:t>Daily</w:t>
      </w:r>
      <w:r>
        <w:rPr>
          <w:rFonts w:ascii="Arial" w:hAnsi="Arial"/>
          <w:b/>
          <w:spacing w:val="-5"/>
          <w:sz w:val="20"/>
        </w:rPr>
        <w:t> </w:t>
      </w:r>
      <w:r>
        <w:rPr>
          <w:rFonts w:ascii="Arial" w:hAnsi="Arial"/>
          <w:b/>
          <w:sz w:val="20"/>
        </w:rPr>
        <w:t>Average</w:t>
      </w:r>
      <w:r>
        <w:rPr>
          <w:rFonts w:ascii="Arial" w:hAnsi="Arial"/>
          <w:b/>
          <w:spacing w:val="-5"/>
          <w:sz w:val="20"/>
        </w:rPr>
        <w:t> </w:t>
      </w:r>
      <w:r>
        <w:rPr>
          <w:rFonts w:ascii="Arial" w:hAnsi="Arial"/>
          <w:b/>
          <w:sz w:val="20"/>
        </w:rPr>
        <w:t>Balance</w:t>
      </w:r>
      <w:r>
        <w:rPr>
          <w:rFonts w:ascii="Arial" w:hAnsi="Arial"/>
          <w:b/>
          <w:spacing w:val="-4"/>
          <w:sz w:val="20"/>
        </w:rPr>
        <w:t> </w:t>
      </w:r>
      <w:r>
        <w:rPr>
          <w:sz w:val="20"/>
        </w:rPr>
        <w:t>(“</w:t>
      </w:r>
      <w:r>
        <w:rPr>
          <w:rFonts w:ascii="Arial" w:hAnsi="Arial"/>
          <w:b/>
          <w:sz w:val="20"/>
        </w:rPr>
        <w:t>DAB</w:t>
      </w:r>
      <w:r>
        <w:rPr>
          <w:sz w:val="20"/>
        </w:rPr>
        <w:t>”)</w:t>
      </w:r>
      <w:r>
        <w:rPr>
          <w:spacing w:val="-3"/>
          <w:sz w:val="20"/>
        </w:rPr>
        <w:t> </w:t>
      </w:r>
      <w:r>
        <w:rPr>
          <w:sz w:val="20"/>
        </w:rPr>
        <w:t>of</w:t>
      </w:r>
      <w:r>
        <w:rPr>
          <w:spacing w:val="-4"/>
          <w:sz w:val="20"/>
        </w:rPr>
        <w:t> </w:t>
      </w:r>
      <w:r>
        <w:rPr>
          <w:sz w:val="20"/>
        </w:rPr>
        <w:t>the</w:t>
      </w:r>
      <w:r>
        <w:rPr>
          <w:spacing w:val="-3"/>
          <w:sz w:val="20"/>
        </w:rPr>
        <w:t> </w:t>
      </w:r>
      <w:r>
        <w:rPr>
          <w:sz w:val="20"/>
        </w:rPr>
        <w:t>Account</w:t>
      </w:r>
      <w:r>
        <w:rPr>
          <w:spacing w:val="-4"/>
          <w:sz w:val="20"/>
        </w:rPr>
        <w:t> </w:t>
      </w:r>
      <w:r>
        <w:rPr>
          <w:sz w:val="20"/>
        </w:rPr>
        <w:t>at</w:t>
      </w:r>
      <w:r>
        <w:rPr>
          <w:spacing w:val="-3"/>
          <w:sz w:val="20"/>
        </w:rPr>
        <w:t> </w:t>
      </w:r>
      <w:r>
        <w:rPr>
          <w:sz w:val="20"/>
        </w:rPr>
        <w:t>the</w:t>
      </w:r>
      <w:r>
        <w:rPr>
          <w:spacing w:val="-4"/>
          <w:sz w:val="20"/>
        </w:rPr>
        <w:t> </w:t>
      </w:r>
      <w:r>
        <w:rPr>
          <w:sz w:val="20"/>
        </w:rPr>
        <w:t>end</w:t>
      </w:r>
      <w:r>
        <w:rPr>
          <w:spacing w:val="-2"/>
          <w:sz w:val="20"/>
        </w:rPr>
        <w:t> </w:t>
      </w:r>
      <w:r>
        <w:rPr>
          <w:sz w:val="20"/>
        </w:rPr>
        <w:t>of </w:t>
      </w:r>
      <w:r>
        <w:rPr>
          <w:spacing w:val="-2"/>
          <w:sz w:val="20"/>
        </w:rPr>
        <w:t>the</w:t>
      </w:r>
      <w:r>
        <w:rPr>
          <w:spacing w:val="-11"/>
          <w:sz w:val="20"/>
        </w:rPr>
        <w:t> </w:t>
      </w:r>
      <w:r>
        <w:rPr>
          <w:spacing w:val="-2"/>
          <w:sz w:val="20"/>
        </w:rPr>
        <w:t>month</w:t>
      </w:r>
      <w:r>
        <w:rPr>
          <w:spacing w:val="-7"/>
          <w:sz w:val="20"/>
        </w:rPr>
        <w:t> </w:t>
      </w:r>
      <w:r>
        <w:rPr>
          <w:spacing w:val="-2"/>
          <w:sz w:val="20"/>
        </w:rPr>
        <w:t>and</w:t>
      </w:r>
      <w:r>
        <w:rPr>
          <w:spacing w:val="-10"/>
          <w:sz w:val="20"/>
        </w:rPr>
        <w:t> </w:t>
      </w:r>
      <w:r>
        <w:rPr>
          <w:spacing w:val="-2"/>
          <w:sz w:val="20"/>
        </w:rPr>
        <w:t>credited</w:t>
      </w:r>
      <w:r>
        <w:rPr>
          <w:spacing w:val="-7"/>
          <w:sz w:val="20"/>
        </w:rPr>
        <w:t> </w:t>
      </w:r>
      <w:r>
        <w:rPr>
          <w:spacing w:val="-2"/>
          <w:sz w:val="20"/>
        </w:rPr>
        <w:t>on</w:t>
      </w:r>
      <w:r>
        <w:rPr>
          <w:spacing w:val="-9"/>
          <w:sz w:val="20"/>
        </w:rPr>
        <w:t> </w:t>
      </w:r>
      <w:r>
        <w:rPr>
          <w:spacing w:val="-2"/>
          <w:sz w:val="20"/>
        </w:rPr>
        <w:t>the</w:t>
      </w:r>
      <w:r>
        <w:rPr>
          <w:spacing w:val="-10"/>
          <w:sz w:val="20"/>
        </w:rPr>
        <w:t> </w:t>
      </w:r>
      <w:r>
        <w:rPr>
          <w:rFonts w:ascii="Arial" w:hAnsi="Arial"/>
          <w:b/>
          <w:spacing w:val="-2"/>
          <w:sz w:val="20"/>
        </w:rPr>
        <w:t>first</w:t>
      </w:r>
      <w:r>
        <w:rPr>
          <w:rFonts w:ascii="Arial" w:hAnsi="Arial"/>
          <w:b/>
          <w:spacing w:val="-9"/>
          <w:sz w:val="20"/>
        </w:rPr>
        <w:t> </w:t>
      </w:r>
      <w:r>
        <w:rPr>
          <w:rFonts w:ascii="Arial" w:hAnsi="Arial"/>
          <w:b/>
          <w:spacing w:val="-2"/>
          <w:sz w:val="20"/>
        </w:rPr>
        <w:t>(1</w:t>
      </w:r>
      <w:r>
        <w:rPr>
          <w:rFonts w:ascii="Arial" w:hAnsi="Arial"/>
          <w:b/>
          <w:spacing w:val="-2"/>
          <w:sz w:val="20"/>
          <w:vertAlign w:val="superscript"/>
        </w:rPr>
        <w:t>st</w:t>
      </w:r>
      <w:r>
        <w:rPr>
          <w:rFonts w:ascii="Arial" w:hAnsi="Arial"/>
          <w:b/>
          <w:spacing w:val="-2"/>
          <w:sz w:val="20"/>
          <w:vertAlign w:val="baseline"/>
        </w:rPr>
        <w:t>)</w:t>
      </w:r>
      <w:r>
        <w:rPr>
          <w:rFonts w:ascii="Arial" w:hAnsi="Arial"/>
          <w:b/>
          <w:spacing w:val="-9"/>
          <w:sz w:val="20"/>
          <w:vertAlign w:val="baseline"/>
        </w:rPr>
        <w:t> </w:t>
      </w:r>
      <w:r>
        <w:rPr>
          <w:spacing w:val="-2"/>
          <w:sz w:val="20"/>
          <w:vertAlign w:val="baseline"/>
        </w:rPr>
        <w:t>day</w:t>
      </w:r>
      <w:r>
        <w:rPr>
          <w:spacing w:val="-9"/>
          <w:sz w:val="20"/>
          <w:vertAlign w:val="baseline"/>
        </w:rPr>
        <w:t> </w:t>
      </w:r>
      <w:r>
        <w:rPr>
          <w:spacing w:val="-2"/>
          <w:sz w:val="20"/>
          <w:vertAlign w:val="baseline"/>
        </w:rPr>
        <w:t>of</w:t>
      </w:r>
      <w:r>
        <w:rPr>
          <w:spacing w:val="-12"/>
          <w:sz w:val="20"/>
          <w:vertAlign w:val="baseline"/>
        </w:rPr>
        <w:t> </w:t>
      </w:r>
      <w:r>
        <w:rPr>
          <w:spacing w:val="-2"/>
          <w:sz w:val="20"/>
          <w:vertAlign w:val="baseline"/>
        </w:rPr>
        <w:t>the</w:t>
      </w:r>
      <w:r>
        <w:rPr>
          <w:spacing w:val="-10"/>
          <w:sz w:val="20"/>
          <w:vertAlign w:val="baseline"/>
        </w:rPr>
        <w:t> </w:t>
      </w:r>
      <w:r>
        <w:rPr>
          <w:spacing w:val="-2"/>
          <w:sz w:val="20"/>
          <w:vertAlign w:val="baseline"/>
        </w:rPr>
        <w:t>following</w:t>
      </w:r>
      <w:r>
        <w:rPr>
          <w:spacing w:val="-7"/>
          <w:sz w:val="20"/>
          <w:vertAlign w:val="baseline"/>
        </w:rPr>
        <w:t> </w:t>
      </w:r>
      <w:r>
        <w:rPr>
          <w:spacing w:val="-2"/>
          <w:sz w:val="20"/>
          <w:vertAlign w:val="baseline"/>
        </w:rPr>
        <w:t>month</w:t>
      </w:r>
      <w:r>
        <w:rPr>
          <w:spacing w:val="-10"/>
          <w:sz w:val="20"/>
          <w:vertAlign w:val="baseline"/>
        </w:rPr>
        <w:t> </w:t>
      </w:r>
      <w:r>
        <w:rPr>
          <w:spacing w:val="-2"/>
          <w:sz w:val="20"/>
          <w:vertAlign w:val="baseline"/>
        </w:rPr>
        <w:t>(“</w:t>
      </w:r>
      <w:r>
        <w:rPr>
          <w:rFonts w:ascii="Arial" w:hAnsi="Arial"/>
          <w:b/>
          <w:spacing w:val="-2"/>
          <w:sz w:val="20"/>
          <w:vertAlign w:val="baseline"/>
        </w:rPr>
        <w:t>e-Xtra</w:t>
      </w:r>
      <w:r>
        <w:rPr>
          <w:rFonts w:ascii="Arial" w:hAnsi="Arial"/>
          <w:b/>
          <w:spacing w:val="-10"/>
          <w:sz w:val="20"/>
          <w:vertAlign w:val="baseline"/>
        </w:rPr>
        <w:t> </w:t>
      </w:r>
      <w:r>
        <w:rPr>
          <w:rFonts w:ascii="Arial" w:hAnsi="Arial"/>
          <w:b/>
          <w:spacing w:val="-2"/>
          <w:sz w:val="20"/>
          <w:vertAlign w:val="baseline"/>
        </w:rPr>
        <w:t>Interest</w:t>
      </w:r>
      <w:r>
        <w:rPr>
          <w:rFonts w:ascii="Arial" w:hAnsi="Arial"/>
          <w:b/>
          <w:spacing w:val="-8"/>
          <w:sz w:val="20"/>
          <w:vertAlign w:val="baseline"/>
        </w:rPr>
        <w:t> </w:t>
      </w:r>
      <w:r>
        <w:rPr>
          <w:rFonts w:ascii="Arial" w:hAnsi="Arial"/>
          <w:b/>
          <w:spacing w:val="-2"/>
          <w:sz w:val="20"/>
          <w:vertAlign w:val="baseline"/>
        </w:rPr>
        <w:t>Crediting</w:t>
      </w:r>
      <w:r>
        <w:rPr>
          <w:rFonts w:ascii="Arial" w:hAnsi="Arial"/>
          <w:b/>
          <w:spacing w:val="-10"/>
          <w:sz w:val="20"/>
          <w:vertAlign w:val="baseline"/>
        </w:rPr>
        <w:t> </w:t>
      </w:r>
      <w:r>
        <w:rPr>
          <w:rFonts w:ascii="Arial" w:hAnsi="Arial"/>
          <w:b/>
          <w:spacing w:val="-2"/>
          <w:sz w:val="20"/>
          <w:vertAlign w:val="baseline"/>
        </w:rPr>
        <w:t>Date</w:t>
      </w:r>
      <w:r>
        <w:rPr>
          <w:spacing w:val="-2"/>
          <w:sz w:val="20"/>
          <w:vertAlign w:val="baseline"/>
        </w:rPr>
        <w:t>”)</w:t>
      </w:r>
      <w:r>
        <w:rPr>
          <w:spacing w:val="5"/>
          <w:sz w:val="20"/>
          <w:vertAlign w:val="baseline"/>
        </w:rPr>
        <w:t> </w:t>
      </w:r>
      <w:r>
        <w:rPr>
          <w:spacing w:val="-2"/>
          <w:sz w:val="20"/>
          <w:vertAlign w:val="baseline"/>
        </w:rPr>
        <w:t>into </w:t>
      </w:r>
      <w:r>
        <w:rPr>
          <w:sz w:val="20"/>
          <w:vertAlign w:val="baseline"/>
        </w:rPr>
        <w:t>the Account. Below is the formula for e-Xtra Interest calculation:</w:t>
      </w:r>
    </w:p>
    <w:p>
      <w:pPr>
        <w:pStyle w:val="Heading1"/>
        <w:tabs>
          <w:tab w:pos="2400" w:val="left" w:leader="none"/>
        </w:tabs>
        <w:spacing w:line="460" w:lineRule="exact" w:before="49"/>
        <w:ind w:left="806" w:right="5086"/>
        <w:rPr>
          <w:u w:val="none"/>
        </w:rPr>
      </w:pPr>
      <w:r>
        <w:rPr>
          <w:u w:val="none"/>
        </w:rPr>
        <w:t>e-Xtra Interest</w:t>
        <w:tab/>
        <w:t>=</w:t>
      </w:r>
      <w:r>
        <w:rPr>
          <w:spacing w:val="-6"/>
          <w:u w:val="none"/>
        </w:rPr>
        <w:t> </w:t>
      </w:r>
      <w:r>
        <w:rPr>
          <w:u w:val="none"/>
        </w:rPr>
        <w:t>DAB</w:t>
      </w:r>
      <w:r>
        <w:rPr>
          <w:spacing w:val="-7"/>
          <w:u w:val="none"/>
        </w:rPr>
        <w:t> </w:t>
      </w:r>
      <w:r>
        <w:rPr>
          <w:u w:val="none"/>
        </w:rPr>
        <w:t>x</w:t>
      </w:r>
      <w:r>
        <w:rPr>
          <w:spacing w:val="-7"/>
          <w:u w:val="none"/>
        </w:rPr>
        <w:t> </w:t>
      </w:r>
      <w:r>
        <w:rPr>
          <w:u w:val="none"/>
        </w:rPr>
        <w:t>Time</w:t>
      </w:r>
      <w:r>
        <w:rPr>
          <w:spacing w:val="-7"/>
          <w:u w:val="none"/>
        </w:rPr>
        <w:t> </w:t>
      </w:r>
      <w:r>
        <w:rPr>
          <w:u w:val="none"/>
        </w:rPr>
        <w:t>(T)</w:t>
      </w:r>
      <w:r>
        <w:rPr>
          <w:spacing w:val="-6"/>
          <w:u w:val="none"/>
        </w:rPr>
        <w:t> </w:t>
      </w:r>
      <w:r>
        <w:rPr>
          <w:u w:val="none"/>
        </w:rPr>
        <w:t>x</w:t>
      </w:r>
      <w:r>
        <w:rPr>
          <w:spacing w:val="-8"/>
          <w:u w:val="none"/>
        </w:rPr>
        <w:t> </w:t>
      </w:r>
      <w:r>
        <w:rPr>
          <w:u w:val="none"/>
        </w:rPr>
        <w:t>Rate</w:t>
      </w:r>
      <w:r>
        <w:rPr>
          <w:spacing w:val="-5"/>
          <w:u w:val="none"/>
        </w:rPr>
        <w:t> </w:t>
      </w:r>
      <w:r>
        <w:rPr>
          <w:u w:val="none"/>
        </w:rPr>
        <w:t>(R) </w:t>
      </w:r>
      <w:r>
        <w:rPr>
          <w:spacing w:val="-2"/>
          <w:u w:val="single"/>
        </w:rPr>
        <w:t>Note:</w:t>
      </w:r>
    </w:p>
    <w:p>
      <w:pPr>
        <w:pStyle w:val="BodyText"/>
        <w:tabs>
          <w:tab w:pos="2400" w:val="left" w:leader="none"/>
        </w:tabs>
        <w:spacing w:line="181" w:lineRule="exact"/>
        <w:ind w:left="806"/>
      </w:pPr>
      <w:r>
        <w:rPr>
          <w:spacing w:val="-5"/>
        </w:rPr>
        <w:t>DAB</w:t>
      </w:r>
      <w:r>
        <w:rPr/>
        <w:tab/>
        <w:t>=</w:t>
      </w:r>
      <w:r>
        <w:rPr>
          <w:spacing w:val="-5"/>
        </w:rPr>
        <w:t> </w:t>
      </w:r>
      <w:r>
        <w:rPr/>
        <w:t>Sum</w:t>
      </w:r>
      <w:r>
        <w:rPr>
          <w:spacing w:val="-4"/>
        </w:rPr>
        <w:t> </w:t>
      </w:r>
      <w:r>
        <w:rPr/>
        <w:t>of</w:t>
      </w:r>
      <w:r>
        <w:rPr>
          <w:spacing w:val="-6"/>
        </w:rPr>
        <w:t> </w:t>
      </w:r>
      <w:r>
        <w:rPr/>
        <w:t>total</w:t>
      </w:r>
      <w:r>
        <w:rPr>
          <w:spacing w:val="-7"/>
        </w:rPr>
        <w:t> </w:t>
      </w:r>
      <w:r>
        <w:rPr/>
        <w:t>end-day</w:t>
      </w:r>
      <w:r>
        <w:rPr>
          <w:spacing w:val="-5"/>
        </w:rPr>
        <w:t> </w:t>
      </w:r>
      <w:r>
        <w:rPr/>
        <w:t>balance</w:t>
      </w:r>
      <w:r>
        <w:rPr>
          <w:spacing w:val="-5"/>
        </w:rPr>
        <w:t> </w:t>
      </w:r>
      <w:r>
        <w:rPr/>
        <w:t>in</w:t>
      </w:r>
      <w:r>
        <w:rPr>
          <w:spacing w:val="-4"/>
        </w:rPr>
        <w:t> </w:t>
      </w:r>
      <w:r>
        <w:rPr/>
        <w:t>the</w:t>
      </w:r>
      <w:r>
        <w:rPr>
          <w:spacing w:val="-4"/>
        </w:rPr>
        <w:t> </w:t>
      </w:r>
      <w:r>
        <w:rPr/>
        <w:t>month/Total</w:t>
      </w:r>
      <w:r>
        <w:rPr>
          <w:spacing w:val="-7"/>
        </w:rPr>
        <w:t> </w:t>
      </w:r>
      <w:r>
        <w:rPr/>
        <w:t>number</w:t>
      </w:r>
      <w:r>
        <w:rPr>
          <w:spacing w:val="-5"/>
        </w:rPr>
        <w:t> </w:t>
      </w:r>
      <w:r>
        <w:rPr/>
        <w:t>of</w:t>
      </w:r>
      <w:r>
        <w:rPr>
          <w:spacing w:val="-4"/>
        </w:rPr>
        <w:t> </w:t>
      </w:r>
      <w:r>
        <w:rPr/>
        <w:t>days</w:t>
      </w:r>
      <w:r>
        <w:rPr>
          <w:spacing w:val="-5"/>
        </w:rPr>
        <w:t> </w:t>
      </w:r>
      <w:r>
        <w:rPr/>
        <w:t>in</w:t>
      </w:r>
      <w:r>
        <w:rPr>
          <w:spacing w:val="-4"/>
        </w:rPr>
        <w:t> </w:t>
      </w:r>
      <w:r>
        <w:rPr/>
        <w:t>the</w:t>
      </w:r>
      <w:r>
        <w:rPr>
          <w:spacing w:val="-4"/>
        </w:rPr>
        <w:t> </w:t>
      </w:r>
      <w:r>
        <w:rPr>
          <w:spacing w:val="-2"/>
        </w:rPr>
        <w:t>month</w:t>
      </w:r>
    </w:p>
    <w:p>
      <w:pPr>
        <w:pStyle w:val="BodyText"/>
        <w:tabs>
          <w:tab w:pos="2400" w:val="left" w:leader="none"/>
        </w:tabs>
        <w:ind w:left="2566" w:right="735" w:hanging="1760"/>
      </w:pPr>
      <w:r>
        <w:rPr/>
        <w:t>Time (T)</w:t>
        <w:tab/>
        <w:t>=</w:t>
      </w:r>
      <w:r>
        <w:rPr>
          <w:spacing w:val="-3"/>
        </w:rPr>
        <w:t> </w:t>
      </w:r>
      <w:r>
        <w:rPr/>
        <w:t>Number</w:t>
      </w:r>
      <w:r>
        <w:rPr>
          <w:spacing w:val="-1"/>
        </w:rPr>
        <w:t> </w:t>
      </w:r>
      <w:r>
        <w:rPr/>
        <w:t>of</w:t>
      </w:r>
      <w:r>
        <w:rPr>
          <w:spacing w:val="-4"/>
        </w:rPr>
        <w:t> </w:t>
      </w:r>
      <w:r>
        <w:rPr/>
        <w:t>days</w:t>
      </w:r>
      <w:r>
        <w:rPr>
          <w:spacing w:val="-3"/>
        </w:rPr>
        <w:t> </w:t>
      </w:r>
      <w:r>
        <w:rPr/>
        <w:t>in</w:t>
      </w:r>
      <w:r>
        <w:rPr>
          <w:spacing w:val="-4"/>
        </w:rPr>
        <w:t> </w:t>
      </w:r>
      <w:r>
        <w:rPr/>
        <w:t>the</w:t>
      </w:r>
      <w:r>
        <w:rPr>
          <w:spacing w:val="-3"/>
        </w:rPr>
        <w:t> </w:t>
      </w:r>
      <w:r>
        <w:rPr/>
        <w:t>month/Number</w:t>
      </w:r>
      <w:r>
        <w:rPr>
          <w:spacing w:val="-3"/>
        </w:rPr>
        <w:t> </w:t>
      </w:r>
      <w:r>
        <w:rPr/>
        <w:t>of</w:t>
      </w:r>
      <w:r>
        <w:rPr>
          <w:spacing w:val="-2"/>
        </w:rPr>
        <w:t> </w:t>
      </w:r>
      <w:r>
        <w:rPr/>
        <w:t>days</w:t>
      </w:r>
      <w:r>
        <w:rPr>
          <w:spacing w:val="-3"/>
        </w:rPr>
        <w:t> </w:t>
      </w:r>
      <w:r>
        <w:rPr/>
        <w:t>in</w:t>
      </w:r>
      <w:r>
        <w:rPr>
          <w:spacing w:val="-4"/>
        </w:rPr>
        <w:t> </w:t>
      </w:r>
      <w:r>
        <w:rPr/>
        <w:t>the</w:t>
      </w:r>
      <w:r>
        <w:rPr>
          <w:spacing w:val="-2"/>
        </w:rPr>
        <w:t> </w:t>
      </w:r>
      <w:r>
        <w:rPr/>
        <w:t>year</w:t>
      </w:r>
      <w:r>
        <w:rPr>
          <w:spacing w:val="-3"/>
        </w:rPr>
        <w:t> </w:t>
      </w:r>
      <w:r>
        <w:rPr/>
        <w:t>based</w:t>
      </w:r>
      <w:r>
        <w:rPr>
          <w:spacing w:val="-2"/>
        </w:rPr>
        <w:t> </w:t>
      </w:r>
      <w:r>
        <w:rPr/>
        <w:t>on</w:t>
      </w:r>
      <w:r>
        <w:rPr>
          <w:spacing w:val="-2"/>
        </w:rPr>
        <w:t> </w:t>
      </w:r>
      <w:r>
        <w:rPr/>
        <w:t>365</w:t>
      </w:r>
      <w:r>
        <w:rPr>
          <w:spacing w:val="-4"/>
        </w:rPr>
        <w:t> </w:t>
      </w:r>
      <w:r>
        <w:rPr/>
        <w:t>days calendar year</w:t>
      </w:r>
    </w:p>
    <w:p>
      <w:pPr>
        <w:pStyle w:val="BodyText"/>
        <w:tabs>
          <w:tab w:pos="2400" w:val="left" w:leader="none"/>
        </w:tabs>
        <w:ind w:left="806"/>
      </w:pPr>
      <w:r>
        <w:rPr/>
        <w:t>Rate</w:t>
      </w:r>
      <w:r>
        <w:rPr>
          <w:spacing w:val="-10"/>
        </w:rPr>
        <w:t> </w:t>
      </w:r>
      <w:r>
        <w:rPr>
          <w:spacing w:val="-5"/>
        </w:rPr>
        <w:t>(R)</w:t>
      </w:r>
      <w:r>
        <w:rPr/>
        <w:tab/>
        <w:t>=</w:t>
      </w:r>
      <w:r>
        <w:rPr>
          <w:spacing w:val="-5"/>
        </w:rPr>
        <w:t> </w:t>
      </w:r>
      <w:r>
        <w:rPr/>
        <w:t>e-Xtra</w:t>
      </w:r>
      <w:r>
        <w:rPr>
          <w:spacing w:val="-6"/>
        </w:rPr>
        <w:t> </w:t>
      </w:r>
      <w:r>
        <w:rPr/>
        <w:t>Interest</w:t>
      </w:r>
      <w:r>
        <w:rPr>
          <w:spacing w:val="-6"/>
        </w:rPr>
        <w:t> </w:t>
      </w:r>
      <w:r>
        <w:rPr>
          <w:spacing w:val="-4"/>
        </w:rPr>
        <w:t>rate</w:t>
      </w:r>
    </w:p>
    <w:p>
      <w:pPr>
        <w:pStyle w:val="ListParagraph"/>
        <w:numPr>
          <w:ilvl w:val="0"/>
          <w:numId w:val="1"/>
        </w:numPr>
        <w:tabs>
          <w:tab w:pos="809" w:val="left" w:leader="none"/>
          <w:tab w:pos="811" w:val="left" w:leader="none"/>
        </w:tabs>
        <w:spacing w:line="240" w:lineRule="auto" w:before="218" w:after="0"/>
        <w:ind w:left="811" w:right="198" w:hanging="572"/>
        <w:jc w:val="both"/>
        <w:rPr>
          <w:sz w:val="20"/>
        </w:rPr>
      </w:pPr>
      <w:r>
        <w:rPr>
          <w:sz w:val="20"/>
        </w:rPr>
        <w:t>Unsuccessful</w:t>
      </w:r>
      <w:r>
        <w:rPr>
          <w:spacing w:val="-7"/>
          <w:sz w:val="20"/>
        </w:rPr>
        <w:t> </w:t>
      </w:r>
      <w:r>
        <w:rPr>
          <w:sz w:val="20"/>
        </w:rPr>
        <w:t>or</w:t>
      </w:r>
      <w:r>
        <w:rPr>
          <w:spacing w:val="-3"/>
          <w:sz w:val="20"/>
        </w:rPr>
        <w:t> </w:t>
      </w:r>
      <w:r>
        <w:rPr>
          <w:sz w:val="20"/>
        </w:rPr>
        <w:t>reversal</w:t>
      </w:r>
      <w:r>
        <w:rPr>
          <w:spacing w:val="-2"/>
          <w:sz w:val="20"/>
        </w:rPr>
        <w:t> </w:t>
      </w:r>
      <w:r>
        <w:rPr>
          <w:sz w:val="20"/>
        </w:rPr>
        <w:t>of</w:t>
      </w:r>
      <w:r>
        <w:rPr>
          <w:spacing w:val="-1"/>
          <w:sz w:val="20"/>
        </w:rPr>
        <w:t> </w:t>
      </w:r>
      <w:r>
        <w:rPr>
          <w:sz w:val="20"/>
        </w:rPr>
        <w:t>Eligible Bill</w:t>
      </w:r>
      <w:r>
        <w:rPr>
          <w:spacing w:val="-2"/>
          <w:sz w:val="20"/>
        </w:rPr>
        <w:t> </w:t>
      </w:r>
      <w:r>
        <w:rPr>
          <w:sz w:val="20"/>
        </w:rPr>
        <w:t>Payments</w:t>
      </w:r>
      <w:r>
        <w:rPr>
          <w:spacing w:val="-3"/>
          <w:sz w:val="20"/>
        </w:rPr>
        <w:t> </w:t>
      </w:r>
      <w:r>
        <w:rPr>
          <w:sz w:val="20"/>
        </w:rPr>
        <w:t>will not</w:t>
      </w:r>
      <w:r>
        <w:rPr>
          <w:spacing w:val="-1"/>
          <w:sz w:val="20"/>
        </w:rPr>
        <w:t> </w:t>
      </w:r>
      <w:r>
        <w:rPr>
          <w:sz w:val="20"/>
        </w:rPr>
        <w:t>be included</w:t>
      </w:r>
      <w:r>
        <w:rPr>
          <w:spacing w:val="-1"/>
          <w:sz w:val="20"/>
        </w:rPr>
        <w:t> </w:t>
      </w:r>
      <w:r>
        <w:rPr>
          <w:sz w:val="20"/>
        </w:rPr>
        <w:t>in the e-Xtra</w:t>
      </w:r>
      <w:r>
        <w:rPr>
          <w:spacing w:val="-4"/>
          <w:sz w:val="20"/>
        </w:rPr>
        <w:t> </w:t>
      </w:r>
      <w:r>
        <w:rPr>
          <w:sz w:val="20"/>
        </w:rPr>
        <w:t>Interest</w:t>
      </w:r>
      <w:r>
        <w:rPr>
          <w:spacing w:val="-3"/>
          <w:sz w:val="20"/>
        </w:rPr>
        <w:t> </w:t>
      </w:r>
      <w:r>
        <w:rPr>
          <w:sz w:val="20"/>
        </w:rPr>
        <w:t>calculation. In the event the Account is closed prior to the next e-Xtra Interest Crediting Date, the e-Xtra Interest accrued shall be forfeited.</w:t>
      </w:r>
    </w:p>
    <w:p>
      <w:pPr>
        <w:pStyle w:val="ListParagraph"/>
        <w:numPr>
          <w:ilvl w:val="0"/>
          <w:numId w:val="1"/>
        </w:numPr>
        <w:tabs>
          <w:tab w:pos="811" w:val="left" w:leader="none"/>
        </w:tabs>
        <w:spacing w:line="240" w:lineRule="auto" w:before="230" w:after="0"/>
        <w:ind w:left="811" w:right="0" w:hanging="571"/>
        <w:jc w:val="left"/>
        <w:rPr>
          <w:sz w:val="20"/>
        </w:rPr>
      </w:pPr>
      <w:r>
        <w:rPr>
          <w:sz w:val="20"/>
        </w:rPr>
        <w:t>The</w:t>
      </w:r>
      <w:r>
        <w:rPr>
          <w:spacing w:val="-14"/>
          <w:sz w:val="20"/>
        </w:rPr>
        <w:t> </w:t>
      </w:r>
      <w:r>
        <w:rPr>
          <w:sz w:val="20"/>
        </w:rPr>
        <w:t>latest</w:t>
      </w:r>
      <w:r>
        <w:rPr>
          <w:spacing w:val="-9"/>
          <w:sz w:val="20"/>
        </w:rPr>
        <w:t> </w:t>
      </w:r>
      <w:r>
        <w:rPr>
          <w:sz w:val="20"/>
        </w:rPr>
        <w:t>e-Xtra</w:t>
      </w:r>
      <w:r>
        <w:rPr>
          <w:spacing w:val="-11"/>
          <w:sz w:val="20"/>
        </w:rPr>
        <w:t> </w:t>
      </w:r>
      <w:r>
        <w:rPr>
          <w:sz w:val="20"/>
        </w:rPr>
        <w:t>Interest</w:t>
      </w:r>
      <w:r>
        <w:rPr>
          <w:spacing w:val="-12"/>
          <w:sz w:val="20"/>
        </w:rPr>
        <w:t> </w:t>
      </w:r>
      <w:r>
        <w:rPr>
          <w:sz w:val="20"/>
        </w:rPr>
        <w:t>rate(s)</w:t>
      </w:r>
      <w:r>
        <w:rPr>
          <w:spacing w:val="-9"/>
          <w:sz w:val="20"/>
        </w:rPr>
        <w:t> </w:t>
      </w:r>
      <w:r>
        <w:rPr>
          <w:sz w:val="20"/>
        </w:rPr>
        <w:t>can</w:t>
      </w:r>
      <w:r>
        <w:rPr>
          <w:spacing w:val="-13"/>
          <w:sz w:val="20"/>
        </w:rPr>
        <w:t> </w:t>
      </w:r>
      <w:r>
        <w:rPr>
          <w:sz w:val="20"/>
        </w:rPr>
        <w:t>be</w:t>
      </w:r>
      <w:r>
        <w:rPr>
          <w:spacing w:val="-10"/>
          <w:sz w:val="20"/>
        </w:rPr>
        <w:t> </w:t>
      </w:r>
      <w:r>
        <w:rPr>
          <w:sz w:val="20"/>
        </w:rPr>
        <w:t>obtained</w:t>
      </w:r>
      <w:r>
        <w:rPr>
          <w:spacing w:val="-12"/>
          <w:sz w:val="20"/>
        </w:rPr>
        <w:t> </w:t>
      </w:r>
      <w:r>
        <w:rPr>
          <w:sz w:val="20"/>
        </w:rPr>
        <w:t>at</w:t>
      </w:r>
      <w:r>
        <w:rPr>
          <w:spacing w:val="-11"/>
          <w:sz w:val="20"/>
        </w:rPr>
        <w:t> </w:t>
      </w:r>
      <w:r>
        <w:rPr>
          <w:sz w:val="20"/>
        </w:rPr>
        <w:t>HLB’s</w:t>
      </w:r>
      <w:r>
        <w:rPr>
          <w:spacing w:val="-6"/>
          <w:sz w:val="20"/>
        </w:rPr>
        <w:t> </w:t>
      </w:r>
      <w:r>
        <w:rPr>
          <w:spacing w:val="-2"/>
          <w:sz w:val="20"/>
        </w:rPr>
        <w:t>Website.</w:t>
      </w:r>
    </w:p>
    <w:p>
      <w:pPr>
        <w:pStyle w:val="BodyText"/>
      </w:pPr>
    </w:p>
    <w:p>
      <w:pPr>
        <w:pStyle w:val="Heading1"/>
        <w:rPr>
          <w:u w:val="none"/>
        </w:rPr>
      </w:pPr>
      <w:r>
        <w:rPr>
          <w:u w:val="single"/>
        </w:rPr>
        <w:t>Debit</w:t>
      </w:r>
      <w:r>
        <w:rPr>
          <w:spacing w:val="-11"/>
          <w:u w:val="single"/>
        </w:rPr>
        <w:t> </w:t>
      </w:r>
      <w:r>
        <w:rPr>
          <w:u w:val="single"/>
        </w:rPr>
        <w:t>Card</w:t>
      </w:r>
      <w:r>
        <w:rPr>
          <w:spacing w:val="-11"/>
          <w:u w:val="single"/>
        </w:rPr>
        <w:t> </w:t>
      </w:r>
      <w:r>
        <w:rPr>
          <w:u w:val="single"/>
        </w:rPr>
        <w:t>Bonus</w:t>
      </w:r>
      <w:r>
        <w:rPr>
          <w:spacing w:val="-10"/>
          <w:u w:val="single"/>
        </w:rPr>
        <w:t> </w:t>
      </w:r>
      <w:r>
        <w:rPr>
          <w:spacing w:val="-2"/>
          <w:u w:val="single"/>
        </w:rPr>
        <w:t>Interest</w:t>
      </w:r>
    </w:p>
    <w:p>
      <w:pPr>
        <w:pStyle w:val="ListParagraph"/>
        <w:numPr>
          <w:ilvl w:val="0"/>
          <w:numId w:val="1"/>
        </w:numPr>
        <w:tabs>
          <w:tab w:pos="809" w:val="left" w:leader="none"/>
          <w:tab w:pos="811" w:val="left" w:leader="none"/>
        </w:tabs>
        <w:spacing w:line="240" w:lineRule="auto" w:before="229" w:after="0"/>
        <w:ind w:left="811" w:right="198" w:hanging="572"/>
        <w:jc w:val="both"/>
        <w:rPr>
          <w:sz w:val="20"/>
        </w:rPr>
      </w:pPr>
      <w:r>
        <w:rPr>
          <w:sz w:val="20"/>
        </w:rPr>
        <w:t>Subject</w:t>
      </w:r>
      <w:r>
        <w:rPr>
          <w:spacing w:val="-1"/>
          <w:sz w:val="20"/>
        </w:rPr>
        <w:t> </w:t>
      </w:r>
      <w:r>
        <w:rPr>
          <w:sz w:val="20"/>
        </w:rPr>
        <w:t>to the terms and</w:t>
      </w:r>
      <w:r>
        <w:rPr>
          <w:spacing w:val="-2"/>
          <w:sz w:val="20"/>
        </w:rPr>
        <w:t> </w:t>
      </w:r>
      <w:r>
        <w:rPr>
          <w:sz w:val="20"/>
        </w:rPr>
        <w:t>conditions below, Accountholders are</w:t>
      </w:r>
      <w:r>
        <w:rPr>
          <w:spacing w:val="-1"/>
          <w:sz w:val="20"/>
        </w:rPr>
        <w:t> </w:t>
      </w:r>
      <w:r>
        <w:rPr>
          <w:sz w:val="20"/>
        </w:rPr>
        <w:t>eligible</w:t>
      </w:r>
      <w:r>
        <w:rPr>
          <w:spacing w:val="-1"/>
          <w:sz w:val="20"/>
        </w:rPr>
        <w:t> </w:t>
      </w:r>
      <w:r>
        <w:rPr>
          <w:sz w:val="20"/>
        </w:rPr>
        <w:t>for bonus interest (“</w:t>
      </w:r>
      <w:r>
        <w:rPr>
          <w:rFonts w:ascii="Arial" w:hAnsi="Arial"/>
          <w:b/>
          <w:sz w:val="20"/>
        </w:rPr>
        <w:t>Debit Card Bonus Interest</w:t>
      </w:r>
      <w:r>
        <w:rPr>
          <w:sz w:val="20"/>
        </w:rPr>
        <w:t>”) provided they successfully perform a minimum cumulative amount of </w:t>
      </w:r>
      <w:r>
        <w:rPr>
          <w:rFonts w:ascii="Arial" w:hAnsi="Arial"/>
          <w:b/>
          <w:sz w:val="20"/>
        </w:rPr>
        <w:t>Ringgit Malaysia Five Hundred (RM500) </w:t>
      </w:r>
      <w:r>
        <w:rPr>
          <w:sz w:val="20"/>
        </w:rPr>
        <w:t>in Eligible Swipes as defined under Clause 23 below by using their Hong Leong Bank Debit Card (“</w:t>
      </w:r>
      <w:r>
        <w:rPr>
          <w:rFonts w:ascii="Arial" w:hAnsi="Arial"/>
          <w:b/>
          <w:sz w:val="20"/>
        </w:rPr>
        <w:t>Debit Card</w:t>
      </w:r>
      <w:r>
        <w:rPr>
          <w:sz w:val="20"/>
        </w:rPr>
        <w:t>”).</w:t>
      </w:r>
    </w:p>
    <w:p>
      <w:pPr>
        <w:pStyle w:val="BodyText"/>
        <w:spacing w:before="2"/>
      </w:pPr>
    </w:p>
    <w:p>
      <w:pPr>
        <w:pStyle w:val="ListParagraph"/>
        <w:numPr>
          <w:ilvl w:val="0"/>
          <w:numId w:val="1"/>
        </w:numPr>
        <w:tabs>
          <w:tab w:pos="811" w:val="left" w:leader="none"/>
        </w:tabs>
        <w:spacing w:line="240" w:lineRule="auto" w:before="0" w:after="0"/>
        <w:ind w:left="811" w:right="0" w:hanging="571"/>
        <w:jc w:val="left"/>
        <w:rPr>
          <w:sz w:val="20"/>
        </w:rPr>
      </w:pPr>
      <w:r>
        <w:rPr>
          <w:spacing w:val="-4"/>
          <w:sz w:val="20"/>
        </w:rPr>
        <w:t>The</w:t>
      </w:r>
      <w:r>
        <w:rPr>
          <w:spacing w:val="-8"/>
          <w:sz w:val="20"/>
        </w:rPr>
        <w:t> </w:t>
      </w:r>
      <w:r>
        <w:rPr>
          <w:spacing w:val="-4"/>
          <w:sz w:val="20"/>
        </w:rPr>
        <w:t>total</w:t>
      </w:r>
      <w:r>
        <w:rPr>
          <w:spacing w:val="-8"/>
          <w:sz w:val="20"/>
        </w:rPr>
        <w:t> </w:t>
      </w:r>
      <w:r>
        <w:rPr>
          <w:spacing w:val="-4"/>
          <w:sz w:val="20"/>
        </w:rPr>
        <w:t>maximum</w:t>
      </w:r>
      <w:r>
        <w:rPr>
          <w:spacing w:val="-5"/>
          <w:sz w:val="20"/>
        </w:rPr>
        <w:t> </w:t>
      </w:r>
      <w:r>
        <w:rPr>
          <w:spacing w:val="-4"/>
          <w:sz w:val="20"/>
        </w:rPr>
        <w:t>Debit</w:t>
      </w:r>
      <w:r>
        <w:rPr>
          <w:spacing w:val="-5"/>
          <w:sz w:val="20"/>
        </w:rPr>
        <w:t> </w:t>
      </w:r>
      <w:r>
        <w:rPr>
          <w:spacing w:val="-4"/>
          <w:sz w:val="20"/>
        </w:rPr>
        <w:t>Card Bonus</w:t>
      </w:r>
      <w:r>
        <w:rPr>
          <w:spacing w:val="-8"/>
          <w:sz w:val="20"/>
        </w:rPr>
        <w:t> </w:t>
      </w:r>
      <w:r>
        <w:rPr>
          <w:spacing w:val="-4"/>
          <w:sz w:val="20"/>
        </w:rPr>
        <w:t>Interest</w:t>
      </w:r>
      <w:r>
        <w:rPr>
          <w:spacing w:val="-2"/>
          <w:sz w:val="20"/>
        </w:rPr>
        <w:t> </w:t>
      </w:r>
      <w:r>
        <w:rPr>
          <w:spacing w:val="-4"/>
          <w:sz w:val="20"/>
        </w:rPr>
        <w:t>is</w:t>
      </w:r>
      <w:r>
        <w:rPr>
          <w:spacing w:val="-6"/>
          <w:sz w:val="20"/>
        </w:rPr>
        <w:t> </w:t>
      </w:r>
      <w:r>
        <w:rPr>
          <w:spacing w:val="-4"/>
          <w:sz w:val="20"/>
        </w:rPr>
        <w:t>capped</w:t>
      </w:r>
      <w:r>
        <w:rPr>
          <w:spacing w:val="1"/>
          <w:sz w:val="20"/>
        </w:rPr>
        <w:t> </w:t>
      </w:r>
      <w:r>
        <w:rPr>
          <w:spacing w:val="-4"/>
          <w:sz w:val="20"/>
        </w:rPr>
        <w:t>at </w:t>
      </w:r>
      <w:r>
        <w:rPr>
          <w:rFonts w:ascii="Arial"/>
          <w:b/>
          <w:spacing w:val="-4"/>
          <w:sz w:val="20"/>
        </w:rPr>
        <w:t>Ringgit</w:t>
      </w:r>
      <w:r>
        <w:rPr>
          <w:rFonts w:ascii="Arial"/>
          <w:b/>
          <w:spacing w:val="-1"/>
          <w:sz w:val="20"/>
        </w:rPr>
        <w:t> </w:t>
      </w:r>
      <w:r>
        <w:rPr>
          <w:rFonts w:ascii="Arial"/>
          <w:b/>
          <w:spacing w:val="-4"/>
          <w:sz w:val="20"/>
        </w:rPr>
        <w:t>Malaysia</w:t>
      </w:r>
      <w:r>
        <w:rPr>
          <w:rFonts w:ascii="Arial"/>
          <w:b/>
          <w:spacing w:val="-9"/>
          <w:sz w:val="20"/>
        </w:rPr>
        <w:t> </w:t>
      </w:r>
      <w:r>
        <w:rPr>
          <w:rFonts w:ascii="Arial"/>
          <w:b/>
          <w:spacing w:val="-4"/>
          <w:sz w:val="20"/>
        </w:rPr>
        <w:t>Thirty</w:t>
      </w:r>
      <w:r>
        <w:rPr>
          <w:rFonts w:ascii="Arial"/>
          <w:b/>
          <w:spacing w:val="-7"/>
          <w:sz w:val="20"/>
        </w:rPr>
        <w:t> </w:t>
      </w:r>
      <w:r>
        <w:rPr>
          <w:rFonts w:ascii="Arial"/>
          <w:b/>
          <w:spacing w:val="-4"/>
          <w:sz w:val="20"/>
        </w:rPr>
        <w:t>(RM30)</w:t>
      </w:r>
      <w:r>
        <w:rPr>
          <w:rFonts w:ascii="Arial"/>
          <w:b/>
          <w:sz w:val="20"/>
        </w:rPr>
        <w:t> </w:t>
      </w:r>
      <w:r>
        <w:rPr>
          <w:spacing w:val="-4"/>
          <w:sz w:val="20"/>
        </w:rPr>
        <w:t>per</w:t>
      </w:r>
      <w:r>
        <w:rPr>
          <w:spacing w:val="-6"/>
          <w:sz w:val="20"/>
        </w:rPr>
        <w:t> </w:t>
      </w:r>
      <w:r>
        <w:rPr>
          <w:spacing w:val="-4"/>
          <w:sz w:val="20"/>
        </w:rPr>
        <w:t>month.</w:t>
      </w:r>
    </w:p>
    <w:p>
      <w:pPr>
        <w:pStyle w:val="ListParagraph"/>
        <w:numPr>
          <w:ilvl w:val="0"/>
          <w:numId w:val="1"/>
        </w:numPr>
        <w:tabs>
          <w:tab w:pos="811" w:val="left" w:leader="none"/>
        </w:tabs>
        <w:spacing w:line="240" w:lineRule="auto" w:before="229" w:after="0"/>
        <w:ind w:left="811" w:right="357" w:hanging="572"/>
        <w:jc w:val="left"/>
        <w:rPr>
          <w:sz w:val="20"/>
        </w:rPr>
      </w:pPr>
      <w:r>
        <w:rPr>
          <w:sz w:val="20"/>
        </w:rPr>
        <w:t>Debit</w:t>
      </w:r>
      <w:r>
        <w:rPr>
          <w:spacing w:val="-2"/>
          <w:sz w:val="20"/>
        </w:rPr>
        <w:t> </w:t>
      </w:r>
      <w:r>
        <w:rPr>
          <w:sz w:val="20"/>
        </w:rPr>
        <w:t>Card</w:t>
      </w:r>
      <w:r>
        <w:rPr>
          <w:spacing w:val="-2"/>
          <w:sz w:val="20"/>
        </w:rPr>
        <w:t> </w:t>
      </w:r>
      <w:r>
        <w:rPr>
          <w:sz w:val="20"/>
        </w:rPr>
        <w:t>retail</w:t>
      </w:r>
      <w:r>
        <w:rPr>
          <w:spacing w:val="-2"/>
          <w:sz w:val="20"/>
        </w:rPr>
        <w:t> </w:t>
      </w:r>
      <w:r>
        <w:rPr>
          <w:sz w:val="20"/>
        </w:rPr>
        <w:t>transactions that are eligible</w:t>
      </w:r>
      <w:r>
        <w:rPr>
          <w:spacing w:val="-2"/>
          <w:sz w:val="20"/>
        </w:rPr>
        <w:t> </w:t>
      </w:r>
      <w:r>
        <w:rPr>
          <w:sz w:val="20"/>
        </w:rPr>
        <w:t>for</w:t>
      </w:r>
      <w:r>
        <w:rPr>
          <w:spacing w:val="-1"/>
          <w:sz w:val="20"/>
        </w:rPr>
        <w:t> </w:t>
      </w:r>
      <w:r>
        <w:rPr>
          <w:sz w:val="20"/>
        </w:rPr>
        <w:t>the Debit</w:t>
      </w:r>
      <w:r>
        <w:rPr>
          <w:spacing w:val="-2"/>
          <w:sz w:val="20"/>
        </w:rPr>
        <w:t> </w:t>
      </w:r>
      <w:r>
        <w:rPr>
          <w:sz w:val="20"/>
        </w:rPr>
        <w:t>Card Bonus Interest are</w:t>
      </w:r>
      <w:r>
        <w:rPr>
          <w:spacing w:val="-2"/>
          <w:sz w:val="20"/>
        </w:rPr>
        <w:t> </w:t>
      </w:r>
      <w:r>
        <w:rPr>
          <w:sz w:val="20"/>
        </w:rPr>
        <w:t>set</w:t>
      </w:r>
      <w:r>
        <w:rPr>
          <w:spacing w:val="-6"/>
          <w:sz w:val="20"/>
        </w:rPr>
        <w:t> </w:t>
      </w:r>
      <w:r>
        <w:rPr>
          <w:sz w:val="20"/>
        </w:rPr>
        <w:t>out</w:t>
      </w:r>
      <w:r>
        <w:rPr>
          <w:spacing w:val="-6"/>
          <w:sz w:val="20"/>
        </w:rPr>
        <w:t> </w:t>
      </w:r>
      <w:r>
        <w:rPr>
          <w:sz w:val="20"/>
        </w:rPr>
        <w:t>in</w:t>
      </w:r>
      <w:r>
        <w:rPr>
          <w:spacing w:val="-9"/>
          <w:sz w:val="20"/>
        </w:rPr>
        <w:t> </w:t>
      </w:r>
      <w:r>
        <w:rPr>
          <w:sz w:val="20"/>
        </w:rPr>
        <w:t>Table</w:t>
      </w:r>
      <w:r>
        <w:rPr>
          <w:spacing w:val="-9"/>
          <w:sz w:val="20"/>
        </w:rPr>
        <w:t> </w:t>
      </w:r>
      <w:r>
        <w:rPr>
          <w:sz w:val="20"/>
        </w:rPr>
        <w:t>3 (“</w:t>
      </w:r>
      <w:r>
        <w:rPr>
          <w:rFonts w:ascii="Arial" w:hAnsi="Arial"/>
          <w:b/>
          <w:sz w:val="20"/>
        </w:rPr>
        <w:t>Eligible Swipes</w:t>
      </w:r>
      <w:r>
        <w:rPr>
          <w:sz w:val="20"/>
        </w:rPr>
        <w:t>”):</w:t>
      </w:r>
    </w:p>
    <w:p>
      <w:pPr>
        <w:pStyle w:val="BodyText"/>
        <w:spacing w:before="1"/>
      </w:pPr>
    </w:p>
    <w:p>
      <w:pPr>
        <w:pStyle w:val="BodyText"/>
        <w:spacing w:after="35"/>
        <w:ind w:left="57"/>
        <w:jc w:val="center"/>
      </w:pPr>
      <w:r>
        <w:rPr>
          <w:u w:val="single"/>
        </w:rPr>
        <w:t>Table</w:t>
      </w:r>
      <w:r>
        <w:rPr>
          <w:spacing w:val="-10"/>
          <w:u w:val="single"/>
        </w:rPr>
        <w:t> 3</w:t>
      </w:r>
    </w:p>
    <w:tbl>
      <w:tblPr>
        <w:tblW w:w="0" w:type="auto"/>
        <w:jc w:val="left"/>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5"/>
        <w:gridCol w:w="2868"/>
        <w:gridCol w:w="5213"/>
      </w:tblGrid>
      <w:tr>
        <w:trPr>
          <w:trHeight w:val="328" w:hRule="atLeast"/>
        </w:trPr>
        <w:tc>
          <w:tcPr>
            <w:tcW w:w="955" w:type="dxa"/>
            <w:shd w:val="clear" w:color="auto" w:fill="F1F1F1"/>
          </w:tcPr>
          <w:p>
            <w:pPr>
              <w:pStyle w:val="TableParagraph"/>
              <w:spacing w:line="240" w:lineRule="auto" w:before="47"/>
              <w:ind w:left="28"/>
              <w:jc w:val="center"/>
              <w:rPr>
                <w:rFonts w:ascii="Arial"/>
                <w:b/>
                <w:sz w:val="20"/>
              </w:rPr>
            </w:pPr>
            <w:r>
              <w:rPr>
                <w:rFonts w:ascii="Arial"/>
                <w:b/>
                <w:spacing w:val="-5"/>
                <w:sz w:val="20"/>
              </w:rPr>
              <w:t>No.</w:t>
            </w:r>
          </w:p>
        </w:tc>
        <w:tc>
          <w:tcPr>
            <w:tcW w:w="2868" w:type="dxa"/>
            <w:shd w:val="clear" w:color="auto" w:fill="F1F1F1"/>
          </w:tcPr>
          <w:p>
            <w:pPr>
              <w:pStyle w:val="TableParagraph"/>
              <w:spacing w:line="240" w:lineRule="auto" w:before="47"/>
              <w:ind w:left="710"/>
              <w:rPr>
                <w:rFonts w:ascii="Arial"/>
                <w:b/>
                <w:sz w:val="20"/>
              </w:rPr>
            </w:pPr>
            <w:r>
              <w:rPr>
                <w:rFonts w:ascii="Arial"/>
                <w:b/>
                <w:spacing w:val="-2"/>
                <w:sz w:val="20"/>
              </w:rPr>
              <w:t>Eligible</w:t>
            </w:r>
            <w:r>
              <w:rPr>
                <w:rFonts w:ascii="Arial"/>
                <w:b/>
                <w:spacing w:val="1"/>
                <w:sz w:val="20"/>
              </w:rPr>
              <w:t> </w:t>
            </w:r>
            <w:r>
              <w:rPr>
                <w:rFonts w:ascii="Arial"/>
                <w:b/>
                <w:spacing w:val="-2"/>
                <w:sz w:val="20"/>
              </w:rPr>
              <w:t>Swipes</w:t>
            </w:r>
          </w:p>
        </w:tc>
        <w:tc>
          <w:tcPr>
            <w:tcW w:w="5213" w:type="dxa"/>
            <w:shd w:val="clear" w:color="auto" w:fill="F1F1F1"/>
          </w:tcPr>
          <w:p>
            <w:pPr>
              <w:pStyle w:val="TableParagraph"/>
              <w:spacing w:line="240" w:lineRule="auto" w:before="47"/>
              <w:ind w:left="94"/>
              <w:rPr>
                <w:rFonts w:ascii="Arial"/>
                <w:b/>
                <w:sz w:val="20"/>
              </w:rPr>
            </w:pPr>
            <w:r>
              <w:rPr>
                <w:rFonts w:ascii="Arial"/>
                <w:b/>
                <w:sz w:val="20"/>
              </w:rPr>
              <w:t>Total</w:t>
            </w:r>
            <w:r>
              <w:rPr>
                <w:rFonts w:ascii="Arial"/>
                <w:b/>
                <w:spacing w:val="-15"/>
                <w:sz w:val="20"/>
              </w:rPr>
              <w:t> </w:t>
            </w:r>
            <w:r>
              <w:rPr>
                <w:rFonts w:ascii="Arial"/>
                <w:b/>
                <w:sz w:val="20"/>
              </w:rPr>
              <w:t>Maximum</w:t>
            </w:r>
            <w:r>
              <w:rPr>
                <w:rFonts w:ascii="Arial"/>
                <w:b/>
                <w:spacing w:val="-14"/>
                <w:sz w:val="20"/>
              </w:rPr>
              <w:t> </w:t>
            </w:r>
            <w:r>
              <w:rPr>
                <w:rFonts w:ascii="Arial"/>
                <w:b/>
                <w:sz w:val="20"/>
              </w:rPr>
              <w:t>Debit</w:t>
            </w:r>
            <w:r>
              <w:rPr>
                <w:rFonts w:ascii="Arial"/>
                <w:b/>
                <w:spacing w:val="-14"/>
                <w:sz w:val="20"/>
              </w:rPr>
              <w:t> </w:t>
            </w:r>
            <w:r>
              <w:rPr>
                <w:rFonts w:ascii="Arial"/>
                <w:b/>
                <w:sz w:val="20"/>
              </w:rPr>
              <w:t>Card</w:t>
            </w:r>
            <w:r>
              <w:rPr>
                <w:rFonts w:ascii="Arial"/>
                <w:b/>
                <w:spacing w:val="-14"/>
                <w:sz w:val="20"/>
              </w:rPr>
              <w:t> </w:t>
            </w:r>
            <w:r>
              <w:rPr>
                <w:rFonts w:ascii="Arial"/>
                <w:b/>
                <w:sz w:val="20"/>
              </w:rPr>
              <w:t>Bonus</w:t>
            </w:r>
            <w:r>
              <w:rPr>
                <w:rFonts w:ascii="Arial"/>
                <w:b/>
                <w:spacing w:val="-12"/>
                <w:sz w:val="20"/>
              </w:rPr>
              <w:t> </w:t>
            </w:r>
            <w:r>
              <w:rPr>
                <w:rFonts w:ascii="Arial"/>
                <w:b/>
                <w:sz w:val="20"/>
              </w:rPr>
              <w:t>Interest</w:t>
            </w:r>
            <w:r>
              <w:rPr>
                <w:rFonts w:ascii="Arial"/>
                <w:b/>
                <w:spacing w:val="-4"/>
                <w:sz w:val="20"/>
              </w:rPr>
              <w:t> </w:t>
            </w:r>
            <w:r>
              <w:rPr>
                <w:rFonts w:ascii="Arial"/>
                <w:b/>
                <w:sz w:val="20"/>
              </w:rPr>
              <w:t>per</w:t>
            </w:r>
            <w:r>
              <w:rPr>
                <w:rFonts w:ascii="Arial"/>
                <w:b/>
                <w:spacing w:val="-7"/>
                <w:sz w:val="20"/>
              </w:rPr>
              <w:t> </w:t>
            </w:r>
            <w:r>
              <w:rPr>
                <w:rFonts w:ascii="Arial"/>
                <w:b/>
                <w:spacing w:val="-2"/>
                <w:sz w:val="20"/>
              </w:rPr>
              <w:t>month</w:t>
            </w:r>
          </w:p>
        </w:tc>
      </w:tr>
      <w:tr>
        <w:trPr>
          <w:trHeight w:val="227" w:hRule="atLeast"/>
        </w:trPr>
        <w:tc>
          <w:tcPr>
            <w:tcW w:w="955" w:type="dxa"/>
          </w:tcPr>
          <w:p>
            <w:pPr>
              <w:pStyle w:val="TableParagraph"/>
              <w:spacing w:line="208" w:lineRule="exact"/>
              <w:ind w:left="28" w:right="7"/>
              <w:jc w:val="center"/>
              <w:rPr>
                <w:sz w:val="20"/>
              </w:rPr>
            </w:pPr>
            <w:r>
              <w:rPr>
                <w:spacing w:val="-10"/>
                <w:sz w:val="20"/>
              </w:rPr>
              <w:t>1</w:t>
            </w:r>
          </w:p>
        </w:tc>
        <w:tc>
          <w:tcPr>
            <w:tcW w:w="2868" w:type="dxa"/>
          </w:tcPr>
          <w:p>
            <w:pPr>
              <w:pStyle w:val="TableParagraph"/>
              <w:spacing w:line="208" w:lineRule="exact"/>
              <w:ind w:left="112"/>
              <w:rPr>
                <w:sz w:val="20"/>
              </w:rPr>
            </w:pPr>
            <w:r>
              <w:rPr>
                <w:spacing w:val="-2"/>
                <w:sz w:val="20"/>
              </w:rPr>
              <w:t>Petrol</w:t>
            </w:r>
          </w:p>
        </w:tc>
        <w:tc>
          <w:tcPr>
            <w:tcW w:w="5213" w:type="dxa"/>
            <w:vMerge w:val="restart"/>
          </w:tcPr>
          <w:p>
            <w:pPr>
              <w:pStyle w:val="TableParagraph"/>
              <w:spacing w:line="240" w:lineRule="auto" w:before="227"/>
              <w:rPr>
                <w:sz w:val="20"/>
              </w:rPr>
            </w:pPr>
          </w:p>
          <w:p>
            <w:pPr>
              <w:pStyle w:val="TableParagraph"/>
              <w:spacing w:line="240" w:lineRule="auto" w:before="1"/>
              <w:ind w:left="28"/>
              <w:jc w:val="center"/>
              <w:rPr>
                <w:sz w:val="20"/>
              </w:rPr>
            </w:pPr>
            <w:r>
              <w:rPr>
                <w:spacing w:val="-4"/>
                <w:sz w:val="20"/>
              </w:rPr>
              <w:t>RM30</w:t>
            </w:r>
          </w:p>
        </w:tc>
      </w:tr>
      <w:tr>
        <w:trPr>
          <w:trHeight w:val="230" w:hRule="atLeast"/>
        </w:trPr>
        <w:tc>
          <w:tcPr>
            <w:tcW w:w="955" w:type="dxa"/>
          </w:tcPr>
          <w:p>
            <w:pPr>
              <w:pStyle w:val="TableParagraph"/>
              <w:ind w:left="28" w:right="7"/>
              <w:jc w:val="center"/>
              <w:rPr>
                <w:sz w:val="20"/>
              </w:rPr>
            </w:pPr>
            <w:r>
              <w:rPr>
                <w:spacing w:val="-10"/>
                <w:sz w:val="20"/>
              </w:rPr>
              <w:t>2</w:t>
            </w:r>
          </w:p>
        </w:tc>
        <w:tc>
          <w:tcPr>
            <w:tcW w:w="2868" w:type="dxa"/>
          </w:tcPr>
          <w:p>
            <w:pPr>
              <w:pStyle w:val="TableParagraph"/>
              <w:ind w:left="112"/>
              <w:rPr>
                <w:sz w:val="20"/>
              </w:rPr>
            </w:pPr>
            <w:r>
              <w:rPr>
                <w:spacing w:val="-2"/>
                <w:sz w:val="20"/>
              </w:rPr>
              <w:t>Shopping</w:t>
            </w:r>
          </w:p>
        </w:tc>
        <w:tc>
          <w:tcPr>
            <w:tcW w:w="5213" w:type="dxa"/>
            <w:vMerge/>
            <w:tcBorders>
              <w:top w:val="nil"/>
            </w:tcBorders>
          </w:tcPr>
          <w:p>
            <w:pPr>
              <w:rPr>
                <w:sz w:val="2"/>
                <w:szCs w:val="2"/>
              </w:rPr>
            </w:pPr>
          </w:p>
        </w:tc>
      </w:tr>
      <w:tr>
        <w:trPr>
          <w:trHeight w:val="230" w:hRule="atLeast"/>
        </w:trPr>
        <w:tc>
          <w:tcPr>
            <w:tcW w:w="955" w:type="dxa"/>
          </w:tcPr>
          <w:p>
            <w:pPr>
              <w:pStyle w:val="TableParagraph"/>
              <w:ind w:left="28" w:right="7"/>
              <w:jc w:val="center"/>
              <w:rPr>
                <w:sz w:val="20"/>
              </w:rPr>
            </w:pPr>
            <w:r>
              <w:rPr>
                <w:spacing w:val="-10"/>
                <w:sz w:val="20"/>
              </w:rPr>
              <w:t>3</w:t>
            </w:r>
          </w:p>
        </w:tc>
        <w:tc>
          <w:tcPr>
            <w:tcW w:w="2868" w:type="dxa"/>
          </w:tcPr>
          <w:p>
            <w:pPr>
              <w:pStyle w:val="TableParagraph"/>
              <w:ind w:left="112"/>
              <w:rPr>
                <w:sz w:val="20"/>
              </w:rPr>
            </w:pPr>
            <w:r>
              <w:rPr>
                <w:spacing w:val="-2"/>
                <w:sz w:val="20"/>
              </w:rPr>
              <w:t>Groceries</w:t>
            </w:r>
          </w:p>
        </w:tc>
        <w:tc>
          <w:tcPr>
            <w:tcW w:w="5213" w:type="dxa"/>
            <w:vMerge/>
            <w:tcBorders>
              <w:top w:val="nil"/>
            </w:tcBorders>
          </w:tcPr>
          <w:p>
            <w:pPr>
              <w:rPr>
                <w:sz w:val="2"/>
                <w:szCs w:val="2"/>
              </w:rPr>
            </w:pPr>
          </w:p>
        </w:tc>
      </w:tr>
      <w:tr>
        <w:trPr>
          <w:trHeight w:val="230" w:hRule="atLeast"/>
        </w:trPr>
        <w:tc>
          <w:tcPr>
            <w:tcW w:w="955" w:type="dxa"/>
          </w:tcPr>
          <w:p>
            <w:pPr>
              <w:pStyle w:val="TableParagraph"/>
              <w:ind w:left="28" w:right="7"/>
              <w:jc w:val="center"/>
              <w:rPr>
                <w:sz w:val="20"/>
              </w:rPr>
            </w:pPr>
            <w:r>
              <w:rPr>
                <w:spacing w:val="-10"/>
                <w:sz w:val="20"/>
              </w:rPr>
              <w:t>4</w:t>
            </w:r>
          </w:p>
        </w:tc>
        <w:tc>
          <w:tcPr>
            <w:tcW w:w="2868" w:type="dxa"/>
          </w:tcPr>
          <w:p>
            <w:pPr>
              <w:pStyle w:val="TableParagraph"/>
              <w:ind w:left="112"/>
              <w:rPr>
                <w:sz w:val="20"/>
              </w:rPr>
            </w:pPr>
            <w:r>
              <w:rPr>
                <w:spacing w:val="-2"/>
                <w:sz w:val="20"/>
              </w:rPr>
              <w:t>Restaurant</w:t>
            </w:r>
          </w:p>
        </w:tc>
        <w:tc>
          <w:tcPr>
            <w:tcW w:w="5213" w:type="dxa"/>
            <w:vMerge/>
            <w:tcBorders>
              <w:top w:val="nil"/>
            </w:tcBorders>
          </w:tcPr>
          <w:p>
            <w:pPr>
              <w:rPr>
                <w:sz w:val="2"/>
                <w:szCs w:val="2"/>
              </w:rPr>
            </w:pPr>
          </w:p>
        </w:tc>
      </w:tr>
      <w:tr>
        <w:trPr>
          <w:trHeight w:val="232" w:hRule="atLeast"/>
        </w:trPr>
        <w:tc>
          <w:tcPr>
            <w:tcW w:w="955" w:type="dxa"/>
          </w:tcPr>
          <w:p>
            <w:pPr>
              <w:pStyle w:val="TableParagraph"/>
              <w:spacing w:line="212" w:lineRule="exact"/>
              <w:ind w:left="28" w:right="7"/>
              <w:jc w:val="center"/>
              <w:rPr>
                <w:sz w:val="20"/>
              </w:rPr>
            </w:pPr>
            <w:r>
              <w:rPr>
                <w:spacing w:val="-10"/>
                <w:sz w:val="20"/>
              </w:rPr>
              <w:t>5</w:t>
            </w:r>
          </w:p>
        </w:tc>
        <w:tc>
          <w:tcPr>
            <w:tcW w:w="2868" w:type="dxa"/>
          </w:tcPr>
          <w:p>
            <w:pPr>
              <w:pStyle w:val="TableParagraph"/>
              <w:spacing w:line="212" w:lineRule="exact"/>
              <w:ind w:left="112"/>
              <w:rPr>
                <w:sz w:val="20"/>
              </w:rPr>
            </w:pPr>
            <w:r>
              <w:rPr>
                <w:sz w:val="20"/>
              </w:rPr>
              <w:t>Other</w:t>
            </w:r>
            <w:r>
              <w:rPr>
                <w:spacing w:val="-16"/>
                <w:sz w:val="20"/>
              </w:rPr>
              <w:t> </w:t>
            </w:r>
            <w:r>
              <w:rPr>
                <w:sz w:val="20"/>
              </w:rPr>
              <w:t>Debit</w:t>
            </w:r>
            <w:r>
              <w:rPr>
                <w:spacing w:val="-13"/>
                <w:sz w:val="20"/>
              </w:rPr>
              <w:t> </w:t>
            </w:r>
            <w:r>
              <w:rPr>
                <w:sz w:val="20"/>
              </w:rPr>
              <w:t>Card</w:t>
            </w:r>
            <w:r>
              <w:rPr>
                <w:spacing w:val="-11"/>
                <w:sz w:val="20"/>
              </w:rPr>
              <w:t> </w:t>
            </w:r>
            <w:r>
              <w:rPr>
                <w:spacing w:val="-4"/>
                <w:sz w:val="20"/>
              </w:rPr>
              <w:t>usage</w:t>
            </w:r>
          </w:p>
        </w:tc>
        <w:tc>
          <w:tcPr>
            <w:tcW w:w="5213" w:type="dxa"/>
            <w:vMerge/>
            <w:tcBorders>
              <w:top w:val="nil"/>
            </w:tcBorders>
          </w:tcPr>
          <w:p>
            <w:pPr>
              <w:rPr>
                <w:sz w:val="2"/>
                <w:szCs w:val="2"/>
              </w:rPr>
            </w:pPr>
          </w:p>
        </w:tc>
      </w:tr>
    </w:tbl>
    <w:p>
      <w:pPr>
        <w:pStyle w:val="BodyText"/>
        <w:spacing w:before="1"/>
      </w:pPr>
    </w:p>
    <w:p>
      <w:pPr>
        <w:pStyle w:val="ListParagraph"/>
        <w:numPr>
          <w:ilvl w:val="0"/>
          <w:numId w:val="1"/>
        </w:numPr>
        <w:tabs>
          <w:tab w:pos="811" w:val="left" w:leader="none"/>
        </w:tabs>
        <w:spacing w:line="240" w:lineRule="auto" w:before="0" w:after="0"/>
        <w:ind w:left="811" w:right="201" w:hanging="572"/>
        <w:jc w:val="left"/>
        <w:rPr>
          <w:sz w:val="20"/>
        </w:rPr>
      </w:pPr>
      <w:r>
        <w:rPr>
          <w:sz w:val="20"/>
        </w:rPr>
        <w:t>The</w:t>
      </w:r>
      <w:r>
        <w:rPr>
          <w:spacing w:val="-3"/>
          <w:sz w:val="20"/>
        </w:rPr>
        <w:t> </w:t>
      </w:r>
      <w:r>
        <w:rPr>
          <w:sz w:val="20"/>
        </w:rPr>
        <w:t>Eligible</w:t>
      </w:r>
      <w:r>
        <w:rPr>
          <w:spacing w:val="-2"/>
          <w:sz w:val="20"/>
        </w:rPr>
        <w:t> </w:t>
      </w:r>
      <w:r>
        <w:rPr>
          <w:sz w:val="20"/>
        </w:rPr>
        <w:t>Swipes</w:t>
      </w:r>
      <w:r>
        <w:rPr>
          <w:spacing w:val="-1"/>
          <w:sz w:val="20"/>
        </w:rPr>
        <w:t> </w:t>
      </w:r>
      <w:r>
        <w:rPr>
          <w:sz w:val="20"/>
        </w:rPr>
        <w:t>must</w:t>
      </w:r>
      <w:r>
        <w:rPr>
          <w:spacing w:val="-2"/>
          <w:sz w:val="20"/>
        </w:rPr>
        <w:t> </w:t>
      </w:r>
      <w:r>
        <w:rPr>
          <w:sz w:val="20"/>
        </w:rPr>
        <w:t>be</w:t>
      </w:r>
      <w:r>
        <w:rPr>
          <w:spacing w:val="-2"/>
          <w:sz w:val="20"/>
        </w:rPr>
        <w:t> </w:t>
      </w:r>
      <w:r>
        <w:rPr>
          <w:sz w:val="20"/>
        </w:rPr>
        <w:t>successfully</w:t>
      </w:r>
      <w:r>
        <w:rPr>
          <w:spacing w:val="-1"/>
          <w:sz w:val="20"/>
        </w:rPr>
        <w:t> </w:t>
      </w:r>
      <w:r>
        <w:rPr>
          <w:sz w:val="20"/>
        </w:rPr>
        <w:t>posted</w:t>
      </w:r>
      <w:r>
        <w:rPr>
          <w:spacing w:val="-3"/>
          <w:sz w:val="20"/>
        </w:rPr>
        <w:t> </w:t>
      </w:r>
      <w:r>
        <w:rPr>
          <w:sz w:val="20"/>
        </w:rPr>
        <w:t>in</w:t>
      </w:r>
      <w:r>
        <w:rPr>
          <w:spacing w:val="-2"/>
          <w:sz w:val="20"/>
        </w:rPr>
        <w:t> </w:t>
      </w:r>
      <w:r>
        <w:rPr>
          <w:sz w:val="20"/>
        </w:rPr>
        <w:t>HLB’s system</w:t>
      </w:r>
      <w:r>
        <w:rPr>
          <w:spacing w:val="-2"/>
          <w:sz w:val="20"/>
        </w:rPr>
        <w:t> </w:t>
      </w:r>
      <w:r>
        <w:rPr>
          <w:sz w:val="20"/>
        </w:rPr>
        <w:t>and</w:t>
      </w:r>
      <w:r>
        <w:rPr>
          <w:spacing w:val="-2"/>
          <w:sz w:val="20"/>
        </w:rPr>
        <w:t> </w:t>
      </w:r>
      <w:r>
        <w:rPr>
          <w:sz w:val="20"/>
        </w:rPr>
        <w:t>any</w:t>
      </w:r>
      <w:r>
        <w:rPr>
          <w:spacing w:val="-1"/>
          <w:sz w:val="20"/>
        </w:rPr>
        <w:t> </w:t>
      </w:r>
      <w:r>
        <w:rPr>
          <w:sz w:val="20"/>
        </w:rPr>
        <w:t>reversal</w:t>
      </w:r>
      <w:r>
        <w:rPr>
          <w:spacing w:val="-3"/>
          <w:sz w:val="20"/>
        </w:rPr>
        <w:t> </w:t>
      </w:r>
      <w:r>
        <w:rPr>
          <w:sz w:val="20"/>
        </w:rPr>
        <w:t>of</w:t>
      </w:r>
      <w:r>
        <w:rPr>
          <w:spacing w:val="-2"/>
          <w:sz w:val="20"/>
        </w:rPr>
        <w:t> </w:t>
      </w:r>
      <w:r>
        <w:rPr>
          <w:sz w:val="20"/>
        </w:rPr>
        <w:t>Debit</w:t>
      </w:r>
      <w:r>
        <w:rPr>
          <w:spacing w:val="-2"/>
          <w:sz w:val="20"/>
        </w:rPr>
        <w:t> </w:t>
      </w:r>
      <w:r>
        <w:rPr>
          <w:sz w:val="20"/>
        </w:rPr>
        <w:t>Card</w:t>
      </w:r>
      <w:r>
        <w:rPr>
          <w:spacing w:val="-2"/>
          <w:sz w:val="20"/>
        </w:rPr>
        <w:t> </w:t>
      </w:r>
      <w:r>
        <w:rPr>
          <w:sz w:val="20"/>
        </w:rPr>
        <w:t>retail transaction shall be disqualified from the calculation of the Debit Card Bonus Interest.</w:t>
      </w:r>
    </w:p>
    <w:p>
      <w:pPr>
        <w:pStyle w:val="ListParagraph"/>
        <w:numPr>
          <w:ilvl w:val="0"/>
          <w:numId w:val="1"/>
        </w:numPr>
        <w:tabs>
          <w:tab w:pos="811" w:val="left" w:leader="none"/>
        </w:tabs>
        <w:spacing w:line="240" w:lineRule="auto" w:before="229" w:after="0"/>
        <w:ind w:left="811" w:right="208" w:hanging="572"/>
        <w:jc w:val="left"/>
        <w:rPr>
          <w:sz w:val="20"/>
        </w:rPr>
      </w:pPr>
      <w:r>
        <w:rPr>
          <w:sz w:val="20"/>
        </w:rPr>
        <w:t>The</w:t>
      </w:r>
      <w:r>
        <w:rPr>
          <w:spacing w:val="22"/>
          <w:sz w:val="20"/>
        </w:rPr>
        <w:t> </w:t>
      </w:r>
      <w:r>
        <w:rPr>
          <w:sz w:val="20"/>
        </w:rPr>
        <w:t>posting</w:t>
      </w:r>
      <w:r>
        <w:rPr>
          <w:spacing w:val="24"/>
          <w:sz w:val="20"/>
        </w:rPr>
        <w:t> </w:t>
      </w:r>
      <w:r>
        <w:rPr>
          <w:sz w:val="20"/>
        </w:rPr>
        <w:t>date</w:t>
      </w:r>
      <w:r>
        <w:rPr>
          <w:spacing w:val="24"/>
          <w:sz w:val="20"/>
        </w:rPr>
        <w:t> </w:t>
      </w:r>
      <w:r>
        <w:rPr>
          <w:sz w:val="20"/>
        </w:rPr>
        <w:t>of</w:t>
      </w:r>
      <w:r>
        <w:rPr>
          <w:spacing w:val="22"/>
          <w:sz w:val="20"/>
        </w:rPr>
        <w:t> </w:t>
      </w:r>
      <w:r>
        <w:rPr>
          <w:sz w:val="20"/>
        </w:rPr>
        <w:t>the</w:t>
      </w:r>
      <w:r>
        <w:rPr>
          <w:spacing w:val="22"/>
          <w:sz w:val="20"/>
        </w:rPr>
        <w:t> </w:t>
      </w:r>
      <w:r>
        <w:rPr>
          <w:sz w:val="20"/>
        </w:rPr>
        <w:t>Eligible</w:t>
      </w:r>
      <w:r>
        <w:rPr>
          <w:spacing w:val="24"/>
          <w:sz w:val="20"/>
        </w:rPr>
        <w:t> </w:t>
      </w:r>
      <w:r>
        <w:rPr>
          <w:sz w:val="20"/>
        </w:rPr>
        <w:t>Swipes</w:t>
      </w:r>
      <w:r>
        <w:rPr>
          <w:spacing w:val="23"/>
          <w:sz w:val="20"/>
        </w:rPr>
        <w:t> </w:t>
      </w:r>
      <w:r>
        <w:rPr>
          <w:sz w:val="20"/>
        </w:rPr>
        <w:t>shall</w:t>
      </w:r>
      <w:r>
        <w:rPr>
          <w:spacing w:val="21"/>
          <w:sz w:val="20"/>
        </w:rPr>
        <w:t> </w:t>
      </w:r>
      <w:r>
        <w:rPr>
          <w:sz w:val="20"/>
        </w:rPr>
        <w:t>be</w:t>
      </w:r>
      <w:r>
        <w:rPr>
          <w:spacing w:val="22"/>
          <w:sz w:val="20"/>
        </w:rPr>
        <w:t> </w:t>
      </w:r>
      <w:r>
        <w:rPr>
          <w:sz w:val="20"/>
        </w:rPr>
        <w:t>used</w:t>
      </w:r>
      <w:r>
        <w:rPr>
          <w:spacing w:val="22"/>
          <w:sz w:val="20"/>
        </w:rPr>
        <w:t> </w:t>
      </w:r>
      <w:r>
        <w:rPr>
          <w:sz w:val="20"/>
        </w:rPr>
        <w:t>to</w:t>
      </w:r>
      <w:r>
        <w:rPr>
          <w:spacing w:val="22"/>
          <w:sz w:val="20"/>
        </w:rPr>
        <w:t> </w:t>
      </w:r>
      <w:r>
        <w:rPr>
          <w:sz w:val="20"/>
        </w:rPr>
        <w:t>calculate</w:t>
      </w:r>
      <w:r>
        <w:rPr>
          <w:spacing w:val="22"/>
          <w:sz w:val="20"/>
        </w:rPr>
        <w:t> </w:t>
      </w:r>
      <w:r>
        <w:rPr>
          <w:sz w:val="20"/>
        </w:rPr>
        <w:t>the</w:t>
      </w:r>
      <w:r>
        <w:rPr>
          <w:spacing w:val="24"/>
          <w:sz w:val="20"/>
        </w:rPr>
        <w:t> </w:t>
      </w:r>
      <w:r>
        <w:rPr>
          <w:sz w:val="20"/>
        </w:rPr>
        <w:t>total</w:t>
      </w:r>
      <w:r>
        <w:rPr>
          <w:spacing w:val="21"/>
          <w:sz w:val="20"/>
        </w:rPr>
        <w:t> </w:t>
      </w:r>
      <w:r>
        <w:rPr>
          <w:sz w:val="20"/>
        </w:rPr>
        <w:t>amount</w:t>
      </w:r>
      <w:r>
        <w:rPr>
          <w:spacing w:val="22"/>
          <w:sz w:val="20"/>
        </w:rPr>
        <w:t> </w:t>
      </w:r>
      <w:r>
        <w:rPr>
          <w:sz w:val="20"/>
        </w:rPr>
        <w:t>spend</w:t>
      </w:r>
      <w:r>
        <w:rPr>
          <w:spacing w:val="22"/>
          <w:sz w:val="20"/>
        </w:rPr>
        <w:t> </w:t>
      </w:r>
      <w:r>
        <w:rPr>
          <w:sz w:val="20"/>
        </w:rPr>
        <w:t>from</w:t>
      </w:r>
      <w:r>
        <w:rPr>
          <w:spacing w:val="22"/>
          <w:sz w:val="20"/>
        </w:rPr>
        <w:t> </w:t>
      </w:r>
      <w:r>
        <w:rPr>
          <w:sz w:val="20"/>
        </w:rPr>
        <w:t>the Eligible Swipes from the Debit Card per calendar month.</w:t>
      </w:r>
    </w:p>
    <w:p>
      <w:pPr>
        <w:pStyle w:val="BodyText"/>
        <w:spacing w:before="1"/>
      </w:pPr>
    </w:p>
    <w:p>
      <w:pPr>
        <w:pStyle w:val="ListParagraph"/>
        <w:numPr>
          <w:ilvl w:val="0"/>
          <w:numId w:val="1"/>
        </w:numPr>
        <w:tabs>
          <w:tab w:pos="809" w:val="left" w:leader="none"/>
          <w:tab w:pos="811" w:val="left" w:leader="none"/>
        </w:tabs>
        <w:spacing w:line="240" w:lineRule="auto" w:before="0" w:after="0"/>
        <w:ind w:left="811" w:right="199" w:hanging="572"/>
        <w:jc w:val="both"/>
        <w:rPr>
          <w:sz w:val="20"/>
        </w:rPr>
      </w:pPr>
      <w:r>
        <w:rPr>
          <w:sz w:val="20"/>
        </w:rPr>
        <w:t>For the avoidance of doubt, if the date and time of Eligible Swipes posted in HLB’s system differ from the actual retail transactions performed by the Accountholders, the date and time captured in HLB’s system shall prevail.</w:t>
      </w:r>
    </w:p>
    <w:p>
      <w:pPr>
        <w:pStyle w:val="ListParagraph"/>
        <w:numPr>
          <w:ilvl w:val="0"/>
          <w:numId w:val="1"/>
        </w:numPr>
        <w:tabs>
          <w:tab w:pos="811" w:val="left" w:leader="none"/>
        </w:tabs>
        <w:spacing w:line="240" w:lineRule="auto" w:before="230" w:after="0"/>
        <w:ind w:left="811" w:right="201" w:hanging="572"/>
        <w:jc w:val="left"/>
        <w:rPr>
          <w:sz w:val="20"/>
        </w:rPr>
      </w:pPr>
      <w:r>
        <w:rPr>
          <w:sz w:val="20"/>
        </w:rPr>
        <w:t>Debit</w:t>
      </w:r>
      <w:r>
        <w:rPr>
          <w:spacing w:val="-3"/>
          <w:sz w:val="20"/>
        </w:rPr>
        <w:t> </w:t>
      </w:r>
      <w:r>
        <w:rPr>
          <w:sz w:val="20"/>
        </w:rPr>
        <w:t>Card</w:t>
      </w:r>
      <w:r>
        <w:rPr>
          <w:spacing w:val="-3"/>
          <w:sz w:val="20"/>
        </w:rPr>
        <w:t> </w:t>
      </w:r>
      <w:r>
        <w:rPr>
          <w:sz w:val="20"/>
        </w:rPr>
        <w:t>Bonus</w:t>
      </w:r>
      <w:r>
        <w:rPr>
          <w:spacing w:val="-2"/>
          <w:sz w:val="20"/>
        </w:rPr>
        <w:t> </w:t>
      </w:r>
      <w:r>
        <w:rPr>
          <w:sz w:val="20"/>
        </w:rPr>
        <w:t>Interest</w:t>
      </w:r>
      <w:r>
        <w:rPr>
          <w:spacing w:val="-3"/>
          <w:sz w:val="20"/>
        </w:rPr>
        <w:t> </w:t>
      </w:r>
      <w:r>
        <w:rPr>
          <w:sz w:val="20"/>
        </w:rPr>
        <w:t>is</w:t>
      </w:r>
      <w:r>
        <w:rPr>
          <w:spacing w:val="-2"/>
          <w:sz w:val="20"/>
        </w:rPr>
        <w:t> </w:t>
      </w:r>
      <w:r>
        <w:rPr>
          <w:sz w:val="20"/>
        </w:rPr>
        <w:t>calculated</w:t>
      </w:r>
      <w:r>
        <w:rPr>
          <w:spacing w:val="-1"/>
          <w:sz w:val="20"/>
        </w:rPr>
        <w:t> </w:t>
      </w:r>
      <w:r>
        <w:rPr>
          <w:sz w:val="20"/>
        </w:rPr>
        <w:t>based</w:t>
      </w:r>
      <w:r>
        <w:rPr>
          <w:spacing w:val="-3"/>
          <w:sz w:val="20"/>
        </w:rPr>
        <w:t> </w:t>
      </w:r>
      <w:r>
        <w:rPr>
          <w:sz w:val="20"/>
        </w:rPr>
        <w:t>on</w:t>
      </w:r>
      <w:r>
        <w:rPr>
          <w:spacing w:val="-3"/>
          <w:sz w:val="20"/>
        </w:rPr>
        <w:t> </w:t>
      </w:r>
      <w:r>
        <w:rPr>
          <w:sz w:val="20"/>
        </w:rPr>
        <w:t>the</w:t>
      </w:r>
      <w:r>
        <w:rPr>
          <w:spacing w:val="-2"/>
          <w:sz w:val="20"/>
        </w:rPr>
        <w:t> </w:t>
      </w:r>
      <w:r>
        <w:rPr>
          <w:sz w:val="20"/>
        </w:rPr>
        <w:t>Daily</w:t>
      </w:r>
      <w:r>
        <w:rPr>
          <w:spacing w:val="-2"/>
          <w:sz w:val="20"/>
        </w:rPr>
        <w:t> </w:t>
      </w:r>
      <w:r>
        <w:rPr>
          <w:sz w:val="20"/>
        </w:rPr>
        <w:t>Average</w:t>
      </w:r>
      <w:r>
        <w:rPr>
          <w:spacing w:val="-2"/>
          <w:sz w:val="20"/>
        </w:rPr>
        <w:t> </w:t>
      </w:r>
      <w:r>
        <w:rPr>
          <w:sz w:val="20"/>
        </w:rPr>
        <w:t>Balance</w:t>
      </w:r>
      <w:r>
        <w:rPr>
          <w:spacing w:val="-3"/>
          <w:sz w:val="20"/>
        </w:rPr>
        <w:t> </w:t>
      </w:r>
      <w:r>
        <w:rPr>
          <w:sz w:val="20"/>
        </w:rPr>
        <w:t>(“</w:t>
      </w:r>
      <w:r>
        <w:rPr>
          <w:rFonts w:ascii="Arial" w:hAnsi="Arial"/>
          <w:b/>
          <w:sz w:val="20"/>
        </w:rPr>
        <w:t>DAB</w:t>
      </w:r>
      <w:r>
        <w:rPr>
          <w:sz w:val="20"/>
        </w:rPr>
        <w:t>”)</w:t>
      </w:r>
      <w:r>
        <w:rPr>
          <w:spacing w:val="-2"/>
          <w:sz w:val="20"/>
        </w:rPr>
        <w:t> </w:t>
      </w:r>
      <w:r>
        <w:rPr>
          <w:sz w:val="20"/>
        </w:rPr>
        <w:t>of</w:t>
      </w:r>
      <w:r>
        <w:rPr>
          <w:spacing w:val="-3"/>
          <w:sz w:val="20"/>
        </w:rPr>
        <w:t> </w:t>
      </w:r>
      <w:r>
        <w:rPr>
          <w:sz w:val="20"/>
        </w:rPr>
        <w:t>the</w:t>
      </w:r>
      <w:r>
        <w:rPr>
          <w:spacing w:val="-2"/>
          <w:sz w:val="20"/>
        </w:rPr>
        <w:t> </w:t>
      </w:r>
      <w:r>
        <w:rPr>
          <w:sz w:val="20"/>
        </w:rPr>
        <w:t>Account</w:t>
      </w:r>
      <w:r>
        <w:rPr>
          <w:spacing w:val="-1"/>
          <w:sz w:val="20"/>
        </w:rPr>
        <w:t> </w:t>
      </w:r>
      <w:r>
        <w:rPr>
          <w:sz w:val="20"/>
        </w:rPr>
        <w:t>at the end of the month.</w:t>
      </w:r>
    </w:p>
    <w:p>
      <w:pPr>
        <w:pStyle w:val="ListParagraph"/>
        <w:spacing w:after="0" w:line="240" w:lineRule="auto"/>
        <w:jc w:val="left"/>
        <w:rPr>
          <w:sz w:val="20"/>
        </w:rPr>
        <w:sectPr>
          <w:pgSz w:w="12240" w:h="16340"/>
          <w:pgMar w:header="705" w:footer="290" w:top="1600" w:bottom="480" w:left="1080" w:right="1080"/>
        </w:sectPr>
      </w:pPr>
    </w:p>
    <w:p>
      <w:pPr>
        <w:pStyle w:val="ListParagraph"/>
        <w:numPr>
          <w:ilvl w:val="0"/>
          <w:numId w:val="1"/>
        </w:numPr>
        <w:tabs>
          <w:tab w:pos="809" w:val="left" w:leader="none"/>
          <w:tab w:pos="811" w:val="left" w:leader="none"/>
        </w:tabs>
        <w:spacing w:line="240" w:lineRule="auto" w:before="89" w:after="0"/>
        <w:ind w:left="811" w:right="197" w:hanging="572"/>
        <w:jc w:val="both"/>
        <w:rPr>
          <w:sz w:val="20"/>
        </w:rPr>
      </w:pPr>
      <w:r>
        <w:rPr>
          <w:sz w:val="20"/>
        </w:rPr>
        <w:t>Debit Card Bonus Interest will</w:t>
      </w:r>
      <w:r>
        <w:rPr>
          <w:spacing w:val="-4"/>
          <w:sz w:val="20"/>
        </w:rPr>
        <w:t> </w:t>
      </w:r>
      <w:r>
        <w:rPr>
          <w:sz w:val="20"/>
        </w:rPr>
        <w:t>be credited</w:t>
      </w:r>
      <w:r>
        <w:rPr>
          <w:spacing w:val="-9"/>
          <w:sz w:val="20"/>
        </w:rPr>
        <w:t> </w:t>
      </w:r>
      <w:r>
        <w:rPr>
          <w:sz w:val="20"/>
        </w:rPr>
        <w:t>on</w:t>
      </w:r>
      <w:r>
        <w:rPr>
          <w:spacing w:val="-9"/>
          <w:sz w:val="20"/>
        </w:rPr>
        <w:t> </w:t>
      </w:r>
      <w:r>
        <w:rPr>
          <w:sz w:val="20"/>
        </w:rPr>
        <w:t>the</w:t>
      </w:r>
      <w:r>
        <w:rPr>
          <w:spacing w:val="-9"/>
          <w:sz w:val="20"/>
        </w:rPr>
        <w:t> </w:t>
      </w:r>
      <w:r>
        <w:rPr>
          <w:rFonts w:ascii="Arial"/>
          <w:b/>
          <w:sz w:val="20"/>
        </w:rPr>
        <w:t>first</w:t>
      </w:r>
      <w:r>
        <w:rPr>
          <w:rFonts w:ascii="Arial"/>
          <w:b/>
          <w:spacing w:val="-6"/>
          <w:sz w:val="20"/>
        </w:rPr>
        <w:t> </w:t>
      </w:r>
      <w:r>
        <w:rPr>
          <w:rFonts w:ascii="Arial"/>
          <w:b/>
          <w:sz w:val="20"/>
        </w:rPr>
        <w:t>(1</w:t>
      </w:r>
      <w:r>
        <w:rPr>
          <w:rFonts w:ascii="Arial"/>
          <w:b/>
          <w:sz w:val="20"/>
          <w:vertAlign w:val="superscript"/>
        </w:rPr>
        <w:t>st</w:t>
      </w:r>
      <w:r>
        <w:rPr>
          <w:rFonts w:ascii="Arial"/>
          <w:b/>
          <w:sz w:val="20"/>
          <w:vertAlign w:val="baseline"/>
        </w:rPr>
        <w:t>)</w:t>
      </w:r>
      <w:r>
        <w:rPr>
          <w:rFonts w:ascii="Arial"/>
          <w:b/>
          <w:spacing w:val="-5"/>
          <w:sz w:val="20"/>
          <w:vertAlign w:val="baseline"/>
        </w:rPr>
        <w:t> </w:t>
      </w:r>
      <w:r>
        <w:rPr>
          <w:sz w:val="20"/>
          <w:vertAlign w:val="baseline"/>
        </w:rPr>
        <w:t>day</w:t>
      </w:r>
      <w:r>
        <w:rPr>
          <w:spacing w:val="-8"/>
          <w:sz w:val="20"/>
          <w:vertAlign w:val="baseline"/>
        </w:rPr>
        <w:t> </w:t>
      </w:r>
      <w:r>
        <w:rPr>
          <w:sz w:val="20"/>
          <w:vertAlign w:val="baseline"/>
        </w:rPr>
        <w:t>of</w:t>
      </w:r>
      <w:r>
        <w:rPr>
          <w:spacing w:val="-9"/>
          <w:sz w:val="20"/>
          <w:vertAlign w:val="baseline"/>
        </w:rPr>
        <w:t> </w:t>
      </w:r>
      <w:r>
        <w:rPr>
          <w:sz w:val="20"/>
          <w:vertAlign w:val="baseline"/>
        </w:rPr>
        <w:t>the</w:t>
      </w:r>
      <w:r>
        <w:rPr>
          <w:spacing w:val="-6"/>
          <w:sz w:val="20"/>
          <w:vertAlign w:val="baseline"/>
        </w:rPr>
        <w:t> </w:t>
      </w:r>
      <w:r>
        <w:rPr>
          <w:sz w:val="20"/>
          <w:vertAlign w:val="baseline"/>
        </w:rPr>
        <w:t>following</w:t>
      </w:r>
      <w:r>
        <w:rPr>
          <w:spacing w:val="-8"/>
          <w:sz w:val="20"/>
          <w:vertAlign w:val="baseline"/>
        </w:rPr>
        <w:t> </w:t>
      </w:r>
      <w:r>
        <w:rPr>
          <w:sz w:val="20"/>
          <w:vertAlign w:val="baseline"/>
        </w:rPr>
        <w:t>month into the Account. Below is</w:t>
      </w:r>
      <w:r>
        <w:rPr>
          <w:spacing w:val="-1"/>
          <w:sz w:val="20"/>
          <w:vertAlign w:val="baseline"/>
        </w:rPr>
        <w:t> </w:t>
      </w:r>
      <w:r>
        <w:rPr>
          <w:sz w:val="20"/>
          <w:vertAlign w:val="baseline"/>
        </w:rPr>
        <w:t>the</w:t>
      </w:r>
      <w:r>
        <w:rPr>
          <w:spacing w:val="-2"/>
          <w:sz w:val="20"/>
          <w:vertAlign w:val="baseline"/>
        </w:rPr>
        <w:t> </w:t>
      </w:r>
      <w:r>
        <w:rPr>
          <w:sz w:val="20"/>
          <w:vertAlign w:val="baseline"/>
        </w:rPr>
        <w:t>formula for Debit Card Bonus</w:t>
      </w:r>
      <w:r>
        <w:rPr>
          <w:spacing w:val="-1"/>
          <w:sz w:val="20"/>
          <w:vertAlign w:val="baseline"/>
        </w:rPr>
        <w:t> </w:t>
      </w:r>
      <w:r>
        <w:rPr>
          <w:sz w:val="20"/>
          <w:vertAlign w:val="baseline"/>
        </w:rPr>
        <w:t>Interest calculation:</w:t>
      </w:r>
    </w:p>
    <w:p>
      <w:pPr>
        <w:pStyle w:val="Heading1"/>
        <w:spacing w:line="460" w:lineRule="atLeast" w:before="1"/>
        <w:ind w:left="811" w:right="3761"/>
        <w:rPr>
          <w:u w:val="none"/>
        </w:rPr>
      </w:pPr>
      <w:r>
        <w:rPr>
          <w:u w:val="none"/>
        </w:rPr>
        <w:t>Debit</w:t>
      </w:r>
      <w:r>
        <w:rPr>
          <w:spacing w:val="-9"/>
          <w:u w:val="none"/>
        </w:rPr>
        <w:t> </w:t>
      </w:r>
      <w:r>
        <w:rPr>
          <w:u w:val="none"/>
        </w:rPr>
        <w:t>Card</w:t>
      </w:r>
      <w:r>
        <w:rPr>
          <w:spacing w:val="-7"/>
          <w:u w:val="none"/>
        </w:rPr>
        <w:t> </w:t>
      </w:r>
      <w:r>
        <w:rPr>
          <w:u w:val="none"/>
        </w:rPr>
        <w:t>Bonus</w:t>
      </w:r>
      <w:r>
        <w:rPr>
          <w:spacing w:val="-10"/>
          <w:u w:val="none"/>
        </w:rPr>
        <w:t> </w:t>
      </w:r>
      <w:r>
        <w:rPr>
          <w:u w:val="none"/>
        </w:rPr>
        <w:t>Interest</w:t>
      </w:r>
      <w:r>
        <w:rPr>
          <w:spacing w:val="-6"/>
          <w:u w:val="none"/>
        </w:rPr>
        <w:t> </w:t>
      </w:r>
      <w:r>
        <w:rPr>
          <w:u w:val="none"/>
        </w:rPr>
        <w:t>=</w:t>
      </w:r>
      <w:r>
        <w:rPr>
          <w:spacing w:val="-5"/>
          <w:u w:val="none"/>
        </w:rPr>
        <w:t> </w:t>
      </w:r>
      <w:r>
        <w:rPr>
          <w:u w:val="none"/>
        </w:rPr>
        <w:t>DAB</w:t>
      </w:r>
      <w:r>
        <w:rPr>
          <w:spacing w:val="-10"/>
          <w:u w:val="none"/>
        </w:rPr>
        <w:t> </w:t>
      </w:r>
      <w:r>
        <w:rPr>
          <w:u w:val="none"/>
        </w:rPr>
        <w:t>x</w:t>
      </w:r>
      <w:r>
        <w:rPr>
          <w:spacing w:val="-11"/>
          <w:u w:val="none"/>
        </w:rPr>
        <w:t> </w:t>
      </w:r>
      <w:r>
        <w:rPr>
          <w:u w:val="none"/>
        </w:rPr>
        <w:t>Time</w:t>
      </w:r>
      <w:r>
        <w:rPr>
          <w:spacing w:val="-6"/>
          <w:u w:val="none"/>
        </w:rPr>
        <w:t> </w:t>
      </w:r>
      <w:r>
        <w:rPr>
          <w:u w:val="none"/>
        </w:rPr>
        <w:t>(T)</w:t>
      </w:r>
      <w:r>
        <w:rPr>
          <w:spacing w:val="-10"/>
          <w:u w:val="none"/>
        </w:rPr>
        <w:t> </w:t>
      </w:r>
      <w:r>
        <w:rPr>
          <w:u w:val="none"/>
        </w:rPr>
        <w:t>x</w:t>
      </w:r>
      <w:r>
        <w:rPr>
          <w:spacing w:val="-9"/>
          <w:u w:val="none"/>
        </w:rPr>
        <w:t> </w:t>
      </w:r>
      <w:r>
        <w:rPr>
          <w:u w:val="none"/>
        </w:rPr>
        <w:t>Rate</w:t>
      </w:r>
      <w:r>
        <w:rPr>
          <w:spacing w:val="-8"/>
          <w:u w:val="none"/>
        </w:rPr>
        <w:t> </w:t>
      </w:r>
      <w:r>
        <w:rPr>
          <w:u w:val="none"/>
        </w:rPr>
        <w:t>(R) </w:t>
      </w:r>
      <w:r>
        <w:rPr>
          <w:spacing w:val="-2"/>
          <w:u w:val="single"/>
        </w:rPr>
        <w:t>Note:</w:t>
      </w:r>
    </w:p>
    <w:p>
      <w:pPr>
        <w:pStyle w:val="BodyText"/>
        <w:tabs>
          <w:tab w:pos="1800" w:val="left" w:leader="none"/>
        </w:tabs>
        <w:spacing w:line="229" w:lineRule="exact"/>
        <w:ind w:left="811"/>
      </w:pPr>
      <w:r>
        <w:rPr>
          <w:spacing w:val="-5"/>
        </w:rPr>
        <w:t>DAB</w:t>
      </w:r>
      <w:r>
        <w:rPr/>
        <w:tab/>
        <w:t>=</w:t>
      </w:r>
      <w:r>
        <w:rPr>
          <w:spacing w:val="-12"/>
        </w:rPr>
        <w:t> </w:t>
      </w:r>
      <w:r>
        <w:rPr/>
        <w:t>Sum</w:t>
      </w:r>
      <w:r>
        <w:rPr>
          <w:spacing w:val="-6"/>
        </w:rPr>
        <w:t> </w:t>
      </w:r>
      <w:r>
        <w:rPr/>
        <w:t>of</w:t>
      </w:r>
      <w:r>
        <w:rPr>
          <w:spacing w:val="-5"/>
        </w:rPr>
        <w:t> </w:t>
      </w:r>
      <w:r>
        <w:rPr/>
        <w:t>total</w:t>
      </w:r>
      <w:r>
        <w:rPr>
          <w:spacing w:val="-10"/>
        </w:rPr>
        <w:t> </w:t>
      </w:r>
      <w:r>
        <w:rPr/>
        <w:t>end-day</w:t>
      </w:r>
      <w:r>
        <w:rPr>
          <w:spacing w:val="-10"/>
        </w:rPr>
        <w:t> </w:t>
      </w:r>
      <w:r>
        <w:rPr/>
        <w:t>balance/Total</w:t>
      </w:r>
      <w:r>
        <w:rPr>
          <w:spacing w:val="-11"/>
        </w:rPr>
        <w:t> </w:t>
      </w:r>
      <w:r>
        <w:rPr/>
        <w:t>number</w:t>
      </w:r>
      <w:r>
        <w:rPr>
          <w:spacing w:val="-9"/>
        </w:rPr>
        <w:t> </w:t>
      </w:r>
      <w:r>
        <w:rPr/>
        <w:t>of</w:t>
      </w:r>
      <w:r>
        <w:rPr>
          <w:spacing w:val="-10"/>
        </w:rPr>
        <w:t> </w:t>
      </w:r>
      <w:r>
        <w:rPr/>
        <w:t>days</w:t>
      </w:r>
      <w:r>
        <w:rPr>
          <w:spacing w:val="-9"/>
        </w:rPr>
        <w:t> </w:t>
      </w:r>
      <w:r>
        <w:rPr/>
        <w:t>in</w:t>
      </w:r>
      <w:r>
        <w:rPr>
          <w:spacing w:val="-11"/>
        </w:rPr>
        <w:t> </w:t>
      </w:r>
      <w:r>
        <w:rPr/>
        <w:t>the</w:t>
      </w:r>
      <w:r>
        <w:rPr>
          <w:spacing w:val="-10"/>
        </w:rPr>
        <w:t> </w:t>
      </w:r>
      <w:r>
        <w:rPr>
          <w:spacing w:val="-2"/>
        </w:rPr>
        <w:t>month</w:t>
      </w:r>
    </w:p>
    <w:p>
      <w:pPr>
        <w:pStyle w:val="BodyText"/>
        <w:tabs>
          <w:tab w:pos="1800" w:val="left" w:leader="none"/>
        </w:tabs>
        <w:spacing w:before="1"/>
        <w:ind w:left="811" w:right="217"/>
      </w:pPr>
      <w:r>
        <w:rPr/>
        <w:t>Time (T)</w:t>
        <w:tab/>
        <w:t>=</w:t>
      </w:r>
      <w:r>
        <w:rPr>
          <w:spacing w:val="-6"/>
        </w:rPr>
        <w:t> </w:t>
      </w:r>
      <w:r>
        <w:rPr/>
        <w:t>Number</w:t>
      </w:r>
      <w:r>
        <w:rPr>
          <w:spacing w:val="-5"/>
        </w:rPr>
        <w:t> </w:t>
      </w:r>
      <w:r>
        <w:rPr/>
        <w:t>of</w:t>
      </w:r>
      <w:r>
        <w:rPr>
          <w:spacing w:val="-10"/>
        </w:rPr>
        <w:t> </w:t>
      </w:r>
      <w:r>
        <w:rPr/>
        <w:t>days</w:t>
      </w:r>
      <w:r>
        <w:rPr>
          <w:spacing w:val="-5"/>
        </w:rPr>
        <w:t> </w:t>
      </w:r>
      <w:r>
        <w:rPr/>
        <w:t>in</w:t>
      </w:r>
      <w:r>
        <w:rPr>
          <w:spacing w:val="-10"/>
        </w:rPr>
        <w:t> </w:t>
      </w:r>
      <w:r>
        <w:rPr/>
        <w:t>the</w:t>
      </w:r>
      <w:r>
        <w:rPr>
          <w:spacing w:val="-8"/>
        </w:rPr>
        <w:t> </w:t>
      </w:r>
      <w:r>
        <w:rPr/>
        <w:t>month/Number</w:t>
      </w:r>
      <w:r>
        <w:rPr>
          <w:spacing w:val="-6"/>
        </w:rPr>
        <w:t> </w:t>
      </w:r>
      <w:r>
        <w:rPr/>
        <w:t>of</w:t>
      </w:r>
      <w:r>
        <w:rPr>
          <w:spacing w:val="-7"/>
        </w:rPr>
        <w:t> </w:t>
      </w:r>
      <w:r>
        <w:rPr/>
        <w:t>days</w:t>
      </w:r>
      <w:r>
        <w:rPr>
          <w:spacing w:val="-5"/>
        </w:rPr>
        <w:t> </w:t>
      </w:r>
      <w:r>
        <w:rPr/>
        <w:t>in</w:t>
      </w:r>
      <w:r>
        <w:rPr>
          <w:spacing w:val="-8"/>
        </w:rPr>
        <w:t> </w:t>
      </w:r>
      <w:r>
        <w:rPr/>
        <w:t>the</w:t>
      </w:r>
      <w:r>
        <w:rPr>
          <w:spacing w:val="-8"/>
        </w:rPr>
        <w:t> </w:t>
      </w:r>
      <w:r>
        <w:rPr/>
        <w:t>year</w:t>
      </w:r>
      <w:r>
        <w:rPr>
          <w:spacing w:val="-4"/>
        </w:rPr>
        <w:t> </w:t>
      </w:r>
      <w:r>
        <w:rPr/>
        <w:t>based</w:t>
      </w:r>
      <w:r>
        <w:rPr>
          <w:spacing w:val="-7"/>
        </w:rPr>
        <w:t> </w:t>
      </w:r>
      <w:r>
        <w:rPr/>
        <w:t>on</w:t>
      </w:r>
      <w:r>
        <w:rPr>
          <w:spacing w:val="-8"/>
        </w:rPr>
        <w:t> </w:t>
      </w:r>
      <w:r>
        <w:rPr/>
        <w:t>365-day</w:t>
      </w:r>
      <w:r>
        <w:rPr>
          <w:spacing w:val="-6"/>
        </w:rPr>
        <w:t> </w:t>
      </w:r>
      <w:r>
        <w:rPr/>
        <w:t>calendar</w:t>
      </w:r>
      <w:r>
        <w:rPr>
          <w:spacing w:val="-4"/>
        </w:rPr>
        <w:t> </w:t>
      </w:r>
      <w:r>
        <w:rPr/>
        <w:t>year Rate (R)</w:t>
        <w:tab/>
        <w:t>= Debit Card Bonus Interest rate</w:t>
      </w:r>
    </w:p>
    <w:p>
      <w:pPr>
        <w:pStyle w:val="BodyText"/>
        <w:spacing w:before="1"/>
      </w:pPr>
    </w:p>
    <w:p>
      <w:pPr>
        <w:pStyle w:val="ListParagraph"/>
        <w:numPr>
          <w:ilvl w:val="0"/>
          <w:numId w:val="1"/>
        </w:numPr>
        <w:tabs>
          <w:tab w:pos="809" w:val="left" w:leader="none"/>
          <w:tab w:pos="811" w:val="left" w:leader="none"/>
        </w:tabs>
        <w:spacing w:line="240" w:lineRule="auto" w:before="0" w:after="0"/>
        <w:ind w:left="811" w:right="200" w:hanging="572"/>
        <w:jc w:val="both"/>
        <w:rPr>
          <w:sz w:val="20"/>
        </w:rPr>
      </w:pPr>
      <w:r>
        <w:rPr>
          <w:sz w:val="20"/>
        </w:rPr>
        <w:t>Eligible</w:t>
      </w:r>
      <w:r>
        <w:rPr>
          <w:spacing w:val="-4"/>
          <w:sz w:val="20"/>
        </w:rPr>
        <w:t> </w:t>
      </w:r>
      <w:r>
        <w:rPr>
          <w:sz w:val="20"/>
        </w:rPr>
        <w:t>Swipes</w:t>
      </w:r>
      <w:r>
        <w:rPr>
          <w:spacing w:val="-2"/>
          <w:sz w:val="20"/>
        </w:rPr>
        <w:t> </w:t>
      </w:r>
      <w:r>
        <w:rPr>
          <w:sz w:val="20"/>
        </w:rPr>
        <w:t>which</w:t>
      </w:r>
      <w:r>
        <w:rPr>
          <w:spacing w:val="-4"/>
          <w:sz w:val="20"/>
        </w:rPr>
        <w:t> </w:t>
      </w:r>
      <w:r>
        <w:rPr>
          <w:sz w:val="20"/>
        </w:rPr>
        <w:t>are</w:t>
      </w:r>
      <w:r>
        <w:rPr>
          <w:spacing w:val="-3"/>
          <w:sz w:val="20"/>
        </w:rPr>
        <w:t> </w:t>
      </w:r>
      <w:r>
        <w:rPr>
          <w:sz w:val="20"/>
        </w:rPr>
        <w:t>unsuccessful</w:t>
      </w:r>
      <w:r>
        <w:rPr>
          <w:spacing w:val="-4"/>
          <w:sz w:val="20"/>
        </w:rPr>
        <w:t> </w:t>
      </w:r>
      <w:r>
        <w:rPr>
          <w:sz w:val="20"/>
        </w:rPr>
        <w:t>or</w:t>
      </w:r>
      <w:r>
        <w:rPr>
          <w:spacing w:val="-1"/>
          <w:sz w:val="20"/>
        </w:rPr>
        <w:t> </w:t>
      </w:r>
      <w:r>
        <w:rPr>
          <w:sz w:val="20"/>
        </w:rPr>
        <w:t>subsequently reversed</w:t>
      </w:r>
      <w:r>
        <w:rPr>
          <w:spacing w:val="-6"/>
          <w:sz w:val="20"/>
        </w:rPr>
        <w:t> </w:t>
      </w:r>
      <w:r>
        <w:rPr>
          <w:sz w:val="20"/>
        </w:rPr>
        <w:t>will</w:t>
      </w:r>
      <w:r>
        <w:rPr>
          <w:spacing w:val="-5"/>
          <w:sz w:val="20"/>
        </w:rPr>
        <w:t> </w:t>
      </w:r>
      <w:r>
        <w:rPr>
          <w:sz w:val="20"/>
        </w:rPr>
        <w:t>not</w:t>
      </w:r>
      <w:r>
        <w:rPr>
          <w:spacing w:val="-4"/>
          <w:sz w:val="20"/>
        </w:rPr>
        <w:t> </w:t>
      </w:r>
      <w:r>
        <w:rPr>
          <w:sz w:val="20"/>
        </w:rPr>
        <w:t>be</w:t>
      </w:r>
      <w:r>
        <w:rPr>
          <w:spacing w:val="-4"/>
          <w:sz w:val="20"/>
        </w:rPr>
        <w:t> </w:t>
      </w:r>
      <w:r>
        <w:rPr>
          <w:sz w:val="20"/>
        </w:rPr>
        <w:t>included</w:t>
      </w:r>
      <w:r>
        <w:rPr>
          <w:spacing w:val="-4"/>
          <w:sz w:val="20"/>
        </w:rPr>
        <w:t> </w:t>
      </w:r>
      <w:r>
        <w:rPr>
          <w:sz w:val="20"/>
        </w:rPr>
        <w:t>in</w:t>
      </w:r>
      <w:r>
        <w:rPr>
          <w:spacing w:val="-4"/>
          <w:sz w:val="20"/>
        </w:rPr>
        <w:t> </w:t>
      </w:r>
      <w:r>
        <w:rPr>
          <w:sz w:val="20"/>
        </w:rPr>
        <w:t>the</w:t>
      </w:r>
      <w:r>
        <w:rPr>
          <w:spacing w:val="-1"/>
          <w:sz w:val="20"/>
        </w:rPr>
        <w:t> </w:t>
      </w:r>
      <w:r>
        <w:rPr>
          <w:sz w:val="20"/>
        </w:rPr>
        <w:t>Debit</w:t>
      </w:r>
      <w:r>
        <w:rPr>
          <w:spacing w:val="-4"/>
          <w:sz w:val="20"/>
        </w:rPr>
        <w:t> </w:t>
      </w:r>
      <w:r>
        <w:rPr>
          <w:sz w:val="20"/>
        </w:rPr>
        <w:t>Card Bonus</w:t>
      </w:r>
      <w:r>
        <w:rPr>
          <w:spacing w:val="-10"/>
          <w:sz w:val="20"/>
        </w:rPr>
        <w:t> </w:t>
      </w:r>
      <w:r>
        <w:rPr>
          <w:sz w:val="20"/>
        </w:rPr>
        <w:t>Interest</w:t>
      </w:r>
      <w:r>
        <w:rPr>
          <w:spacing w:val="-11"/>
          <w:sz w:val="20"/>
        </w:rPr>
        <w:t> </w:t>
      </w:r>
      <w:r>
        <w:rPr>
          <w:sz w:val="20"/>
        </w:rPr>
        <w:t>calculation.</w:t>
      </w:r>
      <w:r>
        <w:rPr>
          <w:spacing w:val="-9"/>
          <w:sz w:val="20"/>
        </w:rPr>
        <w:t> </w:t>
      </w:r>
      <w:r>
        <w:rPr>
          <w:sz w:val="20"/>
        </w:rPr>
        <w:t>In</w:t>
      </w:r>
      <w:r>
        <w:rPr>
          <w:spacing w:val="-11"/>
          <w:sz w:val="20"/>
        </w:rPr>
        <w:t> </w:t>
      </w:r>
      <w:r>
        <w:rPr>
          <w:sz w:val="20"/>
        </w:rPr>
        <w:t>the</w:t>
      </w:r>
      <w:r>
        <w:rPr>
          <w:spacing w:val="-9"/>
          <w:sz w:val="20"/>
        </w:rPr>
        <w:t> </w:t>
      </w:r>
      <w:r>
        <w:rPr>
          <w:sz w:val="20"/>
        </w:rPr>
        <w:t>event</w:t>
      </w:r>
      <w:r>
        <w:rPr>
          <w:spacing w:val="-11"/>
          <w:sz w:val="20"/>
        </w:rPr>
        <w:t> </w:t>
      </w:r>
      <w:r>
        <w:rPr>
          <w:sz w:val="20"/>
        </w:rPr>
        <w:t>the</w:t>
      </w:r>
      <w:r>
        <w:rPr>
          <w:spacing w:val="-9"/>
          <w:sz w:val="20"/>
        </w:rPr>
        <w:t> </w:t>
      </w:r>
      <w:r>
        <w:rPr>
          <w:sz w:val="20"/>
        </w:rPr>
        <w:t>Account</w:t>
      </w:r>
      <w:r>
        <w:rPr>
          <w:spacing w:val="-9"/>
          <w:sz w:val="20"/>
        </w:rPr>
        <w:t> </w:t>
      </w:r>
      <w:r>
        <w:rPr>
          <w:sz w:val="20"/>
        </w:rPr>
        <w:t>is</w:t>
      </w:r>
      <w:r>
        <w:rPr>
          <w:spacing w:val="-10"/>
          <w:sz w:val="20"/>
        </w:rPr>
        <w:t> </w:t>
      </w:r>
      <w:r>
        <w:rPr>
          <w:sz w:val="20"/>
        </w:rPr>
        <w:t>closed</w:t>
      </w:r>
      <w:r>
        <w:rPr>
          <w:spacing w:val="-9"/>
          <w:sz w:val="20"/>
        </w:rPr>
        <w:t> </w:t>
      </w:r>
      <w:r>
        <w:rPr>
          <w:sz w:val="20"/>
        </w:rPr>
        <w:t>prior</w:t>
      </w:r>
      <w:r>
        <w:rPr>
          <w:spacing w:val="-10"/>
          <w:sz w:val="20"/>
        </w:rPr>
        <w:t> </w:t>
      </w:r>
      <w:r>
        <w:rPr>
          <w:sz w:val="20"/>
        </w:rPr>
        <w:t>to</w:t>
      </w:r>
      <w:r>
        <w:rPr>
          <w:spacing w:val="-11"/>
          <w:sz w:val="20"/>
        </w:rPr>
        <w:t> </w:t>
      </w:r>
      <w:r>
        <w:rPr>
          <w:sz w:val="20"/>
        </w:rPr>
        <w:t>the</w:t>
      </w:r>
      <w:r>
        <w:rPr>
          <w:spacing w:val="-11"/>
          <w:sz w:val="20"/>
        </w:rPr>
        <w:t> </w:t>
      </w:r>
      <w:r>
        <w:rPr>
          <w:sz w:val="20"/>
        </w:rPr>
        <w:t>next</w:t>
      </w:r>
      <w:r>
        <w:rPr>
          <w:spacing w:val="-11"/>
          <w:sz w:val="20"/>
        </w:rPr>
        <w:t> </w:t>
      </w:r>
      <w:r>
        <w:rPr>
          <w:sz w:val="20"/>
        </w:rPr>
        <w:t>Debit</w:t>
      </w:r>
      <w:r>
        <w:rPr>
          <w:spacing w:val="-9"/>
          <w:sz w:val="20"/>
        </w:rPr>
        <w:t> </w:t>
      </w:r>
      <w:r>
        <w:rPr>
          <w:sz w:val="20"/>
        </w:rPr>
        <w:t>Card</w:t>
      </w:r>
      <w:r>
        <w:rPr>
          <w:spacing w:val="-11"/>
          <w:sz w:val="20"/>
        </w:rPr>
        <w:t> </w:t>
      </w:r>
      <w:r>
        <w:rPr>
          <w:sz w:val="20"/>
        </w:rPr>
        <w:t>Bonus</w:t>
      </w:r>
      <w:r>
        <w:rPr>
          <w:spacing w:val="-10"/>
          <w:sz w:val="20"/>
        </w:rPr>
        <w:t> </w:t>
      </w:r>
      <w:r>
        <w:rPr>
          <w:sz w:val="20"/>
        </w:rPr>
        <w:t>Interest crediting date, the Debit Card Bonus Interest accrued shall be forfeited.</w:t>
      </w:r>
    </w:p>
    <w:p>
      <w:pPr>
        <w:pStyle w:val="ListParagraph"/>
        <w:numPr>
          <w:ilvl w:val="0"/>
          <w:numId w:val="1"/>
        </w:numPr>
        <w:tabs>
          <w:tab w:pos="811" w:val="left" w:leader="none"/>
        </w:tabs>
        <w:spacing w:line="240" w:lineRule="auto" w:before="217" w:after="0"/>
        <w:ind w:left="811" w:right="0" w:hanging="571"/>
        <w:jc w:val="left"/>
        <w:rPr>
          <w:sz w:val="20"/>
        </w:rPr>
      </w:pPr>
      <w:r>
        <w:rPr>
          <w:sz w:val="20"/>
        </w:rPr>
        <w:t>The</w:t>
      </w:r>
      <w:r>
        <w:rPr>
          <w:spacing w:val="-14"/>
          <w:sz w:val="20"/>
        </w:rPr>
        <w:t> </w:t>
      </w:r>
      <w:r>
        <w:rPr>
          <w:sz w:val="20"/>
        </w:rPr>
        <w:t>latest</w:t>
      </w:r>
      <w:r>
        <w:rPr>
          <w:spacing w:val="-10"/>
          <w:sz w:val="20"/>
        </w:rPr>
        <w:t> </w:t>
      </w:r>
      <w:r>
        <w:rPr>
          <w:sz w:val="20"/>
        </w:rPr>
        <w:t>Debit</w:t>
      </w:r>
      <w:r>
        <w:rPr>
          <w:spacing w:val="-10"/>
          <w:sz w:val="20"/>
        </w:rPr>
        <w:t> </w:t>
      </w:r>
      <w:r>
        <w:rPr>
          <w:sz w:val="20"/>
        </w:rPr>
        <w:t>Card</w:t>
      </w:r>
      <w:r>
        <w:rPr>
          <w:spacing w:val="-8"/>
          <w:sz w:val="20"/>
        </w:rPr>
        <w:t> </w:t>
      </w:r>
      <w:r>
        <w:rPr>
          <w:sz w:val="20"/>
        </w:rPr>
        <w:t>Bonus</w:t>
      </w:r>
      <w:r>
        <w:rPr>
          <w:spacing w:val="-8"/>
          <w:sz w:val="20"/>
        </w:rPr>
        <w:t> </w:t>
      </w:r>
      <w:r>
        <w:rPr>
          <w:sz w:val="20"/>
        </w:rPr>
        <w:t>Interest</w:t>
      </w:r>
      <w:r>
        <w:rPr>
          <w:spacing w:val="-13"/>
          <w:sz w:val="20"/>
        </w:rPr>
        <w:t> </w:t>
      </w:r>
      <w:r>
        <w:rPr>
          <w:sz w:val="20"/>
        </w:rPr>
        <w:t>rate(s)</w:t>
      </w:r>
      <w:r>
        <w:rPr>
          <w:spacing w:val="-9"/>
          <w:sz w:val="20"/>
        </w:rPr>
        <w:t> </w:t>
      </w:r>
      <w:r>
        <w:rPr>
          <w:sz w:val="20"/>
        </w:rPr>
        <w:t>can</w:t>
      </w:r>
      <w:r>
        <w:rPr>
          <w:spacing w:val="-14"/>
          <w:sz w:val="20"/>
        </w:rPr>
        <w:t> </w:t>
      </w:r>
      <w:r>
        <w:rPr>
          <w:sz w:val="20"/>
        </w:rPr>
        <w:t>be</w:t>
      </w:r>
      <w:r>
        <w:rPr>
          <w:spacing w:val="-9"/>
          <w:sz w:val="20"/>
        </w:rPr>
        <w:t> </w:t>
      </w:r>
      <w:r>
        <w:rPr>
          <w:sz w:val="20"/>
        </w:rPr>
        <w:t>obtained</w:t>
      </w:r>
      <w:r>
        <w:rPr>
          <w:spacing w:val="-10"/>
          <w:sz w:val="20"/>
        </w:rPr>
        <w:t> </w:t>
      </w:r>
      <w:r>
        <w:rPr>
          <w:sz w:val="20"/>
        </w:rPr>
        <w:t>at</w:t>
      </w:r>
      <w:r>
        <w:rPr>
          <w:spacing w:val="-10"/>
          <w:sz w:val="20"/>
        </w:rPr>
        <w:t> </w:t>
      </w:r>
      <w:r>
        <w:rPr>
          <w:sz w:val="20"/>
        </w:rPr>
        <w:t>HLB’s</w:t>
      </w:r>
      <w:r>
        <w:rPr>
          <w:spacing w:val="-5"/>
          <w:sz w:val="20"/>
        </w:rPr>
        <w:t> </w:t>
      </w:r>
      <w:r>
        <w:rPr>
          <w:spacing w:val="-2"/>
          <w:sz w:val="20"/>
        </w:rPr>
        <w:t>Website.</w:t>
      </w:r>
    </w:p>
    <w:p>
      <w:pPr>
        <w:pStyle w:val="BodyText"/>
      </w:pPr>
    </w:p>
    <w:p>
      <w:pPr>
        <w:pStyle w:val="BodyText"/>
        <w:spacing w:before="2"/>
      </w:pPr>
    </w:p>
    <w:p>
      <w:pPr>
        <w:pStyle w:val="Heading1"/>
        <w:rPr>
          <w:u w:val="none"/>
        </w:rPr>
      </w:pPr>
      <w:r>
        <w:rPr>
          <w:spacing w:val="-2"/>
          <w:u w:val="single"/>
        </w:rPr>
        <w:t>Securities</w:t>
      </w:r>
      <w:r>
        <w:rPr>
          <w:spacing w:val="-1"/>
          <w:u w:val="single"/>
        </w:rPr>
        <w:t> </w:t>
      </w:r>
      <w:r>
        <w:rPr>
          <w:spacing w:val="-2"/>
          <w:u w:val="single"/>
        </w:rPr>
        <w:t>Trading</w:t>
      </w:r>
      <w:r>
        <w:rPr>
          <w:spacing w:val="3"/>
          <w:u w:val="single"/>
        </w:rPr>
        <w:t> </w:t>
      </w:r>
      <w:r>
        <w:rPr>
          <w:spacing w:val="-2"/>
          <w:u w:val="single"/>
        </w:rPr>
        <w:t>Feature</w:t>
      </w:r>
    </w:p>
    <w:p>
      <w:pPr>
        <w:pStyle w:val="BodyText"/>
        <w:spacing w:before="228"/>
        <w:ind w:left="240" w:right="199"/>
        <w:jc w:val="both"/>
      </w:pPr>
      <w:r>
        <w:rPr/>
        <w:t>The</w:t>
      </w:r>
      <w:r>
        <w:rPr>
          <w:spacing w:val="-9"/>
        </w:rPr>
        <w:t> </w:t>
      </w:r>
      <w:r>
        <w:rPr/>
        <w:t>following</w:t>
      </w:r>
      <w:r>
        <w:rPr>
          <w:spacing w:val="-6"/>
        </w:rPr>
        <w:t> </w:t>
      </w:r>
      <w:r>
        <w:rPr/>
        <w:t>sets</w:t>
      </w:r>
      <w:r>
        <w:rPr>
          <w:spacing w:val="-5"/>
        </w:rPr>
        <w:t> </w:t>
      </w:r>
      <w:r>
        <w:rPr/>
        <w:t>out</w:t>
      </w:r>
      <w:r>
        <w:rPr>
          <w:spacing w:val="-7"/>
        </w:rPr>
        <w:t> </w:t>
      </w:r>
      <w:r>
        <w:rPr/>
        <w:t>the</w:t>
      </w:r>
      <w:r>
        <w:rPr>
          <w:spacing w:val="-12"/>
        </w:rPr>
        <w:t> </w:t>
      </w:r>
      <w:r>
        <w:rPr/>
        <w:t>terms,</w:t>
      </w:r>
      <w:r>
        <w:rPr>
          <w:spacing w:val="-8"/>
        </w:rPr>
        <w:t> </w:t>
      </w:r>
      <w:r>
        <w:rPr/>
        <w:t>conditions</w:t>
      </w:r>
      <w:r>
        <w:rPr>
          <w:spacing w:val="-7"/>
        </w:rPr>
        <w:t> </w:t>
      </w:r>
      <w:r>
        <w:rPr/>
        <w:t>and</w:t>
      </w:r>
      <w:r>
        <w:rPr>
          <w:spacing w:val="-7"/>
        </w:rPr>
        <w:t> </w:t>
      </w:r>
      <w:r>
        <w:rPr/>
        <w:t>definitions</w:t>
      </w:r>
      <w:r>
        <w:rPr>
          <w:spacing w:val="-2"/>
        </w:rPr>
        <w:t> </w:t>
      </w:r>
      <w:r>
        <w:rPr/>
        <w:t>that</w:t>
      </w:r>
      <w:r>
        <w:rPr>
          <w:spacing w:val="-9"/>
        </w:rPr>
        <w:t> </w:t>
      </w:r>
      <w:r>
        <w:rPr/>
        <w:t>will</w:t>
      </w:r>
      <w:r>
        <w:rPr>
          <w:spacing w:val="-7"/>
        </w:rPr>
        <w:t> </w:t>
      </w:r>
      <w:r>
        <w:rPr/>
        <w:t>apply</w:t>
      </w:r>
      <w:r>
        <w:rPr>
          <w:spacing w:val="-5"/>
        </w:rPr>
        <w:t> </w:t>
      </w:r>
      <w:r>
        <w:rPr/>
        <w:t>to</w:t>
      </w:r>
      <w:r>
        <w:rPr>
          <w:spacing w:val="-7"/>
        </w:rPr>
        <w:t> </w:t>
      </w:r>
      <w:r>
        <w:rPr/>
        <w:t>Accountholders</w:t>
      </w:r>
      <w:r>
        <w:rPr>
          <w:spacing w:val="-4"/>
        </w:rPr>
        <w:t> </w:t>
      </w:r>
      <w:r>
        <w:rPr/>
        <w:t>who</w:t>
      </w:r>
      <w:r>
        <w:rPr>
          <w:spacing w:val="-9"/>
        </w:rPr>
        <w:t> </w:t>
      </w:r>
      <w:r>
        <w:rPr/>
        <w:t>have</w:t>
      </w:r>
      <w:r>
        <w:rPr>
          <w:spacing w:val="-6"/>
        </w:rPr>
        <w:t> </w:t>
      </w:r>
      <w:r>
        <w:rPr/>
        <w:t>applied for</w:t>
      </w:r>
      <w:r>
        <w:rPr>
          <w:spacing w:val="-4"/>
        </w:rPr>
        <w:t> </w:t>
      </w:r>
      <w:r>
        <w:rPr/>
        <w:t>the</w:t>
      </w:r>
      <w:r>
        <w:rPr>
          <w:spacing w:val="-3"/>
        </w:rPr>
        <w:t> </w:t>
      </w:r>
      <w:r>
        <w:rPr/>
        <w:t>Securities</w:t>
      </w:r>
      <w:r>
        <w:rPr>
          <w:spacing w:val="-3"/>
        </w:rPr>
        <w:t> </w:t>
      </w:r>
      <w:r>
        <w:rPr/>
        <w:t>Trading</w:t>
      </w:r>
      <w:r>
        <w:rPr>
          <w:spacing w:val="-5"/>
        </w:rPr>
        <w:t> </w:t>
      </w:r>
      <w:r>
        <w:rPr/>
        <w:t>Feature</w:t>
      </w:r>
      <w:r>
        <w:rPr>
          <w:spacing w:val="-4"/>
        </w:rPr>
        <w:t> </w:t>
      </w:r>
      <w:r>
        <w:rPr/>
        <w:t>(“</w:t>
      </w:r>
      <w:r>
        <w:rPr>
          <w:rFonts w:ascii="Arial" w:hAnsi="Arial"/>
          <w:b/>
        </w:rPr>
        <w:t>Securities</w:t>
      </w:r>
      <w:r>
        <w:rPr>
          <w:rFonts w:ascii="Arial" w:hAnsi="Arial"/>
          <w:b/>
          <w:spacing w:val="-5"/>
        </w:rPr>
        <w:t> </w:t>
      </w:r>
      <w:r>
        <w:rPr>
          <w:rFonts w:ascii="Arial" w:hAnsi="Arial"/>
          <w:b/>
        </w:rPr>
        <w:t>Trading</w:t>
      </w:r>
      <w:r>
        <w:rPr>
          <w:rFonts w:ascii="Arial" w:hAnsi="Arial"/>
          <w:b/>
          <w:spacing w:val="-3"/>
        </w:rPr>
        <w:t> </w:t>
      </w:r>
      <w:r>
        <w:rPr>
          <w:rFonts w:ascii="Arial" w:hAnsi="Arial"/>
          <w:b/>
        </w:rPr>
        <w:t>Terms</w:t>
      </w:r>
      <w:r>
        <w:rPr>
          <w:rFonts w:ascii="Arial" w:hAnsi="Arial"/>
          <w:b/>
          <w:spacing w:val="-4"/>
        </w:rPr>
        <w:t> </w:t>
      </w:r>
      <w:r>
        <w:rPr>
          <w:rFonts w:ascii="Arial" w:hAnsi="Arial"/>
          <w:b/>
        </w:rPr>
        <w:t>and</w:t>
      </w:r>
      <w:r>
        <w:rPr>
          <w:rFonts w:ascii="Arial" w:hAnsi="Arial"/>
          <w:b/>
          <w:spacing w:val="-3"/>
        </w:rPr>
        <w:t> </w:t>
      </w:r>
      <w:r>
        <w:rPr>
          <w:rFonts w:ascii="Arial" w:hAnsi="Arial"/>
          <w:b/>
        </w:rPr>
        <w:t>Conditions</w:t>
      </w:r>
      <w:r>
        <w:rPr/>
        <w:t>”).</w:t>
      </w:r>
      <w:r>
        <w:rPr>
          <w:spacing w:val="-4"/>
        </w:rPr>
        <w:t> </w:t>
      </w:r>
      <w:r>
        <w:rPr/>
        <w:t>In</w:t>
      </w:r>
      <w:r>
        <w:rPr>
          <w:spacing w:val="-5"/>
        </w:rPr>
        <w:t> </w:t>
      </w:r>
      <w:r>
        <w:rPr/>
        <w:t>the</w:t>
      </w:r>
      <w:r>
        <w:rPr>
          <w:spacing w:val="-2"/>
        </w:rPr>
        <w:t> </w:t>
      </w:r>
      <w:r>
        <w:rPr/>
        <w:t>event</w:t>
      </w:r>
      <w:r>
        <w:rPr>
          <w:spacing w:val="-4"/>
        </w:rPr>
        <w:t> </w:t>
      </w:r>
      <w:r>
        <w:rPr/>
        <w:t>of</w:t>
      </w:r>
      <w:r>
        <w:rPr>
          <w:spacing w:val="-4"/>
        </w:rPr>
        <w:t> </w:t>
      </w:r>
      <w:r>
        <w:rPr/>
        <w:t>any</w:t>
      </w:r>
      <w:r>
        <w:rPr>
          <w:spacing w:val="-3"/>
        </w:rPr>
        <w:t> </w:t>
      </w:r>
      <w:r>
        <w:rPr/>
        <w:t>conflict or</w:t>
      </w:r>
      <w:r>
        <w:rPr>
          <w:spacing w:val="-7"/>
        </w:rPr>
        <w:t> </w:t>
      </w:r>
      <w:r>
        <w:rPr/>
        <w:t>inconsistency</w:t>
      </w:r>
      <w:r>
        <w:rPr>
          <w:spacing w:val="-7"/>
        </w:rPr>
        <w:t> </w:t>
      </w:r>
      <w:r>
        <w:rPr/>
        <w:t>between</w:t>
      </w:r>
      <w:r>
        <w:rPr>
          <w:spacing w:val="-7"/>
        </w:rPr>
        <w:t> </w:t>
      </w:r>
      <w:r>
        <w:rPr/>
        <w:t>the</w:t>
      </w:r>
      <w:r>
        <w:rPr>
          <w:spacing w:val="-9"/>
        </w:rPr>
        <w:t> </w:t>
      </w:r>
      <w:r>
        <w:rPr/>
        <w:t>Securities</w:t>
      </w:r>
      <w:r>
        <w:rPr>
          <w:spacing w:val="-7"/>
        </w:rPr>
        <w:t> </w:t>
      </w:r>
      <w:r>
        <w:rPr/>
        <w:t>Trading</w:t>
      </w:r>
      <w:r>
        <w:rPr>
          <w:spacing w:val="-7"/>
        </w:rPr>
        <w:t> </w:t>
      </w:r>
      <w:r>
        <w:rPr/>
        <w:t>Terms</w:t>
      </w:r>
      <w:r>
        <w:rPr>
          <w:spacing w:val="-6"/>
        </w:rPr>
        <w:t> </w:t>
      </w:r>
      <w:r>
        <w:rPr/>
        <w:t>and</w:t>
      </w:r>
      <w:r>
        <w:rPr>
          <w:spacing w:val="-7"/>
        </w:rPr>
        <w:t> </w:t>
      </w:r>
      <w:r>
        <w:rPr/>
        <w:t>Conditions</w:t>
      </w:r>
      <w:r>
        <w:rPr>
          <w:spacing w:val="-5"/>
        </w:rPr>
        <w:t> </w:t>
      </w:r>
      <w:r>
        <w:rPr/>
        <w:t>and</w:t>
      </w:r>
      <w:r>
        <w:rPr>
          <w:spacing w:val="-9"/>
        </w:rPr>
        <w:t> </w:t>
      </w:r>
      <w:r>
        <w:rPr/>
        <w:t>these</w:t>
      </w:r>
      <w:r>
        <w:rPr>
          <w:spacing w:val="-9"/>
        </w:rPr>
        <w:t> </w:t>
      </w:r>
      <w:r>
        <w:rPr/>
        <w:t>T&amp;Cs herein,</w:t>
      </w:r>
      <w:r>
        <w:rPr>
          <w:spacing w:val="-8"/>
        </w:rPr>
        <w:t> </w:t>
      </w:r>
      <w:r>
        <w:rPr/>
        <w:t>the</w:t>
      </w:r>
      <w:r>
        <w:rPr>
          <w:spacing w:val="-7"/>
        </w:rPr>
        <w:t> </w:t>
      </w:r>
      <w:r>
        <w:rPr/>
        <w:t>Securities Trading Terms and Conditions shall prevail.</w:t>
      </w:r>
    </w:p>
    <w:p>
      <w:pPr>
        <w:pStyle w:val="Heading1"/>
        <w:spacing w:before="2"/>
        <w:jc w:val="both"/>
        <w:rPr>
          <w:u w:val="none"/>
        </w:rPr>
      </w:pPr>
      <w:r>
        <w:rPr>
          <w:spacing w:val="-8"/>
          <w:u w:val="none"/>
        </w:rPr>
        <w:t>For</w:t>
      </w:r>
      <w:r>
        <w:rPr>
          <w:spacing w:val="-9"/>
          <w:u w:val="none"/>
        </w:rPr>
        <w:t> </w:t>
      </w:r>
      <w:r>
        <w:rPr>
          <w:spacing w:val="-8"/>
          <w:u w:val="none"/>
        </w:rPr>
        <w:t>the</w:t>
      </w:r>
      <w:r>
        <w:rPr>
          <w:spacing w:val="-6"/>
          <w:u w:val="none"/>
        </w:rPr>
        <w:t> </w:t>
      </w:r>
      <w:r>
        <w:rPr>
          <w:spacing w:val="-8"/>
          <w:u w:val="none"/>
        </w:rPr>
        <w:t>avoidance</w:t>
      </w:r>
      <w:r>
        <w:rPr>
          <w:spacing w:val="-10"/>
          <w:u w:val="none"/>
        </w:rPr>
        <w:t> </w:t>
      </w:r>
      <w:r>
        <w:rPr>
          <w:spacing w:val="-8"/>
          <w:u w:val="none"/>
        </w:rPr>
        <w:t>of</w:t>
      </w:r>
      <w:r>
        <w:rPr>
          <w:spacing w:val="-7"/>
          <w:u w:val="none"/>
        </w:rPr>
        <w:t> </w:t>
      </w:r>
      <w:r>
        <w:rPr>
          <w:spacing w:val="-8"/>
          <w:u w:val="none"/>
        </w:rPr>
        <w:t>doubt,</w:t>
      </w:r>
      <w:r>
        <w:rPr>
          <w:spacing w:val="-6"/>
          <w:u w:val="none"/>
        </w:rPr>
        <w:t> </w:t>
      </w:r>
      <w:r>
        <w:rPr>
          <w:spacing w:val="-8"/>
          <w:u w:val="none"/>
        </w:rPr>
        <w:t>securities</w:t>
      </w:r>
      <w:r>
        <w:rPr>
          <w:spacing w:val="-9"/>
          <w:u w:val="none"/>
        </w:rPr>
        <w:t> </w:t>
      </w:r>
      <w:r>
        <w:rPr>
          <w:spacing w:val="-8"/>
          <w:u w:val="none"/>
        </w:rPr>
        <w:t>trading</w:t>
      </w:r>
      <w:r>
        <w:rPr>
          <w:spacing w:val="-5"/>
          <w:u w:val="none"/>
        </w:rPr>
        <w:t> </w:t>
      </w:r>
      <w:r>
        <w:rPr>
          <w:spacing w:val="-8"/>
          <w:u w:val="none"/>
        </w:rPr>
        <w:t>bonus</w:t>
      </w:r>
      <w:r>
        <w:rPr>
          <w:spacing w:val="-6"/>
          <w:u w:val="none"/>
        </w:rPr>
        <w:t> </w:t>
      </w:r>
      <w:r>
        <w:rPr>
          <w:spacing w:val="-8"/>
          <w:u w:val="none"/>
        </w:rPr>
        <w:t>interest</w:t>
      </w:r>
      <w:r>
        <w:rPr>
          <w:spacing w:val="-5"/>
          <w:u w:val="none"/>
        </w:rPr>
        <w:t> </w:t>
      </w:r>
      <w:r>
        <w:rPr>
          <w:spacing w:val="-8"/>
          <w:u w:val="none"/>
        </w:rPr>
        <w:t>is</w:t>
      </w:r>
      <w:r>
        <w:rPr>
          <w:spacing w:val="-6"/>
          <w:u w:val="none"/>
        </w:rPr>
        <w:t> </w:t>
      </w:r>
      <w:r>
        <w:rPr>
          <w:spacing w:val="-8"/>
          <w:u w:val="none"/>
        </w:rPr>
        <w:t>not applicable</w:t>
      </w:r>
      <w:r>
        <w:rPr>
          <w:spacing w:val="-9"/>
          <w:u w:val="none"/>
        </w:rPr>
        <w:t> </w:t>
      </w:r>
      <w:r>
        <w:rPr>
          <w:spacing w:val="-8"/>
          <w:u w:val="none"/>
        </w:rPr>
        <w:t>for</w:t>
      </w:r>
      <w:r>
        <w:rPr>
          <w:spacing w:val="-10"/>
          <w:u w:val="none"/>
        </w:rPr>
        <w:t> </w:t>
      </w:r>
      <w:r>
        <w:rPr>
          <w:spacing w:val="-8"/>
          <w:u w:val="none"/>
        </w:rPr>
        <w:t>sole proprietors.</w:t>
      </w:r>
    </w:p>
    <w:p>
      <w:pPr>
        <w:pStyle w:val="ListParagraph"/>
        <w:numPr>
          <w:ilvl w:val="0"/>
          <w:numId w:val="1"/>
        </w:numPr>
        <w:tabs>
          <w:tab w:pos="809" w:val="left" w:leader="none"/>
          <w:tab w:pos="811" w:val="left" w:leader="none"/>
        </w:tabs>
        <w:spacing w:line="240" w:lineRule="auto" w:before="229" w:after="0"/>
        <w:ind w:left="811" w:right="210" w:hanging="572"/>
        <w:jc w:val="both"/>
        <w:rPr>
          <w:sz w:val="20"/>
        </w:rPr>
      </w:pPr>
      <w:r>
        <w:rPr>
          <w:sz w:val="20"/>
        </w:rPr>
        <w:t>The Securities Trading Feature shall only be available to the Accountholders who have fulfilled the following conditions:</w:t>
      </w:r>
    </w:p>
    <w:p>
      <w:pPr>
        <w:pStyle w:val="BodyText"/>
        <w:spacing w:before="1"/>
      </w:pPr>
    </w:p>
    <w:p>
      <w:pPr>
        <w:pStyle w:val="ListParagraph"/>
        <w:numPr>
          <w:ilvl w:val="1"/>
          <w:numId w:val="1"/>
        </w:numPr>
        <w:tabs>
          <w:tab w:pos="1406" w:val="left" w:leader="none"/>
        </w:tabs>
        <w:spacing w:line="240" w:lineRule="auto" w:before="0" w:after="0"/>
        <w:ind w:left="1406" w:right="0" w:hanging="595"/>
        <w:jc w:val="left"/>
        <w:rPr>
          <w:sz w:val="20"/>
        </w:rPr>
      </w:pPr>
      <w:r>
        <w:rPr>
          <w:sz w:val="20"/>
        </w:rPr>
        <w:t>registered</w:t>
      </w:r>
      <w:r>
        <w:rPr>
          <w:spacing w:val="-8"/>
          <w:sz w:val="20"/>
        </w:rPr>
        <w:t> </w:t>
      </w:r>
      <w:r>
        <w:rPr>
          <w:sz w:val="20"/>
        </w:rPr>
        <w:t>for</w:t>
      </w:r>
      <w:r>
        <w:rPr>
          <w:spacing w:val="-7"/>
          <w:sz w:val="20"/>
        </w:rPr>
        <w:t> </w:t>
      </w:r>
      <w:r>
        <w:rPr>
          <w:sz w:val="20"/>
        </w:rPr>
        <w:t>HLB</w:t>
      </w:r>
      <w:r>
        <w:rPr>
          <w:spacing w:val="-6"/>
          <w:sz w:val="20"/>
        </w:rPr>
        <w:t> </w:t>
      </w:r>
      <w:r>
        <w:rPr>
          <w:sz w:val="20"/>
        </w:rPr>
        <w:t>Connect</w:t>
      </w:r>
      <w:r>
        <w:rPr>
          <w:spacing w:val="-7"/>
          <w:sz w:val="20"/>
        </w:rPr>
        <w:t> </w:t>
      </w:r>
      <w:r>
        <w:rPr>
          <w:sz w:val="20"/>
        </w:rPr>
        <w:t>and</w:t>
      </w:r>
      <w:r>
        <w:rPr>
          <w:spacing w:val="-6"/>
          <w:sz w:val="20"/>
        </w:rPr>
        <w:t> </w:t>
      </w:r>
      <w:r>
        <w:rPr>
          <w:sz w:val="20"/>
        </w:rPr>
        <w:t>applied</w:t>
      </w:r>
      <w:r>
        <w:rPr>
          <w:spacing w:val="-6"/>
          <w:sz w:val="20"/>
        </w:rPr>
        <w:t> </w:t>
      </w:r>
      <w:r>
        <w:rPr>
          <w:sz w:val="20"/>
        </w:rPr>
        <w:t>for</w:t>
      </w:r>
      <w:r>
        <w:rPr>
          <w:spacing w:val="-8"/>
          <w:sz w:val="20"/>
        </w:rPr>
        <w:t> </w:t>
      </w:r>
      <w:r>
        <w:rPr>
          <w:sz w:val="20"/>
        </w:rPr>
        <w:t>the</w:t>
      </w:r>
      <w:r>
        <w:rPr>
          <w:spacing w:val="-7"/>
          <w:sz w:val="20"/>
        </w:rPr>
        <w:t> </w:t>
      </w:r>
      <w:r>
        <w:rPr>
          <w:sz w:val="20"/>
        </w:rPr>
        <w:t>Securities</w:t>
      </w:r>
      <w:r>
        <w:rPr>
          <w:spacing w:val="-7"/>
          <w:sz w:val="20"/>
        </w:rPr>
        <w:t> </w:t>
      </w:r>
      <w:r>
        <w:rPr>
          <w:sz w:val="20"/>
        </w:rPr>
        <w:t>Trading</w:t>
      </w:r>
      <w:r>
        <w:rPr>
          <w:spacing w:val="-5"/>
          <w:sz w:val="20"/>
        </w:rPr>
        <w:t> </w:t>
      </w:r>
      <w:r>
        <w:rPr>
          <w:spacing w:val="-2"/>
          <w:sz w:val="20"/>
        </w:rPr>
        <w:t>Feature;</w:t>
      </w:r>
    </w:p>
    <w:p>
      <w:pPr>
        <w:pStyle w:val="ListParagraph"/>
        <w:numPr>
          <w:ilvl w:val="1"/>
          <w:numId w:val="1"/>
        </w:numPr>
        <w:tabs>
          <w:tab w:pos="1351" w:val="left" w:leader="none"/>
          <w:tab w:pos="1405" w:val="left" w:leader="none"/>
        </w:tabs>
        <w:spacing w:line="240" w:lineRule="auto" w:before="216" w:after="0"/>
        <w:ind w:left="1351" w:right="197" w:hanging="540"/>
        <w:jc w:val="both"/>
        <w:rPr>
          <w:sz w:val="20"/>
        </w:rPr>
      </w:pPr>
      <w:r>
        <w:rPr>
          <w:sz w:val="20"/>
        </w:rPr>
        <w:t>opened</w:t>
      </w:r>
      <w:r>
        <w:rPr>
          <w:spacing w:val="39"/>
          <w:sz w:val="20"/>
        </w:rPr>
        <w:t> </w:t>
      </w:r>
      <w:r>
        <w:rPr>
          <w:sz w:val="20"/>
        </w:rPr>
        <w:t>a</w:t>
      </w:r>
      <w:r>
        <w:rPr>
          <w:spacing w:val="-5"/>
          <w:sz w:val="20"/>
        </w:rPr>
        <w:t> </w:t>
      </w:r>
      <w:r>
        <w:rPr>
          <w:sz w:val="20"/>
        </w:rPr>
        <w:t>share</w:t>
      </w:r>
      <w:r>
        <w:rPr>
          <w:spacing w:val="-4"/>
          <w:sz w:val="20"/>
        </w:rPr>
        <w:t> </w:t>
      </w:r>
      <w:r>
        <w:rPr>
          <w:sz w:val="20"/>
        </w:rPr>
        <w:t>trading</w:t>
      </w:r>
      <w:r>
        <w:rPr>
          <w:spacing w:val="-5"/>
          <w:sz w:val="20"/>
        </w:rPr>
        <w:t> </w:t>
      </w:r>
      <w:r>
        <w:rPr>
          <w:sz w:val="20"/>
        </w:rPr>
        <w:t>account</w:t>
      </w:r>
      <w:r>
        <w:rPr>
          <w:spacing w:val="-4"/>
          <w:sz w:val="20"/>
        </w:rPr>
        <w:t> </w:t>
      </w:r>
      <w:r>
        <w:rPr>
          <w:sz w:val="20"/>
        </w:rPr>
        <w:t>(“</w:t>
      </w:r>
      <w:r>
        <w:rPr>
          <w:rFonts w:ascii="Arial" w:hAnsi="Arial"/>
          <w:b/>
          <w:sz w:val="20"/>
        </w:rPr>
        <w:t>Trading</w:t>
      </w:r>
      <w:r>
        <w:rPr>
          <w:rFonts w:ascii="Arial" w:hAnsi="Arial"/>
          <w:b/>
          <w:spacing w:val="-3"/>
          <w:sz w:val="20"/>
        </w:rPr>
        <w:t> </w:t>
      </w:r>
      <w:r>
        <w:rPr>
          <w:rFonts w:ascii="Arial" w:hAnsi="Arial"/>
          <w:b/>
          <w:sz w:val="20"/>
        </w:rPr>
        <w:t>Account</w:t>
      </w:r>
      <w:r>
        <w:rPr>
          <w:sz w:val="20"/>
        </w:rPr>
        <w:t>”)</w:t>
      </w:r>
      <w:r>
        <w:rPr>
          <w:spacing w:val="-3"/>
          <w:sz w:val="20"/>
        </w:rPr>
        <w:t> </w:t>
      </w:r>
      <w:r>
        <w:rPr>
          <w:sz w:val="20"/>
        </w:rPr>
        <w:t>with</w:t>
      </w:r>
      <w:r>
        <w:rPr>
          <w:spacing w:val="-5"/>
          <w:sz w:val="20"/>
        </w:rPr>
        <w:t> </w:t>
      </w:r>
      <w:r>
        <w:rPr>
          <w:sz w:val="20"/>
        </w:rPr>
        <w:t>Hong</w:t>
      </w:r>
      <w:r>
        <w:rPr>
          <w:spacing w:val="-5"/>
          <w:sz w:val="20"/>
        </w:rPr>
        <w:t> </w:t>
      </w:r>
      <w:r>
        <w:rPr>
          <w:sz w:val="20"/>
        </w:rPr>
        <w:t>Leong</w:t>
      </w:r>
      <w:r>
        <w:rPr>
          <w:spacing w:val="-14"/>
          <w:sz w:val="20"/>
        </w:rPr>
        <w:t> </w:t>
      </w:r>
      <w:r>
        <w:rPr>
          <w:sz w:val="20"/>
        </w:rPr>
        <w:t>Investment</w:t>
      </w:r>
      <w:r>
        <w:rPr>
          <w:spacing w:val="-14"/>
          <w:sz w:val="20"/>
        </w:rPr>
        <w:t> </w:t>
      </w:r>
      <w:r>
        <w:rPr>
          <w:sz w:val="20"/>
        </w:rPr>
        <w:t>Bank</w:t>
      </w:r>
      <w:r>
        <w:rPr>
          <w:spacing w:val="-14"/>
          <w:sz w:val="20"/>
        </w:rPr>
        <w:t> </w:t>
      </w:r>
      <w:r>
        <w:rPr>
          <w:sz w:val="20"/>
        </w:rPr>
        <w:t>Berhad (“</w:t>
      </w:r>
      <w:r>
        <w:rPr>
          <w:rFonts w:ascii="Arial" w:hAnsi="Arial"/>
          <w:b/>
          <w:sz w:val="20"/>
        </w:rPr>
        <w:t>HLIB</w:t>
      </w:r>
      <w:r>
        <w:rPr>
          <w:sz w:val="20"/>
        </w:rPr>
        <w:t>”)</w:t>
      </w:r>
      <w:r>
        <w:rPr>
          <w:spacing w:val="-4"/>
          <w:sz w:val="20"/>
        </w:rPr>
        <w:t> </w:t>
      </w:r>
      <w:r>
        <w:rPr>
          <w:sz w:val="20"/>
        </w:rPr>
        <w:t>through</w:t>
      </w:r>
      <w:r>
        <w:rPr>
          <w:spacing w:val="-4"/>
          <w:sz w:val="20"/>
        </w:rPr>
        <w:t> </w:t>
      </w:r>
      <w:r>
        <w:rPr>
          <w:sz w:val="20"/>
        </w:rPr>
        <w:t>HLB</w:t>
      </w:r>
      <w:r>
        <w:rPr>
          <w:spacing w:val="-5"/>
          <w:sz w:val="20"/>
        </w:rPr>
        <w:t> </w:t>
      </w:r>
      <w:r>
        <w:rPr>
          <w:sz w:val="20"/>
        </w:rPr>
        <w:t>and</w:t>
      </w:r>
      <w:r>
        <w:rPr>
          <w:spacing w:val="-3"/>
          <w:sz w:val="20"/>
        </w:rPr>
        <w:t> </w:t>
      </w:r>
      <w:r>
        <w:rPr>
          <w:sz w:val="20"/>
        </w:rPr>
        <w:t>a</w:t>
      </w:r>
      <w:r>
        <w:rPr>
          <w:spacing w:val="-4"/>
          <w:sz w:val="20"/>
        </w:rPr>
        <w:t> </w:t>
      </w:r>
      <w:r>
        <w:rPr>
          <w:sz w:val="20"/>
        </w:rPr>
        <w:t>Central</w:t>
      </w:r>
      <w:r>
        <w:rPr>
          <w:spacing w:val="-3"/>
          <w:sz w:val="20"/>
        </w:rPr>
        <w:t> </w:t>
      </w:r>
      <w:r>
        <w:rPr>
          <w:sz w:val="20"/>
        </w:rPr>
        <w:t>Depository</w:t>
      </w:r>
      <w:r>
        <w:rPr>
          <w:spacing w:val="-3"/>
          <w:sz w:val="20"/>
        </w:rPr>
        <w:t> </w:t>
      </w:r>
      <w:r>
        <w:rPr>
          <w:sz w:val="20"/>
        </w:rPr>
        <w:t>System</w:t>
      </w:r>
      <w:r>
        <w:rPr>
          <w:spacing w:val="-4"/>
          <w:sz w:val="20"/>
        </w:rPr>
        <w:t> </w:t>
      </w:r>
      <w:r>
        <w:rPr>
          <w:sz w:val="20"/>
        </w:rPr>
        <w:t>account (“</w:t>
      </w:r>
      <w:r>
        <w:rPr>
          <w:rFonts w:ascii="Arial" w:hAnsi="Arial"/>
          <w:b/>
          <w:sz w:val="20"/>
        </w:rPr>
        <w:t>CDS Account</w:t>
      </w:r>
      <w:r>
        <w:rPr>
          <w:sz w:val="20"/>
        </w:rPr>
        <w:t>”) through HLIB which are to be linked to the Account, for the purpose of trading in securities in Bursa Malaysia Securities</w:t>
      </w:r>
      <w:r>
        <w:rPr>
          <w:spacing w:val="-14"/>
          <w:sz w:val="20"/>
        </w:rPr>
        <w:t> </w:t>
      </w:r>
      <w:r>
        <w:rPr>
          <w:sz w:val="20"/>
        </w:rPr>
        <w:t>Berhad</w:t>
      </w:r>
      <w:r>
        <w:rPr>
          <w:spacing w:val="-14"/>
          <w:sz w:val="20"/>
        </w:rPr>
        <w:t> </w:t>
      </w:r>
      <w:r>
        <w:rPr>
          <w:sz w:val="20"/>
        </w:rPr>
        <w:t>(“</w:t>
      </w:r>
      <w:r>
        <w:rPr>
          <w:rFonts w:ascii="Arial" w:hAnsi="Arial"/>
          <w:b/>
          <w:sz w:val="20"/>
        </w:rPr>
        <w:t>Bursa</w:t>
      </w:r>
      <w:r>
        <w:rPr>
          <w:rFonts w:ascii="Arial" w:hAnsi="Arial"/>
          <w:b/>
          <w:spacing w:val="-11"/>
          <w:sz w:val="20"/>
        </w:rPr>
        <w:t> </w:t>
      </w:r>
      <w:r>
        <w:rPr>
          <w:rFonts w:ascii="Arial" w:hAnsi="Arial"/>
          <w:b/>
          <w:sz w:val="20"/>
        </w:rPr>
        <w:t>Malaysia</w:t>
      </w:r>
      <w:r>
        <w:rPr>
          <w:sz w:val="20"/>
        </w:rPr>
        <w:t>”)</w:t>
      </w:r>
      <w:r>
        <w:rPr>
          <w:spacing w:val="-14"/>
          <w:sz w:val="20"/>
        </w:rPr>
        <w:t> </w:t>
      </w:r>
      <w:r>
        <w:rPr>
          <w:sz w:val="20"/>
        </w:rPr>
        <w:t>and/or</w:t>
      </w:r>
      <w:r>
        <w:rPr>
          <w:spacing w:val="-14"/>
          <w:sz w:val="20"/>
        </w:rPr>
        <w:t> </w:t>
      </w:r>
      <w:r>
        <w:rPr>
          <w:sz w:val="20"/>
        </w:rPr>
        <w:t>other</w:t>
      </w:r>
      <w:r>
        <w:rPr>
          <w:spacing w:val="-14"/>
          <w:sz w:val="20"/>
        </w:rPr>
        <w:t> </w:t>
      </w:r>
      <w:r>
        <w:rPr>
          <w:sz w:val="20"/>
        </w:rPr>
        <w:t>approved</w:t>
      </w:r>
      <w:r>
        <w:rPr>
          <w:spacing w:val="-14"/>
          <w:sz w:val="20"/>
        </w:rPr>
        <w:t> </w:t>
      </w:r>
      <w:r>
        <w:rPr>
          <w:sz w:val="20"/>
        </w:rPr>
        <w:t>securities</w:t>
      </w:r>
      <w:r>
        <w:rPr>
          <w:spacing w:val="-14"/>
          <w:sz w:val="20"/>
        </w:rPr>
        <w:t> </w:t>
      </w:r>
      <w:r>
        <w:rPr>
          <w:sz w:val="20"/>
        </w:rPr>
        <w:t>exchanges</w:t>
      </w:r>
      <w:r>
        <w:rPr>
          <w:spacing w:val="-13"/>
          <w:sz w:val="20"/>
        </w:rPr>
        <w:t> </w:t>
      </w:r>
      <w:r>
        <w:rPr>
          <w:sz w:val="20"/>
        </w:rPr>
        <w:t>as</w:t>
      </w:r>
      <w:r>
        <w:rPr>
          <w:spacing w:val="-14"/>
          <w:sz w:val="20"/>
        </w:rPr>
        <w:t> </w:t>
      </w:r>
      <w:r>
        <w:rPr>
          <w:sz w:val="20"/>
        </w:rPr>
        <w:t>determined by HLB from time to time (“</w:t>
      </w:r>
      <w:r>
        <w:rPr>
          <w:rFonts w:ascii="Arial" w:hAnsi="Arial"/>
          <w:b/>
          <w:sz w:val="20"/>
        </w:rPr>
        <w:t>Approved Securities</w:t>
      </w:r>
      <w:r>
        <w:rPr>
          <w:sz w:val="20"/>
        </w:rPr>
        <w:t>”);</w:t>
      </w:r>
    </w:p>
    <w:p>
      <w:pPr>
        <w:pStyle w:val="BodyText"/>
        <w:spacing w:before="1"/>
      </w:pPr>
    </w:p>
    <w:p>
      <w:pPr>
        <w:pStyle w:val="ListParagraph"/>
        <w:numPr>
          <w:ilvl w:val="1"/>
          <w:numId w:val="1"/>
        </w:numPr>
        <w:tabs>
          <w:tab w:pos="1349" w:val="left" w:leader="none"/>
        </w:tabs>
        <w:spacing w:line="240" w:lineRule="auto" w:before="0" w:after="0"/>
        <w:ind w:left="1349" w:right="0" w:hanging="538"/>
        <w:jc w:val="left"/>
        <w:rPr>
          <w:sz w:val="20"/>
        </w:rPr>
      </w:pPr>
      <w:r>
        <w:rPr>
          <w:sz w:val="20"/>
        </w:rPr>
        <w:t>The</w:t>
      </w:r>
      <w:r>
        <w:rPr>
          <w:spacing w:val="-14"/>
          <w:sz w:val="20"/>
        </w:rPr>
        <w:t> </w:t>
      </w:r>
      <w:r>
        <w:rPr>
          <w:sz w:val="20"/>
        </w:rPr>
        <w:t>Account</w:t>
      </w:r>
      <w:r>
        <w:rPr>
          <w:spacing w:val="-12"/>
          <w:sz w:val="20"/>
        </w:rPr>
        <w:t> </w:t>
      </w:r>
      <w:r>
        <w:rPr>
          <w:sz w:val="20"/>
        </w:rPr>
        <w:t>shall</w:t>
      </w:r>
      <w:r>
        <w:rPr>
          <w:spacing w:val="-11"/>
          <w:sz w:val="20"/>
        </w:rPr>
        <w:t> </w:t>
      </w:r>
      <w:r>
        <w:rPr>
          <w:sz w:val="20"/>
        </w:rPr>
        <w:t>be</w:t>
      </w:r>
      <w:r>
        <w:rPr>
          <w:spacing w:val="-9"/>
          <w:sz w:val="20"/>
        </w:rPr>
        <w:t> </w:t>
      </w:r>
      <w:r>
        <w:rPr>
          <w:sz w:val="20"/>
        </w:rPr>
        <w:t>linked</w:t>
      </w:r>
      <w:r>
        <w:rPr>
          <w:spacing w:val="-8"/>
          <w:sz w:val="20"/>
        </w:rPr>
        <w:t> </w:t>
      </w:r>
      <w:r>
        <w:rPr>
          <w:sz w:val="20"/>
        </w:rPr>
        <w:t>to</w:t>
      </w:r>
      <w:r>
        <w:rPr>
          <w:spacing w:val="-11"/>
          <w:sz w:val="20"/>
        </w:rPr>
        <w:t> </w:t>
      </w:r>
      <w:r>
        <w:rPr>
          <w:sz w:val="20"/>
        </w:rPr>
        <w:t>the</w:t>
      </w:r>
      <w:r>
        <w:rPr>
          <w:spacing w:val="-10"/>
          <w:sz w:val="20"/>
        </w:rPr>
        <w:t> </w:t>
      </w:r>
      <w:r>
        <w:rPr>
          <w:sz w:val="20"/>
        </w:rPr>
        <w:t>Trading</w:t>
      </w:r>
      <w:r>
        <w:rPr>
          <w:spacing w:val="-8"/>
          <w:sz w:val="20"/>
        </w:rPr>
        <w:t> </w:t>
      </w:r>
      <w:r>
        <w:rPr>
          <w:sz w:val="20"/>
        </w:rPr>
        <w:t>Account</w:t>
      </w:r>
      <w:r>
        <w:rPr>
          <w:spacing w:val="-10"/>
          <w:sz w:val="20"/>
        </w:rPr>
        <w:t> </w:t>
      </w:r>
      <w:r>
        <w:rPr>
          <w:sz w:val="20"/>
        </w:rPr>
        <w:t>and</w:t>
      </w:r>
      <w:r>
        <w:rPr>
          <w:spacing w:val="-10"/>
          <w:sz w:val="20"/>
        </w:rPr>
        <w:t> </w:t>
      </w:r>
      <w:r>
        <w:rPr>
          <w:sz w:val="20"/>
        </w:rPr>
        <w:t>CDS</w:t>
      </w:r>
      <w:r>
        <w:rPr>
          <w:spacing w:val="-9"/>
          <w:sz w:val="20"/>
        </w:rPr>
        <w:t> </w:t>
      </w:r>
      <w:r>
        <w:rPr>
          <w:sz w:val="20"/>
        </w:rPr>
        <w:t>Account;</w:t>
      </w:r>
      <w:r>
        <w:rPr>
          <w:spacing w:val="-11"/>
          <w:sz w:val="20"/>
        </w:rPr>
        <w:t> </w:t>
      </w:r>
      <w:r>
        <w:rPr>
          <w:spacing w:val="-5"/>
          <w:sz w:val="20"/>
        </w:rPr>
        <w:t>and</w:t>
      </w:r>
    </w:p>
    <w:p>
      <w:pPr>
        <w:pStyle w:val="BodyText"/>
      </w:pPr>
    </w:p>
    <w:p>
      <w:pPr>
        <w:pStyle w:val="ListParagraph"/>
        <w:numPr>
          <w:ilvl w:val="1"/>
          <w:numId w:val="1"/>
        </w:numPr>
        <w:tabs>
          <w:tab w:pos="1349" w:val="left" w:leader="none"/>
          <w:tab w:pos="1351" w:val="left" w:leader="none"/>
        </w:tabs>
        <w:spacing w:line="240" w:lineRule="auto" w:before="1" w:after="0"/>
        <w:ind w:left="1351" w:right="197" w:hanging="540"/>
        <w:jc w:val="both"/>
        <w:rPr>
          <w:sz w:val="20"/>
        </w:rPr>
      </w:pPr>
      <w:r>
        <w:rPr>
          <w:sz w:val="20"/>
        </w:rPr>
        <w:t>All</w:t>
      </w:r>
      <w:r>
        <w:rPr>
          <w:spacing w:val="-14"/>
          <w:sz w:val="20"/>
        </w:rPr>
        <w:t> </w:t>
      </w:r>
      <w:r>
        <w:rPr>
          <w:sz w:val="20"/>
        </w:rPr>
        <w:t>dealings</w:t>
      </w:r>
      <w:r>
        <w:rPr>
          <w:spacing w:val="-14"/>
          <w:sz w:val="20"/>
        </w:rPr>
        <w:t> </w:t>
      </w:r>
      <w:r>
        <w:rPr>
          <w:sz w:val="20"/>
        </w:rPr>
        <w:t>in</w:t>
      </w:r>
      <w:r>
        <w:rPr>
          <w:spacing w:val="-14"/>
          <w:sz w:val="20"/>
        </w:rPr>
        <w:t> </w:t>
      </w:r>
      <w:r>
        <w:rPr>
          <w:sz w:val="20"/>
        </w:rPr>
        <w:t>the</w:t>
      </w:r>
      <w:r>
        <w:rPr>
          <w:spacing w:val="-14"/>
          <w:sz w:val="20"/>
        </w:rPr>
        <w:t> </w:t>
      </w:r>
      <w:r>
        <w:rPr>
          <w:sz w:val="20"/>
        </w:rPr>
        <w:t>Approved</w:t>
      </w:r>
      <w:r>
        <w:rPr>
          <w:spacing w:val="-14"/>
          <w:sz w:val="20"/>
        </w:rPr>
        <w:t> </w:t>
      </w:r>
      <w:r>
        <w:rPr>
          <w:sz w:val="20"/>
        </w:rPr>
        <w:t>Securities</w:t>
      </w:r>
      <w:r>
        <w:rPr>
          <w:spacing w:val="-14"/>
          <w:sz w:val="20"/>
        </w:rPr>
        <w:t> </w:t>
      </w:r>
      <w:r>
        <w:rPr>
          <w:sz w:val="20"/>
        </w:rPr>
        <w:t>shall</w:t>
      </w:r>
      <w:r>
        <w:rPr>
          <w:spacing w:val="-14"/>
          <w:sz w:val="20"/>
        </w:rPr>
        <w:t> </w:t>
      </w:r>
      <w:r>
        <w:rPr>
          <w:sz w:val="20"/>
        </w:rPr>
        <w:t>be</w:t>
      </w:r>
      <w:r>
        <w:rPr>
          <w:spacing w:val="-14"/>
          <w:sz w:val="20"/>
        </w:rPr>
        <w:t> </w:t>
      </w:r>
      <w:r>
        <w:rPr>
          <w:sz w:val="20"/>
        </w:rPr>
        <w:t>executed</w:t>
      </w:r>
      <w:r>
        <w:rPr>
          <w:spacing w:val="-14"/>
          <w:sz w:val="20"/>
        </w:rPr>
        <w:t> </w:t>
      </w:r>
      <w:r>
        <w:rPr>
          <w:sz w:val="20"/>
        </w:rPr>
        <w:t>through</w:t>
      </w:r>
      <w:r>
        <w:rPr>
          <w:spacing w:val="-13"/>
          <w:sz w:val="20"/>
        </w:rPr>
        <w:t> </w:t>
      </w:r>
      <w:r>
        <w:rPr>
          <w:sz w:val="20"/>
        </w:rPr>
        <w:t>HLIB</w:t>
      </w:r>
      <w:r>
        <w:rPr>
          <w:spacing w:val="-14"/>
          <w:sz w:val="20"/>
        </w:rPr>
        <w:t> </w:t>
      </w:r>
      <w:r>
        <w:rPr>
          <w:sz w:val="20"/>
        </w:rPr>
        <w:t>by</w:t>
      </w:r>
      <w:r>
        <w:rPr>
          <w:spacing w:val="-14"/>
          <w:sz w:val="20"/>
        </w:rPr>
        <w:t> </w:t>
      </w:r>
      <w:r>
        <w:rPr>
          <w:sz w:val="20"/>
        </w:rPr>
        <w:t>way</w:t>
      </w:r>
      <w:r>
        <w:rPr>
          <w:spacing w:val="-14"/>
          <w:sz w:val="20"/>
        </w:rPr>
        <w:t> </w:t>
      </w:r>
      <w:r>
        <w:rPr>
          <w:sz w:val="20"/>
        </w:rPr>
        <w:t>of</w:t>
      </w:r>
      <w:r>
        <w:rPr>
          <w:spacing w:val="-14"/>
          <w:sz w:val="20"/>
        </w:rPr>
        <w:t> </w:t>
      </w:r>
      <w:r>
        <w:rPr>
          <w:sz w:val="20"/>
        </w:rPr>
        <w:t>HLIB’s</w:t>
      </w:r>
      <w:r>
        <w:rPr>
          <w:spacing w:val="-14"/>
          <w:sz w:val="20"/>
        </w:rPr>
        <w:t> </w:t>
      </w:r>
      <w:r>
        <w:rPr>
          <w:sz w:val="20"/>
        </w:rPr>
        <w:t>electronic investor services known as HLeBroking (“</w:t>
      </w:r>
      <w:r>
        <w:rPr>
          <w:rFonts w:ascii="Arial" w:hAnsi="Arial"/>
          <w:b/>
          <w:sz w:val="20"/>
        </w:rPr>
        <w:t>HLeBroking Services</w:t>
      </w:r>
      <w:r>
        <w:rPr>
          <w:sz w:val="20"/>
        </w:rPr>
        <w:t>”) and accessed through HL Connect.</w:t>
      </w:r>
      <w:r>
        <w:rPr>
          <w:spacing w:val="-14"/>
          <w:sz w:val="20"/>
        </w:rPr>
        <w:t> </w:t>
      </w:r>
      <w:r>
        <w:rPr>
          <w:sz w:val="20"/>
        </w:rPr>
        <w:t>The</w:t>
      </w:r>
      <w:r>
        <w:rPr>
          <w:spacing w:val="-14"/>
          <w:sz w:val="20"/>
        </w:rPr>
        <w:t> </w:t>
      </w:r>
      <w:r>
        <w:rPr>
          <w:sz w:val="20"/>
        </w:rPr>
        <w:t>link</w:t>
      </w:r>
      <w:r>
        <w:rPr>
          <w:spacing w:val="-14"/>
          <w:sz w:val="20"/>
        </w:rPr>
        <w:t> </w:t>
      </w:r>
      <w:r>
        <w:rPr>
          <w:sz w:val="20"/>
        </w:rPr>
        <w:t>to</w:t>
      </w:r>
      <w:r>
        <w:rPr>
          <w:spacing w:val="-14"/>
          <w:sz w:val="20"/>
        </w:rPr>
        <w:t> </w:t>
      </w:r>
      <w:r>
        <w:rPr>
          <w:sz w:val="20"/>
        </w:rPr>
        <w:t>HLeBroking</w:t>
      </w:r>
      <w:r>
        <w:rPr>
          <w:spacing w:val="-14"/>
          <w:sz w:val="20"/>
        </w:rPr>
        <w:t> </w:t>
      </w:r>
      <w:r>
        <w:rPr>
          <w:sz w:val="20"/>
        </w:rPr>
        <w:t>Services</w:t>
      </w:r>
      <w:r>
        <w:rPr>
          <w:spacing w:val="-13"/>
          <w:sz w:val="20"/>
        </w:rPr>
        <w:t> </w:t>
      </w:r>
      <w:r>
        <w:rPr>
          <w:sz w:val="20"/>
        </w:rPr>
        <w:t>will</w:t>
      </w:r>
      <w:r>
        <w:rPr>
          <w:spacing w:val="-14"/>
          <w:sz w:val="20"/>
        </w:rPr>
        <w:t> </w:t>
      </w:r>
      <w:r>
        <w:rPr>
          <w:sz w:val="20"/>
        </w:rPr>
        <w:t>be</w:t>
      </w:r>
      <w:r>
        <w:rPr>
          <w:spacing w:val="-14"/>
          <w:sz w:val="20"/>
        </w:rPr>
        <w:t> </w:t>
      </w:r>
      <w:r>
        <w:rPr>
          <w:sz w:val="20"/>
        </w:rPr>
        <w:t>made</w:t>
      </w:r>
      <w:r>
        <w:rPr>
          <w:spacing w:val="-14"/>
          <w:sz w:val="20"/>
        </w:rPr>
        <w:t> </w:t>
      </w:r>
      <w:r>
        <w:rPr>
          <w:sz w:val="20"/>
        </w:rPr>
        <w:t>available</w:t>
      </w:r>
      <w:r>
        <w:rPr>
          <w:spacing w:val="-12"/>
          <w:sz w:val="20"/>
        </w:rPr>
        <w:t> </w:t>
      </w:r>
      <w:r>
        <w:rPr>
          <w:sz w:val="20"/>
        </w:rPr>
        <w:t>in</w:t>
      </w:r>
      <w:r>
        <w:rPr>
          <w:spacing w:val="-14"/>
          <w:sz w:val="20"/>
        </w:rPr>
        <w:t> </w:t>
      </w:r>
      <w:r>
        <w:rPr>
          <w:sz w:val="20"/>
        </w:rPr>
        <w:t>HLB</w:t>
      </w:r>
      <w:r>
        <w:rPr>
          <w:spacing w:val="-14"/>
          <w:sz w:val="20"/>
        </w:rPr>
        <w:t> </w:t>
      </w:r>
      <w:r>
        <w:rPr>
          <w:sz w:val="20"/>
        </w:rPr>
        <w:t>Connect</w:t>
      </w:r>
      <w:r>
        <w:rPr>
          <w:spacing w:val="-13"/>
          <w:sz w:val="20"/>
        </w:rPr>
        <w:t> </w:t>
      </w:r>
      <w:r>
        <w:rPr>
          <w:sz w:val="20"/>
        </w:rPr>
        <w:t>as</w:t>
      </w:r>
      <w:r>
        <w:rPr>
          <w:spacing w:val="-12"/>
          <w:sz w:val="20"/>
        </w:rPr>
        <w:t> </w:t>
      </w:r>
      <w:r>
        <w:rPr>
          <w:sz w:val="20"/>
        </w:rPr>
        <w:t>an</w:t>
      </w:r>
      <w:r>
        <w:rPr>
          <w:spacing w:val="-14"/>
          <w:sz w:val="20"/>
        </w:rPr>
        <w:t> </w:t>
      </w:r>
      <w:r>
        <w:rPr>
          <w:sz w:val="20"/>
        </w:rPr>
        <w:t>alternative means for the Accountholder to access HLeBroking Services.</w:t>
      </w:r>
    </w:p>
    <w:p>
      <w:pPr>
        <w:pStyle w:val="ListParagraph"/>
        <w:numPr>
          <w:ilvl w:val="0"/>
          <w:numId w:val="1"/>
        </w:numPr>
        <w:tabs>
          <w:tab w:pos="809" w:val="left" w:leader="none"/>
          <w:tab w:pos="811" w:val="left" w:leader="none"/>
        </w:tabs>
        <w:spacing w:line="240" w:lineRule="auto" w:before="217" w:after="0"/>
        <w:ind w:left="811" w:right="197" w:hanging="572"/>
        <w:jc w:val="both"/>
        <w:rPr>
          <w:sz w:val="20"/>
        </w:rPr>
      </w:pPr>
      <w:r>
        <w:rPr>
          <w:sz w:val="20"/>
        </w:rPr>
        <w:t>Any</w:t>
      </w:r>
      <w:r>
        <w:rPr>
          <w:spacing w:val="-1"/>
          <w:sz w:val="20"/>
        </w:rPr>
        <w:t> </w:t>
      </w:r>
      <w:r>
        <w:rPr>
          <w:sz w:val="20"/>
        </w:rPr>
        <w:t>purchase of</w:t>
      </w:r>
      <w:r>
        <w:rPr>
          <w:spacing w:val="-2"/>
          <w:sz w:val="20"/>
        </w:rPr>
        <w:t> </w:t>
      </w:r>
      <w:r>
        <w:rPr>
          <w:sz w:val="20"/>
        </w:rPr>
        <w:t>the Approved</w:t>
      </w:r>
      <w:r>
        <w:rPr>
          <w:spacing w:val="-1"/>
          <w:sz w:val="20"/>
        </w:rPr>
        <w:t> </w:t>
      </w:r>
      <w:r>
        <w:rPr>
          <w:sz w:val="20"/>
        </w:rPr>
        <w:t>Securities by the Accountholder by way of</w:t>
      </w:r>
      <w:r>
        <w:rPr>
          <w:spacing w:val="-2"/>
          <w:sz w:val="20"/>
        </w:rPr>
        <w:t> </w:t>
      </w:r>
      <w:r>
        <w:rPr>
          <w:sz w:val="20"/>
        </w:rPr>
        <w:t>the</w:t>
      </w:r>
      <w:r>
        <w:rPr>
          <w:spacing w:val="-2"/>
          <w:sz w:val="20"/>
        </w:rPr>
        <w:t> </w:t>
      </w:r>
      <w:r>
        <w:rPr>
          <w:sz w:val="20"/>
        </w:rPr>
        <w:t>Trading</w:t>
      </w:r>
      <w:r>
        <w:rPr>
          <w:spacing w:val="-1"/>
          <w:sz w:val="20"/>
        </w:rPr>
        <w:t> </w:t>
      </w:r>
      <w:r>
        <w:rPr>
          <w:sz w:val="20"/>
        </w:rPr>
        <w:t>Account opened pursuant</w:t>
      </w:r>
      <w:r>
        <w:rPr>
          <w:spacing w:val="-12"/>
          <w:sz w:val="20"/>
        </w:rPr>
        <w:t> </w:t>
      </w:r>
      <w:r>
        <w:rPr>
          <w:sz w:val="20"/>
        </w:rPr>
        <w:t>to</w:t>
      </w:r>
      <w:r>
        <w:rPr>
          <w:spacing w:val="-9"/>
          <w:sz w:val="20"/>
        </w:rPr>
        <w:t> </w:t>
      </w:r>
      <w:r>
        <w:rPr>
          <w:sz w:val="20"/>
        </w:rPr>
        <w:t>Clause</w:t>
      </w:r>
      <w:r>
        <w:rPr>
          <w:spacing w:val="-9"/>
          <w:sz w:val="20"/>
        </w:rPr>
        <w:t> </w:t>
      </w:r>
      <w:r>
        <w:rPr>
          <w:sz w:val="20"/>
        </w:rPr>
        <w:t>31.2</w:t>
      </w:r>
      <w:r>
        <w:rPr>
          <w:spacing w:val="-9"/>
          <w:sz w:val="20"/>
        </w:rPr>
        <w:t> </w:t>
      </w:r>
      <w:r>
        <w:rPr>
          <w:sz w:val="20"/>
        </w:rPr>
        <w:t>above</w:t>
      </w:r>
      <w:r>
        <w:rPr>
          <w:spacing w:val="-11"/>
          <w:sz w:val="20"/>
        </w:rPr>
        <w:t> </w:t>
      </w:r>
      <w:r>
        <w:rPr>
          <w:sz w:val="20"/>
        </w:rPr>
        <w:t>shall</w:t>
      </w:r>
      <w:r>
        <w:rPr>
          <w:spacing w:val="-10"/>
          <w:sz w:val="20"/>
        </w:rPr>
        <w:t> </w:t>
      </w:r>
      <w:r>
        <w:rPr>
          <w:sz w:val="20"/>
        </w:rPr>
        <w:t>be</w:t>
      </w:r>
      <w:r>
        <w:rPr>
          <w:spacing w:val="-12"/>
          <w:sz w:val="20"/>
        </w:rPr>
        <w:t> </w:t>
      </w:r>
      <w:r>
        <w:rPr>
          <w:sz w:val="20"/>
        </w:rPr>
        <w:t>subject</w:t>
      </w:r>
      <w:r>
        <w:rPr>
          <w:spacing w:val="-9"/>
          <w:sz w:val="20"/>
        </w:rPr>
        <w:t> </w:t>
      </w:r>
      <w:r>
        <w:rPr>
          <w:sz w:val="20"/>
        </w:rPr>
        <w:t>to</w:t>
      </w:r>
      <w:r>
        <w:rPr>
          <w:spacing w:val="-9"/>
          <w:sz w:val="20"/>
        </w:rPr>
        <w:t> </w:t>
      </w:r>
      <w:r>
        <w:rPr>
          <w:sz w:val="20"/>
        </w:rPr>
        <w:t>Available</w:t>
      </w:r>
      <w:r>
        <w:rPr>
          <w:spacing w:val="-14"/>
          <w:sz w:val="20"/>
        </w:rPr>
        <w:t> </w:t>
      </w:r>
      <w:r>
        <w:rPr>
          <w:sz w:val="20"/>
        </w:rPr>
        <w:t>Funds</w:t>
      </w:r>
      <w:r>
        <w:rPr>
          <w:spacing w:val="-10"/>
          <w:sz w:val="20"/>
        </w:rPr>
        <w:t> </w:t>
      </w:r>
      <w:r>
        <w:rPr>
          <w:sz w:val="20"/>
        </w:rPr>
        <w:t>(as</w:t>
      </w:r>
      <w:r>
        <w:rPr>
          <w:spacing w:val="-5"/>
          <w:sz w:val="20"/>
        </w:rPr>
        <w:t> </w:t>
      </w:r>
      <w:r>
        <w:rPr>
          <w:sz w:val="20"/>
        </w:rPr>
        <w:t>defined</w:t>
      </w:r>
      <w:r>
        <w:rPr>
          <w:spacing w:val="-4"/>
          <w:sz w:val="20"/>
        </w:rPr>
        <w:t> </w:t>
      </w:r>
      <w:r>
        <w:rPr>
          <w:sz w:val="20"/>
        </w:rPr>
        <w:t>under</w:t>
      </w:r>
      <w:r>
        <w:rPr>
          <w:spacing w:val="-10"/>
          <w:sz w:val="20"/>
        </w:rPr>
        <w:t> </w:t>
      </w:r>
      <w:r>
        <w:rPr>
          <w:sz w:val="20"/>
        </w:rPr>
        <w:t>Clause</w:t>
      </w:r>
      <w:r>
        <w:rPr>
          <w:spacing w:val="-9"/>
          <w:sz w:val="20"/>
        </w:rPr>
        <w:t> </w:t>
      </w:r>
      <w:r>
        <w:rPr>
          <w:sz w:val="20"/>
        </w:rPr>
        <w:t>33</w:t>
      </w:r>
      <w:r>
        <w:rPr>
          <w:spacing w:val="-7"/>
          <w:sz w:val="20"/>
        </w:rPr>
        <w:t> </w:t>
      </w:r>
      <w:r>
        <w:rPr>
          <w:sz w:val="20"/>
        </w:rPr>
        <w:t>below).</w:t>
      </w:r>
    </w:p>
    <w:p>
      <w:pPr>
        <w:pStyle w:val="ListParagraph"/>
        <w:numPr>
          <w:ilvl w:val="0"/>
          <w:numId w:val="1"/>
        </w:numPr>
        <w:tabs>
          <w:tab w:pos="809" w:val="left" w:leader="none"/>
          <w:tab w:pos="811" w:val="left" w:leader="none"/>
        </w:tabs>
        <w:spacing w:line="240" w:lineRule="auto" w:before="220" w:after="0"/>
        <w:ind w:left="811" w:right="199" w:hanging="572"/>
        <w:jc w:val="both"/>
        <w:rPr>
          <w:sz w:val="20"/>
        </w:rPr>
      </w:pPr>
      <w:r>
        <w:rPr>
          <w:rFonts w:ascii="Arial"/>
          <w:b/>
          <w:sz w:val="20"/>
        </w:rPr>
        <w:t>Available Funds </w:t>
      </w:r>
      <w:r>
        <w:rPr>
          <w:sz w:val="20"/>
        </w:rPr>
        <w:t>shall mean the</w:t>
      </w:r>
      <w:r>
        <w:rPr>
          <w:spacing w:val="-1"/>
          <w:sz w:val="20"/>
        </w:rPr>
        <w:t> </w:t>
      </w:r>
      <w:r>
        <w:rPr>
          <w:sz w:val="20"/>
        </w:rPr>
        <w:t>sum of</w:t>
      </w:r>
      <w:r>
        <w:rPr>
          <w:spacing w:val="-1"/>
          <w:sz w:val="20"/>
        </w:rPr>
        <w:t> </w:t>
      </w:r>
      <w:r>
        <w:rPr>
          <w:sz w:val="20"/>
        </w:rPr>
        <w:t>monies standing to</w:t>
      </w:r>
      <w:r>
        <w:rPr>
          <w:spacing w:val="-1"/>
          <w:sz w:val="20"/>
        </w:rPr>
        <w:t> </w:t>
      </w:r>
      <w:r>
        <w:rPr>
          <w:sz w:val="20"/>
        </w:rPr>
        <w:t>the credit of the Account</w:t>
      </w:r>
      <w:r>
        <w:rPr>
          <w:spacing w:val="-1"/>
          <w:sz w:val="20"/>
        </w:rPr>
        <w:t> </w:t>
      </w:r>
      <w:r>
        <w:rPr>
          <w:sz w:val="20"/>
        </w:rPr>
        <w:t>and available for utilization by the Accountholder, which shall include the use of the Available Funds for the purpose of purchasing the Approved Securities through HLIB.</w:t>
      </w:r>
    </w:p>
    <w:p>
      <w:pPr>
        <w:pStyle w:val="ListParagraph"/>
        <w:numPr>
          <w:ilvl w:val="0"/>
          <w:numId w:val="1"/>
        </w:numPr>
        <w:tabs>
          <w:tab w:pos="811" w:val="left" w:leader="none"/>
        </w:tabs>
        <w:spacing w:line="240" w:lineRule="auto" w:before="229" w:after="0"/>
        <w:ind w:left="811" w:right="0" w:hanging="571"/>
        <w:jc w:val="left"/>
        <w:rPr>
          <w:sz w:val="20"/>
        </w:rPr>
      </w:pPr>
      <w:r>
        <w:rPr>
          <w:sz w:val="20"/>
        </w:rPr>
        <w:t>The</w:t>
      </w:r>
      <w:r>
        <w:rPr>
          <w:spacing w:val="-14"/>
          <w:sz w:val="20"/>
        </w:rPr>
        <w:t> </w:t>
      </w:r>
      <w:r>
        <w:rPr>
          <w:sz w:val="20"/>
        </w:rPr>
        <w:t>Available</w:t>
      </w:r>
      <w:r>
        <w:rPr>
          <w:spacing w:val="-10"/>
          <w:sz w:val="20"/>
        </w:rPr>
        <w:t> </w:t>
      </w:r>
      <w:r>
        <w:rPr>
          <w:sz w:val="20"/>
        </w:rPr>
        <w:t>Funds</w:t>
      </w:r>
      <w:r>
        <w:rPr>
          <w:spacing w:val="-9"/>
          <w:sz w:val="20"/>
        </w:rPr>
        <w:t> </w:t>
      </w:r>
      <w:r>
        <w:rPr>
          <w:sz w:val="20"/>
        </w:rPr>
        <w:t>in</w:t>
      </w:r>
      <w:r>
        <w:rPr>
          <w:spacing w:val="-11"/>
          <w:sz w:val="20"/>
        </w:rPr>
        <w:t> </w:t>
      </w:r>
      <w:r>
        <w:rPr>
          <w:sz w:val="20"/>
        </w:rPr>
        <w:t>the</w:t>
      </w:r>
      <w:r>
        <w:rPr>
          <w:spacing w:val="-8"/>
          <w:sz w:val="20"/>
        </w:rPr>
        <w:t> </w:t>
      </w:r>
      <w:r>
        <w:rPr>
          <w:sz w:val="20"/>
        </w:rPr>
        <w:t>Account</w:t>
      </w:r>
      <w:r>
        <w:rPr>
          <w:spacing w:val="-8"/>
          <w:sz w:val="20"/>
        </w:rPr>
        <w:t> </w:t>
      </w:r>
      <w:r>
        <w:rPr>
          <w:sz w:val="20"/>
        </w:rPr>
        <w:t>are</w:t>
      </w:r>
      <w:r>
        <w:rPr>
          <w:spacing w:val="-11"/>
          <w:sz w:val="20"/>
        </w:rPr>
        <w:t> </w:t>
      </w:r>
      <w:r>
        <w:rPr>
          <w:sz w:val="20"/>
        </w:rPr>
        <w:t>to</w:t>
      </w:r>
      <w:r>
        <w:rPr>
          <w:spacing w:val="-9"/>
          <w:sz w:val="20"/>
        </w:rPr>
        <w:t> </w:t>
      </w:r>
      <w:r>
        <w:rPr>
          <w:sz w:val="20"/>
        </w:rPr>
        <w:t>be</w:t>
      </w:r>
      <w:r>
        <w:rPr>
          <w:spacing w:val="-9"/>
          <w:sz w:val="20"/>
        </w:rPr>
        <w:t> </w:t>
      </w:r>
      <w:r>
        <w:rPr>
          <w:sz w:val="20"/>
        </w:rPr>
        <w:t>dealt</w:t>
      </w:r>
      <w:r>
        <w:rPr>
          <w:spacing w:val="-10"/>
          <w:sz w:val="20"/>
        </w:rPr>
        <w:t> </w:t>
      </w:r>
      <w:r>
        <w:rPr>
          <w:sz w:val="20"/>
        </w:rPr>
        <w:t>with</w:t>
      </w:r>
      <w:r>
        <w:rPr>
          <w:spacing w:val="-11"/>
          <w:sz w:val="20"/>
        </w:rPr>
        <w:t> </w:t>
      </w:r>
      <w:r>
        <w:rPr>
          <w:sz w:val="20"/>
        </w:rPr>
        <w:t>in</w:t>
      </w:r>
      <w:r>
        <w:rPr>
          <w:spacing w:val="-11"/>
          <w:sz w:val="20"/>
        </w:rPr>
        <w:t> </w:t>
      </w:r>
      <w:r>
        <w:rPr>
          <w:sz w:val="20"/>
        </w:rPr>
        <w:t>the</w:t>
      </w:r>
      <w:r>
        <w:rPr>
          <w:spacing w:val="-9"/>
          <w:sz w:val="20"/>
        </w:rPr>
        <w:t> </w:t>
      </w:r>
      <w:r>
        <w:rPr>
          <w:sz w:val="20"/>
        </w:rPr>
        <w:t>following</w:t>
      </w:r>
      <w:r>
        <w:rPr>
          <w:spacing w:val="-10"/>
          <w:sz w:val="20"/>
        </w:rPr>
        <w:t> </w:t>
      </w:r>
      <w:r>
        <w:rPr>
          <w:spacing w:val="-2"/>
          <w:sz w:val="20"/>
        </w:rPr>
        <w:t>manner:</w:t>
      </w:r>
    </w:p>
    <w:p>
      <w:pPr>
        <w:pStyle w:val="BodyText"/>
        <w:spacing w:before="1"/>
      </w:pPr>
    </w:p>
    <w:p>
      <w:pPr>
        <w:pStyle w:val="ListParagraph"/>
        <w:numPr>
          <w:ilvl w:val="1"/>
          <w:numId w:val="1"/>
        </w:numPr>
        <w:tabs>
          <w:tab w:pos="1349" w:val="left" w:leader="none"/>
        </w:tabs>
        <w:spacing w:line="240" w:lineRule="auto" w:before="0" w:after="0"/>
        <w:ind w:left="1349" w:right="0" w:hanging="538"/>
        <w:jc w:val="left"/>
        <w:rPr>
          <w:sz w:val="20"/>
        </w:rPr>
      </w:pPr>
      <w:r>
        <w:rPr>
          <w:sz w:val="20"/>
        </w:rPr>
        <w:t>Trading</w:t>
      </w:r>
      <w:r>
        <w:rPr>
          <w:spacing w:val="-14"/>
          <w:sz w:val="20"/>
        </w:rPr>
        <w:t> </w:t>
      </w:r>
      <w:r>
        <w:rPr>
          <w:sz w:val="20"/>
        </w:rPr>
        <w:t>Limit</w:t>
      </w:r>
      <w:r>
        <w:rPr>
          <w:spacing w:val="-14"/>
          <w:sz w:val="20"/>
        </w:rPr>
        <w:t> </w:t>
      </w:r>
      <w:r>
        <w:rPr>
          <w:sz w:val="20"/>
        </w:rPr>
        <w:t>for</w:t>
      </w:r>
      <w:r>
        <w:rPr>
          <w:spacing w:val="-14"/>
          <w:sz w:val="20"/>
        </w:rPr>
        <w:t> </w:t>
      </w:r>
      <w:r>
        <w:rPr>
          <w:sz w:val="20"/>
        </w:rPr>
        <w:t>purchase</w:t>
      </w:r>
      <w:r>
        <w:rPr>
          <w:spacing w:val="-13"/>
          <w:sz w:val="20"/>
        </w:rPr>
        <w:t> </w:t>
      </w:r>
      <w:r>
        <w:rPr>
          <w:sz w:val="20"/>
        </w:rPr>
        <w:t>of</w:t>
      </w:r>
      <w:r>
        <w:rPr>
          <w:spacing w:val="-8"/>
          <w:sz w:val="20"/>
        </w:rPr>
        <w:t> </w:t>
      </w:r>
      <w:r>
        <w:rPr>
          <w:sz w:val="20"/>
        </w:rPr>
        <w:t>Approved</w:t>
      </w:r>
      <w:r>
        <w:rPr>
          <w:spacing w:val="-10"/>
          <w:sz w:val="20"/>
        </w:rPr>
        <w:t> </w:t>
      </w:r>
      <w:r>
        <w:rPr>
          <w:spacing w:val="-2"/>
          <w:sz w:val="20"/>
        </w:rPr>
        <w:t>Securities</w:t>
      </w:r>
    </w:p>
    <w:p>
      <w:pPr>
        <w:pStyle w:val="BodyText"/>
        <w:spacing w:before="1"/>
      </w:pPr>
    </w:p>
    <w:p>
      <w:pPr>
        <w:pStyle w:val="ListParagraph"/>
        <w:numPr>
          <w:ilvl w:val="2"/>
          <w:numId w:val="1"/>
        </w:numPr>
        <w:tabs>
          <w:tab w:pos="2309" w:val="left" w:leader="none"/>
          <w:tab w:pos="2311" w:val="left" w:leader="none"/>
        </w:tabs>
        <w:spacing w:line="240" w:lineRule="auto" w:before="0" w:after="0"/>
        <w:ind w:left="2311" w:right="196" w:hanging="992"/>
        <w:jc w:val="both"/>
        <w:rPr>
          <w:sz w:val="20"/>
        </w:rPr>
      </w:pPr>
      <w:r>
        <w:rPr>
          <w:sz w:val="20"/>
        </w:rPr>
        <w:t>The trading limit which shall be made available to the Accountholder to purchase the Approved</w:t>
      </w:r>
      <w:r>
        <w:rPr>
          <w:spacing w:val="-6"/>
          <w:sz w:val="20"/>
        </w:rPr>
        <w:t> </w:t>
      </w:r>
      <w:r>
        <w:rPr>
          <w:sz w:val="20"/>
        </w:rPr>
        <w:t>Securities</w:t>
      </w:r>
      <w:r>
        <w:rPr>
          <w:spacing w:val="-6"/>
          <w:sz w:val="20"/>
        </w:rPr>
        <w:t> </w:t>
      </w:r>
      <w:r>
        <w:rPr>
          <w:sz w:val="20"/>
        </w:rPr>
        <w:t>through</w:t>
      </w:r>
      <w:r>
        <w:rPr>
          <w:spacing w:val="-8"/>
          <w:sz w:val="20"/>
        </w:rPr>
        <w:t> </w:t>
      </w:r>
      <w:r>
        <w:rPr>
          <w:sz w:val="20"/>
        </w:rPr>
        <w:t>HLeBroking</w:t>
      </w:r>
      <w:r>
        <w:rPr>
          <w:spacing w:val="-6"/>
          <w:sz w:val="20"/>
        </w:rPr>
        <w:t> </w:t>
      </w:r>
      <w:r>
        <w:rPr>
          <w:sz w:val="20"/>
        </w:rPr>
        <w:t>Services</w:t>
      </w:r>
      <w:r>
        <w:rPr>
          <w:spacing w:val="-5"/>
          <w:sz w:val="20"/>
        </w:rPr>
        <w:t> </w:t>
      </w:r>
      <w:r>
        <w:rPr>
          <w:sz w:val="20"/>
        </w:rPr>
        <w:t>shall</w:t>
      </w:r>
      <w:r>
        <w:rPr>
          <w:spacing w:val="-9"/>
          <w:sz w:val="20"/>
        </w:rPr>
        <w:t> </w:t>
      </w:r>
      <w:r>
        <w:rPr>
          <w:sz w:val="20"/>
        </w:rPr>
        <w:t>be</w:t>
      </w:r>
      <w:r>
        <w:rPr>
          <w:spacing w:val="-9"/>
          <w:sz w:val="20"/>
        </w:rPr>
        <w:t> </w:t>
      </w:r>
      <w:r>
        <w:rPr>
          <w:sz w:val="20"/>
        </w:rPr>
        <w:t>calculated</w:t>
      </w:r>
      <w:r>
        <w:rPr>
          <w:spacing w:val="-6"/>
          <w:sz w:val="20"/>
        </w:rPr>
        <w:t> </w:t>
      </w:r>
      <w:r>
        <w:rPr>
          <w:sz w:val="20"/>
        </w:rPr>
        <w:t>and</w:t>
      </w:r>
      <w:r>
        <w:rPr>
          <w:spacing w:val="-8"/>
          <w:sz w:val="20"/>
        </w:rPr>
        <w:t> </w:t>
      </w:r>
      <w:r>
        <w:rPr>
          <w:sz w:val="20"/>
        </w:rPr>
        <w:t>determined by</w:t>
      </w:r>
      <w:r>
        <w:rPr>
          <w:spacing w:val="-13"/>
          <w:sz w:val="20"/>
        </w:rPr>
        <w:t> </w:t>
      </w:r>
      <w:r>
        <w:rPr>
          <w:sz w:val="20"/>
        </w:rPr>
        <w:t>HLB,</w:t>
      </w:r>
      <w:r>
        <w:rPr>
          <w:spacing w:val="-14"/>
          <w:sz w:val="20"/>
        </w:rPr>
        <w:t> </w:t>
      </w:r>
      <w:r>
        <w:rPr>
          <w:sz w:val="20"/>
        </w:rPr>
        <w:t>based</w:t>
      </w:r>
      <w:r>
        <w:rPr>
          <w:spacing w:val="-14"/>
          <w:sz w:val="20"/>
        </w:rPr>
        <w:t> </w:t>
      </w:r>
      <w:r>
        <w:rPr>
          <w:sz w:val="20"/>
        </w:rPr>
        <w:t>on</w:t>
      </w:r>
      <w:r>
        <w:rPr>
          <w:spacing w:val="-14"/>
          <w:sz w:val="20"/>
        </w:rPr>
        <w:t> </w:t>
      </w:r>
      <w:r>
        <w:rPr>
          <w:sz w:val="20"/>
        </w:rPr>
        <w:t>the</w:t>
      </w:r>
      <w:r>
        <w:rPr>
          <w:spacing w:val="-12"/>
          <w:sz w:val="20"/>
        </w:rPr>
        <w:t> </w:t>
      </w:r>
      <w:r>
        <w:rPr>
          <w:sz w:val="20"/>
        </w:rPr>
        <w:t>Available</w:t>
      </w:r>
      <w:r>
        <w:rPr>
          <w:spacing w:val="-14"/>
          <w:sz w:val="20"/>
        </w:rPr>
        <w:t> </w:t>
      </w:r>
      <w:r>
        <w:rPr>
          <w:sz w:val="20"/>
        </w:rPr>
        <w:t>Funds</w:t>
      </w:r>
      <w:r>
        <w:rPr>
          <w:spacing w:val="-13"/>
          <w:sz w:val="20"/>
        </w:rPr>
        <w:t> </w:t>
      </w:r>
      <w:r>
        <w:rPr>
          <w:sz w:val="20"/>
        </w:rPr>
        <w:t>(“</w:t>
      </w:r>
      <w:r>
        <w:rPr>
          <w:rFonts w:ascii="Arial" w:hAnsi="Arial"/>
          <w:b/>
          <w:sz w:val="20"/>
        </w:rPr>
        <w:t>Trading</w:t>
      </w:r>
      <w:r>
        <w:rPr>
          <w:rFonts w:ascii="Arial" w:hAnsi="Arial"/>
          <w:b/>
          <w:spacing w:val="-13"/>
          <w:sz w:val="20"/>
        </w:rPr>
        <w:t> </w:t>
      </w:r>
      <w:r>
        <w:rPr>
          <w:rFonts w:ascii="Arial" w:hAnsi="Arial"/>
          <w:b/>
          <w:sz w:val="20"/>
        </w:rPr>
        <w:t>Limit</w:t>
      </w:r>
      <w:r>
        <w:rPr>
          <w:sz w:val="20"/>
        </w:rPr>
        <w:t>”),</w:t>
      </w:r>
      <w:r>
        <w:rPr>
          <w:spacing w:val="-14"/>
          <w:sz w:val="20"/>
        </w:rPr>
        <w:t> </w:t>
      </w:r>
      <w:r>
        <w:rPr>
          <w:sz w:val="20"/>
        </w:rPr>
        <w:t>taking</w:t>
      </w:r>
      <w:r>
        <w:rPr>
          <w:spacing w:val="-14"/>
          <w:sz w:val="20"/>
        </w:rPr>
        <w:t> </w:t>
      </w:r>
      <w:r>
        <w:rPr>
          <w:sz w:val="20"/>
        </w:rPr>
        <w:t>into</w:t>
      </w:r>
      <w:r>
        <w:rPr>
          <w:spacing w:val="-14"/>
          <w:sz w:val="20"/>
        </w:rPr>
        <w:t> </w:t>
      </w:r>
      <w:r>
        <w:rPr>
          <w:sz w:val="20"/>
        </w:rPr>
        <w:t>account</w:t>
      </w:r>
      <w:r>
        <w:rPr>
          <w:spacing w:val="-14"/>
          <w:sz w:val="20"/>
        </w:rPr>
        <w:t> </w:t>
      </w:r>
      <w:r>
        <w:rPr>
          <w:sz w:val="20"/>
        </w:rPr>
        <w:t>estimated brokerage and other costs related to the purchase of the Approved Securities (“</w:t>
      </w:r>
      <w:r>
        <w:rPr>
          <w:rFonts w:ascii="Arial" w:hAnsi="Arial"/>
          <w:b/>
          <w:sz w:val="20"/>
        </w:rPr>
        <w:t>Transaction Costs</w:t>
      </w:r>
      <w:r>
        <w:rPr>
          <w:sz w:val="20"/>
        </w:rPr>
        <w:t>”).</w:t>
      </w:r>
    </w:p>
    <w:p>
      <w:pPr>
        <w:pStyle w:val="ListParagraph"/>
        <w:spacing w:after="0" w:line="240" w:lineRule="auto"/>
        <w:jc w:val="both"/>
        <w:rPr>
          <w:sz w:val="20"/>
        </w:rPr>
        <w:sectPr>
          <w:pgSz w:w="12240" w:h="16340"/>
          <w:pgMar w:header="705" w:footer="290" w:top="1600" w:bottom="480" w:left="1080" w:right="1080"/>
        </w:sectPr>
      </w:pPr>
    </w:p>
    <w:p>
      <w:pPr>
        <w:pStyle w:val="ListParagraph"/>
        <w:numPr>
          <w:ilvl w:val="2"/>
          <w:numId w:val="1"/>
        </w:numPr>
        <w:tabs>
          <w:tab w:pos="2309" w:val="left" w:leader="none"/>
          <w:tab w:pos="2311" w:val="left" w:leader="none"/>
        </w:tabs>
        <w:spacing w:line="240" w:lineRule="auto" w:before="89" w:after="0"/>
        <w:ind w:left="2311" w:right="198" w:hanging="992"/>
        <w:jc w:val="both"/>
        <w:rPr>
          <w:sz w:val="20"/>
        </w:rPr>
      </w:pPr>
      <w:r>
        <w:rPr>
          <w:sz w:val="20"/>
        </w:rPr>
        <w:t>The Trading Limit will vary from time to time based on the available credit balance in the Account and HLB’s computation and determination of the Trading Limit shall be final and conclusive.</w:t>
      </w:r>
    </w:p>
    <w:p>
      <w:pPr>
        <w:pStyle w:val="BodyText"/>
        <w:spacing w:before="2"/>
      </w:pPr>
    </w:p>
    <w:p>
      <w:pPr>
        <w:pStyle w:val="ListParagraph"/>
        <w:numPr>
          <w:ilvl w:val="2"/>
          <w:numId w:val="1"/>
        </w:numPr>
        <w:tabs>
          <w:tab w:pos="2309" w:val="left" w:leader="none"/>
          <w:tab w:pos="2311" w:val="left" w:leader="none"/>
        </w:tabs>
        <w:spacing w:line="240" w:lineRule="auto" w:before="0" w:after="0"/>
        <w:ind w:left="2311" w:right="198" w:hanging="992"/>
        <w:jc w:val="both"/>
        <w:rPr>
          <w:sz w:val="20"/>
        </w:rPr>
      </w:pPr>
      <w:r>
        <w:rPr>
          <w:sz w:val="20"/>
        </w:rPr>
        <w:t>For the avoidance of doubt, any securities sold by the Accountholder through the Trading Account will not be taken into account by HLB when determining the Trading Limit prior to the relevant settlement date for such sale.</w:t>
      </w:r>
    </w:p>
    <w:p>
      <w:pPr>
        <w:pStyle w:val="ListParagraph"/>
        <w:numPr>
          <w:ilvl w:val="2"/>
          <w:numId w:val="1"/>
        </w:numPr>
        <w:tabs>
          <w:tab w:pos="2309" w:val="left" w:leader="none"/>
          <w:tab w:pos="2311" w:val="left" w:leader="none"/>
        </w:tabs>
        <w:spacing w:line="240" w:lineRule="auto" w:before="229" w:after="0"/>
        <w:ind w:left="2311" w:right="202" w:hanging="992"/>
        <w:jc w:val="both"/>
        <w:rPr>
          <w:sz w:val="20"/>
        </w:rPr>
      </w:pPr>
      <w:r>
        <w:rPr>
          <w:sz w:val="20"/>
        </w:rPr>
        <w:t>Without prejudice to HLB’s rights of calculation and determination as aforesaid, all amounts earmarked for purchase of any Approved Securities (including the Transaction Costs payable) and/or any other banking transactions (including retail spending</w:t>
      </w:r>
      <w:r>
        <w:rPr>
          <w:spacing w:val="-14"/>
          <w:sz w:val="20"/>
        </w:rPr>
        <w:t> </w:t>
      </w:r>
      <w:r>
        <w:rPr>
          <w:sz w:val="20"/>
        </w:rPr>
        <w:t>via</w:t>
      </w:r>
      <w:r>
        <w:rPr>
          <w:spacing w:val="-14"/>
          <w:sz w:val="20"/>
        </w:rPr>
        <w:t> </w:t>
      </w:r>
      <w:r>
        <w:rPr>
          <w:sz w:val="20"/>
        </w:rPr>
        <w:t>Debit</w:t>
      </w:r>
      <w:r>
        <w:rPr>
          <w:spacing w:val="-14"/>
          <w:sz w:val="20"/>
        </w:rPr>
        <w:t> </w:t>
      </w:r>
      <w:r>
        <w:rPr>
          <w:sz w:val="20"/>
        </w:rPr>
        <w:t>Card)</w:t>
      </w:r>
      <w:r>
        <w:rPr>
          <w:spacing w:val="-14"/>
          <w:sz w:val="20"/>
        </w:rPr>
        <w:t> </w:t>
      </w:r>
      <w:r>
        <w:rPr>
          <w:sz w:val="20"/>
        </w:rPr>
        <w:t>shall</w:t>
      </w:r>
      <w:r>
        <w:rPr>
          <w:spacing w:val="-14"/>
          <w:sz w:val="20"/>
        </w:rPr>
        <w:t> </w:t>
      </w:r>
      <w:r>
        <w:rPr>
          <w:sz w:val="20"/>
        </w:rPr>
        <w:t>be</w:t>
      </w:r>
      <w:r>
        <w:rPr>
          <w:spacing w:val="-14"/>
          <w:sz w:val="20"/>
        </w:rPr>
        <w:t> </w:t>
      </w:r>
      <w:r>
        <w:rPr>
          <w:sz w:val="20"/>
        </w:rPr>
        <w:t>deducted</w:t>
      </w:r>
      <w:r>
        <w:rPr>
          <w:spacing w:val="-14"/>
          <w:sz w:val="20"/>
        </w:rPr>
        <w:t> </w:t>
      </w:r>
      <w:r>
        <w:rPr>
          <w:sz w:val="20"/>
        </w:rPr>
        <w:t>from</w:t>
      </w:r>
      <w:r>
        <w:rPr>
          <w:spacing w:val="-14"/>
          <w:sz w:val="20"/>
        </w:rPr>
        <w:t> </w:t>
      </w:r>
      <w:r>
        <w:rPr>
          <w:sz w:val="20"/>
        </w:rPr>
        <w:t>and</w:t>
      </w:r>
      <w:r>
        <w:rPr>
          <w:spacing w:val="-14"/>
          <w:sz w:val="20"/>
        </w:rPr>
        <w:t> </w:t>
      </w:r>
      <w:r>
        <w:rPr>
          <w:sz w:val="20"/>
        </w:rPr>
        <w:t>shall</w:t>
      </w:r>
      <w:r>
        <w:rPr>
          <w:spacing w:val="-13"/>
          <w:sz w:val="20"/>
        </w:rPr>
        <w:t> </w:t>
      </w:r>
      <w:r>
        <w:rPr>
          <w:sz w:val="20"/>
        </w:rPr>
        <w:t>not</w:t>
      </w:r>
      <w:r>
        <w:rPr>
          <w:spacing w:val="-14"/>
          <w:sz w:val="20"/>
        </w:rPr>
        <w:t> </w:t>
      </w:r>
      <w:r>
        <w:rPr>
          <w:sz w:val="20"/>
        </w:rPr>
        <w:t>form</w:t>
      </w:r>
      <w:r>
        <w:rPr>
          <w:spacing w:val="-14"/>
          <w:sz w:val="20"/>
        </w:rPr>
        <w:t> </w:t>
      </w:r>
      <w:r>
        <w:rPr>
          <w:sz w:val="20"/>
        </w:rPr>
        <w:t>part</w:t>
      </w:r>
      <w:r>
        <w:rPr>
          <w:spacing w:val="-14"/>
          <w:sz w:val="20"/>
        </w:rPr>
        <w:t> </w:t>
      </w:r>
      <w:r>
        <w:rPr>
          <w:sz w:val="20"/>
        </w:rPr>
        <w:t>of</w:t>
      </w:r>
      <w:r>
        <w:rPr>
          <w:spacing w:val="-14"/>
          <w:sz w:val="20"/>
        </w:rPr>
        <w:t> </w:t>
      </w:r>
      <w:r>
        <w:rPr>
          <w:sz w:val="20"/>
        </w:rPr>
        <w:t>the</w:t>
      </w:r>
      <w:r>
        <w:rPr>
          <w:spacing w:val="-14"/>
          <w:sz w:val="20"/>
        </w:rPr>
        <w:t> </w:t>
      </w:r>
      <w:r>
        <w:rPr>
          <w:sz w:val="20"/>
        </w:rPr>
        <w:t>Available Funds in calculating the Trading Limit.</w:t>
      </w:r>
    </w:p>
    <w:p>
      <w:pPr>
        <w:pStyle w:val="BodyText"/>
      </w:pPr>
    </w:p>
    <w:p>
      <w:pPr>
        <w:pStyle w:val="ListParagraph"/>
        <w:numPr>
          <w:ilvl w:val="1"/>
          <w:numId w:val="1"/>
        </w:numPr>
        <w:tabs>
          <w:tab w:pos="1317" w:val="left" w:leader="none"/>
        </w:tabs>
        <w:spacing w:line="240" w:lineRule="auto" w:before="0" w:after="0"/>
        <w:ind w:left="1317" w:right="0" w:hanging="537"/>
        <w:jc w:val="left"/>
        <w:rPr>
          <w:sz w:val="20"/>
        </w:rPr>
      </w:pPr>
      <w:r>
        <w:rPr>
          <w:spacing w:val="-2"/>
          <w:sz w:val="20"/>
        </w:rPr>
        <w:t>Earmarking</w:t>
      </w:r>
      <w:r>
        <w:rPr>
          <w:spacing w:val="-5"/>
          <w:sz w:val="20"/>
        </w:rPr>
        <w:t> </w:t>
      </w:r>
      <w:r>
        <w:rPr>
          <w:spacing w:val="-2"/>
          <w:sz w:val="20"/>
        </w:rPr>
        <w:t>for</w:t>
      </w:r>
      <w:r>
        <w:rPr>
          <w:spacing w:val="-3"/>
          <w:sz w:val="20"/>
        </w:rPr>
        <w:t> </w:t>
      </w:r>
      <w:r>
        <w:rPr>
          <w:spacing w:val="-2"/>
          <w:sz w:val="20"/>
        </w:rPr>
        <w:t>purchase</w:t>
      </w:r>
      <w:r>
        <w:rPr>
          <w:sz w:val="20"/>
        </w:rPr>
        <w:t> </w:t>
      </w:r>
      <w:r>
        <w:rPr>
          <w:spacing w:val="-4"/>
          <w:sz w:val="20"/>
        </w:rPr>
        <w:t>order</w:t>
      </w:r>
    </w:p>
    <w:p>
      <w:pPr>
        <w:pStyle w:val="ListParagraph"/>
        <w:numPr>
          <w:ilvl w:val="2"/>
          <w:numId w:val="1"/>
        </w:numPr>
        <w:tabs>
          <w:tab w:pos="2220" w:val="left" w:leader="none"/>
        </w:tabs>
        <w:spacing w:line="240" w:lineRule="auto" w:before="219" w:after="0"/>
        <w:ind w:left="2220" w:right="198" w:hanging="900"/>
        <w:jc w:val="both"/>
        <w:rPr>
          <w:sz w:val="20"/>
        </w:rPr>
      </w:pPr>
      <w:r>
        <w:rPr>
          <w:sz w:val="20"/>
        </w:rPr>
        <w:t>The Available Funds shall be earmarked upon the purchase orders for Approved Securities being made whereby the amount earmarked is equivalent to the total purchase price of the Approved Securities and Transaction Costs. The amount earmarked shall not be made available for withdrawal and/or transfer by the Accountholders until the settlement date in accordance with Bursa Malaysia’s Fixed Delivery and Settlement System Rules (“</w:t>
      </w:r>
      <w:r>
        <w:rPr>
          <w:rFonts w:ascii="Arial" w:hAnsi="Arial"/>
          <w:b/>
          <w:sz w:val="20"/>
        </w:rPr>
        <w:t>FDSS Rules</w:t>
      </w:r>
      <w:r>
        <w:rPr>
          <w:sz w:val="20"/>
        </w:rPr>
        <w:t>”), whereupon:</w:t>
      </w:r>
    </w:p>
    <w:p>
      <w:pPr>
        <w:pStyle w:val="BodyText"/>
        <w:spacing w:before="1"/>
      </w:pPr>
    </w:p>
    <w:p>
      <w:pPr>
        <w:pStyle w:val="ListParagraph"/>
        <w:numPr>
          <w:ilvl w:val="0"/>
          <w:numId w:val="6"/>
        </w:numPr>
        <w:tabs>
          <w:tab w:pos="2668" w:val="left" w:leader="none"/>
          <w:tab w:pos="2671" w:val="left" w:leader="none"/>
        </w:tabs>
        <w:spacing w:line="240" w:lineRule="auto" w:before="0" w:after="0"/>
        <w:ind w:left="2671" w:right="195" w:hanging="452"/>
        <w:jc w:val="both"/>
        <w:rPr>
          <w:sz w:val="20"/>
        </w:rPr>
      </w:pPr>
      <w:r>
        <w:rPr>
          <w:sz w:val="20"/>
        </w:rPr>
        <w:t>it</w:t>
      </w:r>
      <w:r>
        <w:rPr>
          <w:spacing w:val="-14"/>
          <w:sz w:val="20"/>
        </w:rPr>
        <w:t> </w:t>
      </w:r>
      <w:r>
        <w:rPr>
          <w:sz w:val="20"/>
        </w:rPr>
        <w:t>will</w:t>
      </w:r>
      <w:r>
        <w:rPr>
          <w:spacing w:val="-11"/>
          <w:sz w:val="20"/>
        </w:rPr>
        <w:t> </w:t>
      </w:r>
      <w:r>
        <w:rPr>
          <w:sz w:val="20"/>
        </w:rPr>
        <w:t>be</w:t>
      </w:r>
      <w:r>
        <w:rPr>
          <w:spacing w:val="-11"/>
          <w:sz w:val="20"/>
        </w:rPr>
        <w:t> </w:t>
      </w:r>
      <w:r>
        <w:rPr>
          <w:sz w:val="20"/>
        </w:rPr>
        <w:t>utilised</w:t>
      </w:r>
      <w:r>
        <w:rPr>
          <w:spacing w:val="-14"/>
          <w:sz w:val="20"/>
        </w:rPr>
        <w:t> </w:t>
      </w:r>
      <w:r>
        <w:rPr>
          <w:sz w:val="20"/>
        </w:rPr>
        <w:t>towards</w:t>
      </w:r>
      <w:r>
        <w:rPr>
          <w:spacing w:val="-12"/>
          <w:sz w:val="20"/>
        </w:rPr>
        <w:t> </w:t>
      </w:r>
      <w:r>
        <w:rPr>
          <w:sz w:val="20"/>
        </w:rPr>
        <w:t>settlement</w:t>
      </w:r>
      <w:r>
        <w:rPr>
          <w:spacing w:val="-11"/>
          <w:sz w:val="20"/>
        </w:rPr>
        <w:t> </w:t>
      </w:r>
      <w:r>
        <w:rPr>
          <w:sz w:val="20"/>
        </w:rPr>
        <w:t>of</w:t>
      </w:r>
      <w:r>
        <w:rPr>
          <w:spacing w:val="-11"/>
          <w:sz w:val="20"/>
        </w:rPr>
        <w:t> </w:t>
      </w:r>
      <w:r>
        <w:rPr>
          <w:sz w:val="20"/>
        </w:rPr>
        <w:t>the</w:t>
      </w:r>
      <w:r>
        <w:rPr>
          <w:spacing w:val="-14"/>
          <w:sz w:val="20"/>
        </w:rPr>
        <w:t> </w:t>
      </w:r>
      <w:r>
        <w:rPr>
          <w:sz w:val="20"/>
        </w:rPr>
        <w:t>purchase</w:t>
      </w:r>
      <w:r>
        <w:rPr>
          <w:spacing w:val="-11"/>
          <w:sz w:val="20"/>
        </w:rPr>
        <w:t> </w:t>
      </w:r>
      <w:r>
        <w:rPr>
          <w:sz w:val="20"/>
        </w:rPr>
        <w:t>price</w:t>
      </w:r>
      <w:r>
        <w:rPr>
          <w:spacing w:val="-14"/>
          <w:sz w:val="20"/>
        </w:rPr>
        <w:t> </w:t>
      </w:r>
      <w:r>
        <w:rPr>
          <w:sz w:val="20"/>
        </w:rPr>
        <w:t>and</w:t>
      </w:r>
      <w:r>
        <w:rPr>
          <w:spacing w:val="-11"/>
          <w:sz w:val="20"/>
        </w:rPr>
        <w:t> </w:t>
      </w:r>
      <w:r>
        <w:rPr>
          <w:sz w:val="20"/>
        </w:rPr>
        <w:t>Transaction</w:t>
      </w:r>
      <w:r>
        <w:rPr>
          <w:spacing w:val="-10"/>
          <w:sz w:val="20"/>
        </w:rPr>
        <w:t> </w:t>
      </w:r>
      <w:r>
        <w:rPr>
          <w:sz w:val="20"/>
        </w:rPr>
        <w:t>Costs</w:t>
      </w:r>
      <w:r>
        <w:rPr>
          <w:spacing w:val="-8"/>
          <w:sz w:val="20"/>
        </w:rPr>
        <w:t> </w:t>
      </w:r>
      <w:r>
        <w:rPr>
          <w:sz w:val="20"/>
        </w:rPr>
        <w:t>of the relevant Approved Securities purchased; or</w:t>
      </w:r>
    </w:p>
    <w:p>
      <w:pPr>
        <w:pStyle w:val="ListParagraph"/>
        <w:numPr>
          <w:ilvl w:val="0"/>
          <w:numId w:val="6"/>
        </w:numPr>
        <w:tabs>
          <w:tab w:pos="2671" w:val="left" w:leader="none"/>
        </w:tabs>
        <w:spacing w:line="228" w:lineRule="exact" w:before="0" w:after="0"/>
        <w:ind w:left="2671" w:right="0" w:hanging="451"/>
        <w:jc w:val="left"/>
        <w:rPr>
          <w:sz w:val="20"/>
        </w:rPr>
      </w:pPr>
      <w:r>
        <w:rPr>
          <w:sz w:val="20"/>
        </w:rPr>
        <w:t>the</w:t>
      </w:r>
      <w:r>
        <w:rPr>
          <w:spacing w:val="-14"/>
          <w:sz w:val="20"/>
        </w:rPr>
        <w:t> </w:t>
      </w:r>
      <w:r>
        <w:rPr>
          <w:sz w:val="20"/>
        </w:rPr>
        <w:t>earmark</w:t>
      </w:r>
      <w:r>
        <w:rPr>
          <w:spacing w:val="-7"/>
          <w:sz w:val="20"/>
        </w:rPr>
        <w:t> </w:t>
      </w:r>
      <w:r>
        <w:rPr>
          <w:sz w:val="20"/>
        </w:rPr>
        <w:t>will</w:t>
      </w:r>
      <w:r>
        <w:rPr>
          <w:spacing w:val="-13"/>
          <w:sz w:val="20"/>
        </w:rPr>
        <w:t> </w:t>
      </w:r>
      <w:r>
        <w:rPr>
          <w:sz w:val="20"/>
        </w:rPr>
        <w:t>be</w:t>
      </w:r>
      <w:r>
        <w:rPr>
          <w:spacing w:val="-9"/>
          <w:sz w:val="20"/>
        </w:rPr>
        <w:t> </w:t>
      </w:r>
      <w:r>
        <w:rPr>
          <w:sz w:val="20"/>
        </w:rPr>
        <w:t>released</w:t>
      </w:r>
      <w:r>
        <w:rPr>
          <w:spacing w:val="-9"/>
          <w:sz w:val="20"/>
        </w:rPr>
        <w:t> </w:t>
      </w:r>
      <w:r>
        <w:rPr>
          <w:sz w:val="20"/>
        </w:rPr>
        <w:t>if</w:t>
      </w:r>
      <w:r>
        <w:rPr>
          <w:spacing w:val="-8"/>
          <w:sz w:val="20"/>
        </w:rPr>
        <w:t> </w:t>
      </w:r>
      <w:r>
        <w:rPr>
          <w:sz w:val="20"/>
        </w:rPr>
        <w:t>the</w:t>
      </w:r>
      <w:r>
        <w:rPr>
          <w:spacing w:val="-8"/>
          <w:sz w:val="20"/>
        </w:rPr>
        <w:t> </w:t>
      </w:r>
      <w:r>
        <w:rPr>
          <w:sz w:val="20"/>
        </w:rPr>
        <w:t>purchase</w:t>
      </w:r>
      <w:r>
        <w:rPr>
          <w:spacing w:val="-7"/>
          <w:sz w:val="20"/>
        </w:rPr>
        <w:t> </w:t>
      </w:r>
      <w:r>
        <w:rPr>
          <w:sz w:val="20"/>
        </w:rPr>
        <w:t>order</w:t>
      </w:r>
      <w:r>
        <w:rPr>
          <w:spacing w:val="-8"/>
          <w:sz w:val="20"/>
        </w:rPr>
        <w:t> </w:t>
      </w:r>
      <w:r>
        <w:rPr>
          <w:sz w:val="20"/>
        </w:rPr>
        <w:t>is</w:t>
      </w:r>
      <w:r>
        <w:rPr>
          <w:spacing w:val="-8"/>
          <w:sz w:val="20"/>
        </w:rPr>
        <w:t> </w:t>
      </w:r>
      <w:r>
        <w:rPr>
          <w:sz w:val="20"/>
        </w:rPr>
        <w:t>not</w:t>
      </w:r>
      <w:r>
        <w:rPr>
          <w:spacing w:val="-12"/>
          <w:sz w:val="20"/>
        </w:rPr>
        <w:t> </w:t>
      </w:r>
      <w:r>
        <w:rPr>
          <w:spacing w:val="-2"/>
          <w:sz w:val="20"/>
        </w:rPr>
        <w:t>matched.</w:t>
      </w:r>
    </w:p>
    <w:p>
      <w:pPr>
        <w:pStyle w:val="ListParagraph"/>
        <w:numPr>
          <w:ilvl w:val="1"/>
          <w:numId w:val="1"/>
        </w:numPr>
        <w:tabs>
          <w:tab w:pos="1317" w:val="left" w:leader="none"/>
        </w:tabs>
        <w:spacing w:line="240" w:lineRule="auto" w:before="219" w:after="0"/>
        <w:ind w:left="1317" w:right="0" w:hanging="537"/>
        <w:jc w:val="left"/>
        <w:rPr>
          <w:sz w:val="20"/>
        </w:rPr>
      </w:pPr>
      <w:r>
        <w:rPr>
          <w:spacing w:val="-2"/>
          <w:sz w:val="20"/>
        </w:rPr>
        <w:t>Trade</w:t>
      </w:r>
      <w:r>
        <w:rPr>
          <w:spacing w:val="-6"/>
          <w:sz w:val="20"/>
        </w:rPr>
        <w:t> </w:t>
      </w:r>
      <w:r>
        <w:rPr>
          <w:spacing w:val="-2"/>
          <w:sz w:val="20"/>
        </w:rPr>
        <w:t>Settlement</w:t>
      </w:r>
    </w:p>
    <w:p>
      <w:pPr>
        <w:pStyle w:val="BodyText"/>
        <w:spacing w:before="1"/>
      </w:pPr>
    </w:p>
    <w:p>
      <w:pPr>
        <w:pStyle w:val="ListParagraph"/>
        <w:numPr>
          <w:ilvl w:val="2"/>
          <w:numId w:val="1"/>
        </w:numPr>
        <w:tabs>
          <w:tab w:pos="2220" w:val="left" w:leader="none"/>
        </w:tabs>
        <w:spacing w:line="240" w:lineRule="auto" w:before="0" w:after="0"/>
        <w:ind w:left="2220" w:right="199" w:hanging="900"/>
        <w:jc w:val="both"/>
        <w:rPr>
          <w:sz w:val="20"/>
        </w:rPr>
      </w:pPr>
      <w:r>
        <w:rPr>
          <w:sz w:val="20"/>
        </w:rPr>
        <w:t>Upon</w:t>
      </w:r>
      <w:r>
        <w:rPr>
          <w:spacing w:val="-10"/>
          <w:sz w:val="20"/>
        </w:rPr>
        <w:t> </w:t>
      </w:r>
      <w:r>
        <w:rPr>
          <w:sz w:val="20"/>
        </w:rPr>
        <w:t>settlement</w:t>
      </w:r>
      <w:r>
        <w:rPr>
          <w:spacing w:val="-9"/>
          <w:sz w:val="20"/>
        </w:rPr>
        <w:t> </w:t>
      </w:r>
      <w:r>
        <w:rPr>
          <w:sz w:val="20"/>
        </w:rPr>
        <w:t>date</w:t>
      </w:r>
      <w:r>
        <w:rPr>
          <w:spacing w:val="-8"/>
          <w:sz w:val="20"/>
        </w:rPr>
        <w:t> </w:t>
      </w:r>
      <w:r>
        <w:rPr>
          <w:sz w:val="20"/>
        </w:rPr>
        <w:t>in</w:t>
      </w:r>
      <w:r>
        <w:rPr>
          <w:spacing w:val="-8"/>
          <w:sz w:val="20"/>
        </w:rPr>
        <w:t> </w:t>
      </w:r>
      <w:r>
        <w:rPr>
          <w:sz w:val="20"/>
        </w:rPr>
        <w:t>accordance</w:t>
      </w:r>
      <w:r>
        <w:rPr>
          <w:spacing w:val="-9"/>
          <w:sz w:val="20"/>
        </w:rPr>
        <w:t> </w:t>
      </w:r>
      <w:r>
        <w:rPr>
          <w:sz w:val="20"/>
        </w:rPr>
        <w:t>with</w:t>
      </w:r>
      <w:r>
        <w:rPr>
          <w:spacing w:val="-9"/>
          <w:sz w:val="20"/>
        </w:rPr>
        <w:t> </w:t>
      </w:r>
      <w:r>
        <w:rPr>
          <w:sz w:val="20"/>
        </w:rPr>
        <w:t>the</w:t>
      </w:r>
      <w:r>
        <w:rPr>
          <w:spacing w:val="-12"/>
          <w:sz w:val="20"/>
        </w:rPr>
        <w:t> </w:t>
      </w:r>
      <w:r>
        <w:rPr>
          <w:sz w:val="20"/>
        </w:rPr>
        <w:t>FDSS</w:t>
      </w:r>
      <w:r>
        <w:rPr>
          <w:spacing w:val="-11"/>
          <w:sz w:val="20"/>
        </w:rPr>
        <w:t> </w:t>
      </w:r>
      <w:r>
        <w:rPr>
          <w:sz w:val="20"/>
        </w:rPr>
        <w:t>Rules,</w:t>
      </w:r>
      <w:r>
        <w:rPr>
          <w:spacing w:val="-9"/>
          <w:sz w:val="20"/>
        </w:rPr>
        <w:t> </w:t>
      </w:r>
      <w:r>
        <w:rPr>
          <w:sz w:val="20"/>
        </w:rPr>
        <w:t>HLB</w:t>
      </w:r>
      <w:r>
        <w:rPr>
          <w:spacing w:val="-8"/>
          <w:sz w:val="20"/>
        </w:rPr>
        <w:t> </w:t>
      </w:r>
      <w:r>
        <w:rPr>
          <w:sz w:val="20"/>
        </w:rPr>
        <w:t>is</w:t>
      </w:r>
      <w:r>
        <w:rPr>
          <w:spacing w:val="-8"/>
          <w:sz w:val="20"/>
        </w:rPr>
        <w:t> </w:t>
      </w:r>
      <w:r>
        <w:rPr>
          <w:sz w:val="20"/>
        </w:rPr>
        <w:t>hereby</w:t>
      </w:r>
      <w:r>
        <w:rPr>
          <w:spacing w:val="-5"/>
          <w:sz w:val="20"/>
        </w:rPr>
        <w:t> </w:t>
      </w:r>
      <w:r>
        <w:rPr>
          <w:sz w:val="20"/>
        </w:rPr>
        <w:t>authorised</w:t>
      </w:r>
      <w:r>
        <w:rPr>
          <w:spacing w:val="-8"/>
          <w:sz w:val="20"/>
        </w:rPr>
        <w:t> </w:t>
      </w:r>
      <w:r>
        <w:rPr>
          <w:sz w:val="20"/>
        </w:rPr>
        <w:t>by the</w:t>
      </w:r>
      <w:r>
        <w:rPr>
          <w:spacing w:val="-10"/>
          <w:sz w:val="20"/>
        </w:rPr>
        <w:t> </w:t>
      </w:r>
      <w:r>
        <w:rPr>
          <w:sz w:val="20"/>
        </w:rPr>
        <w:t>Accountholders</w:t>
      </w:r>
      <w:r>
        <w:rPr>
          <w:spacing w:val="-11"/>
          <w:sz w:val="20"/>
        </w:rPr>
        <w:t> </w:t>
      </w:r>
      <w:r>
        <w:rPr>
          <w:sz w:val="20"/>
        </w:rPr>
        <w:t>to</w:t>
      </w:r>
      <w:r>
        <w:rPr>
          <w:spacing w:val="-10"/>
          <w:sz w:val="20"/>
        </w:rPr>
        <w:t> </w:t>
      </w:r>
      <w:r>
        <w:rPr>
          <w:sz w:val="20"/>
        </w:rPr>
        <w:t>utilise</w:t>
      </w:r>
      <w:r>
        <w:rPr>
          <w:spacing w:val="-12"/>
          <w:sz w:val="20"/>
        </w:rPr>
        <w:t> </w:t>
      </w:r>
      <w:r>
        <w:rPr>
          <w:sz w:val="20"/>
        </w:rPr>
        <w:t>the</w:t>
      </w:r>
      <w:r>
        <w:rPr>
          <w:spacing w:val="-11"/>
          <w:sz w:val="20"/>
        </w:rPr>
        <w:t> </w:t>
      </w:r>
      <w:r>
        <w:rPr>
          <w:sz w:val="20"/>
        </w:rPr>
        <w:t>amount</w:t>
      </w:r>
      <w:r>
        <w:rPr>
          <w:spacing w:val="-13"/>
          <w:sz w:val="20"/>
        </w:rPr>
        <w:t> </w:t>
      </w:r>
      <w:r>
        <w:rPr>
          <w:sz w:val="20"/>
        </w:rPr>
        <w:t>earmarked</w:t>
      </w:r>
      <w:r>
        <w:rPr>
          <w:spacing w:val="-11"/>
          <w:sz w:val="20"/>
        </w:rPr>
        <w:t> </w:t>
      </w:r>
      <w:r>
        <w:rPr>
          <w:sz w:val="20"/>
        </w:rPr>
        <w:t>in</w:t>
      </w:r>
      <w:r>
        <w:rPr>
          <w:spacing w:val="-8"/>
          <w:sz w:val="20"/>
        </w:rPr>
        <w:t> </w:t>
      </w:r>
      <w:r>
        <w:rPr>
          <w:sz w:val="20"/>
        </w:rPr>
        <w:t>the</w:t>
      </w:r>
      <w:r>
        <w:rPr>
          <w:spacing w:val="-10"/>
          <w:sz w:val="20"/>
        </w:rPr>
        <w:t> </w:t>
      </w:r>
      <w:r>
        <w:rPr>
          <w:sz w:val="20"/>
        </w:rPr>
        <w:t>manner</w:t>
      </w:r>
      <w:r>
        <w:rPr>
          <w:spacing w:val="-11"/>
          <w:sz w:val="20"/>
        </w:rPr>
        <w:t> </w:t>
      </w:r>
      <w:r>
        <w:rPr>
          <w:sz w:val="20"/>
        </w:rPr>
        <w:t>set</w:t>
      </w:r>
      <w:r>
        <w:rPr>
          <w:spacing w:val="-10"/>
          <w:sz w:val="20"/>
        </w:rPr>
        <w:t> </w:t>
      </w:r>
      <w:r>
        <w:rPr>
          <w:sz w:val="20"/>
        </w:rPr>
        <w:t>out</w:t>
      </w:r>
      <w:r>
        <w:rPr>
          <w:spacing w:val="-10"/>
          <w:sz w:val="20"/>
        </w:rPr>
        <w:t> </w:t>
      </w:r>
      <w:r>
        <w:rPr>
          <w:sz w:val="20"/>
        </w:rPr>
        <w:t>under</w:t>
      </w:r>
      <w:r>
        <w:rPr>
          <w:spacing w:val="-11"/>
          <w:sz w:val="20"/>
        </w:rPr>
        <w:t> </w:t>
      </w:r>
      <w:r>
        <w:rPr>
          <w:sz w:val="20"/>
        </w:rPr>
        <w:t>Clause</w:t>
      </w:r>
    </w:p>
    <w:p>
      <w:pPr>
        <w:pStyle w:val="BodyText"/>
        <w:spacing w:line="228" w:lineRule="exact"/>
        <w:ind w:left="2220"/>
      </w:pPr>
      <w:r>
        <w:rPr/>
        <w:t>34.2.1</w:t>
      </w:r>
      <w:r>
        <w:rPr>
          <w:spacing w:val="-9"/>
        </w:rPr>
        <w:t> </w:t>
      </w:r>
      <w:r>
        <w:rPr>
          <w:spacing w:val="-2"/>
        </w:rPr>
        <w:t>above.</w:t>
      </w:r>
    </w:p>
    <w:p>
      <w:pPr>
        <w:pStyle w:val="ListParagraph"/>
        <w:numPr>
          <w:ilvl w:val="3"/>
          <w:numId w:val="1"/>
        </w:numPr>
        <w:tabs>
          <w:tab w:pos="2669" w:val="left" w:leader="none"/>
        </w:tabs>
        <w:spacing w:line="240" w:lineRule="auto" w:before="219" w:after="0"/>
        <w:ind w:left="2669" w:right="0" w:hanging="449"/>
        <w:jc w:val="both"/>
        <w:rPr>
          <w:sz w:val="20"/>
        </w:rPr>
      </w:pPr>
      <w:r>
        <w:rPr>
          <w:sz w:val="20"/>
        </w:rPr>
        <w:t>for</w:t>
      </w:r>
      <w:r>
        <w:rPr>
          <w:spacing w:val="-14"/>
          <w:sz w:val="20"/>
        </w:rPr>
        <w:t> </w:t>
      </w:r>
      <w:r>
        <w:rPr>
          <w:sz w:val="20"/>
        </w:rPr>
        <w:t>settlement</w:t>
      </w:r>
      <w:r>
        <w:rPr>
          <w:spacing w:val="-14"/>
          <w:sz w:val="20"/>
        </w:rPr>
        <w:t> </w:t>
      </w:r>
      <w:r>
        <w:rPr>
          <w:sz w:val="20"/>
        </w:rPr>
        <w:t>of</w:t>
      </w:r>
      <w:r>
        <w:rPr>
          <w:spacing w:val="-14"/>
          <w:sz w:val="20"/>
        </w:rPr>
        <w:t> </w:t>
      </w:r>
      <w:r>
        <w:rPr>
          <w:sz w:val="20"/>
        </w:rPr>
        <w:t>all</w:t>
      </w:r>
      <w:r>
        <w:rPr>
          <w:spacing w:val="-13"/>
          <w:sz w:val="20"/>
        </w:rPr>
        <w:t> </w:t>
      </w:r>
      <w:r>
        <w:rPr>
          <w:sz w:val="20"/>
        </w:rPr>
        <w:t>purchase</w:t>
      </w:r>
      <w:r>
        <w:rPr>
          <w:spacing w:val="-14"/>
          <w:sz w:val="20"/>
        </w:rPr>
        <w:t> </w:t>
      </w:r>
      <w:r>
        <w:rPr>
          <w:sz w:val="20"/>
        </w:rPr>
        <w:t>contract(s)</w:t>
      </w:r>
      <w:r>
        <w:rPr>
          <w:spacing w:val="-12"/>
          <w:sz w:val="20"/>
        </w:rPr>
        <w:t> </w:t>
      </w:r>
      <w:r>
        <w:rPr>
          <w:sz w:val="20"/>
        </w:rPr>
        <w:t>under</w:t>
      </w:r>
      <w:r>
        <w:rPr>
          <w:spacing w:val="-14"/>
          <w:sz w:val="20"/>
        </w:rPr>
        <w:t> </w:t>
      </w:r>
      <w:r>
        <w:rPr>
          <w:sz w:val="20"/>
        </w:rPr>
        <w:t>the</w:t>
      </w:r>
      <w:r>
        <w:rPr>
          <w:spacing w:val="-13"/>
          <w:sz w:val="20"/>
        </w:rPr>
        <w:t> </w:t>
      </w:r>
      <w:r>
        <w:rPr>
          <w:sz w:val="20"/>
        </w:rPr>
        <w:t>Trading</w:t>
      </w:r>
      <w:r>
        <w:rPr>
          <w:spacing w:val="-13"/>
          <w:sz w:val="20"/>
        </w:rPr>
        <w:t> </w:t>
      </w:r>
      <w:r>
        <w:rPr>
          <w:sz w:val="20"/>
        </w:rPr>
        <w:t>Account;</w:t>
      </w:r>
      <w:r>
        <w:rPr>
          <w:spacing w:val="-12"/>
          <w:sz w:val="20"/>
        </w:rPr>
        <w:t> </w:t>
      </w:r>
      <w:r>
        <w:rPr>
          <w:spacing w:val="-2"/>
          <w:sz w:val="20"/>
        </w:rPr>
        <w:t>and/or</w:t>
      </w:r>
    </w:p>
    <w:p>
      <w:pPr>
        <w:pStyle w:val="ListParagraph"/>
        <w:numPr>
          <w:ilvl w:val="3"/>
          <w:numId w:val="1"/>
        </w:numPr>
        <w:tabs>
          <w:tab w:pos="2668" w:val="left" w:leader="none"/>
          <w:tab w:pos="2671" w:val="left" w:leader="none"/>
        </w:tabs>
        <w:spacing w:line="240" w:lineRule="auto" w:before="0" w:after="0"/>
        <w:ind w:left="2671" w:right="198" w:hanging="452"/>
        <w:jc w:val="both"/>
        <w:rPr>
          <w:sz w:val="20"/>
        </w:rPr>
      </w:pPr>
      <w:r>
        <w:rPr>
          <w:sz w:val="20"/>
        </w:rPr>
        <w:t>for settlement of purchase contracts where the counter(s) due for which the purchase contract has been executed, is/are suspended from trading by the relevant regulatory body.</w:t>
      </w:r>
    </w:p>
    <w:p>
      <w:pPr>
        <w:pStyle w:val="ListParagraph"/>
        <w:numPr>
          <w:ilvl w:val="2"/>
          <w:numId w:val="1"/>
        </w:numPr>
        <w:tabs>
          <w:tab w:pos="2220" w:val="left" w:leader="none"/>
        </w:tabs>
        <w:spacing w:line="240" w:lineRule="auto" w:before="220" w:after="0"/>
        <w:ind w:left="2220" w:right="196" w:hanging="900"/>
        <w:jc w:val="both"/>
        <w:rPr>
          <w:sz w:val="20"/>
        </w:rPr>
      </w:pPr>
      <w:r>
        <w:rPr>
          <w:sz w:val="20"/>
        </w:rPr>
        <w:t>In the event the earmarked amount is insufficient to settle all the purchase contracts, the Accountholders must settle the difference between the purchase price and Transaction Costs</w:t>
      </w:r>
      <w:r>
        <w:rPr>
          <w:spacing w:val="-2"/>
          <w:sz w:val="20"/>
        </w:rPr>
        <w:t> </w:t>
      </w:r>
      <w:r>
        <w:rPr>
          <w:sz w:val="20"/>
        </w:rPr>
        <w:t>of</w:t>
      </w:r>
      <w:r>
        <w:rPr>
          <w:spacing w:val="-1"/>
          <w:sz w:val="20"/>
        </w:rPr>
        <w:t> </w:t>
      </w:r>
      <w:r>
        <w:rPr>
          <w:sz w:val="20"/>
        </w:rPr>
        <w:t>the</w:t>
      </w:r>
      <w:r>
        <w:rPr>
          <w:spacing w:val="-4"/>
          <w:sz w:val="20"/>
        </w:rPr>
        <w:t> </w:t>
      </w:r>
      <w:r>
        <w:rPr>
          <w:sz w:val="20"/>
        </w:rPr>
        <w:t>relevant Approved Securities purchased</w:t>
      </w:r>
      <w:r>
        <w:rPr>
          <w:spacing w:val="-1"/>
          <w:sz w:val="20"/>
        </w:rPr>
        <w:t> </w:t>
      </w:r>
      <w:r>
        <w:rPr>
          <w:sz w:val="20"/>
        </w:rPr>
        <w:t>(“</w:t>
      </w:r>
      <w:r>
        <w:rPr>
          <w:rFonts w:ascii="Arial" w:hAnsi="Arial"/>
          <w:b/>
          <w:sz w:val="20"/>
        </w:rPr>
        <w:t>Differential Sum</w:t>
      </w:r>
      <w:r>
        <w:rPr>
          <w:sz w:val="20"/>
        </w:rPr>
        <w:t>”) before HLB remits the earmarked amount to HLIB.</w:t>
      </w:r>
    </w:p>
    <w:p>
      <w:pPr>
        <w:pStyle w:val="ListParagraph"/>
        <w:numPr>
          <w:ilvl w:val="2"/>
          <w:numId w:val="1"/>
        </w:numPr>
        <w:tabs>
          <w:tab w:pos="2220" w:val="left" w:leader="none"/>
        </w:tabs>
        <w:spacing w:line="240" w:lineRule="auto" w:before="230" w:after="0"/>
        <w:ind w:left="2220" w:right="198" w:hanging="900"/>
        <w:jc w:val="both"/>
        <w:rPr>
          <w:sz w:val="20"/>
        </w:rPr>
      </w:pPr>
      <w:r>
        <w:rPr>
          <w:sz w:val="20"/>
        </w:rPr>
        <w:t>In the event HLB is advised by HLIB there are contra losses, debit notes and all expenses</w:t>
      </w:r>
      <w:r>
        <w:rPr>
          <w:spacing w:val="-3"/>
          <w:sz w:val="20"/>
        </w:rPr>
        <w:t> </w:t>
      </w:r>
      <w:r>
        <w:rPr>
          <w:sz w:val="20"/>
        </w:rPr>
        <w:t>reasonably</w:t>
      </w:r>
      <w:r>
        <w:rPr>
          <w:spacing w:val="-3"/>
          <w:sz w:val="20"/>
        </w:rPr>
        <w:t> </w:t>
      </w:r>
      <w:r>
        <w:rPr>
          <w:sz w:val="20"/>
        </w:rPr>
        <w:t>incurred</w:t>
      </w:r>
      <w:r>
        <w:rPr>
          <w:spacing w:val="-5"/>
          <w:sz w:val="20"/>
        </w:rPr>
        <w:t> </w:t>
      </w:r>
      <w:r>
        <w:rPr>
          <w:sz w:val="20"/>
        </w:rPr>
        <w:t>in</w:t>
      </w:r>
      <w:r>
        <w:rPr>
          <w:spacing w:val="-4"/>
          <w:sz w:val="20"/>
        </w:rPr>
        <w:t> </w:t>
      </w:r>
      <w:r>
        <w:rPr>
          <w:sz w:val="20"/>
        </w:rPr>
        <w:t>connection</w:t>
      </w:r>
      <w:r>
        <w:rPr>
          <w:spacing w:val="-5"/>
          <w:sz w:val="20"/>
        </w:rPr>
        <w:t> </w:t>
      </w:r>
      <w:r>
        <w:rPr>
          <w:sz w:val="20"/>
        </w:rPr>
        <w:t>with</w:t>
      </w:r>
      <w:r>
        <w:rPr>
          <w:spacing w:val="-5"/>
          <w:sz w:val="20"/>
        </w:rPr>
        <w:t> </w:t>
      </w:r>
      <w:r>
        <w:rPr>
          <w:sz w:val="20"/>
        </w:rPr>
        <w:t>and</w:t>
      </w:r>
      <w:r>
        <w:rPr>
          <w:spacing w:val="-5"/>
          <w:sz w:val="20"/>
        </w:rPr>
        <w:t> </w:t>
      </w:r>
      <w:r>
        <w:rPr>
          <w:sz w:val="20"/>
        </w:rPr>
        <w:t>in</w:t>
      </w:r>
      <w:r>
        <w:rPr>
          <w:spacing w:val="-4"/>
          <w:sz w:val="20"/>
        </w:rPr>
        <w:t> </w:t>
      </w:r>
      <w:r>
        <w:rPr>
          <w:sz w:val="20"/>
        </w:rPr>
        <w:t>compliance</w:t>
      </w:r>
      <w:r>
        <w:rPr>
          <w:spacing w:val="-4"/>
          <w:sz w:val="20"/>
        </w:rPr>
        <w:t> </w:t>
      </w:r>
      <w:r>
        <w:rPr>
          <w:sz w:val="20"/>
        </w:rPr>
        <w:t>with</w:t>
      </w:r>
      <w:r>
        <w:rPr>
          <w:spacing w:val="-4"/>
          <w:sz w:val="20"/>
        </w:rPr>
        <w:t> </w:t>
      </w:r>
      <w:r>
        <w:rPr>
          <w:sz w:val="20"/>
        </w:rPr>
        <w:t>the</w:t>
      </w:r>
      <w:r>
        <w:rPr>
          <w:spacing w:val="-5"/>
          <w:sz w:val="20"/>
        </w:rPr>
        <w:t> </w:t>
      </w:r>
      <w:r>
        <w:rPr>
          <w:sz w:val="20"/>
        </w:rPr>
        <w:t>terms</w:t>
      </w:r>
      <w:r>
        <w:rPr>
          <w:spacing w:val="-3"/>
          <w:sz w:val="20"/>
        </w:rPr>
        <w:t> </w:t>
      </w:r>
      <w:r>
        <w:rPr>
          <w:sz w:val="20"/>
        </w:rPr>
        <w:t>and conditions governing the Trading Account (“</w:t>
      </w:r>
      <w:r>
        <w:rPr>
          <w:rFonts w:ascii="Arial" w:hAnsi="Arial"/>
          <w:b/>
          <w:sz w:val="20"/>
        </w:rPr>
        <w:t>Contra Losses/Debit Notes</w:t>
      </w:r>
      <w:r>
        <w:rPr>
          <w:sz w:val="20"/>
        </w:rPr>
        <w:t>”), HLB is hereby</w:t>
      </w:r>
      <w:r>
        <w:rPr>
          <w:spacing w:val="-7"/>
          <w:sz w:val="20"/>
        </w:rPr>
        <w:t> </w:t>
      </w:r>
      <w:r>
        <w:rPr>
          <w:sz w:val="20"/>
        </w:rPr>
        <w:t>authorised</w:t>
      </w:r>
      <w:r>
        <w:rPr>
          <w:spacing w:val="-9"/>
          <w:sz w:val="20"/>
        </w:rPr>
        <w:t> </w:t>
      </w:r>
      <w:r>
        <w:rPr>
          <w:sz w:val="20"/>
        </w:rPr>
        <w:t>by</w:t>
      </w:r>
      <w:r>
        <w:rPr>
          <w:spacing w:val="-7"/>
          <w:sz w:val="20"/>
        </w:rPr>
        <w:t> </w:t>
      </w:r>
      <w:r>
        <w:rPr>
          <w:sz w:val="20"/>
        </w:rPr>
        <w:t>the</w:t>
      </w:r>
      <w:r>
        <w:rPr>
          <w:spacing w:val="-9"/>
          <w:sz w:val="20"/>
        </w:rPr>
        <w:t> </w:t>
      </w:r>
      <w:r>
        <w:rPr>
          <w:sz w:val="20"/>
        </w:rPr>
        <w:t>Accountholders</w:t>
      </w:r>
      <w:r>
        <w:rPr>
          <w:spacing w:val="-7"/>
          <w:sz w:val="20"/>
        </w:rPr>
        <w:t> </w:t>
      </w:r>
      <w:r>
        <w:rPr>
          <w:sz w:val="20"/>
        </w:rPr>
        <w:t>to</w:t>
      </w:r>
      <w:r>
        <w:rPr>
          <w:spacing w:val="-9"/>
          <w:sz w:val="20"/>
        </w:rPr>
        <w:t> </w:t>
      </w:r>
      <w:r>
        <w:rPr>
          <w:sz w:val="20"/>
        </w:rPr>
        <w:t>debit</w:t>
      </w:r>
      <w:r>
        <w:rPr>
          <w:spacing w:val="-8"/>
          <w:sz w:val="20"/>
        </w:rPr>
        <w:t> </w:t>
      </w:r>
      <w:r>
        <w:rPr>
          <w:sz w:val="20"/>
        </w:rPr>
        <w:t>the</w:t>
      </w:r>
      <w:r>
        <w:rPr>
          <w:spacing w:val="-9"/>
          <w:sz w:val="20"/>
        </w:rPr>
        <w:t> </w:t>
      </w:r>
      <w:r>
        <w:rPr>
          <w:sz w:val="20"/>
        </w:rPr>
        <w:t>Accountholders’</w:t>
      </w:r>
      <w:r>
        <w:rPr>
          <w:spacing w:val="-9"/>
          <w:sz w:val="20"/>
        </w:rPr>
        <w:t> </w:t>
      </w:r>
      <w:r>
        <w:rPr>
          <w:sz w:val="20"/>
        </w:rPr>
        <w:t>Account</w:t>
      </w:r>
      <w:r>
        <w:rPr>
          <w:spacing w:val="-9"/>
          <w:sz w:val="20"/>
        </w:rPr>
        <w:t> </w:t>
      </w:r>
      <w:r>
        <w:rPr>
          <w:sz w:val="20"/>
        </w:rPr>
        <w:t>for</w:t>
      </w:r>
      <w:r>
        <w:rPr>
          <w:spacing w:val="-8"/>
          <w:sz w:val="20"/>
        </w:rPr>
        <w:t> </w:t>
      </w:r>
      <w:r>
        <w:rPr>
          <w:sz w:val="20"/>
        </w:rPr>
        <w:t>such Contra Losses/Debit Notes as advised by HLIB to HLB without requiring to obtain the prior written consent of the Accountholders.</w:t>
      </w:r>
    </w:p>
    <w:p>
      <w:pPr>
        <w:pStyle w:val="ListParagraph"/>
        <w:numPr>
          <w:ilvl w:val="2"/>
          <w:numId w:val="1"/>
        </w:numPr>
        <w:tabs>
          <w:tab w:pos="2220" w:val="left" w:leader="none"/>
        </w:tabs>
        <w:spacing w:line="240" w:lineRule="auto" w:before="219" w:after="0"/>
        <w:ind w:left="2220" w:right="197" w:hanging="900"/>
        <w:jc w:val="both"/>
        <w:rPr>
          <w:sz w:val="20"/>
        </w:rPr>
      </w:pPr>
      <w:r>
        <w:rPr>
          <w:sz w:val="20"/>
        </w:rPr>
        <w:t>Any</w:t>
      </w:r>
      <w:r>
        <w:rPr>
          <w:spacing w:val="-6"/>
          <w:sz w:val="20"/>
        </w:rPr>
        <w:t> </w:t>
      </w:r>
      <w:r>
        <w:rPr>
          <w:sz w:val="20"/>
        </w:rPr>
        <w:t>and</w:t>
      </w:r>
      <w:r>
        <w:rPr>
          <w:spacing w:val="-4"/>
          <w:sz w:val="20"/>
        </w:rPr>
        <w:t> </w:t>
      </w:r>
      <w:r>
        <w:rPr>
          <w:sz w:val="20"/>
        </w:rPr>
        <w:t>all</w:t>
      </w:r>
      <w:r>
        <w:rPr>
          <w:spacing w:val="-7"/>
          <w:sz w:val="20"/>
        </w:rPr>
        <w:t> </w:t>
      </w:r>
      <w:r>
        <w:rPr>
          <w:sz w:val="20"/>
        </w:rPr>
        <w:t>sales</w:t>
      </w:r>
      <w:r>
        <w:rPr>
          <w:spacing w:val="-6"/>
          <w:sz w:val="20"/>
        </w:rPr>
        <w:t> </w:t>
      </w:r>
      <w:r>
        <w:rPr>
          <w:sz w:val="20"/>
        </w:rPr>
        <w:t>proceeds</w:t>
      </w:r>
      <w:r>
        <w:rPr>
          <w:spacing w:val="-5"/>
          <w:sz w:val="20"/>
        </w:rPr>
        <w:t> </w:t>
      </w:r>
      <w:r>
        <w:rPr>
          <w:sz w:val="20"/>
        </w:rPr>
        <w:t>received</w:t>
      </w:r>
      <w:r>
        <w:rPr>
          <w:spacing w:val="-7"/>
          <w:sz w:val="20"/>
        </w:rPr>
        <w:t> </w:t>
      </w:r>
      <w:r>
        <w:rPr>
          <w:sz w:val="20"/>
        </w:rPr>
        <w:t>in</w:t>
      </w:r>
      <w:r>
        <w:rPr>
          <w:spacing w:val="-7"/>
          <w:sz w:val="20"/>
        </w:rPr>
        <w:t> </w:t>
      </w:r>
      <w:r>
        <w:rPr>
          <w:sz w:val="20"/>
        </w:rPr>
        <w:t>respect</w:t>
      </w:r>
      <w:r>
        <w:rPr>
          <w:spacing w:val="-6"/>
          <w:sz w:val="20"/>
        </w:rPr>
        <w:t> </w:t>
      </w:r>
      <w:r>
        <w:rPr>
          <w:sz w:val="20"/>
        </w:rPr>
        <w:t>of</w:t>
      </w:r>
      <w:r>
        <w:rPr>
          <w:spacing w:val="-7"/>
          <w:sz w:val="20"/>
        </w:rPr>
        <w:t> </w:t>
      </w:r>
      <w:r>
        <w:rPr>
          <w:sz w:val="20"/>
        </w:rPr>
        <w:t>the</w:t>
      </w:r>
      <w:r>
        <w:rPr>
          <w:spacing w:val="-7"/>
          <w:sz w:val="20"/>
        </w:rPr>
        <w:t> </w:t>
      </w:r>
      <w:r>
        <w:rPr>
          <w:sz w:val="20"/>
        </w:rPr>
        <w:t>Trading</w:t>
      </w:r>
      <w:r>
        <w:rPr>
          <w:spacing w:val="-7"/>
          <w:sz w:val="20"/>
        </w:rPr>
        <w:t> </w:t>
      </w:r>
      <w:r>
        <w:rPr>
          <w:sz w:val="20"/>
        </w:rPr>
        <w:t>Account</w:t>
      </w:r>
      <w:r>
        <w:rPr>
          <w:spacing w:val="-6"/>
          <w:sz w:val="20"/>
        </w:rPr>
        <w:t> </w:t>
      </w:r>
      <w:r>
        <w:rPr>
          <w:sz w:val="20"/>
        </w:rPr>
        <w:t>shall</w:t>
      </w:r>
      <w:r>
        <w:rPr>
          <w:spacing w:val="-7"/>
          <w:sz w:val="20"/>
        </w:rPr>
        <w:t> </w:t>
      </w:r>
      <w:r>
        <w:rPr>
          <w:sz w:val="20"/>
        </w:rPr>
        <w:t>be</w:t>
      </w:r>
      <w:r>
        <w:rPr>
          <w:spacing w:val="-7"/>
          <w:sz w:val="20"/>
        </w:rPr>
        <w:t> </w:t>
      </w:r>
      <w:r>
        <w:rPr>
          <w:sz w:val="20"/>
        </w:rPr>
        <w:t>credited into the Account in accordance with the FDSS Rules. In the event HLB is advised by HLIB that there are contra gains, such contra gains shall be credited into the Account not later than </w:t>
      </w:r>
      <w:r>
        <w:rPr>
          <w:rFonts w:ascii="Arial"/>
          <w:b/>
          <w:sz w:val="20"/>
        </w:rPr>
        <w:t>three (3) </w:t>
      </w:r>
      <w:r>
        <w:rPr>
          <w:sz w:val="20"/>
        </w:rPr>
        <w:t>days from the date of contra.</w:t>
      </w:r>
    </w:p>
    <w:p>
      <w:pPr>
        <w:pStyle w:val="ListParagraph"/>
        <w:spacing w:after="0" w:line="240" w:lineRule="auto"/>
        <w:jc w:val="both"/>
        <w:rPr>
          <w:sz w:val="20"/>
        </w:rPr>
        <w:sectPr>
          <w:pgSz w:w="12240" w:h="16340"/>
          <w:pgMar w:header="705" w:footer="290" w:top="1600" w:bottom="480" w:left="1080" w:right="1080"/>
        </w:sectPr>
      </w:pPr>
    </w:p>
    <w:p>
      <w:pPr>
        <w:pStyle w:val="ListParagraph"/>
        <w:numPr>
          <w:ilvl w:val="0"/>
          <w:numId w:val="1"/>
        </w:numPr>
        <w:tabs>
          <w:tab w:pos="809" w:val="left" w:leader="none"/>
          <w:tab w:pos="811" w:val="left" w:leader="none"/>
        </w:tabs>
        <w:spacing w:line="240" w:lineRule="auto" w:before="89" w:after="0"/>
        <w:ind w:left="811" w:right="198" w:hanging="572"/>
        <w:jc w:val="both"/>
        <w:rPr>
          <w:sz w:val="20"/>
        </w:rPr>
      </w:pPr>
      <w:r>
        <w:rPr>
          <w:sz w:val="20"/>
        </w:rPr>
        <w:t>When</w:t>
      </w:r>
      <w:r>
        <w:rPr>
          <w:spacing w:val="-9"/>
          <w:sz w:val="20"/>
        </w:rPr>
        <w:t> </w:t>
      </w:r>
      <w:r>
        <w:rPr>
          <w:sz w:val="20"/>
        </w:rPr>
        <w:t>earmarking</w:t>
      </w:r>
      <w:r>
        <w:rPr>
          <w:spacing w:val="-9"/>
          <w:sz w:val="20"/>
        </w:rPr>
        <w:t> </w:t>
      </w:r>
      <w:r>
        <w:rPr>
          <w:sz w:val="20"/>
        </w:rPr>
        <w:t>the</w:t>
      </w:r>
      <w:r>
        <w:rPr>
          <w:spacing w:val="-9"/>
          <w:sz w:val="20"/>
        </w:rPr>
        <w:t> </w:t>
      </w:r>
      <w:r>
        <w:rPr>
          <w:sz w:val="20"/>
        </w:rPr>
        <w:t>Available</w:t>
      </w:r>
      <w:r>
        <w:rPr>
          <w:spacing w:val="-9"/>
          <w:sz w:val="20"/>
        </w:rPr>
        <w:t> </w:t>
      </w:r>
      <w:r>
        <w:rPr>
          <w:sz w:val="20"/>
        </w:rPr>
        <w:t>Funds</w:t>
      </w:r>
      <w:r>
        <w:rPr>
          <w:spacing w:val="-8"/>
          <w:sz w:val="20"/>
        </w:rPr>
        <w:t> </w:t>
      </w:r>
      <w:r>
        <w:rPr>
          <w:sz w:val="20"/>
        </w:rPr>
        <w:t>upon</w:t>
      </w:r>
      <w:r>
        <w:rPr>
          <w:spacing w:val="-9"/>
          <w:sz w:val="20"/>
        </w:rPr>
        <w:t> </w:t>
      </w:r>
      <w:r>
        <w:rPr>
          <w:sz w:val="20"/>
        </w:rPr>
        <w:t>purchase</w:t>
      </w:r>
      <w:r>
        <w:rPr>
          <w:spacing w:val="-9"/>
          <w:sz w:val="20"/>
        </w:rPr>
        <w:t> </w:t>
      </w:r>
      <w:r>
        <w:rPr>
          <w:sz w:val="20"/>
        </w:rPr>
        <w:t>orders</w:t>
      </w:r>
      <w:r>
        <w:rPr>
          <w:spacing w:val="-8"/>
          <w:sz w:val="20"/>
        </w:rPr>
        <w:t> </w:t>
      </w:r>
      <w:r>
        <w:rPr>
          <w:sz w:val="20"/>
        </w:rPr>
        <w:t>being</w:t>
      </w:r>
      <w:r>
        <w:rPr>
          <w:spacing w:val="-9"/>
          <w:sz w:val="20"/>
        </w:rPr>
        <w:t> </w:t>
      </w:r>
      <w:r>
        <w:rPr>
          <w:sz w:val="20"/>
        </w:rPr>
        <w:t>made</w:t>
      </w:r>
      <w:r>
        <w:rPr>
          <w:spacing w:val="-9"/>
          <w:sz w:val="20"/>
        </w:rPr>
        <w:t> </w:t>
      </w:r>
      <w:r>
        <w:rPr>
          <w:sz w:val="20"/>
        </w:rPr>
        <w:t>by</w:t>
      </w:r>
      <w:r>
        <w:rPr>
          <w:spacing w:val="-8"/>
          <w:sz w:val="20"/>
        </w:rPr>
        <w:t> </w:t>
      </w:r>
      <w:r>
        <w:rPr>
          <w:sz w:val="20"/>
        </w:rPr>
        <w:t>the</w:t>
      </w:r>
      <w:r>
        <w:rPr>
          <w:spacing w:val="-7"/>
          <w:sz w:val="20"/>
        </w:rPr>
        <w:t> </w:t>
      </w:r>
      <w:r>
        <w:rPr>
          <w:sz w:val="20"/>
        </w:rPr>
        <w:t>Accountholders</w:t>
      </w:r>
      <w:r>
        <w:rPr>
          <w:spacing w:val="-8"/>
          <w:sz w:val="20"/>
        </w:rPr>
        <w:t> </w:t>
      </w:r>
      <w:r>
        <w:rPr>
          <w:sz w:val="20"/>
        </w:rPr>
        <w:t>for</w:t>
      </w:r>
      <w:r>
        <w:rPr>
          <w:spacing w:val="-8"/>
          <w:sz w:val="20"/>
        </w:rPr>
        <w:t> </w:t>
      </w:r>
      <w:r>
        <w:rPr>
          <w:sz w:val="20"/>
        </w:rPr>
        <w:t>the purchase</w:t>
      </w:r>
      <w:r>
        <w:rPr>
          <w:spacing w:val="-7"/>
          <w:sz w:val="20"/>
        </w:rPr>
        <w:t> </w:t>
      </w:r>
      <w:r>
        <w:rPr>
          <w:sz w:val="20"/>
        </w:rPr>
        <w:t>of</w:t>
      </w:r>
      <w:r>
        <w:rPr>
          <w:spacing w:val="-5"/>
          <w:sz w:val="20"/>
        </w:rPr>
        <w:t> </w:t>
      </w:r>
      <w:r>
        <w:rPr>
          <w:sz w:val="20"/>
        </w:rPr>
        <w:t>Approved</w:t>
      </w:r>
      <w:r>
        <w:rPr>
          <w:spacing w:val="-5"/>
          <w:sz w:val="20"/>
        </w:rPr>
        <w:t> </w:t>
      </w:r>
      <w:r>
        <w:rPr>
          <w:sz w:val="20"/>
        </w:rPr>
        <w:t>Securities,</w:t>
      </w:r>
      <w:r>
        <w:rPr>
          <w:spacing w:val="-7"/>
          <w:sz w:val="20"/>
        </w:rPr>
        <w:t> </w:t>
      </w:r>
      <w:r>
        <w:rPr>
          <w:sz w:val="20"/>
        </w:rPr>
        <w:t>HLB</w:t>
      </w:r>
      <w:r>
        <w:rPr>
          <w:spacing w:val="-7"/>
          <w:sz w:val="20"/>
        </w:rPr>
        <w:t> </w:t>
      </w:r>
      <w:r>
        <w:rPr>
          <w:sz w:val="20"/>
        </w:rPr>
        <w:t>shall</w:t>
      </w:r>
      <w:r>
        <w:rPr>
          <w:spacing w:val="-5"/>
          <w:sz w:val="20"/>
        </w:rPr>
        <w:t> </w:t>
      </w:r>
      <w:r>
        <w:rPr>
          <w:sz w:val="20"/>
        </w:rPr>
        <w:t>not</w:t>
      </w:r>
      <w:r>
        <w:rPr>
          <w:spacing w:val="-5"/>
          <w:sz w:val="20"/>
        </w:rPr>
        <w:t> </w:t>
      </w:r>
      <w:r>
        <w:rPr>
          <w:sz w:val="20"/>
        </w:rPr>
        <w:t>be</w:t>
      </w:r>
      <w:r>
        <w:rPr>
          <w:spacing w:val="-7"/>
          <w:sz w:val="20"/>
        </w:rPr>
        <w:t> </w:t>
      </w:r>
      <w:r>
        <w:rPr>
          <w:sz w:val="20"/>
        </w:rPr>
        <w:t>responsible</w:t>
      </w:r>
      <w:r>
        <w:rPr>
          <w:spacing w:val="-4"/>
          <w:sz w:val="20"/>
        </w:rPr>
        <w:t> </w:t>
      </w:r>
      <w:r>
        <w:rPr>
          <w:sz w:val="20"/>
        </w:rPr>
        <w:t>to</w:t>
      </w:r>
      <w:r>
        <w:rPr>
          <w:spacing w:val="-9"/>
          <w:sz w:val="20"/>
        </w:rPr>
        <w:t> </w:t>
      </w:r>
      <w:r>
        <w:rPr>
          <w:sz w:val="20"/>
        </w:rPr>
        <w:t>check</w:t>
      </w:r>
      <w:r>
        <w:rPr>
          <w:spacing w:val="-6"/>
          <w:sz w:val="20"/>
        </w:rPr>
        <w:t> </w:t>
      </w:r>
      <w:r>
        <w:rPr>
          <w:sz w:val="20"/>
        </w:rPr>
        <w:t>and</w:t>
      </w:r>
      <w:r>
        <w:rPr>
          <w:spacing w:val="-5"/>
          <w:sz w:val="20"/>
        </w:rPr>
        <w:t> </w:t>
      </w:r>
      <w:r>
        <w:rPr>
          <w:sz w:val="20"/>
        </w:rPr>
        <w:t>ensure</w:t>
      </w:r>
      <w:r>
        <w:rPr>
          <w:spacing w:val="-8"/>
          <w:sz w:val="20"/>
        </w:rPr>
        <w:t> </w:t>
      </w:r>
      <w:r>
        <w:rPr>
          <w:sz w:val="20"/>
        </w:rPr>
        <w:t>there</w:t>
      </w:r>
      <w:r>
        <w:rPr>
          <w:spacing w:val="-4"/>
          <w:sz w:val="20"/>
        </w:rPr>
        <w:t> </w:t>
      </w:r>
      <w:r>
        <w:rPr>
          <w:sz w:val="20"/>
        </w:rPr>
        <w:t>are sufficient monies available in the Account after the earmarking as aforementioned, to meet any Standing Instruction(s) that may have been issued by the Accountholders. The Accountholders are solely responsible</w:t>
      </w:r>
      <w:r>
        <w:rPr>
          <w:spacing w:val="-2"/>
          <w:sz w:val="20"/>
        </w:rPr>
        <w:t> </w:t>
      </w:r>
      <w:r>
        <w:rPr>
          <w:sz w:val="20"/>
        </w:rPr>
        <w:t>to</w:t>
      </w:r>
      <w:r>
        <w:rPr>
          <w:spacing w:val="-2"/>
          <w:sz w:val="20"/>
        </w:rPr>
        <w:t> </w:t>
      </w:r>
      <w:r>
        <w:rPr>
          <w:sz w:val="20"/>
        </w:rPr>
        <w:t>ensure</w:t>
      </w:r>
      <w:r>
        <w:rPr>
          <w:spacing w:val="-2"/>
          <w:sz w:val="20"/>
        </w:rPr>
        <w:t> </w:t>
      </w:r>
      <w:r>
        <w:rPr>
          <w:sz w:val="20"/>
        </w:rPr>
        <w:t>there</w:t>
      </w:r>
      <w:r>
        <w:rPr>
          <w:spacing w:val="-2"/>
          <w:sz w:val="20"/>
        </w:rPr>
        <w:t> </w:t>
      </w:r>
      <w:r>
        <w:rPr>
          <w:sz w:val="20"/>
        </w:rPr>
        <w:t>are</w:t>
      </w:r>
      <w:r>
        <w:rPr>
          <w:spacing w:val="-2"/>
          <w:sz w:val="20"/>
        </w:rPr>
        <w:t> </w:t>
      </w:r>
      <w:r>
        <w:rPr>
          <w:sz w:val="20"/>
        </w:rPr>
        <w:t>sufficient</w:t>
      </w:r>
      <w:r>
        <w:rPr>
          <w:spacing w:val="-2"/>
          <w:sz w:val="20"/>
        </w:rPr>
        <w:t> </w:t>
      </w:r>
      <w:r>
        <w:rPr>
          <w:sz w:val="20"/>
        </w:rPr>
        <w:t>monies</w:t>
      </w:r>
      <w:r>
        <w:rPr>
          <w:spacing w:val="-1"/>
          <w:sz w:val="20"/>
        </w:rPr>
        <w:t> </w:t>
      </w:r>
      <w:r>
        <w:rPr>
          <w:sz w:val="20"/>
        </w:rPr>
        <w:t>in</w:t>
      </w:r>
      <w:r>
        <w:rPr>
          <w:spacing w:val="-2"/>
          <w:sz w:val="20"/>
        </w:rPr>
        <w:t> </w:t>
      </w:r>
      <w:r>
        <w:rPr>
          <w:sz w:val="20"/>
        </w:rPr>
        <w:t>the</w:t>
      </w:r>
      <w:r>
        <w:rPr>
          <w:spacing w:val="-2"/>
          <w:sz w:val="20"/>
        </w:rPr>
        <w:t> </w:t>
      </w:r>
      <w:r>
        <w:rPr>
          <w:sz w:val="20"/>
        </w:rPr>
        <w:t>Account</w:t>
      </w:r>
      <w:r>
        <w:rPr>
          <w:spacing w:val="-2"/>
          <w:sz w:val="20"/>
        </w:rPr>
        <w:t> </w:t>
      </w:r>
      <w:r>
        <w:rPr>
          <w:sz w:val="20"/>
        </w:rPr>
        <w:t>to</w:t>
      </w:r>
      <w:r>
        <w:rPr>
          <w:spacing w:val="-2"/>
          <w:sz w:val="20"/>
        </w:rPr>
        <w:t> </w:t>
      </w:r>
      <w:r>
        <w:rPr>
          <w:sz w:val="20"/>
        </w:rPr>
        <w:t>meet</w:t>
      </w:r>
      <w:r>
        <w:rPr>
          <w:spacing w:val="-2"/>
          <w:sz w:val="20"/>
        </w:rPr>
        <w:t> </w:t>
      </w:r>
      <w:r>
        <w:rPr>
          <w:sz w:val="20"/>
        </w:rPr>
        <w:t>the</w:t>
      </w:r>
      <w:r>
        <w:rPr>
          <w:spacing w:val="-2"/>
          <w:sz w:val="20"/>
        </w:rPr>
        <w:t> </w:t>
      </w:r>
      <w:r>
        <w:rPr>
          <w:sz w:val="20"/>
        </w:rPr>
        <w:t>obligation</w:t>
      </w:r>
      <w:r>
        <w:rPr>
          <w:spacing w:val="-2"/>
          <w:sz w:val="20"/>
        </w:rPr>
        <w:t> </w:t>
      </w:r>
      <w:r>
        <w:rPr>
          <w:sz w:val="20"/>
        </w:rPr>
        <w:t>of</w:t>
      </w:r>
      <w:r>
        <w:rPr>
          <w:spacing w:val="-2"/>
          <w:sz w:val="20"/>
        </w:rPr>
        <w:t> </w:t>
      </w:r>
      <w:r>
        <w:rPr>
          <w:sz w:val="20"/>
        </w:rPr>
        <w:t>any</w:t>
      </w:r>
      <w:r>
        <w:rPr>
          <w:spacing w:val="-1"/>
          <w:sz w:val="20"/>
        </w:rPr>
        <w:t> </w:t>
      </w:r>
      <w:r>
        <w:rPr>
          <w:sz w:val="20"/>
        </w:rPr>
        <w:t>Standing Instruction</w:t>
      </w:r>
      <w:r>
        <w:rPr>
          <w:spacing w:val="-9"/>
          <w:sz w:val="20"/>
        </w:rPr>
        <w:t> </w:t>
      </w:r>
      <w:r>
        <w:rPr>
          <w:sz w:val="20"/>
        </w:rPr>
        <w:t>that</w:t>
      </w:r>
      <w:r>
        <w:rPr>
          <w:spacing w:val="-6"/>
          <w:sz w:val="20"/>
        </w:rPr>
        <w:t> </w:t>
      </w:r>
      <w:r>
        <w:rPr>
          <w:sz w:val="20"/>
        </w:rPr>
        <w:t>may</w:t>
      </w:r>
      <w:r>
        <w:rPr>
          <w:spacing w:val="-8"/>
          <w:sz w:val="20"/>
        </w:rPr>
        <w:t> </w:t>
      </w:r>
      <w:r>
        <w:rPr>
          <w:sz w:val="20"/>
        </w:rPr>
        <w:t>have</w:t>
      </w:r>
      <w:r>
        <w:rPr>
          <w:spacing w:val="-8"/>
          <w:sz w:val="20"/>
        </w:rPr>
        <w:t> </w:t>
      </w:r>
      <w:r>
        <w:rPr>
          <w:sz w:val="20"/>
        </w:rPr>
        <w:t>been</w:t>
      </w:r>
      <w:r>
        <w:rPr>
          <w:spacing w:val="-9"/>
          <w:sz w:val="20"/>
        </w:rPr>
        <w:t> </w:t>
      </w:r>
      <w:r>
        <w:rPr>
          <w:sz w:val="20"/>
        </w:rPr>
        <w:t>given</w:t>
      </w:r>
      <w:r>
        <w:rPr>
          <w:spacing w:val="-11"/>
          <w:sz w:val="20"/>
        </w:rPr>
        <w:t> </w:t>
      </w:r>
      <w:r>
        <w:rPr>
          <w:sz w:val="20"/>
        </w:rPr>
        <w:t>to</w:t>
      </w:r>
      <w:r>
        <w:rPr>
          <w:spacing w:val="-7"/>
          <w:sz w:val="20"/>
        </w:rPr>
        <w:t> </w:t>
      </w:r>
      <w:r>
        <w:rPr>
          <w:sz w:val="20"/>
        </w:rPr>
        <w:t>HLB</w:t>
      </w:r>
      <w:r>
        <w:rPr>
          <w:spacing w:val="-7"/>
          <w:sz w:val="20"/>
        </w:rPr>
        <w:t> </w:t>
      </w:r>
      <w:r>
        <w:rPr>
          <w:sz w:val="20"/>
        </w:rPr>
        <w:t>and</w:t>
      </w:r>
      <w:r>
        <w:rPr>
          <w:spacing w:val="-9"/>
          <w:sz w:val="20"/>
        </w:rPr>
        <w:t> </w:t>
      </w:r>
      <w:r>
        <w:rPr>
          <w:sz w:val="20"/>
        </w:rPr>
        <w:t>HLB</w:t>
      </w:r>
      <w:r>
        <w:rPr>
          <w:spacing w:val="-9"/>
          <w:sz w:val="20"/>
        </w:rPr>
        <w:t> </w:t>
      </w:r>
      <w:r>
        <w:rPr>
          <w:sz w:val="20"/>
        </w:rPr>
        <w:t>shall</w:t>
      </w:r>
      <w:r>
        <w:rPr>
          <w:spacing w:val="-7"/>
          <w:sz w:val="20"/>
        </w:rPr>
        <w:t> </w:t>
      </w:r>
      <w:r>
        <w:rPr>
          <w:sz w:val="20"/>
        </w:rPr>
        <w:t>not</w:t>
      </w:r>
      <w:r>
        <w:rPr>
          <w:spacing w:val="-9"/>
          <w:sz w:val="20"/>
        </w:rPr>
        <w:t> </w:t>
      </w:r>
      <w:r>
        <w:rPr>
          <w:sz w:val="20"/>
        </w:rPr>
        <w:t>be</w:t>
      </w:r>
      <w:r>
        <w:rPr>
          <w:spacing w:val="-11"/>
          <w:sz w:val="20"/>
        </w:rPr>
        <w:t> </w:t>
      </w:r>
      <w:r>
        <w:rPr>
          <w:sz w:val="20"/>
        </w:rPr>
        <w:t>held</w:t>
      </w:r>
      <w:r>
        <w:rPr>
          <w:spacing w:val="-6"/>
          <w:sz w:val="20"/>
        </w:rPr>
        <w:t> </w:t>
      </w:r>
      <w:r>
        <w:rPr>
          <w:sz w:val="20"/>
        </w:rPr>
        <w:t>liable</w:t>
      </w:r>
      <w:r>
        <w:rPr>
          <w:spacing w:val="-11"/>
          <w:sz w:val="20"/>
        </w:rPr>
        <w:t> </w:t>
      </w:r>
      <w:r>
        <w:rPr>
          <w:sz w:val="20"/>
        </w:rPr>
        <w:t>or</w:t>
      </w:r>
      <w:r>
        <w:rPr>
          <w:spacing w:val="-8"/>
          <w:sz w:val="20"/>
        </w:rPr>
        <w:t> </w:t>
      </w:r>
      <w:r>
        <w:rPr>
          <w:sz w:val="20"/>
        </w:rPr>
        <w:t>responsible</w:t>
      </w:r>
      <w:r>
        <w:rPr>
          <w:spacing w:val="-2"/>
          <w:sz w:val="20"/>
        </w:rPr>
        <w:t> </w:t>
      </w:r>
      <w:r>
        <w:rPr>
          <w:sz w:val="20"/>
        </w:rPr>
        <w:t>or</w:t>
      </w:r>
      <w:r>
        <w:rPr>
          <w:spacing w:val="-4"/>
          <w:sz w:val="20"/>
        </w:rPr>
        <w:t> </w:t>
      </w:r>
      <w:r>
        <w:rPr>
          <w:sz w:val="20"/>
        </w:rPr>
        <w:t>liable</w:t>
      </w:r>
      <w:r>
        <w:rPr>
          <w:spacing w:val="-2"/>
          <w:sz w:val="20"/>
        </w:rPr>
        <w:t> </w:t>
      </w:r>
      <w:r>
        <w:rPr>
          <w:sz w:val="20"/>
        </w:rPr>
        <w:t>for any claims, losses, liabilities, obligations, fines, costs and expenses arising from or in connection with an unsuccessful Standing Instruction.</w:t>
      </w:r>
    </w:p>
    <w:p>
      <w:pPr>
        <w:pStyle w:val="BodyText"/>
        <w:spacing w:before="1"/>
      </w:pPr>
    </w:p>
    <w:p>
      <w:pPr>
        <w:pStyle w:val="ListParagraph"/>
        <w:numPr>
          <w:ilvl w:val="0"/>
          <w:numId w:val="1"/>
        </w:numPr>
        <w:tabs>
          <w:tab w:pos="809" w:val="left" w:leader="none"/>
          <w:tab w:pos="811" w:val="left" w:leader="none"/>
        </w:tabs>
        <w:spacing w:line="240" w:lineRule="auto" w:before="0" w:after="0"/>
        <w:ind w:left="811" w:right="200" w:hanging="572"/>
        <w:jc w:val="both"/>
        <w:rPr>
          <w:sz w:val="20"/>
        </w:rPr>
      </w:pPr>
      <w:r>
        <w:rPr>
          <w:sz w:val="20"/>
        </w:rPr>
        <w:t>Save and except for the following variations applicable to the Accounts, the HLB General Terms and Conditions of Accounts shall apply to the Account:</w:t>
      </w:r>
    </w:p>
    <w:p>
      <w:pPr>
        <w:pStyle w:val="ListParagraph"/>
        <w:numPr>
          <w:ilvl w:val="1"/>
          <w:numId w:val="1"/>
        </w:numPr>
        <w:tabs>
          <w:tab w:pos="1349" w:val="left" w:leader="none"/>
          <w:tab w:pos="1351" w:val="left" w:leader="none"/>
        </w:tabs>
        <w:spacing w:line="240" w:lineRule="auto" w:before="217" w:after="0"/>
        <w:ind w:left="1351" w:right="199" w:hanging="540"/>
        <w:jc w:val="left"/>
        <w:rPr>
          <w:sz w:val="20"/>
        </w:rPr>
      </w:pPr>
      <w:r>
        <w:rPr>
          <w:sz w:val="20"/>
        </w:rPr>
        <w:t>The operation of an Account held jointly between </w:t>
      </w:r>
      <w:r>
        <w:rPr>
          <w:rFonts w:ascii="Arial"/>
          <w:b/>
          <w:sz w:val="20"/>
        </w:rPr>
        <w:t>two (2) </w:t>
      </w:r>
      <w:r>
        <w:rPr>
          <w:sz w:val="20"/>
        </w:rPr>
        <w:t>or more persons shall be on the basis that any one Accountholder can operate the Account at any time; and</w:t>
      </w:r>
    </w:p>
    <w:p>
      <w:pPr>
        <w:pStyle w:val="ListParagraph"/>
        <w:numPr>
          <w:ilvl w:val="1"/>
          <w:numId w:val="1"/>
        </w:numPr>
        <w:tabs>
          <w:tab w:pos="1349" w:val="left" w:leader="none"/>
          <w:tab w:pos="1351" w:val="left" w:leader="none"/>
        </w:tabs>
        <w:spacing w:line="240" w:lineRule="auto" w:before="1" w:after="0"/>
        <w:ind w:left="1351" w:right="198" w:hanging="540"/>
        <w:jc w:val="left"/>
        <w:rPr>
          <w:sz w:val="20"/>
        </w:rPr>
      </w:pPr>
      <w:r>
        <w:rPr>
          <w:sz w:val="20"/>
        </w:rPr>
        <w:t>No</w:t>
      </w:r>
      <w:r>
        <w:rPr>
          <w:spacing w:val="-14"/>
          <w:sz w:val="20"/>
        </w:rPr>
        <w:t> </w:t>
      </w:r>
      <w:r>
        <w:rPr>
          <w:sz w:val="20"/>
        </w:rPr>
        <w:t>cheque</w:t>
      </w:r>
      <w:r>
        <w:rPr>
          <w:spacing w:val="-14"/>
          <w:sz w:val="20"/>
        </w:rPr>
        <w:t> </w:t>
      </w:r>
      <w:r>
        <w:rPr>
          <w:sz w:val="20"/>
        </w:rPr>
        <w:t>facility</w:t>
      </w:r>
      <w:r>
        <w:rPr>
          <w:spacing w:val="-14"/>
          <w:sz w:val="20"/>
        </w:rPr>
        <w:t> </w:t>
      </w:r>
      <w:r>
        <w:rPr>
          <w:sz w:val="20"/>
        </w:rPr>
        <w:t>shall</w:t>
      </w:r>
      <w:r>
        <w:rPr>
          <w:spacing w:val="-14"/>
          <w:sz w:val="20"/>
        </w:rPr>
        <w:t> </w:t>
      </w:r>
      <w:r>
        <w:rPr>
          <w:sz w:val="20"/>
        </w:rPr>
        <w:t>be</w:t>
      </w:r>
      <w:r>
        <w:rPr>
          <w:spacing w:val="-14"/>
          <w:sz w:val="20"/>
        </w:rPr>
        <w:t> </w:t>
      </w:r>
      <w:r>
        <w:rPr>
          <w:sz w:val="20"/>
        </w:rPr>
        <w:t>available</w:t>
      </w:r>
      <w:r>
        <w:rPr>
          <w:spacing w:val="-14"/>
          <w:sz w:val="20"/>
        </w:rPr>
        <w:t> </w:t>
      </w:r>
      <w:r>
        <w:rPr>
          <w:sz w:val="20"/>
        </w:rPr>
        <w:t>for</w:t>
      </w:r>
      <w:r>
        <w:rPr>
          <w:spacing w:val="-14"/>
          <w:sz w:val="20"/>
        </w:rPr>
        <w:t> </w:t>
      </w:r>
      <w:r>
        <w:rPr>
          <w:sz w:val="20"/>
        </w:rPr>
        <w:t>the</w:t>
      </w:r>
      <w:r>
        <w:rPr>
          <w:spacing w:val="-14"/>
          <w:sz w:val="20"/>
        </w:rPr>
        <w:t> </w:t>
      </w:r>
      <w:r>
        <w:rPr>
          <w:sz w:val="20"/>
        </w:rPr>
        <w:t>Account.</w:t>
      </w:r>
      <w:r>
        <w:rPr>
          <w:spacing w:val="-14"/>
          <w:sz w:val="20"/>
        </w:rPr>
        <w:t> </w:t>
      </w:r>
      <w:r>
        <w:rPr>
          <w:sz w:val="20"/>
        </w:rPr>
        <w:t>However,</w:t>
      </w:r>
      <w:r>
        <w:rPr>
          <w:spacing w:val="-13"/>
          <w:sz w:val="20"/>
        </w:rPr>
        <w:t> </w:t>
      </w:r>
      <w:r>
        <w:rPr>
          <w:sz w:val="20"/>
        </w:rPr>
        <w:t>exceptions</w:t>
      </w:r>
      <w:r>
        <w:rPr>
          <w:spacing w:val="-14"/>
          <w:sz w:val="20"/>
        </w:rPr>
        <w:t> </w:t>
      </w:r>
      <w:r>
        <w:rPr>
          <w:sz w:val="20"/>
        </w:rPr>
        <w:t>can</w:t>
      </w:r>
      <w:r>
        <w:rPr>
          <w:spacing w:val="-14"/>
          <w:sz w:val="20"/>
        </w:rPr>
        <w:t> </w:t>
      </w:r>
      <w:r>
        <w:rPr>
          <w:sz w:val="20"/>
        </w:rPr>
        <w:t>be</w:t>
      </w:r>
      <w:r>
        <w:rPr>
          <w:spacing w:val="-14"/>
          <w:sz w:val="20"/>
        </w:rPr>
        <w:t> </w:t>
      </w:r>
      <w:r>
        <w:rPr>
          <w:sz w:val="20"/>
        </w:rPr>
        <w:t>made</w:t>
      </w:r>
      <w:r>
        <w:rPr>
          <w:spacing w:val="-14"/>
          <w:sz w:val="20"/>
        </w:rPr>
        <w:t> </w:t>
      </w:r>
      <w:r>
        <w:rPr>
          <w:sz w:val="20"/>
        </w:rPr>
        <w:t>on</w:t>
      </w:r>
      <w:r>
        <w:rPr>
          <w:spacing w:val="-14"/>
          <w:sz w:val="20"/>
        </w:rPr>
        <w:t> </w:t>
      </w:r>
      <w:r>
        <w:rPr>
          <w:sz w:val="20"/>
        </w:rPr>
        <w:t>a</w:t>
      </w:r>
      <w:r>
        <w:rPr>
          <w:spacing w:val="-14"/>
          <w:sz w:val="20"/>
        </w:rPr>
        <w:t> </w:t>
      </w:r>
      <w:r>
        <w:rPr>
          <w:sz w:val="20"/>
        </w:rPr>
        <w:t>case- to-case basis.</w:t>
      </w:r>
    </w:p>
    <w:p>
      <w:pPr>
        <w:pStyle w:val="ListParagraph"/>
        <w:numPr>
          <w:ilvl w:val="0"/>
          <w:numId w:val="1"/>
        </w:numPr>
        <w:tabs>
          <w:tab w:pos="809" w:val="left" w:leader="none"/>
          <w:tab w:pos="811" w:val="left" w:leader="none"/>
        </w:tabs>
        <w:spacing w:line="240" w:lineRule="auto" w:before="220" w:after="0"/>
        <w:ind w:left="811" w:right="199" w:hanging="572"/>
        <w:jc w:val="both"/>
        <w:rPr>
          <w:sz w:val="20"/>
        </w:rPr>
      </w:pPr>
      <w:r>
        <w:rPr>
          <w:sz w:val="20"/>
        </w:rPr>
        <w:t>The</w:t>
      </w:r>
      <w:r>
        <w:rPr>
          <w:spacing w:val="-14"/>
          <w:sz w:val="20"/>
        </w:rPr>
        <w:t> </w:t>
      </w:r>
      <w:r>
        <w:rPr>
          <w:sz w:val="20"/>
        </w:rPr>
        <w:t>Accountholders</w:t>
      </w:r>
      <w:r>
        <w:rPr>
          <w:spacing w:val="-14"/>
          <w:sz w:val="20"/>
        </w:rPr>
        <w:t> </w:t>
      </w:r>
      <w:r>
        <w:rPr>
          <w:sz w:val="20"/>
        </w:rPr>
        <w:t>who</w:t>
      </w:r>
      <w:r>
        <w:rPr>
          <w:spacing w:val="-14"/>
          <w:sz w:val="20"/>
        </w:rPr>
        <w:t> </w:t>
      </w:r>
      <w:r>
        <w:rPr>
          <w:sz w:val="20"/>
        </w:rPr>
        <w:t>have</w:t>
      </w:r>
      <w:r>
        <w:rPr>
          <w:spacing w:val="-14"/>
          <w:sz w:val="20"/>
        </w:rPr>
        <w:t> </w:t>
      </w:r>
      <w:r>
        <w:rPr>
          <w:sz w:val="20"/>
        </w:rPr>
        <w:t>successfully</w:t>
      </w:r>
      <w:r>
        <w:rPr>
          <w:spacing w:val="-14"/>
          <w:sz w:val="20"/>
        </w:rPr>
        <w:t> </w:t>
      </w:r>
      <w:r>
        <w:rPr>
          <w:sz w:val="20"/>
        </w:rPr>
        <w:t>registered</w:t>
      </w:r>
      <w:r>
        <w:rPr>
          <w:spacing w:val="-14"/>
          <w:sz w:val="20"/>
        </w:rPr>
        <w:t> </w:t>
      </w:r>
      <w:r>
        <w:rPr>
          <w:sz w:val="20"/>
        </w:rPr>
        <w:t>and</w:t>
      </w:r>
      <w:r>
        <w:rPr>
          <w:spacing w:val="-14"/>
          <w:sz w:val="20"/>
        </w:rPr>
        <w:t> </w:t>
      </w:r>
      <w:r>
        <w:rPr>
          <w:sz w:val="20"/>
        </w:rPr>
        <w:t>subscribed</w:t>
      </w:r>
      <w:r>
        <w:rPr>
          <w:spacing w:val="-14"/>
          <w:sz w:val="20"/>
        </w:rPr>
        <w:t> </w:t>
      </w:r>
      <w:r>
        <w:rPr>
          <w:sz w:val="20"/>
        </w:rPr>
        <w:t>for</w:t>
      </w:r>
      <w:r>
        <w:rPr>
          <w:spacing w:val="-14"/>
          <w:sz w:val="20"/>
        </w:rPr>
        <w:t> </w:t>
      </w:r>
      <w:r>
        <w:rPr>
          <w:sz w:val="20"/>
        </w:rPr>
        <w:t>the</w:t>
      </w:r>
      <w:r>
        <w:rPr>
          <w:spacing w:val="-13"/>
          <w:sz w:val="20"/>
        </w:rPr>
        <w:t> </w:t>
      </w:r>
      <w:r>
        <w:rPr>
          <w:sz w:val="20"/>
        </w:rPr>
        <w:t>Securities</w:t>
      </w:r>
      <w:r>
        <w:rPr>
          <w:spacing w:val="-14"/>
          <w:sz w:val="20"/>
        </w:rPr>
        <w:t> </w:t>
      </w:r>
      <w:r>
        <w:rPr>
          <w:sz w:val="20"/>
        </w:rPr>
        <w:t>Trading</w:t>
      </w:r>
      <w:r>
        <w:rPr>
          <w:spacing w:val="-14"/>
          <w:sz w:val="20"/>
        </w:rPr>
        <w:t> </w:t>
      </w:r>
      <w:r>
        <w:rPr>
          <w:sz w:val="20"/>
        </w:rPr>
        <w:t>Feature hereby irrevocably authorise and permit HLB, its officers and employees to disclose and furnish all information</w:t>
      </w:r>
      <w:r>
        <w:rPr>
          <w:spacing w:val="-9"/>
          <w:sz w:val="20"/>
        </w:rPr>
        <w:t> </w:t>
      </w:r>
      <w:r>
        <w:rPr>
          <w:sz w:val="20"/>
        </w:rPr>
        <w:t>concerning</w:t>
      </w:r>
      <w:r>
        <w:rPr>
          <w:spacing w:val="-7"/>
          <w:sz w:val="20"/>
        </w:rPr>
        <w:t> </w:t>
      </w:r>
      <w:r>
        <w:rPr>
          <w:sz w:val="20"/>
        </w:rPr>
        <w:t>the</w:t>
      </w:r>
      <w:r>
        <w:rPr>
          <w:spacing w:val="-7"/>
          <w:sz w:val="20"/>
        </w:rPr>
        <w:t> </w:t>
      </w:r>
      <w:r>
        <w:rPr>
          <w:sz w:val="20"/>
        </w:rPr>
        <w:t>Account(s)</w:t>
      </w:r>
      <w:r>
        <w:rPr>
          <w:spacing w:val="-8"/>
          <w:sz w:val="20"/>
        </w:rPr>
        <w:t> </w:t>
      </w:r>
      <w:r>
        <w:rPr>
          <w:sz w:val="20"/>
        </w:rPr>
        <w:t>to</w:t>
      </w:r>
      <w:r>
        <w:rPr>
          <w:spacing w:val="-9"/>
          <w:sz w:val="20"/>
        </w:rPr>
        <w:t> </w:t>
      </w:r>
      <w:r>
        <w:rPr>
          <w:sz w:val="20"/>
        </w:rPr>
        <w:t>HLIB</w:t>
      </w:r>
      <w:r>
        <w:rPr>
          <w:spacing w:val="-8"/>
          <w:sz w:val="20"/>
        </w:rPr>
        <w:t> </w:t>
      </w:r>
      <w:r>
        <w:rPr>
          <w:sz w:val="20"/>
        </w:rPr>
        <w:t>in</w:t>
      </w:r>
      <w:r>
        <w:rPr>
          <w:spacing w:val="-9"/>
          <w:sz w:val="20"/>
        </w:rPr>
        <w:t> </w:t>
      </w:r>
      <w:r>
        <w:rPr>
          <w:sz w:val="20"/>
        </w:rPr>
        <w:t>order</w:t>
      </w:r>
      <w:r>
        <w:rPr>
          <w:spacing w:val="-6"/>
          <w:sz w:val="20"/>
        </w:rPr>
        <w:t> </w:t>
      </w:r>
      <w:r>
        <w:rPr>
          <w:sz w:val="20"/>
        </w:rPr>
        <w:t>to</w:t>
      </w:r>
      <w:r>
        <w:rPr>
          <w:spacing w:val="-9"/>
          <w:sz w:val="20"/>
        </w:rPr>
        <w:t> </w:t>
      </w:r>
      <w:r>
        <w:rPr>
          <w:sz w:val="20"/>
        </w:rPr>
        <w:t>facilitate</w:t>
      </w:r>
      <w:r>
        <w:rPr>
          <w:spacing w:val="-7"/>
          <w:sz w:val="20"/>
        </w:rPr>
        <w:t> </w:t>
      </w:r>
      <w:r>
        <w:rPr>
          <w:sz w:val="20"/>
        </w:rPr>
        <w:t>dealing</w:t>
      </w:r>
      <w:r>
        <w:rPr>
          <w:spacing w:val="-7"/>
          <w:sz w:val="20"/>
        </w:rPr>
        <w:t> </w:t>
      </w:r>
      <w:r>
        <w:rPr>
          <w:sz w:val="20"/>
        </w:rPr>
        <w:t>in</w:t>
      </w:r>
      <w:r>
        <w:rPr>
          <w:spacing w:val="-7"/>
          <w:sz w:val="20"/>
        </w:rPr>
        <w:t> </w:t>
      </w:r>
      <w:r>
        <w:rPr>
          <w:sz w:val="20"/>
        </w:rPr>
        <w:t>the</w:t>
      </w:r>
      <w:r>
        <w:rPr>
          <w:spacing w:val="-9"/>
          <w:sz w:val="20"/>
        </w:rPr>
        <w:t> </w:t>
      </w:r>
      <w:r>
        <w:rPr>
          <w:sz w:val="20"/>
        </w:rPr>
        <w:t>Approved</w:t>
      </w:r>
      <w:r>
        <w:rPr>
          <w:spacing w:val="-7"/>
          <w:sz w:val="20"/>
        </w:rPr>
        <w:t> </w:t>
      </w:r>
      <w:r>
        <w:rPr>
          <w:sz w:val="20"/>
        </w:rPr>
        <w:t>Securities</w:t>
      </w:r>
      <w:r>
        <w:rPr>
          <w:spacing w:val="-8"/>
          <w:sz w:val="20"/>
        </w:rPr>
        <w:t> </w:t>
      </w:r>
      <w:r>
        <w:rPr>
          <w:sz w:val="20"/>
        </w:rPr>
        <w:t>in accordance</w:t>
      </w:r>
      <w:r>
        <w:rPr>
          <w:spacing w:val="-5"/>
          <w:sz w:val="20"/>
        </w:rPr>
        <w:t> </w:t>
      </w:r>
      <w:r>
        <w:rPr>
          <w:sz w:val="20"/>
        </w:rPr>
        <w:t>with</w:t>
      </w:r>
      <w:r>
        <w:rPr>
          <w:spacing w:val="-5"/>
          <w:sz w:val="20"/>
        </w:rPr>
        <w:t> </w:t>
      </w:r>
      <w:r>
        <w:rPr>
          <w:sz w:val="20"/>
        </w:rPr>
        <w:t>the</w:t>
      </w:r>
      <w:r>
        <w:rPr>
          <w:spacing w:val="-4"/>
          <w:sz w:val="20"/>
        </w:rPr>
        <w:t> </w:t>
      </w:r>
      <w:r>
        <w:rPr>
          <w:sz w:val="20"/>
        </w:rPr>
        <w:t>Accountholders’</w:t>
      </w:r>
      <w:r>
        <w:rPr>
          <w:spacing w:val="-4"/>
          <w:sz w:val="20"/>
        </w:rPr>
        <w:t> </w:t>
      </w:r>
      <w:r>
        <w:rPr>
          <w:sz w:val="20"/>
        </w:rPr>
        <w:t>instructions</w:t>
      </w:r>
      <w:r>
        <w:rPr>
          <w:spacing w:val="-4"/>
          <w:sz w:val="20"/>
        </w:rPr>
        <w:t> </w:t>
      </w:r>
      <w:r>
        <w:rPr>
          <w:sz w:val="20"/>
        </w:rPr>
        <w:t>and</w:t>
      </w:r>
      <w:r>
        <w:rPr>
          <w:spacing w:val="-3"/>
          <w:sz w:val="20"/>
        </w:rPr>
        <w:t> </w:t>
      </w:r>
      <w:r>
        <w:rPr>
          <w:sz w:val="20"/>
        </w:rPr>
        <w:t>operation</w:t>
      </w:r>
      <w:r>
        <w:rPr>
          <w:spacing w:val="-5"/>
          <w:sz w:val="20"/>
        </w:rPr>
        <w:t> </w:t>
      </w:r>
      <w:r>
        <w:rPr>
          <w:sz w:val="20"/>
        </w:rPr>
        <w:t>of</w:t>
      </w:r>
      <w:r>
        <w:rPr>
          <w:spacing w:val="-5"/>
          <w:sz w:val="20"/>
        </w:rPr>
        <w:t> </w:t>
      </w:r>
      <w:r>
        <w:rPr>
          <w:sz w:val="20"/>
        </w:rPr>
        <w:t>the</w:t>
      </w:r>
      <w:r>
        <w:rPr>
          <w:spacing w:val="-5"/>
          <w:sz w:val="20"/>
        </w:rPr>
        <w:t> </w:t>
      </w:r>
      <w:r>
        <w:rPr>
          <w:sz w:val="20"/>
        </w:rPr>
        <w:t>Trading</w:t>
      </w:r>
      <w:r>
        <w:rPr>
          <w:spacing w:val="-5"/>
          <w:sz w:val="20"/>
        </w:rPr>
        <w:t> </w:t>
      </w:r>
      <w:r>
        <w:rPr>
          <w:sz w:val="20"/>
        </w:rPr>
        <w:t>Account</w:t>
      </w:r>
      <w:r>
        <w:rPr>
          <w:spacing w:val="-5"/>
          <w:sz w:val="20"/>
        </w:rPr>
        <w:t> </w:t>
      </w:r>
      <w:r>
        <w:rPr>
          <w:sz w:val="20"/>
        </w:rPr>
        <w:t>as</w:t>
      </w:r>
      <w:r>
        <w:rPr>
          <w:spacing w:val="-4"/>
          <w:sz w:val="20"/>
        </w:rPr>
        <w:t> </w:t>
      </w:r>
      <w:r>
        <w:rPr>
          <w:sz w:val="20"/>
        </w:rPr>
        <w:t>well</w:t>
      </w:r>
      <w:r>
        <w:rPr>
          <w:spacing w:val="-6"/>
          <w:sz w:val="20"/>
        </w:rPr>
        <w:t> </w:t>
      </w:r>
      <w:r>
        <w:rPr>
          <w:sz w:val="20"/>
        </w:rPr>
        <w:t>as</w:t>
      </w:r>
      <w:r>
        <w:rPr>
          <w:spacing w:val="-4"/>
          <w:sz w:val="20"/>
        </w:rPr>
        <w:t> </w:t>
      </w:r>
      <w:r>
        <w:rPr>
          <w:sz w:val="20"/>
        </w:rPr>
        <w:t>CDS Account in accordance with the Securities Trading Feature.</w:t>
      </w:r>
    </w:p>
    <w:p>
      <w:pPr>
        <w:pStyle w:val="BodyText"/>
      </w:pPr>
    </w:p>
    <w:p>
      <w:pPr>
        <w:pStyle w:val="Heading1"/>
        <w:rPr>
          <w:u w:val="none"/>
        </w:rPr>
      </w:pPr>
      <w:r>
        <w:rPr>
          <w:u w:val="single"/>
        </w:rPr>
        <w:t>Securities</w:t>
      </w:r>
      <w:r>
        <w:rPr>
          <w:spacing w:val="-14"/>
          <w:u w:val="single"/>
        </w:rPr>
        <w:t> </w:t>
      </w:r>
      <w:r>
        <w:rPr>
          <w:u w:val="single"/>
        </w:rPr>
        <w:t>Trading</w:t>
      </w:r>
      <w:r>
        <w:rPr>
          <w:spacing w:val="-14"/>
          <w:u w:val="single"/>
        </w:rPr>
        <w:t> </w:t>
      </w:r>
      <w:r>
        <w:rPr>
          <w:u w:val="single"/>
        </w:rPr>
        <w:t>Bonus</w:t>
      </w:r>
      <w:r>
        <w:rPr>
          <w:spacing w:val="-14"/>
          <w:u w:val="single"/>
        </w:rPr>
        <w:t> </w:t>
      </w:r>
      <w:r>
        <w:rPr>
          <w:spacing w:val="-2"/>
          <w:u w:val="single"/>
        </w:rPr>
        <w:t>Interest</w:t>
      </w:r>
    </w:p>
    <w:p>
      <w:pPr>
        <w:pStyle w:val="ListParagraph"/>
        <w:numPr>
          <w:ilvl w:val="0"/>
          <w:numId w:val="1"/>
        </w:numPr>
        <w:tabs>
          <w:tab w:pos="809" w:val="left" w:leader="none"/>
          <w:tab w:pos="811" w:val="left" w:leader="none"/>
        </w:tabs>
        <w:spacing w:line="240" w:lineRule="auto" w:before="228" w:after="0"/>
        <w:ind w:left="811" w:right="199" w:hanging="572"/>
        <w:jc w:val="both"/>
        <w:rPr>
          <w:sz w:val="20"/>
        </w:rPr>
      </w:pPr>
      <w:r>
        <w:rPr>
          <w:sz w:val="20"/>
        </w:rPr>
        <w:t>The Accountholders are eligible for a securities trading bonus interest (“</w:t>
      </w:r>
      <w:r>
        <w:rPr>
          <w:rFonts w:ascii="Arial" w:hAnsi="Arial"/>
          <w:b/>
          <w:sz w:val="20"/>
        </w:rPr>
        <w:t>Securities Trading Bonus Interest</w:t>
      </w:r>
      <w:r>
        <w:rPr>
          <w:sz w:val="20"/>
        </w:rPr>
        <w:t>”)</w:t>
      </w:r>
      <w:r>
        <w:rPr>
          <w:spacing w:val="-4"/>
          <w:sz w:val="20"/>
        </w:rPr>
        <w:t> </w:t>
      </w:r>
      <w:r>
        <w:rPr>
          <w:sz w:val="20"/>
        </w:rPr>
        <w:t>provided</w:t>
      </w:r>
      <w:r>
        <w:rPr>
          <w:spacing w:val="-7"/>
          <w:sz w:val="20"/>
        </w:rPr>
        <w:t> </w:t>
      </w:r>
      <w:r>
        <w:rPr>
          <w:sz w:val="20"/>
        </w:rPr>
        <w:t>that</w:t>
      </w:r>
      <w:r>
        <w:rPr>
          <w:spacing w:val="-7"/>
          <w:sz w:val="20"/>
        </w:rPr>
        <w:t> </w:t>
      </w:r>
      <w:r>
        <w:rPr>
          <w:sz w:val="20"/>
        </w:rPr>
        <w:t>the</w:t>
      </w:r>
      <w:r>
        <w:rPr>
          <w:spacing w:val="-4"/>
          <w:sz w:val="20"/>
        </w:rPr>
        <w:t> </w:t>
      </w:r>
      <w:r>
        <w:rPr>
          <w:sz w:val="20"/>
        </w:rPr>
        <w:t>Accountholders</w:t>
      </w:r>
      <w:r>
        <w:rPr>
          <w:spacing w:val="-4"/>
          <w:sz w:val="20"/>
        </w:rPr>
        <w:t> </w:t>
      </w:r>
      <w:r>
        <w:rPr>
          <w:sz w:val="20"/>
        </w:rPr>
        <w:t>make</w:t>
      </w:r>
      <w:r>
        <w:rPr>
          <w:spacing w:val="-5"/>
          <w:sz w:val="20"/>
        </w:rPr>
        <w:t> </w:t>
      </w:r>
      <w:r>
        <w:rPr>
          <w:sz w:val="20"/>
        </w:rPr>
        <w:t>a</w:t>
      </w:r>
      <w:r>
        <w:rPr>
          <w:spacing w:val="-3"/>
          <w:sz w:val="20"/>
        </w:rPr>
        <w:t> </w:t>
      </w:r>
      <w:r>
        <w:rPr>
          <w:sz w:val="20"/>
        </w:rPr>
        <w:t>minimum</w:t>
      </w:r>
      <w:r>
        <w:rPr>
          <w:spacing w:val="-5"/>
          <w:sz w:val="20"/>
        </w:rPr>
        <w:t> </w:t>
      </w:r>
      <w:r>
        <w:rPr>
          <w:sz w:val="20"/>
        </w:rPr>
        <w:t>of</w:t>
      </w:r>
      <w:r>
        <w:rPr>
          <w:spacing w:val="-7"/>
          <w:sz w:val="20"/>
        </w:rPr>
        <w:t> </w:t>
      </w:r>
      <w:r>
        <w:rPr>
          <w:rFonts w:ascii="Arial" w:hAnsi="Arial"/>
          <w:b/>
          <w:sz w:val="20"/>
        </w:rPr>
        <w:t>one</w:t>
      </w:r>
      <w:r>
        <w:rPr>
          <w:rFonts w:ascii="Arial" w:hAnsi="Arial"/>
          <w:b/>
          <w:spacing w:val="-5"/>
          <w:sz w:val="20"/>
        </w:rPr>
        <w:t> </w:t>
      </w:r>
      <w:r>
        <w:rPr>
          <w:rFonts w:ascii="Arial" w:hAnsi="Arial"/>
          <w:b/>
          <w:sz w:val="20"/>
        </w:rPr>
        <w:t>(1)</w:t>
      </w:r>
      <w:r>
        <w:rPr>
          <w:rFonts w:ascii="Arial" w:hAnsi="Arial"/>
          <w:b/>
          <w:spacing w:val="-3"/>
          <w:sz w:val="20"/>
        </w:rPr>
        <w:t> </w:t>
      </w:r>
      <w:r>
        <w:rPr>
          <w:sz w:val="20"/>
        </w:rPr>
        <w:t>successful</w:t>
      </w:r>
      <w:r>
        <w:rPr>
          <w:spacing w:val="-5"/>
          <w:sz w:val="20"/>
        </w:rPr>
        <w:t> </w:t>
      </w:r>
      <w:r>
        <w:rPr>
          <w:sz w:val="20"/>
        </w:rPr>
        <w:t>purchase</w:t>
      </w:r>
      <w:r>
        <w:rPr>
          <w:spacing w:val="-5"/>
          <w:sz w:val="20"/>
        </w:rPr>
        <w:t> </w:t>
      </w:r>
      <w:r>
        <w:rPr>
          <w:sz w:val="20"/>
        </w:rPr>
        <w:t>or</w:t>
      </w:r>
      <w:r>
        <w:rPr>
          <w:spacing w:val="-3"/>
          <w:sz w:val="20"/>
        </w:rPr>
        <w:t> </w:t>
      </w:r>
      <w:r>
        <w:rPr>
          <w:sz w:val="20"/>
        </w:rPr>
        <w:t>sale</w:t>
      </w:r>
      <w:r>
        <w:rPr>
          <w:spacing w:val="-5"/>
          <w:sz w:val="20"/>
        </w:rPr>
        <w:t> </w:t>
      </w:r>
      <w:r>
        <w:rPr>
          <w:sz w:val="20"/>
        </w:rPr>
        <w:t>of Approved Securities through the Trading Account, subject to the terms and conditions herein.</w:t>
      </w:r>
    </w:p>
    <w:p>
      <w:pPr>
        <w:pStyle w:val="ListParagraph"/>
        <w:numPr>
          <w:ilvl w:val="0"/>
          <w:numId w:val="1"/>
        </w:numPr>
        <w:tabs>
          <w:tab w:pos="809" w:val="left" w:leader="none"/>
          <w:tab w:pos="811" w:val="left" w:leader="none"/>
        </w:tabs>
        <w:spacing w:line="240" w:lineRule="auto" w:before="220" w:after="0"/>
        <w:ind w:left="811" w:right="197" w:hanging="572"/>
        <w:jc w:val="both"/>
        <w:rPr>
          <w:sz w:val="20"/>
        </w:rPr>
      </w:pPr>
      <w:r>
        <w:rPr>
          <w:sz w:val="20"/>
        </w:rPr>
        <w:t>The</w:t>
      </w:r>
      <w:r>
        <w:rPr>
          <w:spacing w:val="-12"/>
          <w:sz w:val="20"/>
        </w:rPr>
        <w:t> </w:t>
      </w:r>
      <w:r>
        <w:rPr>
          <w:sz w:val="20"/>
        </w:rPr>
        <w:t>Securities</w:t>
      </w:r>
      <w:r>
        <w:rPr>
          <w:spacing w:val="-7"/>
          <w:sz w:val="20"/>
        </w:rPr>
        <w:t> </w:t>
      </w:r>
      <w:r>
        <w:rPr>
          <w:sz w:val="20"/>
        </w:rPr>
        <w:t>Trading</w:t>
      </w:r>
      <w:r>
        <w:rPr>
          <w:spacing w:val="-8"/>
          <w:sz w:val="20"/>
        </w:rPr>
        <w:t> </w:t>
      </w:r>
      <w:r>
        <w:rPr>
          <w:sz w:val="20"/>
        </w:rPr>
        <w:t>Bonus</w:t>
      </w:r>
      <w:r>
        <w:rPr>
          <w:spacing w:val="-7"/>
          <w:sz w:val="20"/>
        </w:rPr>
        <w:t> </w:t>
      </w:r>
      <w:r>
        <w:rPr>
          <w:sz w:val="20"/>
        </w:rPr>
        <w:t>Interest</w:t>
      </w:r>
      <w:r>
        <w:rPr>
          <w:spacing w:val="-11"/>
          <w:sz w:val="20"/>
        </w:rPr>
        <w:t> </w:t>
      </w:r>
      <w:r>
        <w:rPr>
          <w:sz w:val="20"/>
        </w:rPr>
        <w:t>shall</w:t>
      </w:r>
      <w:r>
        <w:rPr>
          <w:spacing w:val="-11"/>
          <w:sz w:val="20"/>
        </w:rPr>
        <w:t> </w:t>
      </w:r>
      <w:r>
        <w:rPr>
          <w:sz w:val="20"/>
        </w:rPr>
        <w:t>be</w:t>
      </w:r>
      <w:r>
        <w:rPr>
          <w:spacing w:val="-9"/>
          <w:sz w:val="20"/>
        </w:rPr>
        <w:t> </w:t>
      </w:r>
      <w:r>
        <w:rPr>
          <w:sz w:val="20"/>
        </w:rPr>
        <w:t>calculated</w:t>
      </w:r>
      <w:r>
        <w:rPr>
          <w:spacing w:val="-8"/>
          <w:sz w:val="20"/>
        </w:rPr>
        <w:t> </w:t>
      </w:r>
      <w:r>
        <w:rPr>
          <w:sz w:val="20"/>
        </w:rPr>
        <w:t>on</w:t>
      </w:r>
      <w:r>
        <w:rPr>
          <w:spacing w:val="-11"/>
          <w:sz w:val="20"/>
        </w:rPr>
        <w:t> </w:t>
      </w:r>
      <w:r>
        <w:rPr>
          <w:sz w:val="20"/>
        </w:rPr>
        <w:t>a</w:t>
      </w:r>
      <w:r>
        <w:rPr>
          <w:spacing w:val="-11"/>
          <w:sz w:val="20"/>
        </w:rPr>
        <w:t> </w:t>
      </w:r>
      <w:r>
        <w:rPr>
          <w:sz w:val="20"/>
        </w:rPr>
        <w:t>tiered</w:t>
      </w:r>
      <w:r>
        <w:rPr>
          <w:spacing w:val="-11"/>
          <w:sz w:val="20"/>
        </w:rPr>
        <w:t> </w:t>
      </w:r>
      <w:r>
        <w:rPr>
          <w:sz w:val="20"/>
        </w:rPr>
        <w:t>basis</w:t>
      </w:r>
      <w:r>
        <w:rPr>
          <w:spacing w:val="-7"/>
          <w:sz w:val="20"/>
        </w:rPr>
        <w:t> </w:t>
      </w:r>
      <w:r>
        <w:rPr>
          <w:sz w:val="20"/>
        </w:rPr>
        <w:t>based</w:t>
      </w:r>
      <w:r>
        <w:rPr>
          <w:spacing w:val="-4"/>
          <w:sz w:val="20"/>
        </w:rPr>
        <w:t> </w:t>
      </w:r>
      <w:r>
        <w:rPr>
          <w:sz w:val="20"/>
        </w:rPr>
        <w:t>on</w:t>
      </w:r>
      <w:r>
        <w:rPr>
          <w:spacing w:val="-11"/>
          <w:sz w:val="20"/>
        </w:rPr>
        <w:t> </w:t>
      </w:r>
      <w:r>
        <w:rPr>
          <w:sz w:val="20"/>
        </w:rPr>
        <w:t>the</w:t>
      </w:r>
      <w:r>
        <w:rPr>
          <w:spacing w:val="-9"/>
          <w:sz w:val="20"/>
        </w:rPr>
        <w:t> </w:t>
      </w:r>
      <w:r>
        <w:rPr>
          <w:sz w:val="20"/>
        </w:rPr>
        <w:t>total</w:t>
      </w:r>
      <w:r>
        <w:rPr>
          <w:spacing w:val="-9"/>
          <w:sz w:val="20"/>
        </w:rPr>
        <w:t> </w:t>
      </w:r>
      <w:r>
        <w:rPr>
          <w:sz w:val="20"/>
        </w:rPr>
        <w:t>amount</w:t>
      </w:r>
      <w:r>
        <w:rPr>
          <w:spacing w:val="-4"/>
          <w:sz w:val="20"/>
        </w:rPr>
        <w:t> </w:t>
      </w:r>
      <w:r>
        <w:rPr>
          <w:sz w:val="20"/>
        </w:rPr>
        <w:t>of trades by the Accountholder in a calendar month (“</w:t>
      </w:r>
      <w:r>
        <w:rPr>
          <w:rFonts w:ascii="Arial" w:hAnsi="Arial"/>
          <w:b/>
          <w:sz w:val="20"/>
        </w:rPr>
        <w:t>Total Monthly Traded Amount</w:t>
      </w:r>
      <w:r>
        <w:rPr>
          <w:sz w:val="20"/>
        </w:rPr>
        <w:t>” or “</w:t>
      </w:r>
      <w:r>
        <w:rPr>
          <w:rFonts w:ascii="Arial" w:hAnsi="Arial"/>
          <w:b/>
          <w:sz w:val="20"/>
        </w:rPr>
        <w:t>MTA</w:t>
      </w:r>
      <w:r>
        <w:rPr>
          <w:sz w:val="20"/>
        </w:rPr>
        <w:t>”).</w:t>
      </w:r>
    </w:p>
    <w:p>
      <w:pPr>
        <w:pStyle w:val="Heading1"/>
        <w:spacing w:before="220"/>
        <w:ind w:left="806"/>
        <w:rPr>
          <w:u w:val="none"/>
        </w:rPr>
      </w:pPr>
      <w:r>
        <w:rPr>
          <w:u w:val="single"/>
        </w:rPr>
        <w:t>The</w:t>
      </w:r>
      <w:r>
        <w:rPr>
          <w:spacing w:val="-12"/>
          <w:u w:val="single"/>
        </w:rPr>
        <w:t> </w:t>
      </w:r>
      <w:r>
        <w:rPr>
          <w:u w:val="single"/>
        </w:rPr>
        <w:t>MTA</w:t>
      </w:r>
      <w:r>
        <w:rPr>
          <w:spacing w:val="-10"/>
          <w:u w:val="single"/>
        </w:rPr>
        <w:t> </w:t>
      </w:r>
      <w:r>
        <w:rPr>
          <w:u w:val="single"/>
        </w:rPr>
        <w:t>is</w:t>
      </w:r>
      <w:r>
        <w:rPr>
          <w:spacing w:val="-10"/>
          <w:u w:val="single"/>
        </w:rPr>
        <w:t> </w:t>
      </w:r>
      <w:r>
        <w:rPr>
          <w:u w:val="single"/>
        </w:rPr>
        <w:t>derived</w:t>
      </w:r>
      <w:r>
        <w:rPr>
          <w:spacing w:val="-6"/>
          <w:u w:val="single"/>
        </w:rPr>
        <w:t> </w:t>
      </w:r>
      <w:r>
        <w:rPr>
          <w:u w:val="single"/>
        </w:rPr>
        <w:t>as</w:t>
      </w:r>
      <w:r>
        <w:rPr>
          <w:spacing w:val="-12"/>
          <w:u w:val="single"/>
        </w:rPr>
        <w:t> </w:t>
      </w:r>
      <w:r>
        <w:rPr>
          <w:spacing w:val="-2"/>
          <w:u w:val="single"/>
        </w:rPr>
        <w:t>below:</w:t>
      </w:r>
    </w:p>
    <w:p>
      <w:pPr>
        <w:pStyle w:val="ListParagraph"/>
        <w:numPr>
          <w:ilvl w:val="0"/>
          <w:numId w:val="7"/>
        </w:numPr>
        <w:tabs>
          <w:tab w:pos="1373" w:val="left" w:leader="none"/>
        </w:tabs>
        <w:spacing w:line="240" w:lineRule="auto" w:before="137" w:after="0"/>
        <w:ind w:left="1373" w:right="0" w:hanging="567"/>
        <w:jc w:val="left"/>
        <w:rPr>
          <w:sz w:val="20"/>
        </w:rPr>
      </w:pPr>
      <w:r>
        <w:rPr>
          <w:sz w:val="20"/>
        </w:rPr>
        <w:t>For</w:t>
      </w:r>
      <w:r>
        <w:rPr>
          <w:spacing w:val="-14"/>
          <w:sz w:val="20"/>
        </w:rPr>
        <w:t> </w:t>
      </w:r>
      <w:r>
        <w:rPr>
          <w:rFonts w:ascii="Arial"/>
          <w:i/>
          <w:sz w:val="20"/>
          <w:u w:val="single"/>
        </w:rPr>
        <w:t>Purchase</w:t>
      </w:r>
      <w:r>
        <w:rPr>
          <w:rFonts w:ascii="Arial"/>
          <w:i/>
          <w:spacing w:val="-12"/>
          <w:sz w:val="20"/>
        </w:rPr>
        <w:t> </w:t>
      </w:r>
      <w:r>
        <w:rPr>
          <w:spacing w:val="-2"/>
          <w:sz w:val="20"/>
        </w:rPr>
        <w:t>transactions:</w:t>
      </w:r>
    </w:p>
    <w:p>
      <w:pPr>
        <w:pStyle w:val="BodyText"/>
        <w:ind w:left="1373"/>
      </w:pPr>
      <w:r>
        <w:rPr/>
        <w:t>MTA</w:t>
      </w:r>
      <w:r>
        <w:rPr>
          <w:spacing w:val="-14"/>
        </w:rPr>
        <w:t> </w:t>
      </w:r>
      <w:r>
        <w:rPr/>
        <w:t>=</w:t>
      </w:r>
      <w:r>
        <w:rPr>
          <w:spacing w:val="-10"/>
        </w:rPr>
        <w:t> </w:t>
      </w:r>
      <w:r>
        <w:rPr/>
        <w:t>[Unit</w:t>
      </w:r>
      <w:r>
        <w:rPr>
          <w:spacing w:val="-13"/>
        </w:rPr>
        <w:t> </w:t>
      </w:r>
      <w:r>
        <w:rPr/>
        <w:t>x</w:t>
      </w:r>
      <w:r>
        <w:rPr>
          <w:spacing w:val="-9"/>
        </w:rPr>
        <w:t> </w:t>
      </w:r>
      <w:r>
        <w:rPr/>
        <w:t>Purchase</w:t>
      </w:r>
      <w:r>
        <w:rPr>
          <w:spacing w:val="-11"/>
        </w:rPr>
        <w:t> </w:t>
      </w:r>
      <w:r>
        <w:rPr/>
        <w:t>Price]</w:t>
      </w:r>
      <w:r>
        <w:rPr>
          <w:spacing w:val="-13"/>
        </w:rPr>
        <w:t> </w:t>
      </w:r>
      <w:r>
        <w:rPr/>
        <w:t>+</w:t>
      </w:r>
      <w:r>
        <w:rPr>
          <w:spacing w:val="-12"/>
        </w:rPr>
        <w:t> </w:t>
      </w:r>
      <w:r>
        <w:rPr/>
        <w:t>Transaction</w:t>
      </w:r>
      <w:r>
        <w:rPr>
          <w:spacing w:val="-13"/>
        </w:rPr>
        <w:t> </w:t>
      </w:r>
      <w:r>
        <w:rPr>
          <w:spacing w:val="-4"/>
        </w:rPr>
        <w:t>Costs</w:t>
      </w:r>
    </w:p>
    <w:p>
      <w:pPr>
        <w:pStyle w:val="ListParagraph"/>
        <w:numPr>
          <w:ilvl w:val="0"/>
          <w:numId w:val="7"/>
        </w:numPr>
        <w:tabs>
          <w:tab w:pos="1373" w:val="left" w:leader="none"/>
        </w:tabs>
        <w:spacing w:line="229" w:lineRule="exact" w:before="1" w:after="0"/>
        <w:ind w:left="1373" w:right="0" w:hanging="567"/>
        <w:jc w:val="left"/>
        <w:rPr>
          <w:sz w:val="20"/>
        </w:rPr>
      </w:pPr>
      <w:r>
        <w:rPr>
          <w:sz w:val="20"/>
        </w:rPr>
        <w:t>For</w:t>
      </w:r>
      <w:r>
        <w:rPr>
          <w:spacing w:val="-10"/>
          <w:sz w:val="20"/>
        </w:rPr>
        <w:t> </w:t>
      </w:r>
      <w:r>
        <w:rPr>
          <w:rFonts w:ascii="Arial"/>
          <w:i/>
          <w:sz w:val="20"/>
          <w:u w:val="single"/>
        </w:rPr>
        <w:t>Sell</w:t>
      </w:r>
      <w:r>
        <w:rPr>
          <w:rFonts w:ascii="Arial"/>
          <w:i/>
          <w:spacing w:val="-11"/>
          <w:sz w:val="20"/>
        </w:rPr>
        <w:t> </w:t>
      </w:r>
      <w:r>
        <w:rPr>
          <w:spacing w:val="-2"/>
          <w:sz w:val="20"/>
        </w:rPr>
        <w:t>transactions:</w:t>
      </w:r>
    </w:p>
    <w:p>
      <w:pPr>
        <w:pStyle w:val="BodyText"/>
        <w:spacing w:line="229" w:lineRule="exact"/>
        <w:ind w:left="1373"/>
      </w:pPr>
      <w:r>
        <w:rPr/>
        <w:t>MTA</w:t>
      </w:r>
      <w:r>
        <w:rPr>
          <w:spacing w:val="-12"/>
        </w:rPr>
        <w:t> </w:t>
      </w:r>
      <w:r>
        <w:rPr/>
        <w:t>=</w:t>
      </w:r>
      <w:r>
        <w:rPr>
          <w:spacing w:val="-12"/>
        </w:rPr>
        <w:t> </w:t>
      </w:r>
      <w:r>
        <w:rPr/>
        <w:t>[Unit</w:t>
      </w:r>
      <w:r>
        <w:rPr>
          <w:spacing w:val="-13"/>
        </w:rPr>
        <w:t> </w:t>
      </w:r>
      <w:r>
        <w:rPr/>
        <w:t>x</w:t>
      </w:r>
      <w:r>
        <w:rPr>
          <w:spacing w:val="-9"/>
        </w:rPr>
        <w:t> </w:t>
      </w:r>
      <w:r>
        <w:rPr/>
        <w:t>Selling</w:t>
      </w:r>
      <w:r>
        <w:rPr>
          <w:spacing w:val="-13"/>
        </w:rPr>
        <w:t> </w:t>
      </w:r>
      <w:r>
        <w:rPr/>
        <w:t>Price]</w:t>
      </w:r>
      <w:r>
        <w:rPr>
          <w:spacing w:val="-5"/>
        </w:rPr>
        <w:t> </w:t>
      </w:r>
      <w:r>
        <w:rPr/>
        <w:t>-</w:t>
      </w:r>
      <w:r>
        <w:rPr>
          <w:spacing w:val="-12"/>
        </w:rPr>
        <w:t> </w:t>
      </w:r>
      <w:r>
        <w:rPr/>
        <w:t>Transaction</w:t>
      </w:r>
      <w:r>
        <w:rPr>
          <w:spacing w:val="-10"/>
        </w:rPr>
        <w:t> </w:t>
      </w:r>
      <w:r>
        <w:rPr>
          <w:spacing w:val="-4"/>
        </w:rPr>
        <w:t>Costs</w:t>
      </w:r>
    </w:p>
    <w:p>
      <w:pPr>
        <w:pStyle w:val="BodyText"/>
        <w:spacing w:before="58"/>
      </w:pPr>
    </w:p>
    <w:p>
      <w:pPr>
        <w:pStyle w:val="ListParagraph"/>
        <w:numPr>
          <w:ilvl w:val="0"/>
          <w:numId w:val="1"/>
        </w:numPr>
        <w:tabs>
          <w:tab w:pos="809" w:val="left" w:leader="none"/>
          <w:tab w:pos="811" w:val="left" w:leader="none"/>
        </w:tabs>
        <w:spacing w:line="240" w:lineRule="auto" w:before="0" w:after="0"/>
        <w:ind w:left="811" w:right="203" w:hanging="572"/>
        <w:jc w:val="both"/>
        <w:rPr>
          <w:sz w:val="20"/>
        </w:rPr>
      </w:pPr>
      <w:r>
        <w:rPr>
          <w:sz w:val="20"/>
        </w:rPr>
        <w:t>The</w:t>
      </w:r>
      <w:r>
        <w:rPr>
          <w:spacing w:val="31"/>
          <w:sz w:val="20"/>
        </w:rPr>
        <w:t> </w:t>
      </w:r>
      <w:r>
        <w:rPr>
          <w:sz w:val="20"/>
        </w:rPr>
        <w:t>higher</w:t>
      </w:r>
      <w:r>
        <w:rPr>
          <w:spacing w:val="33"/>
          <w:sz w:val="20"/>
        </w:rPr>
        <w:t> </w:t>
      </w:r>
      <w:r>
        <w:rPr>
          <w:sz w:val="20"/>
        </w:rPr>
        <w:t>the MTA</w:t>
      </w:r>
      <w:r>
        <w:rPr>
          <w:spacing w:val="33"/>
          <w:sz w:val="20"/>
        </w:rPr>
        <w:t> </w:t>
      </w:r>
      <w:r>
        <w:rPr>
          <w:sz w:val="20"/>
        </w:rPr>
        <w:t>made</w:t>
      </w:r>
      <w:r>
        <w:rPr>
          <w:spacing w:val="35"/>
          <w:sz w:val="20"/>
        </w:rPr>
        <w:t> </w:t>
      </w:r>
      <w:r>
        <w:rPr>
          <w:sz w:val="20"/>
        </w:rPr>
        <w:t>in</w:t>
      </w:r>
      <w:r>
        <w:rPr>
          <w:spacing w:val="31"/>
          <w:sz w:val="20"/>
        </w:rPr>
        <w:t> </w:t>
      </w:r>
      <w:r>
        <w:rPr>
          <w:sz w:val="20"/>
        </w:rPr>
        <w:t>a</w:t>
      </w:r>
      <w:r>
        <w:rPr>
          <w:spacing w:val="31"/>
          <w:sz w:val="20"/>
        </w:rPr>
        <w:t> </w:t>
      </w:r>
      <w:r>
        <w:rPr>
          <w:sz w:val="20"/>
        </w:rPr>
        <w:t>month,</w:t>
      </w:r>
      <w:r>
        <w:rPr>
          <w:spacing w:val="31"/>
          <w:sz w:val="20"/>
        </w:rPr>
        <w:t> </w:t>
      </w:r>
      <w:r>
        <w:rPr>
          <w:sz w:val="20"/>
        </w:rPr>
        <w:t>the</w:t>
      </w:r>
      <w:r>
        <w:rPr>
          <w:spacing w:val="33"/>
          <w:sz w:val="20"/>
        </w:rPr>
        <w:t> </w:t>
      </w:r>
      <w:r>
        <w:rPr>
          <w:sz w:val="20"/>
        </w:rPr>
        <w:t>higher</w:t>
      </w:r>
      <w:r>
        <w:rPr>
          <w:spacing w:val="33"/>
          <w:sz w:val="20"/>
        </w:rPr>
        <w:t> </w:t>
      </w:r>
      <w:r>
        <w:rPr>
          <w:sz w:val="20"/>
        </w:rPr>
        <w:t>the</w:t>
      </w:r>
      <w:r>
        <w:rPr>
          <w:spacing w:val="40"/>
          <w:sz w:val="20"/>
        </w:rPr>
        <w:t> </w:t>
      </w:r>
      <w:r>
        <w:rPr>
          <w:sz w:val="20"/>
        </w:rPr>
        <w:t>Securities</w:t>
      </w:r>
      <w:r>
        <w:rPr>
          <w:spacing w:val="35"/>
          <w:sz w:val="20"/>
        </w:rPr>
        <w:t> </w:t>
      </w:r>
      <w:r>
        <w:rPr>
          <w:sz w:val="20"/>
        </w:rPr>
        <w:t>Trading Bonus Interest earned on the credit balance in the Account.</w:t>
      </w:r>
    </w:p>
    <w:p>
      <w:pPr>
        <w:pStyle w:val="ListParagraph"/>
        <w:numPr>
          <w:ilvl w:val="0"/>
          <w:numId w:val="1"/>
        </w:numPr>
        <w:tabs>
          <w:tab w:pos="809" w:val="left" w:leader="none"/>
          <w:tab w:pos="811" w:val="left" w:leader="none"/>
        </w:tabs>
        <w:spacing w:line="240" w:lineRule="auto" w:before="219" w:after="0"/>
        <w:ind w:left="811" w:right="197" w:hanging="572"/>
        <w:jc w:val="both"/>
        <w:rPr>
          <w:sz w:val="20"/>
        </w:rPr>
      </w:pPr>
      <w:r>
        <w:rPr>
          <w:sz w:val="20"/>
        </w:rPr>
        <w:t>The Securities Trading Bonus Interest is calculated based on the DAB of the Account as at the end of each calendar month in accordance with the following formula:</w:t>
      </w:r>
    </w:p>
    <w:p>
      <w:pPr>
        <w:pStyle w:val="Heading1"/>
        <w:spacing w:before="229"/>
        <w:ind w:left="806"/>
        <w:rPr>
          <w:u w:val="none"/>
        </w:rPr>
      </w:pPr>
      <w:r>
        <w:rPr>
          <w:u w:val="none"/>
        </w:rPr>
        <w:t>Securities</w:t>
      </w:r>
      <w:r>
        <w:rPr>
          <w:spacing w:val="-4"/>
          <w:u w:val="none"/>
        </w:rPr>
        <w:t> </w:t>
      </w:r>
      <w:r>
        <w:rPr>
          <w:u w:val="none"/>
        </w:rPr>
        <w:t>Trading</w:t>
      </w:r>
      <w:r>
        <w:rPr>
          <w:spacing w:val="-5"/>
          <w:u w:val="none"/>
        </w:rPr>
        <w:t> </w:t>
      </w:r>
      <w:r>
        <w:rPr>
          <w:u w:val="none"/>
        </w:rPr>
        <w:t>Bonus</w:t>
      </w:r>
      <w:r>
        <w:rPr>
          <w:spacing w:val="-4"/>
          <w:u w:val="none"/>
        </w:rPr>
        <w:t> </w:t>
      </w:r>
      <w:r>
        <w:rPr>
          <w:u w:val="none"/>
        </w:rPr>
        <w:t>Interest</w:t>
      </w:r>
      <w:r>
        <w:rPr>
          <w:spacing w:val="-4"/>
          <w:u w:val="none"/>
        </w:rPr>
        <w:t> </w:t>
      </w:r>
      <w:r>
        <w:rPr>
          <w:u w:val="none"/>
        </w:rPr>
        <w:t>=</w:t>
      </w:r>
      <w:r>
        <w:rPr>
          <w:spacing w:val="-2"/>
          <w:u w:val="none"/>
        </w:rPr>
        <w:t> </w:t>
      </w:r>
      <w:r>
        <w:rPr>
          <w:u w:val="none"/>
        </w:rPr>
        <w:t>DAB</w:t>
      </w:r>
      <w:r>
        <w:rPr>
          <w:spacing w:val="-6"/>
          <w:u w:val="none"/>
        </w:rPr>
        <w:t> </w:t>
      </w:r>
      <w:r>
        <w:rPr>
          <w:u w:val="none"/>
        </w:rPr>
        <w:t>x</w:t>
      </w:r>
      <w:r>
        <w:rPr>
          <w:spacing w:val="-6"/>
          <w:u w:val="none"/>
        </w:rPr>
        <w:t> </w:t>
      </w:r>
      <w:r>
        <w:rPr>
          <w:u w:val="none"/>
        </w:rPr>
        <w:t>Time</w:t>
      </w:r>
      <w:r>
        <w:rPr>
          <w:spacing w:val="-5"/>
          <w:u w:val="none"/>
        </w:rPr>
        <w:t> </w:t>
      </w:r>
      <w:r>
        <w:rPr>
          <w:u w:val="none"/>
        </w:rPr>
        <w:t>(T)</w:t>
      </w:r>
      <w:r>
        <w:rPr>
          <w:spacing w:val="-5"/>
          <w:u w:val="none"/>
        </w:rPr>
        <w:t> </w:t>
      </w:r>
      <w:r>
        <w:rPr>
          <w:u w:val="none"/>
        </w:rPr>
        <w:t>x</w:t>
      </w:r>
      <w:r>
        <w:rPr>
          <w:spacing w:val="-6"/>
          <w:u w:val="none"/>
        </w:rPr>
        <w:t> </w:t>
      </w:r>
      <w:r>
        <w:rPr>
          <w:u w:val="none"/>
        </w:rPr>
        <w:t>Rate</w:t>
      </w:r>
      <w:r>
        <w:rPr>
          <w:spacing w:val="-6"/>
          <w:u w:val="none"/>
        </w:rPr>
        <w:t> </w:t>
      </w:r>
      <w:r>
        <w:rPr>
          <w:spacing w:val="-5"/>
          <w:u w:val="none"/>
        </w:rPr>
        <w:t>(R)</w:t>
      </w:r>
    </w:p>
    <w:p>
      <w:pPr>
        <w:pStyle w:val="BodyText"/>
        <w:spacing w:before="8"/>
        <w:rPr>
          <w:rFonts w:ascii="Arial"/>
          <w:b/>
        </w:rPr>
      </w:pPr>
    </w:p>
    <w:tbl>
      <w:tblPr>
        <w:tblW w:w="0" w:type="auto"/>
        <w:jc w:val="left"/>
        <w:tblInd w:w="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8"/>
        <w:gridCol w:w="601"/>
        <w:gridCol w:w="7384"/>
      </w:tblGrid>
      <w:tr>
        <w:trPr>
          <w:trHeight w:val="226" w:hRule="atLeast"/>
        </w:trPr>
        <w:tc>
          <w:tcPr>
            <w:tcW w:w="1208" w:type="dxa"/>
          </w:tcPr>
          <w:p>
            <w:pPr>
              <w:pStyle w:val="TableParagraph"/>
              <w:spacing w:line="207" w:lineRule="exact"/>
              <w:ind w:left="50"/>
              <w:rPr>
                <w:rFonts w:ascii="Arial"/>
                <w:b/>
                <w:sz w:val="20"/>
              </w:rPr>
            </w:pPr>
            <w:r>
              <w:rPr>
                <w:rFonts w:ascii="Arial"/>
                <w:b/>
                <w:spacing w:val="-2"/>
                <w:sz w:val="20"/>
                <w:u w:val="single"/>
              </w:rPr>
              <w:t>Note:</w:t>
            </w:r>
          </w:p>
        </w:tc>
        <w:tc>
          <w:tcPr>
            <w:tcW w:w="7985" w:type="dxa"/>
            <w:gridSpan w:val="2"/>
          </w:tcPr>
          <w:p>
            <w:pPr>
              <w:pStyle w:val="TableParagraph"/>
              <w:spacing w:line="240" w:lineRule="auto"/>
              <w:rPr>
                <w:rFonts w:ascii="Times New Roman"/>
                <w:sz w:val="16"/>
              </w:rPr>
            </w:pPr>
          </w:p>
        </w:tc>
      </w:tr>
      <w:tr>
        <w:trPr>
          <w:trHeight w:val="229" w:hRule="atLeast"/>
        </w:trPr>
        <w:tc>
          <w:tcPr>
            <w:tcW w:w="1208" w:type="dxa"/>
          </w:tcPr>
          <w:p>
            <w:pPr>
              <w:pStyle w:val="TableParagraph"/>
              <w:spacing w:line="209" w:lineRule="exact"/>
              <w:ind w:left="50"/>
              <w:rPr>
                <w:sz w:val="20"/>
              </w:rPr>
            </w:pPr>
            <w:r>
              <w:rPr>
                <w:spacing w:val="-5"/>
                <w:sz w:val="20"/>
              </w:rPr>
              <w:t>DAB</w:t>
            </w:r>
          </w:p>
        </w:tc>
        <w:tc>
          <w:tcPr>
            <w:tcW w:w="601" w:type="dxa"/>
          </w:tcPr>
          <w:p>
            <w:pPr>
              <w:pStyle w:val="TableParagraph"/>
              <w:spacing w:line="209" w:lineRule="exact"/>
              <w:ind w:right="80"/>
              <w:jc w:val="right"/>
              <w:rPr>
                <w:sz w:val="20"/>
              </w:rPr>
            </w:pPr>
            <w:r>
              <w:rPr>
                <w:spacing w:val="-10"/>
                <w:sz w:val="20"/>
              </w:rPr>
              <w:t>=</w:t>
            </w:r>
          </w:p>
        </w:tc>
        <w:tc>
          <w:tcPr>
            <w:tcW w:w="7384" w:type="dxa"/>
          </w:tcPr>
          <w:p>
            <w:pPr>
              <w:pStyle w:val="TableParagraph"/>
              <w:spacing w:line="209" w:lineRule="exact"/>
              <w:ind w:left="139"/>
              <w:rPr>
                <w:sz w:val="20"/>
              </w:rPr>
            </w:pPr>
            <w:r>
              <w:rPr>
                <w:sz w:val="20"/>
              </w:rPr>
              <w:t>Sum</w:t>
            </w:r>
            <w:r>
              <w:rPr>
                <w:spacing w:val="-7"/>
                <w:sz w:val="20"/>
              </w:rPr>
              <w:t> </w:t>
            </w:r>
            <w:r>
              <w:rPr>
                <w:sz w:val="20"/>
              </w:rPr>
              <w:t>of</w:t>
            </w:r>
            <w:r>
              <w:rPr>
                <w:spacing w:val="-5"/>
                <w:sz w:val="20"/>
              </w:rPr>
              <w:t> </w:t>
            </w:r>
            <w:r>
              <w:rPr>
                <w:sz w:val="20"/>
              </w:rPr>
              <w:t>total</w:t>
            </w:r>
            <w:r>
              <w:rPr>
                <w:spacing w:val="-6"/>
                <w:sz w:val="20"/>
              </w:rPr>
              <w:t> </w:t>
            </w:r>
            <w:r>
              <w:rPr>
                <w:sz w:val="20"/>
              </w:rPr>
              <w:t>end-day</w:t>
            </w:r>
            <w:r>
              <w:rPr>
                <w:spacing w:val="-6"/>
                <w:sz w:val="20"/>
              </w:rPr>
              <w:t> </w:t>
            </w:r>
            <w:r>
              <w:rPr>
                <w:sz w:val="20"/>
              </w:rPr>
              <w:t>balance/Total</w:t>
            </w:r>
            <w:r>
              <w:rPr>
                <w:spacing w:val="-5"/>
                <w:sz w:val="20"/>
              </w:rPr>
              <w:t> </w:t>
            </w:r>
            <w:r>
              <w:rPr>
                <w:sz w:val="20"/>
              </w:rPr>
              <w:t>number</w:t>
            </w:r>
            <w:r>
              <w:rPr>
                <w:spacing w:val="-6"/>
                <w:sz w:val="20"/>
              </w:rPr>
              <w:t> </w:t>
            </w:r>
            <w:r>
              <w:rPr>
                <w:sz w:val="20"/>
              </w:rPr>
              <w:t>of</w:t>
            </w:r>
            <w:r>
              <w:rPr>
                <w:spacing w:val="-5"/>
                <w:sz w:val="20"/>
              </w:rPr>
              <w:t> </w:t>
            </w:r>
            <w:r>
              <w:rPr>
                <w:sz w:val="20"/>
              </w:rPr>
              <w:t>days</w:t>
            </w:r>
            <w:r>
              <w:rPr>
                <w:spacing w:val="-5"/>
                <w:sz w:val="20"/>
              </w:rPr>
              <w:t> </w:t>
            </w:r>
            <w:r>
              <w:rPr>
                <w:sz w:val="20"/>
              </w:rPr>
              <w:t>in</w:t>
            </w:r>
            <w:r>
              <w:rPr>
                <w:spacing w:val="-7"/>
                <w:sz w:val="20"/>
              </w:rPr>
              <w:t> </w:t>
            </w:r>
            <w:r>
              <w:rPr>
                <w:sz w:val="20"/>
              </w:rPr>
              <w:t>the</w:t>
            </w:r>
            <w:r>
              <w:rPr>
                <w:spacing w:val="-6"/>
                <w:sz w:val="20"/>
              </w:rPr>
              <w:t> </w:t>
            </w:r>
            <w:r>
              <w:rPr>
                <w:spacing w:val="-2"/>
                <w:sz w:val="20"/>
              </w:rPr>
              <w:t>month</w:t>
            </w:r>
          </w:p>
        </w:tc>
      </w:tr>
      <w:tr>
        <w:trPr>
          <w:trHeight w:val="229" w:hRule="atLeast"/>
        </w:trPr>
        <w:tc>
          <w:tcPr>
            <w:tcW w:w="1208" w:type="dxa"/>
          </w:tcPr>
          <w:p>
            <w:pPr>
              <w:pStyle w:val="TableParagraph"/>
              <w:spacing w:line="209" w:lineRule="exact"/>
              <w:ind w:left="50"/>
              <w:rPr>
                <w:sz w:val="20"/>
              </w:rPr>
            </w:pPr>
            <w:r>
              <w:rPr>
                <w:sz w:val="20"/>
              </w:rPr>
              <w:t>Time</w:t>
            </w:r>
            <w:r>
              <w:rPr>
                <w:spacing w:val="-9"/>
                <w:sz w:val="20"/>
              </w:rPr>
              <w:t> </w:t>
            </w:r>
            <w:r>
              <w:rPr>
                <w:spacing w:val="-5"/>
                <w:sz w:val="20"/>
              </w:rPr>
              <w:t>(T)</w:t>
            </w:r>
          </w:p>
        </w:tc>
        <w:tc>
          <w:tcPr>
            <w:tcW w:w="601" w:type="dxa"/>
          </w:tcPr>
          <w:p>
            <w:pPr>
              <w:pStyle w:val="TableParagraph"/>
              <w:spacing w:line="209" w:lineRule="exact"/>
              <w:ind w:right="80"/>
              <w:jc w:val="right"/>
              <w:rPr>
                <w:sz w:val="20"/>
              </w:rPr>
            </w:pPr>
            <w:r>
              <w:rPr>
                <w:spacing w:val="-10"/>
                <w:sz w:val="20"/>
              </w:rPr>
              <w:t>=</w:t>
            </w:r>
          </w:p>
        </w:tc>
        <w:tc>
          <w:tcPr>
            <w:tcW w:w="7384" w:type="dxa"/>
          </w:tcPr>
          <w:p>
            <w:pPr>
              <w:pStyle w:val="TableParagraph"/>
              <w:spacing w:line="209" w:lineRule="exact"/>
              <w:ind w:left="84"/>
              <w:rPr>
                <w:sz w:val="20"/>
              </w:rPr>
            </w:pPr>
            <w:r>
              <w:rPr>
                <w:sz w:val="20"/>
              </w:rPr>
              <w:t>Number</w:t>
            </w:r>
            <w:r>
              <w:rPr>
                <w:spacing w:val="18"/>
                <w:sz w:val="20"/>
              </w:rPr>
              <w:t> </w:t>
            </w:r>
            <w:r>
              <w:rPr>
                <w:sz w:val="20"/>
              </w:rPr>
              <w:t>of</w:t>
            </w:r>
            <w:r>
              <w:rPr>
                <w:spacing w:val="20"/>
                <w:sz w:val="20"/>
              </w:rPr>
              <w:t> </w:t>
            </w:r>
            <w:r>
              <w:rPr>
                <w:sz w:val="20"/>
              </w:rPr>
              <w:t>days</w:t>
            </w:r>
            <w:r>
              <w:rPr>
                <w:spacing w:val="19"/>
                <w:sz w:val="20"/>
              </w:rPr>
              <w:t> </w:t>
            </w:r>
            <w:r>
              <w:rPr>
                <w:sz w:val="20"/>
              </w:rPr>
              <w:t>in</w:t>
            </w:r>
            <w:r>
              <w:rPr>
                <w:spacing w:val="21"/>
                <w:sz w:val="20"/>
              </w:rPr>
              <w:t> </w:t>
            </w:r>
            <w:r>
              <w:rPr>
                <w:sz w:val="20"/>
              </w:rPr>
              <w:t>the</w:t>
            </w:r>
            <w:r>
              <w:rPr>
                <w:spacing w:val="19"/>
                <w:sz w:val="20"/>
              </w:rPr>
              <w:t> </w:t>
            </w:r>
            <w:r>
              <w:rPr>
                <w:sz w:val="20"/>
              </w:rPr>
              <w:t>month/Number</w:t>
            </w:r>
            <w:r>
              <w:rPr>
                <w:spacing w:val="18"/>
                <w:sz w:val="20"/>
              </w:rPr>
              <w:t> </w:t>
            </w:r>
            <w:r>
              <w:rPr>
                <w:sz w:val="20"/>
              </w:rPr>
              <w:t>of</w:t>
            </w:r>
            <w:r>
              <w:rPr>
                <w:spacing w:val="20"/>
                <w:sz w:val="20"/>
              </w:rPr>
              <w:t> </w:t>
            </w:r>
            <w:r>
              <w:rPr>
                <w:sz w:val="20"/>
              </w:rPr>
              <w:t>days</w:t>
            </w:r>
            <w:r>
              <w:rPr>
                <w:spacing w:val="20"/>
                <w:sz w:val="20"/>
              </w:rPr>
              <w:t> </w:t>
            </w:r>
            <w:r>
              <w:rPr>
                <w:sz w:val="20"/>
              </w:rPr>
              <w:t>in</w:t>
            </w:r>
            <w:r>
              <w:rPr>
                <w:spacing w:val="20"/>
                <w:sz w:val="20"/>
              </w:rPr>
              <w:t> </w:t>
            </w:r>
            <w:r>
              <w:rPr>
                <w:sz w:val="20"/>
              </w:rPr>
              <w:t>the</w:t>
            </w:r>
            <w:r>
              <w:rPr>
                <w:spacing w:val="20"/>
                <w:sz w:val="20"/>
              </w:rPr>
              <w:t> </w:t>
            </w:r>
            <w:r>
              <w:rPr>
                <w:sz w:val="20"/>
              </w:rPr>
              <w:t>year,</w:t>
            </w:r>
            <w:r>
              <w:rPr>
                <w:spacing w:val="20"/>
                <w:sz w:val="20"/>
              </w:rPr>
              <w:t> </w:t>
            </w:r>
            <w:r>
              <w:rPr>
                <w:sz w:val="20"/>
              </w:rPr>
              <w:t>based</w:t>
            </w:r>
            <w:r>
              <w:rPr>
                <w:spacing w:val="19"/>
                <w:sz w:val="20"/>
              </w:rPr>
              <w:t> </w:t>
            </w:r>
            <w:r>
              <w:rPr>
                <w:sz w:val="20"/>
              </w:rPr>
              <w:t>on</w:t>
            </w:r>
            <w:r>
              <w:rPr>
                <w:spacing w:val="20"/>
                <w:sz w:val="20"/>
              </w:rPr>
              <w:t> </w:t>
            </w:r>
            <w:r>
              <w:rPr>
                <w:sz w:val="20"/>
              </w:rPr>
              <w:t>a</w:t>
            </w:r>
            <w:r>
              <w:rPr>
                <w:spacing w:val="27"/>
                <w:sz w:val="20"/>
              </w:rPr>
              <w:t> </w:t>
            </w:r>
            <w:r>
              <w:rPr>
                <w:sz w:val="20"/>
              </w:rPr>
              <w:t>365-</w:t>
            </w:r>
            <w:r>
              <w:rPr>
                <w:spacing w:val="-5"/>
                <w:sz w:val="20"/>
              </w:rPr>
              <w:t>day</w:t>
            </w:r>
          </w:p>
        </w:tc>
      </w:tr>
      <w:tr>
        <w:trPr>
          <w:trHeight w:val="230" w:hRule="atLeast"/>
        </w:trPr>
        <w:tc>
          <w:tcPr>
            <w:tcW w:w="1208" w:type="dxa"/>
          </w:tcPr>
          <w:p>
            <w:pPr>
              <w:pStyle w:val="TableParagraph"/>
              <w:spacing w:line="240" w:lineRule="auto"/>
              <w:rPr>
                <w:rFonts w:ascii="Times New Roman"/>
                <w:sz w:val="16"/>
              </w:rPr>
            </w:pPr>
          </w:p>
        </w:tc>
        <w:tc>
          <w:tcPr>
            <w:tcW w:w="601" w:type="dxa"/>
          </w:tcPr>
          <w:p>
            <w:pPr>
              <w:pStyle w:val="TableParagraph"/>
              <w:spacing w:line="240" w:lineRule="auto"/>
              <w:rPr>
                <w:rFonts w:ascii="Times New Roman"/>
                <w:sz w:val="16"/>
              </w:rPr>
            </w:pPr>
          </w:p>
        </w:tc>
        <w:tc>
          <w:tcPr>
            <w:tcW w:w="7384" w:type="dxa"/>
          </w:tcPr>
          <w:p>
            <w:pPr>
              <w:pStyle w:val="TableParagraph"/>
              <w:ind w:left="84"/>
              <w:rPr>
                <w:sz w:val="20"/>
              </w:rPr>
            </w:pPr>
            <w:r>
              <w:rPr>
                <w:sz w:val="20"/>
              </w:rPr>
              <w:t>calendar</w:t>
            </w:r>
            <w:r>
              <w:rPr>
                <w:spacing w:val="-12"/>
                <w:sz w:val="20"/>
              </w:rPr>
              <w:t> </w:t>
            </w:r>
            <w:r>
              <w:rPr>
                <w:spacing w:val="-4"/>
                <w:sz w:val="20"/>
              </w:rPr>
              <w:t>year</w:t>
            </w:r>
          </w:p>
        </w:tc>
      </w:tr>
      <w:tr>
        <w:trPr>
          <w:trHeight w:val="226" w:hRule="atLeast"/>
        </w:trPr>
        <w:tc>
          <w:tcPr>
            <w:tcW w:w="1208" w:type="dxa"/>
          </w:tcPr>
          <w:p>
            <w:pPr>
              <w:pStyle w:val="TableParagraph"/>
              <w:spacing w:line="206" w:lineRule="exact"/>
              <w:ind w:left="54"/>
              <w:rPr>
                <w:sz w:val="20"/>
              </w:rPr>
            </w:pPr>
            <w:r>
              <w:rPr>
                <w:sz w:val="20"/>
              </w:rPr>
              <w:t>Rate</w:t>
            </w:r>
            <w:r>
              <w:rPr>
                <w:spacing w:val="-10"/>
                <w:sz w:val="20"/>
              </w:rPr>
              <w:t> </w:t>
            </w:r>
            <w:r>
              <w:rPr>
                <w:spacing w:val="-5"/>
                <w:sz w:val="20"/>
              </w:rPr>
              <w:t>(R)</w:t>
            </w:r>
          </w:p>
        </w:tc>
        <w:tc>
          <w:tcPr>
            <w:tcW w:w="601" w:type="dxa"/>
          </w:tcPr>
          <w:p>
            <w:pPr>
              <w:pStyle w:val="TableParagraph"/>
              <w:spacing w:line="206" w:lineRule="exact"/>
              <w:ind w:right="80"/>
              <w:jc w:val="right"/>
              <w:rPr>
                <w:sz w:val="20"/>
              </w:rPr>
            </w:pPr>
            <w:r>
              <w:rPr>
                <w:spacing w:val="-10"/>
                <w:sz w:val="20"/>
              </w:rPr>
              <w:t>=</w:t>
            </w:r>
          </w:p>
        </w:tc>
        <w:tc>
          <w:tcPr>
            <w:tcW w:w="7384" w:type="dxa"/>
          </w:tcPr>
          <w:p>
            <w:pPr>
              <w:pStyle w:val="TableParagraph"/>
              <w:spacing w:line="206" w:lineRule="exact"/>
              <w:ind w:left="84"/>
              <w:rPr>
                <w:sz w:val="20"/>
              </w:rPr>
            </w:pPr>
            <w:r>
              <w:rPr>
                <w:sz w:val="20"/>
              </w:rPr>
              <w:t>Securities</w:t>
            </w:r>
            <w:r>
              <w:rPr>
                <w:spacing w:val="-5"/>
                <w:sz w:val="20"/>
              </w:rPr>
              <w:t> </w:t>
            </w:r>
            <w:r>
              <w:rPr>
                <w:sz w:val="20"/>
              </w:rPr>
              <w:t>Trading</w:t>
            </w:r>
            <w:r>
              <w:rPr>
                <w:spacing w:val="-5"/>
                <w:sz w:val="20"/>
              </w:rPr>
              <w:t> </w:t>
            </w:r>
            <w:r>
              <w:rPr>
                <w:sz w:val="20"/>
              </w:rPr>
              <w:t>Bonus</w:t>
            </w:r>
            <w:r>
              <w:rPr>
                <w:spacing w:val="-4"/>
                <w:sz w:val="20"/>
              </w:rPr>
              <w:t> </w:t>
            </w:r>
            <w:r>
              <w:rPr>
                <w:sz w:val="20"/>
              </w:rPr>
              <w:t>Interest</w:t>
            </w:r>
            <w:r>
              <w:rPr>
                <w:spacing w:val="-6"/>
                <w:sz w:val="20"/>
              </w:rPr>
              <w:t> </w:t>
            </w:r>
            <w:r>
              <w:rPr>
                <w:sz w:val="20"/>
              </w:rPr>
              <w:t>rate</w:t>
            </w:r>
            <w:r>
              <w:rPr>
                <w:spacing w:val="-6"/>
                <w:sz w:val="20"/>
              </w:rPr>
              <w:t> </w:t>
            </w:r>
            <w:r>
              <w:rPr>
                <w:sz w:val="20"/>
              </w:rPr>
              <w:t>based</w:t>
            </w:r>
            <w:r>
              <w:rPr>
                <w:spacing w:val="-6"/>
                <w:sz w:val="20"/>
              </w:rPr>
              <w:t> </w:t>
            </w:r>
            <w:r>
              <w:rPr>
                <w:sz w:val="20"/>
              </w:rPr>
              <w:t>on</w:t>
            </w:r>
            <w:r>
              <w:rPr>
                <w:spacing w:val="-5"/>
                <w:sz w:val="20"/>
              </w:rPr>
              <w:t> </w:t>
            </w:r>
            <w:r>
              <w:rPr>
                <w:sz w:val="20"/>
              </w:rPr>
              <w:t>the</w:t>
            </w:r>
            <w:r>
              <w:rPr>
                <w:spacing w:val="-6"/>
                <w:sz w:val="20"/>
              </w:rPr>
              <w:t> </w:t>
            </w:r>
            <w:r>
              <w:rPr>
                <w:sz w:val="20"/>
              </w:rPr>
              <w:t>MTA</w:t>
            </w:r>
            <w:r>
              <w:rPr>
                <w:spacing w:val="-6"/>
                <w:sz w:val="20"/>
              </w:rPr>
              <w:t> </w:t>
            </w:r>
            <w:r>
              <w:rPr>
                <w:sz w:val="20"/>
              </w:rPr>
              <w:t>as</w:t>
            </w:r>
            <w:r>
              <w:rPr>
                <w:spacing w:val="-5"/>
                <w:sz w:val="20"/>
              </w:rPr>
              <w:t> </w:t>
            </w:r>
            <w:r>
              <w:rPr>
                <w:sz w:val="20"/>
              </w:rPr>
              <w:t>at</w:t>
            </w:r>
            <w:r>
              <w:rPr>
                <w:spacing w:val="-4"/>
                <w:sz w:val="20"/>
              </w:rPr>
              <w:t> </w:t>
            </w:r>
            <w:r>
              <w:rPr>
                <w:sz w:val="20"/>
              </w:rPr>
              <w:t>month</w:t>
            </w:r>
            <w:r>
              <w:rPr>
                <w:spacing w:val="-5"/>
                <w:sz w:val="20"/>
              </w:rPr>
              <w:t> end</w:t>
            </w:r>
          </w:p>
        </w:tc>
      </w:tr>
    </w:tbl>
    <w:p>
      <w:pPr>
        <w:pStyle w:val="BodyText"/>
        <w:spacing w:before="3"/>
        <w:rPr>
          <w:rFonts w:ascii="Arial"/>
          <w:b/>
        </w:rPr>
      </w:pPr>
    </w:p>
    <w:p>
      <w:pPr>
        <w:pStyle w:val="ListParagraph"/>
        <w:numPr>
          <w:ilvl w:val="0"/>
          <w:numId w:val="1"/>
        </w:numPr>
        <w:tabs>
          <w:tab w:pos="811" w:val="left" w:leader="none"/>
        </w:tabs>
        <w:spacing w:line="240" w:lineRule="auto" w:before="0" w:after="0"/>
        <w:ind w:left="811" w:right="0" w:hanging="571"/>
        <w:jc w:val="left"/>
        <w:rPr>
          <w:sz w:val="20"/>
        </w:rPr>
      </w:pPr>
      <w:r>
        <w:rPr>
          <w:sz w:val="20"/>
        </w:rPr>
        <w:t>The</w:t>
      </w:r>
      <w:r>
        <w:rPr>
          <w:spacing w:val="-14"/>
          <w:sz w:val="20"/>
        </w:rPr>
        <w:t> </w:t>
      </w:r>
      <w:r>
        <w:rPr>
          <w:sz w:val="20"/>
        </w:rPr>
        <w:t>latest</w:t>
      </w:r>
      <w:r>
        <w:rPr>
          <w:spacing w:val="-11"/>
          <w:sz w:val="20"/>
        </w:rPr>
        <w:t> </w:t>
      </w:r>
      <w:r>
        <w:rPr>
          <w:sz w:val="20"/>
        </w:rPr>
        <w:t>Securities</w:t>
      </w:r>
      <w:r>
        <w:rPr>
          <w:spacing w:val="-12"/>
          <w:sz w:val="20"/>
        </w:rPr>
        <w:t> </w:t>
      </w:r>
      <w:r>
        <w:rPr>
          <w:sz w:val="20"/>
        </w:rPr>
        <w:t>Trading</w:t>
      </w:r>
      <w:r>
        <w:rPr>
          <w:spacing w:val="-13"/>
          <w:sz w:val="20"/>
        </w:rPr>
        <w:t> </w:t>
      </w:r>
      <w:r>
        <w:rPr>
          <w:sz w:val="20"/>
        </w:rPr>
        <w:t>Bonus</w:t>
      </w:r>
      <w:r>
        <w:rPr>
          <w:spacing w:val="-12"/>
          <w:sz w:val="20"/>
        </w:rPr>
        <w:t> </w:t>
      </w:r>
      <w:r>
        <w:rPr>
          <w:sz w:val="20"/>
        </w:rPr>
        <w:t>Interest</w:t>
      </w:r>
      <w:r>
        <w:rPr>
          <w:spacing w:val="-14"/>
          <w:sz w:val="20"/>
        </w:rPr>
        <w:t> </w:t>
      </w:r>
      <w:r>
        <w:rPr>
          <w:sz w:val="20"/>
        </w:rPr>
        <w:t>rate(s)</w:t>
      </w:r>
      <w:r>
        <w:rPr>
          <w:spacing w:val="-10"/>
          <w:sz w:val="20"/>
        </w:rPr>
        <w:t> </w:t>
      </w:r>
      <w:r>
        <w:rPr>
          <w:sz w:val="20"/>
        </w:rPr>
        <w:t>can</w:t>
      </w:r>
      <w:r>
        <w:rPr>
          <w:spacing w:val="-13"/>
          <w:sz w:val="20"/>
        </w:rPr>
        <w:t> </w:t>
      </w:r>
      <w:r>
        <w:rPr>
          <w:sz w:val="20"/>
        </w:rPr>
        <w:t>be</w:t>
      </w:r>
      <w:r>
        <w:rPr>
          <w:spacing w:val="-12"/>
          <w:sz w:val="20"/>
        </w:rPr>
        <w:t> </w:t>
      </w:r>
      <w:r>
        <w:rPr>
          <w:sz w:val="20"/>
        </w:rPr>
        <w:t>obtained</w:t>
      </w:r>
      <w:r>
        <w:rPr>
          <w:spacing w:val="-12"/>
          <w:sz w:val="20"/>
        </w:rPr>
        <w:t> </w:t>
      </w:r>
      <w:r>
        <w:rPr>
          <w:sz w:val="20"/>
        </w:rPr>
        <w:t>at</w:t>
      </w:r>
      <w:r>
        <w:rPr>
          <w:spacing w:val="-13"/>
          <w:sz w:val="20"/>
        </w:rPr>
        <w:t> </w:t>
      </w:r>
      <w:r>
        <w:rPr>
          <w:sz w:val="20"/>
        </w:rPr>
        <w:t>HLB’s</w:t>
      </w:r>
      <w:r>
        <w:rPr>
          <w:spacing w:val="-9"/>
          <w:sz w:val="20"/>
        </w:rPr>
        <w:t> </w:t>
      </w:r>
      <w:r>
        <w:rPr>
          <w:spacing w:val="-2"/>
          <w:sz w:val="20"/>
        </w:rPr>
        <w:t>Website.</w:t>
      </w:r>
    </w:p>
    <w:p>
      <w:pPr>
        <w:pStyle w:val="ListParagraph"/>
        <w:numPr>
          <w:ilvl w:val="0"/>
          <w:numId w:val="1"/>
        </w:numPr>
        <w:tabs>
          <w:tab w:pos="811" w:val="left" w:leader="none"/>
        </w:tabs>
        <w:spacing w:line="240" w:lineRule="auto" w:before="228" w:after="0"/>
        <w:ind w:left="811" w:right="353" w:hanging="572"/>
        <w:jc w:val="left"/>
        <w:rPr>
          <w:sz w:val="20"/>
        </w:rPr>
      </w:pPr>
      <w:r>
        <w:rPr>
          <w:sz w:val="20"/>
        </w:rPr>
        <w:t>Securities</w:t>
      </w:r>
      <w:r>
        <w:rPr>
          <w:spacing w:val="30"/>
          <w:sz w:val="20"/>
        </w:rPr>
        <w:t> </w:t>
      </w:r>
      <w:r>
        <w:rPr>
          <w:sz w:val="20"/>
        </w:rPr>
        <w:t>Trading</w:t>
      </w:r>
      <w:r>
        <w:rPr>
          <w:spacing w:val="31"/>
          <w:sz w:val="20"/>
        </w:rPr>
        <w:t> </w:t>
      </w:r>
      <w:r>
        <w:rPr>
          <w:sz w:val="20"/>
        </w:rPr>
        <w:t>Bonus</w:t>
      </w:r>
      <w:r>
        <w:rPr>
          <w:spacing w:val="30"/>
          <w:sz w:val="20"/>
        </w:rPr>
        <w:t> </w:t>
      </w:r>
      <w:r>
        <w:rPr>
          <w:sz w:val="20"/>
        </w:rPr>
        <w:t>Interest</w:t>
      </w:r>
      <w:r>
        <w:rPr>
          <w:spacing w:val="29"/>
          <w:sz w:val="20"/>
        </w:rPr>
        <w:t> </w:t>
      </w:r>
      <w:r>
        <w:rPr>
          <w:sz w:val="20"/>
        </w:rPr>
        <w:t>is</w:t>
      </w:r>
      <w:r>
        <w:rPr>
          <w:spacing w:val="30"/>
          <w:sz w:val="20"/>
        </w:rPr>
        <w:t> </w:t>
      </w:r>
      <w:r>
        <w:rPr>
          <w:sz w:val="20"/>
        </w:rPr>
        <w:t>calculated</w:t>
      </w:r>
      <w:r>
        <w:rPr>
          <w:spacing w:val="28"/>
          <w:sz w:val="20"/>
        </w:rPr>
        <w:t> </w:t>
      </w:r>
      <w:r>
        <w:rPr>
          <w:sz w:val="20"/>
        </w:rPr>
        <w:t>monthly</w:t>
      </w:r>
      <w:r>
        <w:rPr>
          <w:spacing w:val="30"/>
          <w:sz w:val="20"/>
        </w:rPr>
        <w:t> </w:t>
      </w:r>
      <w:r>
        <w:rPr>
          <w:sz w:val="20"/>
        </w:rPr>
        <w:t>and</w:t>
      </w:r>
      <w:r>
        <w:rPr>
          <w:spacing w:val="29"/>
          <w:sz w:val="20"/>
        </w:rPr>
        <w:t> </w:t>
      </w:r>
      <w:r>
        <w:rPr>
          <w:sz w:val="20"/>
        </w:rPr>
        <w:t>credited</w:t>
      </w:r>
      <w:r>
        <w:rPr>
          <w:spacing w:val="29"/>
          <w:sz w:val="20"/>
        </w:rPr>
        <w:t> </w:t>
      </w:r>
      <w:r>
        <w:rPr>
          <w:sz w:val="20"/>
        </w:rPr>
        <w:t>on</w:t>
      </w:r>
      <w:r>
        <w:rPr>
          <w:spacing w:val="28"/>
          <w:sz w:val="20"/>
        </w:rPr>
        <w:t> </w:t>
      </w:r>
      <w:r>
        <w:rPr>
          <w:sz w:val="20"/>
        </w:rPr>
        <w:t>the</w:t>
      </w:r>
      <w:r>
        <w:rPr>
          <w:spacing w:val="37"/>
          <w:sz w:val="20"/>
        </w:rPr>
        <w:t> </w:t>
      </w:r>
      <w:r>
        <w:rPr>
          <w:rFonts w:ascii="Arial"/>
          <w:b/>
          <w:sz w:val="20"/>
        </w:rPr>
        <w:t>first</w:t>
      </w:r>
      <w:r>
        <w:rPr>
          <w:rFonts w:ascii="Arial"/>
          <w:b/>
          <w:spacing w:val="29"/>
          <w:sz w:val="20"/>
        </w:rPr>
        <w:t> </w:t>
      </w:r>
      <w:r>
        <w:rPr>
          <w:rFonts w:ascii="Arial"/>
          <w:b/>
          <w:sz w:val="20"/>
        </w:rPr>
        <w:t>(1</w:t>
      </w:r>
      <w:r>
        <w:rPr>
          <w:rFonts w:ascii="Arial"/>
          <w:b/>
          <w:sz w:val="20"/>
          <w:vertAlign w:val="superscript"/>
        </w:rPr>
        <w:t>st</w:t>
      </w:r>
      <w:r>
        <w:rPr>
          <w:rFonts w:ascii="Arial"/>
          <w:b/>
          <w:sz w:val="20"/>
          <w:vertAlign w:val="baseline"/>
        </w:rPr>
        <w:t>)</w:t>
      </w:r>
      <w:r>
        <w:rPr>
          <w:rFonts w:ascii="Arial"/>
          <w:b/>
          <w:spacing w:val="30"/>
          <w:sz w:val="20"/>
          <w:vertAlign w:val="baseline"/>
        </w:rPr>
        <w:t> </w:t>
      </w:r>
      <w:r>
        <w:rPr>
          <w:sz w:val="20"/>
          <w:vertAlign w:val="baseline"/>
        </w:rPr>
        <w:t>day</w:t>
      </w:r>
      <w:r>
        <w:rPr>
          <w:spacing w:val="30"/>
          <w:sz w:val="20"/>
          <w:vertAlign w:val="baseline"/>
        </w:rPr>
        <w:t> </w:t>
      </w:r>
      <w:r>
        <w:rPr>
          <w:sz w:val="20"/>
          <w:vertAlign w:val="baseline"/>
        </w:rPr>
        <w:t>of</w:t>
      </w:r>
      <w:r>
        <w:rPr>
          <w:spacing w:val="28"/>
          <w:sz w:val="20"/>
          <w:vertAlign w:val="baseline"/>
        </w:rPr>
        <w:t> </w:t>
      </w:r>
      <w:r>
        <w:rPr>
          <w:sz w:val="20"/>
          <w:vertAlign w:val="baseline"/>
        </w:rPr>
        <w:t>the following month into the Account.</w:t>
      </w:r>
    </w:p>
    <w:p>
      <w:pPr>
        <w:pStyle w:val="ListParagraph"/>
        <w:numPr>
          <w:ilvl w:val="0"/>
          <w:numId w:val="1"/>
        </w:numPr>
        <w:tabs>
          <w:tab w:pos="811" w:val="left" w:leader="none"/>
        </w:tabs>
        <w:spacing w:line="240" w:lineRule="auto" w:before="220" w:after="0"/>
        <w:ind w:left="811" w:right="365" w:hanging="572"/>
        <w:jc w:val="left"/>
        <w:rPr>
          <w:sz w:val="20"/>
        </w:rPr>
      </w:pPr>
      <w:r>
        <w:rPr>
          <w:sz w:val="20"/>
        </w:rPr>
        <w:t>In the event the Account is closed prior to the next Securities Trading Bonus Interest crediting date, all interest accrued shall be forfeited.</w:t>
      </w:r>
    </w:p>
    <w:p>
      <w:pPr>
        <w:pStyle w:val="ListParagraph"/>
        <w:spacing w:after="0" w:line="240" w:lineRule="auto"/>
        <w:jc w:val="left"/>
        <w:rPr>
          <w:sz w:val="20"/>
        </w:rPr>
        <w:sectPr>
          <w:pgSz w:w="12240" w:h="16340"/>
          <w:pgMar w:header="705" w:footer="290" w:top="1600" w:bottom="480" w:left="1080" w:right="1080"/>
        </w:sectPr>
      </w:pPr>
    </w:p>
    <w:p>
      <w:pPr>
        <w:pStyle w:val="Heading1"/>
        <w:spacing w:before="89"/>
        <w:jc w:val="both"/>
        <w:rPr>
          <w:u w:val="none"/>
        </w:rPr>
      </w:pPr>
      <w:r>
        <w:rPr>
          <w:spacing w:val="-2"/>
          <w:u w:val="single"/>
        </w:rPr>
        <w:t>Multi-Currency</w:t>
      </w:r>
      <w:r>
        <w:rPr>
          <w:spacing w:val="3"/>
          <w:u w:val="single"/>
        </w:rPr>
        <w:t> </w:t>
      </w:r>
      <w:r>
        <w:rPr>
          <w:spacing w:val="-2"/>
          <w:u w:val="single"/>
        </w:rPr>
        <w:t>Feature</w:t>
      </w:r>
    </w:p>
    <w:p>
      <w:pPr>
        <w:pStyle w:val="BodyText"/>
        <w:ind w:left="240" w:right="193"/>
        <w:jc w:val="both"/>
      </w:pPr>
      <w:r>
        <w:rPr/>
        <w:t>The</w:t>
      </w:r>
      <w:r>
        <w:rPr>
          <w:spacing w:val="-13"/>
        </w:rPr>
        <w:t> </w:t>
      </w:r>
      <w:r>
        <w:rPr/>
        <w:t>following</w:t>
      </w:r>
      <w:r>
        <w:rPr>
          <w:spacing w:val="-14"/>
        </w:rPr>
        <w:t> </w:t>
      </w:r>
      <w:r>
        <w:rPr/>
        <w:t>sets</w:t>
      </w:r>
      <w:r>
        <w:rPr>
          <w:spacing w:val="-13"/>
        </w:rPr>
        <w:t> </w:t>
      </w:r>
      <w:r>
        <w:rPr/>
        <w:t>out</w:t>
      </w:r>
      <w:r>
        <w:rPr>
          <w:spacing w:val="-4"/>
        </w:rPr>
        <w:t> </w:t>
      </w:r>
      <w:r>
        <w:rPr/>
        <w:t>the</w:t>
      </w:r>
      <w:r>
        <w:rPr>
          <w:spacing w:val="-12"/>
        </w:rPr>
        <w:t> </w:t>
      </w:r>
      <w:r>
        <w:rPr/>
        <w:t>terms,</w:t>
      </w:r>
      <w:r>
        <w:rPr>
          <w:spacing w:val="-12"/>
        </w:rPr>
        <w:t> </w:t>
      </w:r>
      <w:r>
        <w:rPr/>
        <w:t>conditions</w:t>
      </w:r>
      <w:r>
        <w:rPr>
          <w:spacing w:val="-12"/>
        </w:rPr>
        <w:t> </w:t>
      </w:r>
      <w:r>
        <w:rPr/>
        <w:t>and</w:t>
      </w:r>
      <w:r>
        <w:rPr>
          <w:spacing w:val="-14"/>
        </w:rPr>
        <w:t> </w:t>
      </w:r>
      <w:r>
        <w:rPr/>
        <w:t>definitions</w:t>
      </w:r>
      <w:r>
        <w:rPr>
          <w:spacing w:val="-12"/>
        </w:rPr>
        <w:t> </w:t>
      </w:r>
      <w:r>
        <w:rPr/>
        <w:t>that</w:t>
      </w:r>
      <w:r>
        <w:rPr>
          <w:spacing w:val="-12"/>
        </w:rPr>
        <w:t> </w:t>
      </w:r>
      <w:r>
        <w:rPr/>
        <w:t>will</w:t>
      </w:r>
      <w:r>
        <w:rPr>
          <w:spacing w:val="-14"/>
        </w:rPr>
        <w:t> </w:t>
      </w:r>
      <w:r>
        <w:rPr/>
        <w:t>apply</w:t>
      </w:r>
      <w:r>
        <w:rPr>
          <w:spacing w:val="-12"/>
        </w:rPr>
        <w:t> </w:t>
      </w:r>
      <w:r>
        <w:rPr/>
        <w:t>to</w:t>
      </w:r>
      <w:r>
        <w:rPr>
          <w:spacing w:val="-9"/>
        </w:rPr>
        <w:t> </w:t>
      </w:r>
      <w:r>
        <w:rPr/>
        <w:t>Accountholders</w:t>
      </w:r>
      <w:r>
        <w:rPr>
          <w:spacing w:val="-11"/>
        </w:rPr>
        <w:t> </w:t>
      </w:r>
      <w:r>
        <w:rPr/>
        <w:t>who</w:t>
      </w:r>
      <w:r>
        <w:rPr>
          <w:spacing w:val="-4"/>
        </w:rPr>
        <w:t> </w:t>
      </w:r>
      <w:r>
        <w:rPr/>
        <w:t>have</w:t>
      </w:r>
      <w:r>
        <w:rPr>
          <w:spacing w:val="-10"/>
        </w:rPr>
        <w:t> </w:t>
      </w:r>
      <w:r>
        <w:rPr/>
        <w:t>enabled for the Multi-Currency Feature (“</w:t>
      </w:r>
      <w:r>
        <w:rPr>
          <w:rFonts w:ascii="Arial" w:hAnsi="Arial"/>
          <w:b/>
        </w:rPr>
        <w:t>MCF</w:t>
      </w:r>
      <w:r>
        <w:rPr/>
        <w:t>”) (“</w:t>
      </w:r>
      <w:r>
        <w:rPr>
          <w:rFonts w:ascii="Arial" w:hAnsi="Arial"/>
          <w:b/>
        </w:rPr>
        <w:t>MCF Terms and Conditions</w:t>
      </w:r>
      <w:r>
        <w:rPr/>
        <w:t>”).</w:t>
      </w:r>
    </w:p>
    <w:p>
      <w:pPr>
        <w:pStyle w:val="BodyText"/>
        <w:spacing w:before="2"/>
      </w:pPr>
    </w:p>
    <w:p>
      <w:pPr>
        <w:pStyle w:val="ListParagraph"/>
        <w:numPr>
          <w:ilvl w:val="0"/>
          <w:numId w:val="1"/>
        </w:numPr>
        <w:tabs>
          <w:tab w:pos="809" w:val="left" w:leader="none"/>
          <w:tab w:pos="811" w:val="left" w:leader="none"/>
        </w:tabs>
        <w:spacing w:line="240" w:lineRule="auto" w:before="0" w:after="0"/>
        <w:ind w:left="811" w:right="206" w:hanging="572"/>
        <w:jc w:val="both"/>
        <w:rPr>
          <w:sz w:val="20"/>
        </w:rPr>
      </w:pPr>
      <w:r>
        <w:rPr>
          <w:rFonts w:ascii="Arial" w:hAnsi="Arial"/>
          <w:b/>
          <w:sz w:val="20"/>
        </w:rPr>
        <w:t>“Multi-Currency</w:t>
      </w:r>
      <w:r>
        <w:rPr>
          <w:rFonts w:ascii="Arial" w:hAnsi="Arial"/>
          <w:b/>
          <w:spacing w:val="-5"/>
          <w:sz w:val="20"/>
        </w:rPr>
        <w:t> </w:t>
      </w:r>
      <w:r>
        <w:rPr>
          <w:rFonts w:ascii="Arial" w:hAnsi="Arial"/>
          <w:b/>
          <w:sz w:val="20"/>
        </w:rPr>
        <w:t>Feature” or</w:t>
      </w:r>
      <w:r>
        <w:rPr>
          <w:rFonts w:ascii="Arial" w:hAnsi="Arial"/>
          <w:b/>
          <w:spacing w:val="-6"/>
          <w:sz w:val="20"/>
        </w:rPr>
        <w:t> </w:t>
      </w:r>
      <w:r>
        <w:rPr>
          <w:rFonts w:ascii="Arial" w:hAnsi="Arial"/>
          <w:b/>
          <w:sz w:val="20"/>
        </w:rPr>
        <w:t>“MCF”</w:t>
      </w:r>
      <w:r>
        <w:rPr>
          <w:rFonts w:ascii="Arial" w:hAnsi="Arial"/>
          <w:b/>
          <w:spacing w:val="-1"/>
          <w:sz w:val="20"/>
        </w:rPr>
        <w:t> </w:t>
      </w:r>
      <w:r>
        <w:rPr>
          <w:sz w:val="20"/>
        </w:rPr>
        <w:t>refers</w:t>
      </w:r>
      <w:r>
        <w:rPr>
          <w:spacing w:val="-3"/>
          <w:sz w:val="20"/>
        </w:rPr>
        <w:t> </w:t>
      </w:r>
      <w:r>
        <w:rPr>
          <w:sz w:val="20"/>
        </w:rPr>
        <w:t>to</w:t>
      </w:r>
      <w:r>
        <w:rPr>
          <w:spacing w:val="-5"/>
          <w:sz w:val="20"/>
        </w:rPr>
        <w:t> </w:t>
      </w:r>
      <w:r>
        <w:rPr>
          <w:sz w:val="20"/>
        </w:rPr>
        <w:t>the</w:t>
      </w:r>
      <w:r>
        <w:rPr>
          <w:spacing w:val="-5"/>
          <w:sz w:val="20"/>
        </w:rPr>
        <w:t> </w:t>
      </w:r>
      <w:r>
        <w:rPr>
          <w:sz w:val="20"/>
        </w:rPr>
        <w:t>foreign</w:t>
      </w:r>
      <w:r>
        <w:rPr>
          <w:spacing w:val="-7"/>
          <w:sz w:val="20"/>
        </w:rPr>
        <w:t> </w:t>
      </w:r>
      <w:r>
        <w:rPr>
          <w:sz w:val="20"/>
        </w:rPr>
        <w:t>currency</w:t>
      </w:r>
      <w:r>
        <w:rPr>
          <w:spacing w:val="-2"/>
          <w:sz w:val="20"/>
        </w:rPr>
        <w:t> </w:t>
      </w:r>
      <w:r>
        <w:rPr>
          <w:sz w:val="20"/>
        </w:rPr>
        <w:t>stored</w:t>
      </w:r>
      <w:r>
        <w:rPr>
          <w:spacing w:val="-4"/>
          <w:sz w:val="20"/>
        </w:rPr>
        <w:t> </w:t>
      </w:r>
      <w:r>
        <w:rPr>
          <w:sz w:val="20"/>
        </w:rPr>
        <w:t>within</w:t>
      </w:r>
      <w:r>
        <w:rPr>
          <w:spacing w:val="-5"/>
          <w:sz w:val="20"/>
        </w:rPr>
        <w:t> </w:t>
      </w:r>
      <w:r>
        <w:rPr>
          <w:sz w:val="20"/>
        </w:rPr>
        <w:t>an</w:t>
      </w:r>
      <w:r>
        <w:rPr>
          <w:spacing w:val="-5"/>
          <w:sz w:val="20"/>
        </w:rPr>
        <w:t> </w:t>
      </w:r>
      <w:r>
        <w:rPr>
          <w:sz w:val="20"/>
        </w:rPr>
        <w:t>Account</w:t>
      </w:r>
      <w:r>
        <w:rPr>
          <w:spacing w:val="-2"/>
          <w:sz w:val="20"/>
        </w:rPr>
        <w:t> </w:t>
      </w:r>
      <w:r>
        <w:rPr>
          <w:sz w:val="20"/>
        </w:rPr>
        <w:t>approved by HLB for MCF which allows the Accountholder to, amongst others:</w:t>
      </w:r>
    </w:p>
    <w:p>
      <w:pPr>
        <w:pStyle w:val="ListParagraph"/>
        <w:numPr>
          <w:ilvl w:val="0"/>
          <w:numId w:val="8"/>
        </w:numPr>
        <w:tabs>
          <w:tab w:pos="1411" w:val="left" w:leader="none"/>
        </w:tabs>
        <w:spacing w:line="240" w:lineRule="auto" w:before="229" w:after="0"/>
        <w:ind w:left="1411" w:right="0" w:hanging="569"/>
        <w:jc w:val="left"/>
        <w:rPr>
          <w:sz w:val="20"/>
        </w:rPr>
      </w:pPr>
      <w:r>
        <w:rPr>
          <w:sz w:val="20"/>
        </w:rPr>
        <w:t>hold</w:t>
      </w:r>
      <w:r>
        <w:rPr>
          <w:spacing w:val="-13"/>
          <w:sz w:val="20"/>
        </w:rPr>
        <w:t> </w:t>
      </w:r>
      <w:r>
        <w:rPr>
          <w:sz w:val="20"/>
        </w:rPr>
        <w:t>foreign</w:t>
      </w:r>
      <w:r>
        <w:rPr>
          <w:spacing w:val="-12"/>
          <w:sz w:val="20"/>
        </w:rPr>
        <w:t> </w:t>
      </w:r>
      <w:r>
        <w:rPr>
          <w:sz w:val="20"/>
        </w:rPr>
        <w:t>currencies</w:t>
      </w:r>
      <w:r>
        <w:rPr>
          <w:spacing w:val="-8"/>
          <w:sz w:val="20"/>
        </w:rPr>
        <w:t> </w:t>
      </w:r>
      <w:r>
        <w:rPr>
          <w:sz w:val="20"/>
        </w:rPr>
        <w:t>approved</w:t>
      </w:r>
      <w:r>
        <w:rPr>
          <w:spacing w:val="-13"/>
          <w:sz w:val="20"/>
        </w:rPr>
        <w:t> </w:t>
      </w:r>
      <w:r>
        <w:rPr>
          <w:sz w:val="20"/>
        </w:rPr>
        <w:t>by</w:t>
      </w:r>
      <w:r>
        <w:rPr>
          <w:spacing w:val="-11"/>
          <w:sz w:val="20"/>
        </w:rPr>
        <w:t> </w:t>
      </w:r>
      <w:r>
        <w:rPr>
          <w:sz w:val="20"/>
        </w:rPr>
        <w:t>HLB</w:t>
      </w:r>
      <w:r>
        <w:rPr>
          <w:spacing w:val="-14"/>
          <w:sz w:val="20"/>
        </w:rPr>
        <w:t> </w:t>
      </w:r>
      <w:r>
        <w:rPr>
          <w:sz w:val="20"/>
        </w:rPr>
        <w:t>from</w:t>
      </w:r>
      <w:r>
        <w:rPr>
          <w:spacing w:val="-13"/>
          <w:sz w:val="20"/>
        </w:rPr>
        <w:t> </w:t>
      </w:r>
      <w:r>
        <w:rPr>
          <w:sz w:val="20"/>
        </w:rPr>
        <w:t>time</w:t>
      </w:r>
      <w:r>
        <w:rPr>
          <w:spacing w:val="-10"/>
          <w:sz w:val="20"/>
        </w:rPr>
        <w:t> </w:t>
      </w:r>
      <w:r>
        <w:rPr>
          <w:sz w:val="20"/>
        </w:rPr>
        <w:t>to</w:t>
      </w:r>
      <w:r>
        <w:rPr>
          <w:spacing w:val="-10"/>
          <w:sz w:val="20"/>
        </w:rPr>
        <w:t> </w:t>
      </w:r>
      <w:r>
        <w:rPr>
          <w:spacing w:val="-2"/>
          <w:sz w:val="20"/>
        </w:rPr>
        <w:t>time;</w:t>
      </w:r>
    </w:p>
    <w:p>
      <w:pPr>
        <w:pStyle w:val="BodyText"/>
      </w:pPr>
    </w:p>
    <w:p>
      <w:pPr>
        <w:pStyle w:val="ListParagraph"/>
        <w:numPr>
          <w:ilvl w:val="0"/>
          <w:numId w:val="8"/>
        </w:numPr>
        <w:tabs>
          <w:tab w:pos="1411" w:val="left" w:leader="none"/>
        </w:tabs>
        <w:spacing w:line="240" w:lineRule="auto" w:before="0" w:after="0"/>
        <w:ind w:left="1411" w:right="200" w:hanging="569"/>
        <w:jc w:val="left"/>
        <w:rPr>
          <w:sz w:val="20"/>
        </w:rPr>
      </w:pPr>
      <w:r>
        <w:rPr>
          <w:sz w:val="20"/>
        </w:rPr>
        <w:t>convert</w:t>
      </w:r>
      <w:r>
        <w:rPr>
          <w:spacing w:val="-12"/>
          <w:sz w:val="20"/>
        </w:rPr>
        <w:t> </w:t>
      </w:r>
      <w:r>
        <w:rPr>
          <w:sz w:val="20"/>
        </w:rPr>
        <w:t>Ringgit</w:t>
      </w:r>
      <w:r>
        <w:rPr>
          <w:spacing w:val="-9"/>
          <w:sz w:val="20"/>
        </w:rPr>
        <w:t> </w:t>
      </w:r>
      <w:r>
        <w:rPr>
          <w:sz w:val="20"/>
        </w:rPr>
        <w:t>Malaysia</w:t>
      </w:r>
      <w:r>
        <w:rPr>
          <w:spacing w:val="-12"/>
          <w:sz w:val="20"/>
        </w:rPr>
        <w:t> </w:t>
      </w:r>
      <w:r>
        <w:rPr>
          <w:sz w:val="20"/>
        </w:rPr>
        <w:t>to</w:t>
      </w:r>
      <w:r>
        <w:rPr>
          <w:spacing w:val="-10"/>
          <w:sz w:val="20"/>
        </w:rPr>
        <w:t> </w:t>
      </w:r>
      <w:r>
        <w:rPr>
          <w:sz w:val="20"/>
        </w:rPr>
        <w:t>a</w:t>
      </w:r>
      <w:r>
        <w:rPr>
          <w:spacing w:val="-12"/>
          <w:sz w:val="20"/>
        </w:rPr>
        <w:t> </w:t>
      </w:r>
      <w:r>
        <w:rPr>
          <w:sz w:val="20"/>
        </w:rPr>
        <w:t>foreign</w:t>
      </w:r>
      <w:r>
        <w:rPr>
          <w:spacing w:val="-11"/>
          <w:sz w:val="20"/>
        </w:rPr>
        <w:t> </w:t>
      </w:r>
      <w:r>
        <w:rPr>
          <w:sz w:val="20"/>
        </w:rPr>
        <w:t>currency</w:t>
      </w:r>
      <w:r>
        <w:rPr>
          <w:spacing w:val="-11"/>
          <w:sz w:val="20"/>
        </w:rPr>
        <w:t> </w:t>
      </w:r>
      <w:r>
        <w:rPr>
          <w:sz w:val="20"/>
        </w:rPr>
        <w:t>or</w:t>
      </w:r>
      <w:r>
        <w:rPr>
          <w:spacing w:val="-11"/>
          <w:sz w:val="20"/>
        </w:rPr>
        <w:t> </w:t>
      </w:r>
      <w:r>
        <w:rPr>
          <w:sz w:val="20"/>
        </w:rPr>
        <w:t>vice-versa</w:t>
      </w:r>
      <w:r>
        <w:rPr>
          <w:spacing w:val="-12"/>
          <w:sz w:val="20"/>
        </w:rPr>
        <w:t> </w:t>
      </w:r>
      <w:r>
        <w:rPr>
          <w:sz w:val="20"/>
        </w:rPr>
        <w:t>in</w:t>
      </w:r>
      <w:r>
        <w:rPr>
          <w:spacing w:val="-10"/>
          <w:sz w:val="20"/>
        </w:rPr>
        <w:t> </w:t>
      </w:r>
      <w:r>
        <w:rPr>
          <w:sz w:val="20"/>
        </w:rPr>
        <w:t>the</w:t>
      </w:r>
      <w:r>
        <w:rPr>
          <w:spacing w:val="-11"/>
          <w:sz w:val="20"/>
        </w:rPr>
        <w:t> </w:t>
      </w:r>
      <w:r>
        <w:rPr>
          <w:sz w:val="20"/>
        </w:rPr>
        <w:t>Accountholder’s</w:t>
      </w:r>
      <w:r>
        <w:rPr>
          <w:spacing w:val="-9"/>
          <w:sz w:val="20"/>
        </w:rPr>
        <w:t> </w:t>
      </w:r>
      <w:r>
        <w:rPr>
          <w:sz w:val="20"/>
        </w:rPr>
        <w:t>MCF</w:t>
      </w:r>
      <w:r>
        <w:rPr>
          <w:spacing w:val="-11"/>
          <w:sz w:val="20"/>
        </w:rPr>
        <w:t> </w:t>
      </w:r>
      <w:r>
        <w:rPr>
          <w:sz w:val="20"/>
        </w:rPr>
        <w:t>Enabled Account (as defined below) via HLB’s branches or HLB Connect;</w:t>
      </w:r>
    </w:p>
    <w:p>
      <w:pPr>
        <w:pStyle w:val="ListParagraph"/>
        <w:numPr>
          <w:ilvl w:val="0"/>
          <w:numId w:val="8"/>
        </w:numPr>
        <w:tabs>
          <w:tab w:pos="1411" w:val="left" w:leader="none"/>
        </w:tabs>
        <w:spacing w:line="240" w:lineRule="auto" w:before="217" w:after="0"/>
        <w:ind w:left="1411" w:right="197" w:hanging="569"/>
        <w:jc w:val="left"/>
        <w:rPr>
          <w:sz w:val="20"/>
        </w:rPr>
      </w:pPr>
      <w:r>
        <w:rPr>
          <w:sz w:val="20"/>
        </w:rPr>
        <w:t>convert one foreign currency to another foreign currency in the Accountholder’s MCF Enabled Account (as defined below) via HLB’s branches or HLB Connect;</w:t>
      </w:r>
    </w:p>
    <w:p>
      <w:pPr>
        <w:pStyle w:val="BodyText"/>
        <w:spacing w:before="1"/>
      </w:pPr>
    </w:p>
    <w:p>
      <w:pPr>
        <w:pStyle w:val="ListParagraph"/>
        <w:numPr>
          <w:ilvl w:val="0"/>
          <w:numId w:val="8"/>
        </w:numPr>
        <w:tabs>
          <w:tab w:pos="1411" w:val="left" w:leader="none"/>
        </w:tabs>
        <w:spacing w:line="240" w:lineRule="auto" w:before="0" w:after="0"/>
        <w:ind w:left="1411" w:right="179" w:hanging="569"/>
        <w:jc w:val="left"/>
        <w:rPr>
          <w:sz w:val="20"/>
        </w:rPr>
      </w:pPr>
      <w:r>
        <w:rPr>
          <w:sz w:val="20"/>
        </w:rPr>
        <w:t>withdraw</w:t>
      </w:r>
      <w:r>
        <w:rPr>
          <w:spacing w:val="-1"/>
          <w:sz w:val="20"/>
        </w:rPr>
        <w:t> </w:t>
      </w:r>
      <w:r>
        <w:rPr>
          <w:sz w:val="20"/>
        </w:rPr>
        <w:t>foreign</w:t>
      </w:r>
      <w:r>
        <w:rPr>
          <w:spacing w:val="-2"/>
          <w:sz w:val="20"/>
        </w:rPr>
        <w:t> </w:t>
      </w:r>
      <w:r>
        <w:rPr>
          <w:sz w:val="20"/>
        </w:rPr>
        <w:t>currencies from the</w:t>
      </w:r>
      <w:r>
        <w:rPr>
          <w:spacing w:val="-2"/>
          <w:sz w:val="20"/>
        </w:rPr>
        <w:t> </w:t>
      </w:r>
      <w:r>
        <w:rPr>
          <w:sz w:val="20"/>
        </w:rPr>
        <w:t>Accountholder’s</w:t>
      </w:r>
      <w:r>
        <w:rPr>
          <w:spacing w:val="-1"/>
          <w:sz w:val="20"/>
        </w:rPr>
        <w:t> </w:t>
      </w:r>
      <w:r>
        <w:rPr>
          <w:sz w:val="20"/>
        </w:rPr>
        <w:t>MCF</w:t>
      </w:r>
      <w:r>
        <w:rPr>
          <w:spacing w:val="-1"/>
          <w:sz w:val="20"/>
        </w:rPr>
        <w:t> </w:t>
      </w:r>
      <w:r>
        <w:rPr>
          <w:sz w:val="20"/>
        </w:rPr>
        <w:t>Enabled</w:t>
      </w:r>
      <w:r>
        <w:rPr>
          <w:spacing w:val="-2"/>
          <w:sz w:val="20"/>
        </w:rPr>
        <w:t> </w:t>
      </w:r>
      <w:r>
        <w:rPr>
          <w:sz w:val="20"/>
        </w:rPr>
        <w:t>Account (as</w:t>
      </w:r>
      <w:r>
        <w:rPr>
          <w:spacing w:val="-1"/>
          <w:sz w:val="20"/>
        </w:rPr>
        <w:t> </w:t>
      </w:r>
      <w:r>
        <w:rPr>
          <w:sz w:val="20"/>
        </w:rPr>
        <w:t>defined</w:t>
      </w:r>
      <w:r>
        <w:rPr>
          <w:spacing w:val="-2"/>
          <w:sz w:val="20"/>
        </w:rPr>
        <w:t> </w:t>
      </w:r>
      <w:r>
        <w:rPr>
          <w:sz w:val="20"/>
        </w:rPr>
        <w:t>below) from an ATM overseas;</w:t>
      </w:r>
    </w:p>
    <w:p>
      <w:pPr>
        <w:pStyle w:val="BodyText"/>
      </w:pPr>
    </w:p>
    <w:p>
      <w:pPr>
        <w:pStyle w:val="ListParagraph"/>
        <w:numPr>
          <w:ilvl w:val="0"/>
          <w:numId w:val="8"/>
        </w:numPr>
        <w:tabs>
          <w:tab w:pos="1411" w:val="left" w:leader="none"/>
        </w:tabs>
        <w:spacing w:line="240" w:lineRule="auto" w:before="0" w:after="0"/>
        <w:ind w:left="1411" w:right="0" w:hanging="569"/>
        <w:jc w:val="left"/>
        <w:rPr>
          <w:sz w:val="20"/>
        </w:rPr>
      </w:pPr>
      <w:r>
        <w:rPr>
          <w:spacing w:val="-4"/>
          <w:sz w:val="20"/>
        </w:rPr>
        <w:t>receive</w:t>
      </w:r>
      <w:r>
        <w:rPr>
          <w:sz w:val="20"/>
        </w:rPr>
        <w:t> </w:t>
      </w:r>
      <w:r>
        <w:rPr>
          <w:spacing w:val="-4"/>
          <w:sz w:val="20"/>
        </w:rPr>
        <w:t>foreign</w:t>
      </w:r>
      <w:r>
        <w:rPr>
          <w:spacing w:val="2"/>
          <w:sz w:val="20"/>
        </w:rPr>
        <w:t> </w:t>
      </w:r>
      <w:r>
        <w:rPr>
          <w:spacing w:val="-4"/>
          <w:sz w:val="20"/>
        </w:rPr>
        <w:t>currencies</w:t>
      </w:r>
      <w:r>
        <w:rPr>
          <w:spacing w:val="4"/>
          <w:sz w:val="20"/>
        </w:rPr>
        <w:t> </w:t>
      </w:r>
      <w:r>
        <w:rPr>
          <w:spacing w:val="-4"/>
          <w:sz w:val="20"/>
        </w:rPr>
        <w:t>into</w:t>
      </w:r>
      <w:r>
        <w:rPr>
          <w:spacing w:val="-1"/>
          <w:sz w:val="20"/>
        </w:rPr>
        <w:t> </w:t>
      </w:r>
      <w:r>
        <w:rPr>
          <w:spacing w:val="-4"/>
          <w:sz w:val="20"/>
        </w:rPr>
        <w:t>the</w:t>
      </w:r>
      <w:r>
        <w:rPr>
          <w:spacing w:val="-2"/>
          <w:sz w:val="20"/>
        </w:rPr>
        <w:t> </w:t>
      </w:r>
      <w:r>
        <w:rPr>
          <w:spacing w:val="-4"/>
          <w:sz w:val="20"/>
        </w:rPr>
        <w:t>Accountholder’s Account</w:t>
      </w:r>
      <w:r>
        <w:rPr>
          <w:sz w:val="20"/>
        </w:rPr>
        <w:t> </w:t>
      </w:r>
      <w:r>
        <w:rPr>
          <w:spacing w:val="-4"/>
          <w:sz w:val="20"/>
        </w:rPr>
        <w:t>through</w:t>
      </w:r>
      <w:r>
        <w:rPr>
          <w:spacing w:val="4"/>
          <w:sz w:val="20"/>
        </w:rPr>
        <w:t> </w:t>
      </w:r>
      <w:r>
        <w:rPr>
          <w:spacing w:val="-4"/>
          <w:sz w:val="20"/>
        </w:rPr>
        <w:t>Inward</w:t>
      </w:r>
      <w:r>
        <w:rPr>
          <w:spacing w:val="1"/>
          <w:sz w:val="20"/>
        </w:rPr>
        <w:t> </w:t>
      </w:r>
      <w:r>
        <w:rPr>
          <w:spacing w:val="-4"/>
          <w:sz w:val="20"/>
        </w:rPr>
        <w:t>Telegraphic</w:t>
      </w:r>
      <w:r>
        <w:rPr>
          <w:spacing w:val="3"/>
          <w:sz w:val="20"/>
        </w:rPr>
        <w:t> </w:t>
      </w:r>
      <w:r>
        <w:rPr>
          <w:spacing w:val="-4"/>
          <w:sz w:val="20"/>
        </w:rPr>
        <w:t>Transfers;</w:t>
      </w:r>
    </w:p>
    <w:p>
      <w:pPr>
        <w:pStyle w:val="BodyText"/>
        <w:spacing w:before="1"/>
      </w:pPr>
    </w:p>
    <w:p>
      <w:pPr>
        <w:pStyle w:val="ListParagraph"/>
        <w:numPr>
          <w:ilvl w:val="0"/>
          <w:numId w:val="8"/>
        </w:numPr>
        <w:tabs>
          <w:tab w:pos="1411" w:val="left" w:leader="none"/>
        </w:tabs>
        <w:spacing w:line="240" w:lineRule="auto" w:before="0" w:after="0"/>
        <w:ind w:left="1411" w:right="179" w:hanging="569"/>
        <w:jc w:val="left"/>
        <w:rPr>
          <w:sz w:val="20"/>
        </w:rPr>
      </w:pPr>
      <w:r>
        <w:rPr>
          <w:sz w:val="20"/>
        </w:rPr>
        <w:t>transfer</w:t>
      </w:r>
      <w:r>
        <w:rPr>
          <w:spacing w:val="40"/>
          <w:sz w:val="20"/>
        </w:rPr>
        <w:t> </w:t>
      </w:r>
      <w:r>
        <w:rPr>
          <w:sz w:val="20"/>
        </w:rPr>
        <w:t>foreign</w:t>
      </w:r>
      <w:r>
        <w:rPr>
          <w:spacing w:val="40"/>
          <w:sz w:val="20"/>
        </w:rPr>
        <w:t> </w:t>
      </w:r>
      <w:r>
        <w:rPr>
          <w:sz w:val="20"/>
        </w:rPr>
        <w:t>currencies</w:t>
      </w:r>
      <w:r>
        <w:rPr>
          <w:spacing w:val="40"/>
          <w:sz w:val="20"/>
        </w:rPr>
        <w:t> </w:t>
      </w:r>
      <w:r>
        <w:rPr>
          <w:sz w:val="20"/>
        </w:rPr>
        <w:t>from</w:t>
      </w:r>
      <w:r>
        <w:rPr>
          <w:spacing w:val="40"/>
          <w:sz w:val="20"/>
        </w:rPr>
        <w:t> </w:t>
      </w:r>
      <w:r>
        <w:rPr>
          <w:sz w:val="20"/>
        </w:rPr>
        <w:t>the</w:t>
      </w:r>
      <w:r>
        <w:rPr>
          <w:spacing w:val="40"/>
          <w:sz w:val="20"/>
        </w:rPr>
        <w:t> </w:t>
      </w:r>
      <w:r>
        <w:rPr>
          <w:sz w:val="20"/>
        </w:rPr>
        <w:t>Accountholder’s</w:t>
      </w:r>
      <w:r>
        <w:rPr>
          <w:spacing w:val="40"/>
          <w:sz w:val="20"/>
        </w:rPr>
        <w:t> </w:t>
      </w:r>
      <w:r>
        <w:rPr>
          <w:sz w:val="20"/>
        </w:rPr>
        <w:t>Account</w:t>
      </w:r>
      <w:r>
        <w:rPr>
          <w:spacing w:val="40"/>
          <w:sz w:val="20"/>
        </w:rPr>
        <w:t> </w:t>
      </w:r>
      <w:r>
        <w:rPr>
          <w:sz w:val="20"/>
        </w:rPr>
        <w:t>through</w:t>
      </w:r>
      <w:r>
        <w:rPr>
          <w:spacing w:val="34"/>
          <w:sz w:val="20"/>
        </w:rPr>
        <w:t> </w:t>
      </w:r>
      <w:r>
        <w:rPr>
          <w:sz w:val="20"/>
        </w:rPr>
        <w:t>Outward</w:t>
      </w:r>
      <w:r>
        <w:rPr>
          <w:spacing w:val="40"/>
          <w:sz w:val="20"/>
        </w:rPr>
        <w:t> </w:t>
      </w:r>
      <w:r>
        <w:rPr>
          <w:sz w:val="20"/>
        </w:rPr>
        <w:t>Telegraphic Transfers via HLB’s branches or HLB Connect; and</w:t>
      </w:r>
    </w:p>
    <w:p>
      <w:pPr>
        <w:pStyle w:val="ListParagraph"/>
        <w:numPr>
          <w:ilvl w:val="0"/>
          <w:numId w:val="8"/>
        </w:numPr>
        <w:tabs>
          <w:tab w:pos="1411" w:val="left" w:leader="none"/>
        </w:tabs>
        <w:spacing w:line="240" w:lineRule="auto" w:before="219" w:after="0"/>
        <w:ind w:left="1411" w:right="199" w:hanging="569"/>
        <w:jc w:val="left"/>
        <w:rPr>
          <w:sz w:val="20"/>
        </w:rPr>
      </w:pPr>
      <w:r>
        <w:rPr>
          <w:sz w:val="20"/>
        </w:rPr>
        <w:t>intra bank</w:t>
      </w:r>
      <w:r>
        <w:rPr>
          <w:spacing w:val="-1"/>
          <w:sz w:val="20"/>
        </w:rPr>
        <w:t> </w:t>
      </w:r>
      <w:r>
        <w:rPr>
          <w:sz w:val="20"/>
        </w:rPr>
        <w:t>fund transfer</w:t>
      </w:r>
      <w:r>
        <w:rPr>
          <w:spacing w:val="-1"/>
          <w:sz w:val="20"/>
        </w:rPr>
        <w:t> </w:t>
      </w:r>
      <w:r>
        <w:rPr>
          <w:sz w:val="20"/>
        </w:rPr>
        <w:t>in</w:t>
      </w:r>
      <w:r>
        <w:rPr>
          <w:spacing w:val="-5"/>
          <w:sz w:val="20"/>
        </w:rPr>
        <w:t> </w:t>
      </w:r>
      <w:r>
        <w:rPr>
          <w:sz w:val="20"/>
        </w:rPr>
        <w:t>the</w:t>
      </w:r>
      <w:r>
        <w:rPr>
          <w:spacing w:val="-5"/>
          <w:sz w:val="20"/>
        </w:rPr>
        <w:t> </w:t>
      </w:r>
      <w:r>
        <w:rPr>
          <w:sz w:val="20"/>
        </w:rPr>
        <w:t>same foreign</w:t>
      </w:r>
      <w:r>
        <w:rPr>
          <w:spacing w:val="-1"/>
          <w:sz w:val="20"/>
        </w:rPr>
        <w:t> </w:t>
      </w:r>
      <w:r>
        <w:rPr>
          <w:sz w:val="20"/>
        </w:rPr>
        <w:t>currency between</w:t>
      </w:r>
      <w:r>
        <w:rPr>
          <w:spacing w:val="-2"/>
          <w:sz w:val="20"/>
        </w:rPr>
        <w:t> </w:t>
      </w:r>
      <w:r>
        <w:rPr>
          <w:sz w:val="20"/>
        </w:rPr>
        <w:t>the</w:t>
      </w:r>
      <w:r>
        <w:rPr>
          <w:spacing w:val="-1"/>
          <w:sz w:val="20"/>
        </w:rPr>
        <w:t> </w:t>
      </w:r>
      <w:r>
        <w:rPr>
          <w:sz w:val="20"/>
        </w:rPr>
        <w:t>Accountholder’s Account and Foreign Currency Account.</w:t>
      </w:r>
    </w:p>
    <w:p>
      <w:pPr>
        <w:pStyle w:val="BodyText"/>
        <w:spacing w:before="195"/>
        <w:ind w:left="240" w:right="178"/>
        <w:jc w:val="both"/>
      </w:pPr>
      <w:r>
        <w:rPr/>
        <w:t>For the avoidance of doubt, MCF is only available for a MCF Enabled Account (as defined below) held by a single</w:t>
      </w:r>
      <w:r>
        <w:rPr>
          <w:spacing w:val="-9"/>
        </w:rPr>
        <w:t> </w:t>
      </w:r>
      <w:r>
        <w:rPr/>
        <w:t>individual</w:t>
      </w:r>
      <w:r>
        <w:rPr>
          <w:spacing w:val="-10"/>
        </w:rPr>
        <w:t> </w:t>
      </w:r>
      <w:r>
        <w:rPr/>
        <w:t>Accountholder.</w:t>
      </w:r>
      <w:r>
        <w:rPr>
          <w:spacing w:val="-11"/>
        </w:rPr>
        <w:t> </w:t>
      </w:r>
      <w:r>
        <w:rPr/>
        <w:t>The</w:t>
      </w:r>
      <w:r>
        <w:rPr>
          <w:spacing w:val="-9"/>
        </w:rPr>
        <w:t> </w:t>
      </w:r>
      <w:r>
        <w:rPr/>
        <w:t>latest</w:t>
      </w:r>
      <w:r>
        <w:rPr>
          <w:spacing w:val="-11"/>
        </w:rPr>
        <w:t> </w:t>
      </w:r>
      <w:r>
        <w:rPr/>
        <w:t>available</w:t>
      </w:r>
      <w:r>
        <w:rPr>
          <w:spacing w:val="-11"/>
        </w:rPr>
        <w:t> </w:t>
      </w:r>
      <w:r>
        <w:rPr/>
        <w:t>foreign</w:t>
      </w:r>
      <w:r>
        <w:rPr>
          <w:spacing w:val="-11"/>
        </w:rPr>
        <w:t> </w:t>
      </w:r>
      <w:r>
        <w:rPr/>
        <w:t>currencies</w:t>
      </w:r>
      <w:r>
        <w:rPr>
          <w:spacing w:val="-10"/>
        </w:rPr>
        <w:t> </w:t>
      </w:r>
      <w:r>
        <w:rPr/>
        <w:t>approved</w:t>
      </w:r>
      <w:r>
        <w:rPr>
          <w:spacing w:val="-10"/>
        </w:rPr>
        <w:t> </w:t>
      </w:r>
      <w:r>
        <w:rPr/>
        <w:t>for</w:t>
      </w:r>
      <w:r>
        <w:rPr>
          <w:spacing w:val="-10"/>
        </w:rPr>
        <w:t> </w:t>
      </w:r>
      <w:r>
        <w:rPr/>
        <w:t>MCF</w:t>
      </w:r>
      <w:r>
        <w:rPr>
          <w:spacing w:val="-8"/>
        </w:rPr>
        <w:t> </w:t>
      </w:r>
      <w:r>
        <w:rPr/>
        <w:t>is</w:t>
      </w:r>
      <w:r>
        <w:rPr>
          <w:spacing w:val="-10"/>
        </w:rPr>
        <w:t> </w:t>
      </w:r>
      <w:r>
        <w:rPr/>
        <w:t>available</w:t>
      </w:r>
      <w:r>
        <w:rPr>
          <w:spacing w:val="-9"/>
        </w:rPr>
        <w:t> </w:t>
      </w:r>
      <w:r>
        <w:rPr/>
        <w:t>at</w:t>
      </w:r>
      <w:r>
        <w:rPr>
          <w:spacing w:val="-9"/>
        </w:rPr>
        <w:t> </w:t>
      </w:r>
      <w:r>
        <w:rPr/>
        <w:t>HLB’s </w:t>
      </w:r>
      <w:r>
        <w:rPr>
          <w:spacing w:val="-2"/>
        </w:rPr>
        <w:t>Website.</w:t>
      </w:r>
    </w:p>
    <w:p>
      <w:pPr>
        <w:pStyle w:val="BodyText"/>
        <w:spacing w:before="23"/>
      </w:pPr>
    </w:p>
    <w:p>
      <w:pPr>
        <w:spacing w:before="1"/>
        <w:ind w:left="240" w:right="0" w:firstLine="0"/>
        <w:jc w:val="both"/>
        <w:rPr>
          <w:sz w:val="20"/>
        </w:rPr>
      </w:pPr>
      <w:r>
        <w:rPr>
          <w:rFonts w:ascii="Arial" w:hAnsi="Arial"/>
          <w:b/>
          <w:sz w:val="20"/>
        </w:rPr>
        <w:t>“MCF</w:t>
      </w:r>
      <w:r>
        <w:rPr>
          <w:rFonts w:ascii="Arial" w:hAnsi="Arial"/>
          <w:b/>
          <w:spacing w:val="-14"/>
          <w:sz w:val="20"/>
        </w:rPr>
        <w:t> </w:t>
      </w:r>
      <w:r>
        <w:rPr>
          <w:rFonts w:ascii="Arial" w:hAnsi="Arial"/>
          <w:b/>
          <w:sz w:val="20"/>
        </w:rPr>
        <w:t>Enabled</w:t>
      </w:r>
      <w:r>
        <w:rPr>
          <w:rFonts w:ascii="Arial" w:hAnsi="Arial"/>
          <w:b/>
          <w:spacing w:val="-14"/>
          <w:sz w:val="20"/>
        </w:rPr>
        <w:t> </w:t>
      </w:r>
      <w:r>
        <w:rPr>
          <w:rFonts w:ascii="Arial" w:hAnsi="Arial"/>
          <w:b/>
          <w:sz w:val="20"/>
        </w:rPr>
        <w:t>Account”</w:t>
      </w:r>
      <w:r>
        <w:rPr>
          <w:rFonts w:ascii="Arial" w:hAnsi="Arial"/>
          <w:b/>
          <w:spacing w:val="-13"/>
          <w:sz w:val="20"/>
        </w:rPr>
        <w:t> </w:t>
      </w:r>
      <w:r>
        <w:rPr>
          <w:sz w:val="20"/>
        </w:rPr>
        <w:t>means</w:t>
      </w:r>
      <w:r>
        <w:rPr>
          <w:spacing w:val="-10"/>
          <w:sz w:val="20"/>
        </w:rPr>
        <w:t> </w:t>
      </w:r>
      <w:r>
        <w:rPr>
          <w:sz w:val="20"/>
        </w:rPr>
        <w:t>the</w:t>
      </w:r>
      <w:r>
        <w:rPr>
          <w:spacing w:val="-12"/>
          <w:sz w:val="20"/>
        </w:rPr>
        <w:t> </w:t>
      </w:r>
      <w:r>
        <w:rPr>
          <w:sz w:val="20"/>
        </w:rPr>
        <w:t>Account</w:t>
      </w:r>
      <w:r>
        <w:rPr>
          <w:spacing w:val="-11"/>
          <w:sz w:val="20"/>
        </w:rPr>
        <w:t> </w:t>
      </w:r>
      <w:r>
        <w:rPr>
          <w:sz w:val="20"/>
        </w:rPr>
        <w:t>of</w:t>
      </w:r>
      <w:r>
        <w:rPr>
          <w:spacing w:val="-14"/>
          <w:sz w:val="20"/>
        </w:rPr>
        <w:t> </w:t>
      </w:r>
      <w:r>
        <w:rPr>
          <w:sz w:val="20"/>
        </w:rPr>
        <w:t>the</w:t>
      </w:r>
      <w:r>
        <w:rPr>
          <w:spacing w:val="-11"/>
          <w:sz w:val="20"/>
        </w:rPr>
        <w:t> </w:t>
      </w:r>
      <w:r>
        <w:rPr>
          <w:sz w:val="20"/>
        </w:rPr>
        <w:t>Accountholder</w:t>
      </w:r>
      <w:r>
        <w:rPr>
          <w:spacing w:val="-9"/>
          <w:sz w:val="20"/>
        </w:rPr>
        <w:t> </w:t>
      </w:r>
      <w:r>
        <w:rPr>
          <w:sz w:val="20"/>
        </w:rPr>
        <w:t>where</w:t>
      </w:r>
      <w:r>
        <w:rPr>
          <w:spacing w:val="-12"/>
          <w:sz w:val="20"/>
        </w:rPr>
        <w:t> </w:t>
      </w:r>
      <w:r>
        <w:rPr>
          <w:sz w:val="20"/>
        </w:rPr>
        <w:t>the</w:t>
      </w:r>
      <w:r>
        <w:rPr>
          <w:spacing w:val="-13"/>
          <w:sz w:val="20"/>
        </w:rPr>
        <w:t> </w:t>
      </w:r>
      <w:r>
        <w:rPr>
          <w:sz w:val="20"/>
        </w:rPr>
        <w:t>MCF</w:t>
      </w:r>
      <w:r>
        <w:rPr>
          <w:spacing w:val="-13"/>
          <w:sz w:val="20"/>
        </w:rPr>
        <w:t> </w:t>
      </w:r>
      <w:r>
        <w:rPr>
          <w:sz w:val="20"/>
        </w:rPr>
        <w:t>has</w:t>
      </w:r>
      <w:r>
        <w:rPr>
          <w:spacing w:val="-11"/>
          <w:sz w:val="20"/>
        </w:rPr>
        <w:t> </w:t>
      </w:r>
      <w:r>
        <w:rPr>
          <w:sz w:val="20"/>
        </w:rPr>
        <w:t>been</w:t>
      </w:r>
      <w:r>
        <w:rPr>
          <w:spacing w:val="-12"/>
          <w:sz w:val="20"/>
        </w:rPr>
        <w:t> </w:t>
      </w:r>
      <w:r>
        <w:rPr>
          <w:spacing w:val="-2"/>
          <w:sz w:val="20"/>
        </w:rPr>
        <w:t>enabled.</w:t>
      </w:r>
    </w:p>
    <w:p>
      <w:pPr>
        <w:pStyle w:val="BodyText"/>
        <w:spacing w:before="22"/>
      </w:pPr>
    </w:p>
    <w:p>
      <w:pPr>
        <w:pStyle w:val="ListParagraph"/>
        <w:numPr>
          <w:ilvl w:val="0"/>
          <w:numId w:val="1"/>
        </w:numPr>
        <w:tabs>
          <w:tab w:pos="809" w:val="left" w:leader="none"/>
          <w:tab w:pos="811" w:val="left" w:leader="none"/>
        </w:tabs>
        <w:spacing w:line="240" w:lineRule="auto" w:before="0" w:after="0"/>
        <w:ind w:left="811" w:right="199" w:hanging="572"/>
        <w:jc w:val="both"/>
        <w:rPr>
          <w:sz w:val="20"/>
        </w:rPr>
      </w:pPr>
      <w:r>
        <w:rPr>
          <w:sz w:val="20"/>
        </w:rPr>
        <w:t>Except for Clause 45(f) and Clause 45(g), foreign currencies stored is non-transferable directly from MCF</w:t>
      </w:r>
      <w:r>
        <w:rPr>
          <w:spacing w:val="-4"/>
          <w:sz w:val="20"/>
        </w:rPr>
        <w:t> </w:t>
      </w:r>
      <w:r>
        <w:rPr>
          <w:sz w:val="20"/>
        </w:rPr>
        <w:t>Enabled</w:t>
      </w:r>
      <w:r>
        <w:rPr>
          <w:spacing w:val="-5"/>
          <w:sz w:val="20"/>
        </w:rPr>
        <w:t> </w:t>
      </w:r>
      <w:r>
        <w:rPr>
          <w:sz w:val="20"/>
        </w:rPr>
        <w:t>Account</w:t>
      </w:r>
      <w:r>
        <w:rPr>
          <w:spacing w:val="-4"/>
          <w:sz w:val="20"/>
        </w:rPr>
        <w:t> </w:t>
      </w:r>
      <w:r>
        <w:rPr>
          <w:sz w:val="20"/>
        </w:rPr>
        <w:t>via</w:t>
      </w:r>
      <w:r>
        <w:rPr>
          <w:spacing w:val="-4"/>
          <w:sz w:val="20"/>
        </w:rPr>
        <w:t> </w:t>
      </w:r>
      <w:r>
        <w:rPr>
          <w:sz w:val="20"/>
        </w:rPr>
        <w:t>Inter</w:t>
      </w:r>
      <w:r>
        <w:rPr>
          <w:spacing w:val="-3"/>
          <w:sz w:val="20"/>
        </w:rPr>
        <w:t> </w:t>
      </w:r>
      <w:r>
        <w:rPr>
          <w:sz w:val="20"/>
        </w:rPr>
        <w:t>or</w:t>
      </w:r>
      <w:r>
        <w:rPr>
          <w:spacing w:val="-4"/>
          <w:sz w:val="20"/>
        </w:rPr>
        <w:t> </w:t>
      </w:r>
      <w:r>
        <w:rPr>
          <w:sz w:val="20"/>
        </w:rPr>
        <w:t>Intra</w:t>
      </w:r>
      <w:r>
        <w:rPr>
          <w:spacing w:val="-4"/>
          <w:sz w:val="20"/>
        </w:rPr>
        <w:t> </w:t>
      </w:r>
      <w:r>
        <w:rPr>
          <w:sz w:val="20"/>
        </w:rPr>
        <w:t>bank</w:t>
      </w:r>
      <w:r>
        <w:rPr>
          <w:spacing w:val="-3"/>
          <w:sz w:val="20"/>
        </w:rPr>
        <w:t> </w:t>
      </w:r>
      <w:r>
        <w:rPr>
          <w:sz w:val="20"/>
        </w:rPr>
        <w:t>transfer</w:t>
      </w:r>
      <w:r>
        <w:rPr>
          <w:spacing w:val="-4"/>
          <w:sz w:val="20"/>
        </w:rPr>
        <w:t> </w:t>
      </w:r>
      <w:r>
        <w:rPr>
          <w:sz w:val="20"/>
        </w:rPr>
        <w:t>of</w:t>
      </w:r>
      <w:r>
        <w:rPr>
          <w:spacing w:val="-4"/>
          <w:sz w:val="20"/>
        </w:rPr>
        <w:t> </w:t>
      </w:r>
      <w:r>
        <w:rPr>
          <w:sz w:val="20"/>
        </w:rPr>
        <w:t>funds</w:t>
      </w:r>
      <w:r>
        <w:rPr>
          <w:spacing w:val="-3"/>
          <w:sz w:val="20"/>
        </w:rPr>
        <w:t> </w:t>
      </w:r>
      <w:r>
        <w:rPr>
          <w:sz w:val="20"/>
        </w:rPr>
        <w:t>to</w:t>
      </w:r>
      <w:r>
        <w:rPr>
          <w:spacing w:val="-5"/>
          <w:sz w:val="20"/>
        </w:rPr>
        <w:t> </w:t>
      </w:r>
      <w:r>
        <w:rPr>
          <w:sz w:val="20"/>
        </w:rPr>
        <w:t>another</w:t>
      </w:r>
      <w:r>
        <w:rPr>
          <w:spacing w:val="-4"/>
          <w:sz w:val="20"/>
        </w:rPr>
        <w:t> </w:t>
      </w:r>
      <w:r>
        <w:rPr>
          <w:sz w:val="20"/>
        </w:rPr>
        <w:t>HLB/HLISB</w:t>
      </w:r>
      <w:r>
        <w:rPr>
          <w:spacing w:val="-4"/>
          <w:sz w:val="20"/>
        </w:rPr>
        <w:t> </w:t>
      </w:r>
      <w:r>
        <w:rPr>
          <w:sz w:val="20"/>
        </w:rPr>
        <w:t>account</w:t>
      </w:r>
      <w:r>
        <w:rPr>
          <w:spacing w:val="-4"/>
          <w:sz w:val="20"/>
        </w:rPr>
        <w:t> </w:t>
      </w:r>
      <w:r>
        <w:rPr>
          <w:sz w:val="20"/>
        </w:rPr>
        <w:t>and</w:t>
      </w:r>
      <w:r>
        <w:rPr>
          <w:spacing w:val="-4"/>
          <w:sz w:val="20"/>
        </w:rPr>
        <w:t> </w:t>
      </w:r>
      <w:r>
        <w:rPr>
          <w:sz w:val="20"/>
        </w:rPr>
        <w:t>non- HLB/HLISB account (whether Savings, Savings-i, Current, Current-i, FD, FD-i, Term Investment Account-i or General Investment Account (“</w:t>
      </w:r>
      <w:r>
        <w:rPr>
          <w:rFonts w:ascii="Arial" w:hAnsi="Arial"/>
          <w:b/>
          <w:sz w:val="20"/>
        </w:rPr>
        <w:t>GIA</w:t>
      </w:r>
      <w:r>
        <w:rPr>
          <w:sz w:val="20"/>
        </w:rPr>
        <w:t>”)).</w:t>
      </w:r>
    </w:p>
    <w:p>
      <w:pPr>
        <w:pStyle w:val="ListParagraph"/>
        <w:numPr>
          <w:ilvl w:val="0"/>
          <w:numId w:val="1"/>
        </w:numPr>
        <w:tabs>
          <w:tab w:pos="809" w:val="left" w:leader="none"/>
          <w:tab w:pos="811" w:val="left" w:leader="none"/>
        </w:tabs>
        <w:spacing w:line="240" w:lineRule="auto" w:before="218" w:after="0"/>
        <w:ind w:left="811" w:right="199" w:hanging="572"/>
        <w:jc w:val="both"/>
        <w:rPr>
          <w:sz w:val="20"/>
        </w:rPr>
      </w:pPr>
      <w:r>
        <w:rPr>
          <w:sz w:val="20"/>
        </w:rPr>
        <w:t>The foreign currencies stored with the MCF Enabled Account operates on a non-cash basis. No acceptance of physical foreign currency notes throughout any channels to the Accountholder shall be credited to the MCF Enabled Account.</w:t>
      </w:r>
    </w:p>
    <w:p>
      <w:pPr>
        <w:pStyle w:val="BodyText"/>
        <w:spacing w:before="2"/>
      </w:pPr>
    </w:p>
    <w:p>
      <w:pPr>
        <w:pStyle w:val="ListParagraph"/>
        <w:numPr>
          <w:ilvl w:val="0"/>
          <w:numId w:val="1"/>
        </w:numPr>
        <w:tabs>
          <w:tab w:pos="809" w:val="left" w:leader="none"/>
          <w:tab w:pos="811" w:val="left" w:leader="none"/>
        </w:tabs>
        <w:spacing w:line="240" w:lineRule="auto" w:before="0" w:after="0"/>
        <w:ind w:left="811" w:right="198" w:hanging="572"/>
        <w:jc w:val="both"/>
        <w:rPr>
          <w:sz w:val="20"/>
        </w:rPr>
      </w:pPr>
      <w:r>
        <w:rPr>
          <w:sz w:val="20"/>
        </w:rPr>
        <w:t>The</w:t>
      </w:r>
      <w:r>
        <w:rPr>
          <w:spacing w:val="-14"/>
          <w:sz w:val="20"/>
        </w:rPr>
        <w:t> </w:t>
      </w:r>
      <w:r>
        <w:rPr>
          <w:sz w:val="20"/>
        </w:rPr>
        <w:t>currencies</w:t>
      </w:r>
      <w:r>
        <w:rPr>
          <w:spacing w:val="-14"/>
          <w:sz w:val="20"/>
        </w:rPr>
        <w:t> </w:t>
      </w:r>
      <w:r>
        <w:rPr>
          <w:sz w:val="20"/>
        </w:rPr>
        <w:t>available</w:t>
      </w:r>
      <w:r>
        <w:rPr>
          <w:spacing w:val="-14"/>
          <w:sz w:val="20"/>
        </w:rPr>
        <w:t> </w:t>
      </w:r>
      <w:r>
        <w:rPr>
          <w:sz w:val="20"/>
        </w:rPr>
        <w:t>in</w:t>
      </w:r>
      <w:r>
        <w:rPr>
          <w:spacing w:val="-14"/>
          <w:sz w:val="20"/>
        </w:rPr>
        <w:t> </w:t>
      </w:r>
      <w:r>
        <w:rPr>
          <w:sz w:val="20"/>
        </w:rPr>
        <w:t>respect</w:t>
      </w:r>
      <w:r>
        <w:rPr>
          <w:spacing w:val="-14"/>
          <w:sz w:val="20"/>
        </w:rPr>
        <w:t> </w:t>
      </w:r>
      <w:r>
        <w:rPr>
          <w:sz w:val="20"/>
        </w:rPr>
        <w:t>of</w:t>
      </w:r>
      <w:r>
        <w:rPr>
          <w:spacing w:val="-14"/>
          <w:sz w:val="20"/>
        </w:rPr>
        <w:t> </w:t>
      </w:r>
      <w:r>
        <w:rPr>
          <w:sz w:val="20"/>
        </w:rPr>
        <w:t>MCF</w:t>
      </w:r>
      <w:r>
        <w:rPr>
          <w:spacing w:val="-14"/>
          <w:sz w:val="20"/>
        </w:rPr>
        <w:t> </w:t>
      </w:r>
      <w:r>
        <w:rPr>
          <w:sz w:val="20"/>
        </w:rPr>
        <w:t>are</w:t>
      </w:r>
      <w:r>
        <w:rPr>
          <w:spacing w:val="-14"/>
          <w:sz w:val="20"/>
        </w:rPr>
        <w:t> </w:t>
      </w:r>
      <w:r>
        <w:rPr>
          <w:sz w:val="20"/>
        </w:rPr>
        <w:t>determined</w:t>
      </w:r>
      <w:r>
        <w:rPr>
          <w:spacing w:val="-14"/>
          <w:sz w:val="20"/>
        </w:rPr>
        <w:t> </w:t>
      </w:r>
      <w:r>
        <w:rPr>
          <w:sz w:val="20"/>
        </w:rPr>
        <w:t>by</w:t>
      </w:r>
      <w:r>
        <w:rPr>
          <w:spacing w:val="-13"/>
          <w:sz w:val="20"/>
        </w:rPr>
        <w:t> </w:t>
      </w:r>
      <w:r>
        <w:rPr>
          <w:sz w:val="20"/>
        </w:rPr>
        <w:t>HLB</w:t>
      </w:r>
      <w:r>
        <w:rPr>
          <w:spacing w:val="-14"/>
          <w:sz w:val="20"/>
        </w:rPr>
        <w:t> </w:t>
      </w:r>
      <w:r>
        <w:rPr>
          <w:sz w:val="20"/>
        </w:rPr>
        <w:t>from</w:t>
      </w:r>
      <w:r>
        <w:rPr>
          <w:spacing w:val="-14"/>
          <w:sz w:val="20"/>
        </w:rPr>
        <w:t> </w:t>
      </w:r>
      <w:r>
        <w:rPr>
          <w:sz w:val="20"/>
        </w:rPr>
        <w:t>time</w:t>
      </w:r>
      <w:r>
        <w:rPr>
          <w:spacing w:val="-14"/>
          <w:sz w:val="20"/>
        </w:rPr>
        <w:t> </w:t>
      </w:r>
      <w:r>
        <w:rPr>
          <w:sz w:val="20"/>
        </w:rPr>
        <w:t>to</w:t>
      </w:r>
      <w:r>
        <w:rPr>
          <w:spacing w:val="-14"/>
          <w:sz w:val="20"/>
        </w:rPr>
        <w:t> </w:t>
      </w:r>
      <w:r>
        <w:rPr>
          <w:sz w:val="20"/>
        </w:rPr>
        <w:t>time.</w:t>
      </w:r>
      <w:r>
        <w:rPr>
          <w:spacing w:val="-14"/>
          <w:sz w:val="20"/>
        </w:rPr>
        <w:t> </w:t>
      </w:r>
      <w:r>
        <w:rPr>
          <w:sz w:val="20"/>
        </w:rPr>
        <w:t>If</w:t>
      </w:r>
      <w:r>
        <w:rPr>
          <w:spacing w:val="-14"/>
          <w:sz w:val="20"/>
        </w:rPr>
        <w:t> </w:t>
      </w:r>
      <w:r>
        <w:rPr>
          <w:sz w:val="20"/>
        </w:rPr>
        <w:t>HLB</w:t>
      </w:r>
      <w:r>
        <w:rPr>
          <w:spacing w:val="-14"/>
          <w:sz w:val="20"/>
        </w:rPr>
        <w:t> </w:t>
      </w:r>
      <w:r>
        <w:rPr>
          <w:sz w:val="20"/>
        </w:rPr>
        <w:t>introduces</w:t>
      </w:r>
      <w:r>
        <w:rPr>
          <w:spacing w:val="-1"/>
          <w:sz w:val="20"/>
        </w:rPr>
        <w:t> </w:t>
      </w:r>
      <w:r>
        <w:rPr>
          <w:sz w:val="20"/>
        </w:rPr>
        <w:t>a new foreign currency, this MCF Terms and Conditions shall apply to such new currency. Any variation or introduction of new currencies can be found at HLB’s Website.</w:t>
      </w:r>
    </w:p>
    <w:p>
      <w:pPr>
        <w:pStyle w:val="ListParagraph"/>
        <w:numPr>
          <w:ilvl w:val="0"/>
          <w:numId w:val="1"/>
        </w:numPr>
        <w:tabs>
          <w:tab w:pos="809" w:val="left" w:leader="none"/>
          <w:tab w:pos="811" w:val="left" w:leader="none"/>
        </w:tabs>
        <w:spacing w:line="240" w:lineRule="auto" w:before="217" w:after="0"/>
        <w:ind w:left="811" w:right="202" w:hanging="572"/>
        <w:jc w:val="both"/>
        <w:rPr>
          <w:sz w:val="20"/>
        </w:rPr>
      </w:pPr>
      <w:r>
        <w:rPr>
          <w:sz w:val="20"/>
        </w:rPr>
        <w:t>HLB is not a currency trading platform hence all Accountholders are advised not to misuse HLB’s services, including the MCF Enabled Account for this purpose.</w:t>
      </w:r>
    </w:p>
    <w:p>
      <w:pPr>
        <w:pStyle w:val="BodyText"/>
        <w:spacing w:before="2"/>
      </w:pPr>
    </w:p>
    <w:p>
      <w:pPr>
        <w:pStyle w:val="ListParagraph"/>
        <w:numPr>
          <w:ilvl w:val="0"/>
          <w:numId w:val="1"/>
        </w:numPr>
        <w:tabs>
          <w:tab w:pos="806" w:val="left" w:leader="none"/>
        </w:tabs>
        <w:spacing w:line="240" w:lineRule="auto" w:before="0" w:after="0"/>
        <w:ind w:left="806" w:right="202" w:hanging="567"/>
        <w:jc w:val="both"/>
        <w:rPr>
          <w:sz w:val="20"/>
        </w:rPr>
      </w:pPr>
      <w:r>
        <w:rPr>
          <w:sz w:val="20"/>
        </w:rPr>
        <w:t>The Accountholder acknowledges and agrees that there are risks involved in foreign currency transactions including but not limited to risks due to the fluctuation of exchange rates, valuation and devaluation</w:t>
      </w:r>
      <w:r>
        <w:rPr>
          <w:spacing w:val="-5"/>
          <w:sz w:val="20"/>
        </w:rPr>
        <w:t> </w:t>
      </w:r>
      <w:r>
        <w:rPr>
          <w:sz w:val="20"/>
        </w:rPr>
        <w:t>of</w:t>
      </w:r>
      <w:r>
        <w:rPr>
          <w:spacing w:val="-5"/>
          <w:sz w:val="20"/>
        </w:rPr>
        <w:t> </w:t>
      </w:r>
      <w:r>
        <w:rPr>
          <w:sz w:val="20"/>
        </w:rPr>
        <w:t>currencies,</w:t>
      </w:r>
      <w:r>
        <w:rPr>
          <w:spacing w:val="-6"/>
          <w:sz w:val="20"/>
        </w:rPr>
        <w:t> </w:t>
      </w:r>
      <w:r>
        <w:rPr>
          <w:sz w:val="20"/>
        </w:rPr>
        <w:t>taxes,</w:t>
      </w:r>
      <w:r>
        <w:rPr>
          <w:spacing w:val="-6"/>
          <w:sz w:val="20"/>
        </w:rPr>
        <w:t> </w:t>
      </w:r>
      <w:r>
        <w:rPr>
          <w:sz w:val="20"/>
        </w:rPr>
        <w:t>involuntary</w:t>
      </w:r>
      <w:r>
        <w:rPr>
          <w:spacing w:val="-5"/>
          <w:sz w:val="20"/>
        </w:rPr>
        <w:t> </w:t>
      </w:r>
      <w:r>
        <w:rPr>
          <w:sz w:val="20"/>
        </w:rPr>
        <w:t>transfers</w:t>
      </w:r>
      <w:r>
        <w:rPr>
          <w:spacing w:val="-2"/>
          <w:sz w:val="20"/>
        </w:rPr>
        <w:t> </w:t>
      </w:r>
      <w:r>
        <w:rPr>
          <w:sz w:val="20"/>
        </w:rPr>
        <w:t>or</w:t>
      </w:r>
      <w:r>
        <w:rPr>
          <w:spacing w:val="-6"/>
          <w:sz w:val="20"/>
        </w:rPr>
        <w:t> </w:t>
      </w:r>
      <w:r>
        <w:rPr>
          <w:sz w:val="20"/>
        </w:rPr>
        <w:t>changes</w:t>
      </w:r>
      <w:r>
        <w:rPr>
          <w:spacing w:val="-3"/>
          <w:sz w:val="20"/>
        </w:rPr>
        <w:t> </w:t>
      </w:r>
      <w:r>
        <w:rPr>
          <w:sz w:val="20"/>
        </w:rPr>
        <w:t>in</w:t>
      </w:r>
      <w:r>
        <w:rPr>
          <w:spacing w:val="-5"/>
          <w:sz w:val="20"/>
        </w:rPr>
        <w:t> </w:t>
      </w:r>
      <w:r>
        <w:rPr>
          <w:sz w:val="20"/>
        </w:rPr>
        <w:t>governmental</w:t>
      </w:r>
      <w:r>
        <w:rPr>
          <w:spacing w:val="-7"/>
          <w:sz w:val="20"/>
        </w:rPr>
        <w:t> </w:t>
      </w:r>
      <w:r>
        <w:rPr>
          <w:sz w:val="20"/>
        </w:rPr>
        <w:t>policies</w:t>
      </w:r>
      <w:r>
        <w:rPr>
          <w:spacing w:val="-3"/>
          <w:sz w:val="20"/>
        </w:rPr>
        <w:t> </w:t>
      </w:r>
      <w:r>
        <w:rPr>
          <w:sz w:val="20"/>
        </w:rPr>
        <w:t>or</w:t>
      </w:r>
      <w:r>
        <w:rPr>
          <w:spacing w:val="-6"/>
          <w:sz w:val="20"/>
        </w:rPr>
        <w:t> </w:t>
      </w:r>
      <w:r>
        <w:rPr>
          <w:sz w:val="20"/>
        </w:rPr>
        <w:t>any</w:t>
      </w:r>
      <w:r>
        <w:rPr>
          <w:spacing w:val="-6"/>
          <w:sz w:val="20"/>
        </w:rPr>
        <w:t> </w:t>
      </w:r>
      <w:r>
        <w:rPr>
          <w:sz w:val="20"/>
        </w:rPr>
        <w:t>other reasons beyond the control of HLB.</w:t>
      </w:r>
    </w:p>
    <w:p>
      <w:pPr>
        <w:pStyle w:val="ListParagraph"/>
        <w:numPr>
          <w:ilvl w:val="0"/>
          <w:numId w:val="1"/>
        </w:numPr>
        <w:tabs>
          <w:tab w:pos="811" w:val="left" w:leader="none"/>
        </w:tabs>
        <w:spacing w:line="240" w:lineRule="auto" w:before="218" w:after="0"/>
        <w:ind w:left="811" w:right="195" w:hanging="567"/>
        <w:jc w:val="both"/>
        <w:rPr>
          <w:sz w:val="20"/>
        </w:rPr>
      </w:pPr>
      <w:r>
        <w:rPr>
          <w:sz w:val="20"/>
        </w:rPr>
        <w:t>The Accountholder agrees that HLB shall be entitled to effect any conversion or reconversion of any currencies</w:t>
      </w:r>
      <w:r>
        <w:rPr>
          <w:spacing w:val="-8"/>
          <w:sz w:val="20"/>
        </w:rPr>
        <w:t> </w:t>
      </w:r>
      <w:r>
        <w:rPr>
          <w:sz w:val="20"/>
        </w:rPr>
        <w:t>as</w:t>
      </w:r>
      <w:r>
        <w:rPr>
          <w:spacing w:val="-6"/>
          <w:sz w:val="20"/>
        </w:rPr>
        <w:t> </w:t>
      </w:r>
      <w:r>
        <w:rPr>
          <w:sz w:val="20"/>
        </w:rPr>
        <w:t>required</w:t>
      </w:r>
      <w:r>
        <w:rPr>
          <w:spacing w:val="-7"/>
          <w:sz w:val="20"/>
        </w:rPr>
        <w:t> </w:t>
      </w:r>
      <w:r>
        <w:rPr>
          <w:sz w:val="20"/>
        </w:rPr>
        <w:t>by</w:t>
      </w:r>
      <w:r>
        <w:rPr>
          <w:spacing w:val="-5"/>
          <w:sz w:val="20"/>
        </w:rPr>
        <w:t> </w:t>
      </w:r>
      <w:r>
        <w:rPr>
          <w:sz w:val="20"/>
        </w:rPr>
        <w:t>law,</w:t>
      </w:r>
      <w:r>
        <w:rPr>
          <w:spacing w:val="-9"/>
          <w:sz w:val="20"/>
        </w:rPr>
        <w:t> </w:t>
      </w:r>
      <w:r>
        <w:rPr>
          <w:sz w:val="20"/>
        </w:rPr>
        <w:t>any</w:t>
      </w:r>
      <w:r>
        <w:rPr>
          <w:spacing w:val="-9"/>
          <w:sz w:val="20"/>
        </w:rPr>
        <w:t> </w:t>
      </w:r>
      <w:r>
        <w:rPr>
          <w:sz w:val="20"/>
        </w:rPr>
        <w:t>applicable</w:t>
      </w:r>
      <w:r>
        <w:rPr>
          <w:spacing w:val="-7"/>
          <w:sz w:val="20"/>
        </w:rPr>
        <w:t> </w:t>
      </w:r>
      <w:r>
        <w:rPr>
          <w:sz w:val="20"/>
        </w:rPr>
        <w:t>rules</w:t>
      </w:r>
      <w:r>
        <w:rPr>
          <w:spacing w:val="-8"/>
          <w:sz w:val="20"/>
        </w:rPr>
        <w:t> </w:t>
      </w:r>
      <w:r>
        <w:rPr>
          <w:sz w:val="20"/>
        </w:rPr>
        <w:t>and</w:t>
      </w:r>
      <w:r>
        <w:rPr>
          <w:spacing w:val="-5"/>
          <w:sz w:val="20"/>
        </w:rPr>
        <w:t> </w:t>
      </w:r>
      <w:r>
        <w:rPr>
          <w:sz w:val="20"/>
        </w:rPr>
        <w:t>regulations and/or</w:t>
      </w:r>
      <w:r>
        <w:rPr>
          <w:spacing w:val="-9"/>
          <w:sz w:val="20"/>
        </w:rPr>
        <w:t> </w:t>
      </w:r>
      <w:r>
        <w:rPr>
          <w:sz w:val="20"/>
        </w:rPr>
        <w:t>HLB</w:t>
      </w:r>
      <w:r>
        <w:rPr>
          <w:spacing w:val="-8"/>
          <w:sz w:val="20"/>
        </w:rPr>
        <w:t> </w:t>
      </w:r>
      <w:r>
        <w:rPr>
          <w:sz w:val="20"/>
        </w:rPr>
        <w:t>for</w:t>
      </w:r>
      <w:r>
        <w:rPr>
          <w:spacing w:val="-4"/>
          <w:sz w:val="20"/>
        </w:rPr>
        <w:t> </w:t>
      </w:r>
      <w:r>
        <w:rPr>
          <w:sz w:val="20"/>
        </w:rPr>
        <w:t>payment,</w:t>
      </w:r>
      <w:r>
        <w:rPr>
          <w:spacing w:val="-6"/>
          <w:sz w:val="20"/>
        </w:rPr>
        <w:t> </w:t>
      </w:r>
      <w:r>
        <w:rPr>
          <w:sz w:val="20"/>
        </w:rPr>
        <w:t>deduction, and/or</w:t>
      </w:r>
      <w:r>
        <w:rPr>
          <w:spacing w:val="-5"/>
          <w:sz w:val="20"/>
        </w:rPr>
        <w:t> </w:t>
      </w:r>
      <w:r>
        <w:rPr>
          <w:sz w:val="20"/>
        </w:rPr>
        <w:t>withholding</w:t>
      </w:r>
      <w:r>
        <w:rPr>
          <w:spacing w:val="-3"/>
          <w:sz w:val="20"/>
        </w:rPr>
        <w:t> </w:t>
      </w:r>
      <w:r>
        <w:rPr>
          <w:sz w:val="20"/>
        </w:rPr>
        <w:t>of</w:t>
      </w:r>
      <w:r>
        <w:rPr>
          <w:spacing w:val="-3"/>
          <w:sz w:val="20"/>
        </w:rPr>
        <w:t> </w:t>
      </w:r>
      <w:r>
        <w:rPr>
          <w:sz w:val="20"/>
        </w:rPr>
        <w:t>any</w:t>
      </w:r>
      <w:r>
        <w:rPr>
          <w:spacing w:val="-5"/>
          <w:sz w:val="20"/>
        </w:rPr>
        <w:t> </w:t>
      </w:r>
      <w:r>
        <w:rPr>
          <w:sz w:val="20"/>
        </w:rPr>
        <w:t>fees,</w:t>
      </w:r>
      <w:r>
        <w:rPr>
          <w:spacing w:val="-5"/>
          <w:sz w:val="20"/>
        </w:rPr>
        <w:t> </w:t>
      </w:r>
      <w:r>
        <w:rPr>
          <w:sz w:val="20"/>
        </w:rPr>
        <w:t>charges,</w:t>
      </w:r>
      <w:r>
        <w:rPr>
          <w:spacing w:val="-5"/>
          <w:sz w:val="20"/>
        </w:rPr>
        <w:t> </w:t>
      </w:r>
      <w:r>
        <w:rPr>
          <w:sz w:val="20"/>
        </w:rPr>
        <w:t>taxes</w:t>
      </w:r>
      <w:r>
        <w:rPr>
          <w:spacing w:val="-2"/>
          <w:sz w:val="20"/>
        </w:rPr>
        <w:t> </w:t>
      </w:r>
      <w:r>
        <w:rPr>
          <w:sz w:val="20"/>
        </w:rPr>
        <w:t>or</w:t>
      </w:r>
      <w:r>
        <w:rPr>
          <w:spacing w:val="-3"/>
          <w:sz w:val="20"/>
        </w:rPr>
        <w:t> </w:t>
      </w:r>
      <w:r>
        <w:rPr>
          <w:sz w:val="20"/>
        </w:rPr>
        <w:t>levies.</w:t>
      </w:r>
      <w:r>
        <w:rPr>
          <w:spacing w:val="-5"/>
          <w:sz w:val="20"/>
        </w:rPr>
        <w:t> </w:t>
      </w:r>
      <w:r>
        <w:rPr>
          <w:sz w:val="20"/>
        </w:rPr>
        <w:t>HLB</w:t>
      </w:r>
      <w:r>
        <w:rPr>
          <w:spacing w:val="-6"/>
          <w:sz w:val="20"/>
        </w:rPr>
        <w:t> </w:t>
      </w:r>
      <w:r>
        <w:rPr>
          <w:sz w:val="20"/>
        </w:rPr>
        <w:t>shall</w:t>
      </w:r>
      <w:r>
        <w:rPr>
          <w:spacing w:val="-4"/>
          <w:sz w:val="20"/>
        </w:rPr>
        <w:t> </w:t>
      </w:r>
      <w:r>
        <w:rPr>
          <w:sz w:val="20"/>
        </w:rPr>
        <w:t>not</w:t>
      </w:r>
      <w:r>
        <w:rPr>
          <w:spacing w:val="-3"/>
          <w:sz w:val="20"/>
        </w:rPr>
        <w:t> </w:t>
      </w:r>
      <w:r>
        <w:rPr>
          <w:sz w:val="20"/>
        </w:rPr>
        <w:t>be</w:t>
      </w:r>
      <w:r>
        <w:rPr>
          <w:spacing w:val="-4"/>
          <w:sz w:val="20"/>
        </w:rPr>
        <w:t> </w:t>
      </w:r>
      <w:r>
        <w:rPr>
          <w:sz w:val="20"/>
        </w:rPr>
        <w:t>liable</w:t>
      </w:r>
      <w:r>
        <w:rPr>
          <w:spacing w:val="-4"/>
          <w:sz w:val="20"/>
        </w:rPr>
        <w:t> </w:t>
      </w:r>
      <w:r>
        <w:rPr>
          <w:sz w:val="20"/>
        </w:rPr>
        <w:t>to</w:t>
      </w:r>
      <w:r>
        <w:rPr>
          <w:spacing w:val="-4"/>
          <w:sz w:val="20"/>
        </w:rPr>
        <w:t> </w:t>
      </w:r>
      <w:r>
        <w:rPr>
          <w:sz w:val="20"/>
        </w:rPr>
        <w:t>the</w:t>
      </w:r>
      <w:r>
        <w:rPr>
          <w:spacing w:val="-4"/>
          <w:sz w:val="20"/>
        </w:rPr>
        <w:t> </w:t>
      </w:r>
      <w:r>
        <w:rPr>
          <w:sz w:val="20"/>
        </w:rPr>
        <w:t>Accountholder</w:t>
      </w:r>
      <w:r>
        <w:rPr>
          <w:spacing w:val="-2"/>
          <w:sz w:val="20"/>
        </w:rPr>
        <w:t> </w:t>
      </w:r>
      <w:r>
        <w:rPr>
          <w:sz w:val="20"/>
        </w:rPr>
        <w:t>or any other parties for any loss suffered or incurred by the Accountholders or other parties for any such conversion or reconversion in accordance with this Clause 51.</w:t>
      </w:r>
    </w:p>
    <w:p>
      <w:pPr>
        <w:pStyle w:val="ListParagraph"/>
        <w:spacing w:after="0" w:line="240" w:lineRule="auto"/>
        <w:jc w:val="both"/>
        <w:rPr>
          <w:sz w:val="20"/>
        </w:rPr>
        <w:sectPr>
          <w:pgSz w:w="12240" w:h="16340"/>
          <w:pgMar w:header="705" w:footer="290" w:top="1600" w:bottom="480" w:left="1080" w:right="1080"/>
        </w:sectPr>
      </w:pPr>
    </w:p>
    <w:p>
      <w:pPr>
        <w:pStyle w:val="ListParagraph"/>
        <w:numPr>
          <w:ilvl w:val="0"/>
          <w:numId w:val="1"/>
        </w:numPr>
        <w:tabs>
          <w:tab w:pos="811" w:val="left" w:leader="none"/>
        </w:tabs>
        <w:spacing w:line="240" w:lineRule="auto" w:before="89" w:after="0"/>
        <w:ind w:left="811" w:right="197" w:hanging="567"/>
        <w:jc w:val="left"/>
        <w:rPr>
          <w:sz w:val="20"/>
        </w:rPr>
      </w:pPr>
      <w:r>
        <w:rPr>
          <w:sz w:val="20"/>
        </w:rPr>
        <w:t>MCF is classified as an Investment Foreign Currency Account. For details, please refer to the </w:t>
      </w:r>
      <w:hyperlink r:id="rId9">
        <w:r>
          <w:rPr>
            <w:color w:val="0000FF"/>
            <w:sz w:val="20"/>
            <w:u w:val="single" w:color="0000FF"/>
          </w:rPr>
          <w:t>Foreign</w:t>
        </w:r>
      </w:hyperlink>
      <w:r>
        <w:rPr>
          <w:color w:val="0000FF"/>
          <w:sz w:val="20"/>
        </w:rPr>
        <w:t> </w:t>
      </w:r>
      <w:hyperlink r:id="rId9">
        <w:r>
          <w:rPr>
            <w:color w:val="0000FF"/>
            <w:sz w:val="20"/>
            <w:u w:val="single" w:color="0000FF"/>
          </w:rPr>
          <w:t>Exchange Policy Notices (Rules Applicable to Residents) Individual Fact Sheet</w:t>
        </w:r>
        <w:r>
          <w:rPr>
            <w:sz w:val="20"/>
          </w:rPr>
          <w:t>.</w:t>
        </w:r>
      </w:hyperlink>
    </w:p>
    <w:p>
      <w:pPr>
        <w:pStyle w:val="BodyText"/>
        <w:spacing w:before="1"/>
      </w:pPr>
    </w:p>
    <w:p>
      <w:pPr>
        <w:pStyle w:val="ListParagraph"/>
        <w:numPr>
          <w:ilvl w:val="0"/>
          <w:numId w:val="1"/>
        </w:numPr>
        <w:tabs>
          <w:tab w:pos="811" w:val="left" w:leader="none"/>
        </w:tabs>
        <w:spacing w:line="240" w:lineRule="auto" w:before="0" w:after="0"/>
        <w:ind w:left="811" w:right="197" w:hanging="567"/>
        <w:jc w:val="both"/>
        <w:rPr>
          <w:sz w:val="20"/>
        </w:rPr>
      </w:pPr>
      <w:r>
        <w:rPr>
          <w:sz w:val="20"/>
        </w:rPr>
        <w:t>HLB shall not be responsible for nor be liable for any diminution in the value of the currency of the deposit</w:t>
      </w:r>
      <w:r>
        <w:rPr>
          <w:spacing w:val="-16"/>
          <w:sz w:val="20"/>
        </w:rPr>
        <w:t> </w:t>
      </w:r>
      <w:r>
        <w:rPr>
          <w:sz w:val="20"/>
        </w:rPr>
        <w:t>due</w:t>
      </w:r>
      <w:r>
        <w:rPr>
          <w:spacing w:val="-14"/>
          <w:sz w:val="20"/>
        </w:rPr>
        <w:t> </w:t>
      </w:r>
      <w:r>
        <w:rPr>
          <w:sz w:val="20"/>
        </w:rPr>
        <w:t>to</w:t>
      </w:r>
      <w:r>
        <w:rPr>
          <w:spacing w:val="-14"/>
          <w:sz w:val="20"/>
        </w:rPr>
        <w:t> </w:t>
      </w:r>
      <w:r>
        <w:rPr>
          <w:sz w:val="20"/>
        </w:rPr>
        <w:t>taxes,</w:t>
      </w:r>
      <w:r>
        <w:rPr>
          <w:spacing w:val="-14"/>
          <w:sz w:val="20"/>
        </w:rPr>
        <w:t> </w:t>
      </w:r>
      <w:r>
        <w:rPr>
          <w:sz w:val="20"/>
        </w:rPr>
        <w:t>imposts,</w:t>
      </w:r>
      <w:r>
        <w:rPr>
          <w:spacing w:val="-14"/>
          <w:sz w:val="20"/>
        </w:rPr>
        <w:t> </w:t>
      </w:r>
      <w:r>
        <w:rPr>
          <w:sz w:val="20"/>
        </w:rPr>
        <w:t>depreciation</w:t>
      </w:r>
      <w:r>
        <w:rPr>
          <w:spacing w:val="-14"/>
          <w:sz w:val="20"/>
        </w:rPr>
        <w:t> </w:t>
      </w:r>
      <w:r>
        <w:rPr>
          <w:sz w:val="20"/>
        </w:rPr>
        <w:t>or</w:t>
      </w:r>
      <w:r>
        <w:rPr>
          <w:spacing w:val="-14"/>
          <w:sz w:val="20"/>
        </w:rPr>
        <w:t> </w:t>
      </w:r>
      <w:r>
        <w:rPr>
          <w:sz w:val="20"/>
        </w:rPr>
        <w:t>devaluation,</w:t>
      </w:r>
      <w:r>
        <w:rPr>
          <w:spacing w:val="-14"/>
          <w:sz w:val="20"/>
        </w:rPr>
        <w:t> </w:t>
      </w:r>
      <w:r>
        <w:rPr>
          <w:sz w:val="20"/>
        </w:rPr>
        <w:t>or</w:t>
      </w:r>
      <w:r>
        <w:rPr>
          <w:spacing w:val="-14"/>
          <w:sz w:val="20"/>
        </w:rPr>
        <w:t> </w:t>
      </w:r>
      <w:r>
        <w:rPr>
          <w:sz w:val="20"/>
        </w:rPr>
        <w:t>for</w:t>
      </w:r>
      <w:r>
        <w:rPr>
          <w:spacing w:val="-13"/>
          <w:sz w:val="20"/>
        </w:rPr>
        <w:t> </w:t>
      </w:r>
      <w:r>
        <w:rPr>
          <w:sz w:val="20"/>
        </w:rPr>
        <w:t>the</w:t>
      </w:r>
      <w:r>
        <w:rPr>
          <w:spacing w:val="-14"/>
          <w:sz w:val="20"/>
        </w:rPr>
        <w:t> </w:t>
      </w:r>
      <w:r>
        <w:rPr>
          <w:sz w:val="20"/>
        </w:rPr>
        <w:t>unavailability</w:t>
      </w:r>
      <w:r>
        <w:rPr>
          <w:spacing w:val="-14"/>
          <w:sz w:val="20"/>
        </w:rPr>
        <w:t> </w:t>
      </w:r>
      <w:r>
        <w:rPr>
          <w:sz w:val="20"/>
        </w:rPr>
        <w:t>of</w:t>
      </w:r>
      <w:r>
        <w:rPr>
          <w:spacing w:val="-14"/>
          <w:sz w:val="20"/>
        </w:rPr>
        <w:t> </w:t>
      </w:r>
      <w:r>
        <w:rPr>
          <w:sz w:val="20"/>
        </w:rPr>
        <w:t>any</w:t>
      </w:r>
      <w:r>
        <w:rPr>
          <w:spacing w:val="-14"/>
          <w:sz w:val="20"/>
        </w:rPr>
        <w:t> </w:t>
      </w:r>
      <w:r>
        <w:rPr>
          <w:sz w:val="20"/>
        </w:rPr>
        <w:t>currency</w:t>
      </w:r>
      <w:r>
        <w:rPr>
          <w:spacing w:val="-14"/>
          <w:sz w:val="20"/>
        </w:rPr>
        <w:t> </w:t>
      </w:r>
      <w:r>
        <w:rPr>
          <w:sz w:val="20"/>
        </w:rPr>
        <w:t>due</w:t>
      </w:r>
      <w:r>
        <w:rPr>
          <w:spacing w:val="-9"/>
          <w:sz w:val="20"/>
        </w:rPr>
        <w:t> </w:t>
      </w:r>
      <w:r>
        <w:rPr>
          <w:sz w:val="20"/>
        </w:rPr>
        <w:t>to restrictions</w:t>
      </w:r>
      <w:r>
        <w:rPr>
          <w:spacing w:val="-6"/>
          <w:sz w:val="20"/>
        </w:rPr>
        <w:t> </w:t>
      </w:r>
      <w:r>
        <w:rPr>
          <w:sz w:val="20"/>
        </w:rPr>
        <w:t>on</w:t>
      </w:r>
      <w:r>
        <w:rPr>
          <w:spacing w:val="-10"/>
          <w:sz w:val="20"/>
        </w:rPr>
        <w:t> </w:t>
      </w:r>
      <w:r>
        <w:rPr>
          <w:sz w:val="20"/>
        </w:rPr>
        <w:t>convertibility,</w:t>
      </w:r>
      <w:r>
        <w:rPr>
          <w:spacing w:val="-7"/>
          <w:sz w:val="20"/>
        </w:rPr>
        <w:t> </w:t>
      </w:r>
      <w:r>
        <w:rPr>
          <w:sz w:val="20"/>
        </w:rPr>
        <w:t>requisitions,</w:t>
      </w:r>
      <w:r>
        <w:rPr>
          <w:spacing w:val="-7"/>
          <w:sz w:val="20"/>
        </w:rPr>
        <w:t> </w:t>
      </w:r>
      <w:r>
        <w:rPr>
          <w:sz w:val="20"/>
        </w:rPr>
        <w:t>involuntary</w:t>
      </w:r>
      <w:r>
        <w:rPr>
          <w:spacing w:val="-8"/>
          <w:sz w:val="20"/>
        </w:rPr>
        <w:t> </w:t>
      </w:r>
      <w:r>
        <w:rPr>
          <w:sz w:val="20"/>
        </w:rPr>
        <w:t>transfer,</w:t>
      </w:r>
      <w:r>
        <w:rPr>
          <w:spacing w:val="-8"/>
          <w:sz w:val="20"/>
        </w:rPr>
        <w:t> </w:t>
      </w:r>
      <w:r>
        <w:rPr>
          <w:sz w:val="20"/>
        </w:rPr>
        <w:t>exercise</w:t>
      </w:r>
      <w:r>
        <w:rPr>
          <w:spacing w:val="-8"/>
          <w:sz w:val="20"/>
        </w:rPr>
        <w:t> </w:t>
      </w:r>
      <w:r>
        <w:rPr>
          <w:sz w:val="20"/>
        </w:rPr>
        <w:t>of</w:t>
      </w:r>
      <w:r>
        <w:rPr>
          <w:spacing w:val="-8"/>
          <w:sz w:val="20"/>
        </w:rPr>
        <w:t> </w:t>
      </w:r>
      <w:r>
        <w:rPr>
          <w:sz w:val="20"/>
        </w:rPr>
        <w:t>military</w:t>
      </w:r>
      <w:r>
        <w:rPr>
          <w:spacing w:val="-6"/>
          <w:sz w:val="20"/>
        </w:rPr>
        <w:t> </w:t>
      </w:r>
      <w:r>
        <w:rPr>
          <w:sz w:val="20"/>
        </w:rPr>
        <w:t>or</w:t>
      </w:r>
      <w:r>
        <w:rPr>
          <w:spacing w:val="-9"/>
          <w:sz w:val="20"/>
        </w:rPr>
        <w:t> </w:t>
      </w:r>
      <w:r>
        <w:rPr>
          <w:sz w:val="20"/>
        </w:rPr>
        <w:t>usurped</w:t>
      </w:r>
      <w:r>
        <w:rPr>
          <w:spacing w:val="-8"/>
          <w:sz w:val="20"/>
        </w:rPr>
        <w:t> </w:t>
      </w:r>
      <w:r>
        <w:rPr>
          <w:sz w:val="20"/>
        </w:rPr>
        <w:t>powers, or any other causes whatsoever which are beyond HLB’s control.</w:t>
      </w:r>
    </w:p>
    <w:p>
      <w:pPr>
        <w:pStyle w:val="BodyText"/>
      </w:pPr>
    </w:p>
    <w:p>
      <w:pPr>
        <w:pStyle w:val="ListParagraph"/>
        <w:numPr>
          <w:ilvl w:val="0"/>
          <w:numId w:val="1"/>
        </w:numPr>
        <w:tabs>
          <w:tab w:pos="811" w:val="left" w:leader="none"/>
        </w:tabs>
        <w:spacing w:line="240" w:lineRule="auto" w:before="0" w:after="0"/>
        <w:ind w:left="811" w:right="199" w:hanging="567"/>
        <w:jc w:val="both"/>
        <w:rPr>
          <w:sz w:val="20"/>
        </w:rPr>
      </w:pPr>
      <w:r>
        <w:rPr>
          <w:sz w:val="20"/>
        </w:rPr>
        <w:t>For</w:t>
      </w:r>
      <w:r>
        <w:rPr>
          <w:spacing w:val="-6"/>
          <w:sz w:val="20"/>
        </w:rPr>
        <w:t> </w:t>
      </w:r>
      <w:r>
        <w:rPr>
          <w:sz w:val="20"/>
        </w:rPr>
        <w:t>MCF</w:t>
      </w:r>
      <w:r>
        <w:rPr>
          <w:spacing w:val="-6"/>
          <w:sz w:val="20"/>
        </w:rPr>
        <w:t> </w:t>
      </w:r>
      <w:r>
        <w:rPr>
          <w:sz w:val="20"/>
        </w:rPr>
        <w:t>Enabled</w:t>
      </w:r>
      <w:r>
        <w:rPr>
          <w:spacing w:val="-7"/>
          <w:sz w:val="20"/>
        </w:rPr>
        <w:t> </w:t>
      </w:r>
      <w:r>
        <w:rPr>
          <w:sz w:val="20"/>
        </w:rPr>
        <w:t>Account</w:t>
      </w:r>
      <w:r>
        <w:rPr>
          <w:spacing w:val="-7"/>
          <w:sz w:val="20"/>
        </w:rPr>
        <w:t> </w:t>
      </w:r>
      <w:r>
        <w:rPr>
          <w:sz w:val="20"/>
        </w:rPr>
        <w:t>that</w:t>
      </w:r>
      <w:r>
        <w:rPr>
          <w:spacing w:val="-6"/>
          <w:sz w:val="20"/>
        </w:rPr>
        <w:t> </w:t>
      </w:r>
      <w:r>
        <w:rPr>
          <w:sz w:val="20"/>
        </w:rPr>
        <w:t>is</w:t>
      </w:r>
      <w:r>
        <w:rPr>
          <w:spacing w:val="-5"/>
          <w:sz w:val="20"/>
        </w:rPr>
        <w:t> </w:t>
      </w:r>
      <w:r>
        <w:rPr>
          <w:sz w:val="20"/>
        </w:rPr>
        <w:t>considered</w:t>
      </w:r>
      <w:r>
        <w:rPr>
          <w:spacing w:val="-5"/>
          <w:sz w:val="20"/>
        </w:rPr>
        <w:t> </w:t>
      </w:r>
      <w:r>
        <w:rPr>
          <w:sz w:val="20"/>
        </w:rPr>
        <w:t>dormant,</w:t>
      </w:r>
      <w:r>
        <w:rPr>
          <w:spacing w:val="-4"/>
          <w:sz w:val="20"/>
        </w:rPr>
        <w:t> </w:t>
      </w:r>
      <w:r>
        <w:rPr>
          <w:sz w:val="20"/>
        </w:rPr>
        <w:t>before</w:t>
      </w:r>
      <w:r>
        <w:rPr>
          <w:spacing w:val="-6"/>
          <w:sz w:val="20"/>
        </w:rPr>
        <w:t> </w:t>
      </w:r>
      <w:r>
        <w:rPr>
          <w:sz w:val="20"/>
        </w:rPr>
        <w:t>the</w:t>
      </w:r>
      <w:r>
        <w:rPr>
          <w:spacing w:val="-7"/>
          <w:sz w:val="20"/>
        </w:rPr>
        <w:t> </w:t>
      </w:r>
      <w:r>
        <w:rPr>
          <w:sz w:val="20"/>
        </w:rPr>
        <w:t>funds</w:t>
      </w:r>
      <w:r>
        <w:rPr>
          <w:spacing w:val="-5"/>
          <w:sz w:val="20"/>
        </w:rPr>
        <w:t> </w:t>
      </w:r>
      <w:r>
        <w:rPr>
          <w:sz w:val="20"/>
        </w:rPr>
        <w:t>are</w:t>
      </w:r>
      <w:r>
        <w:rPr>
          <w:spacing w:val="-6"/>
          <w:sz w:val="20"/>
        </w:rPr>
        <w:t> </w:t>
      </w:r>
      <w:r>
        <w:rPr>
          <w:sz w:val="20"/>
        </w:rPr>
        <w:t>transferred</w:t>
      </w:r>
      <w:r>
        <w:rPr>
          <w:spacing w:val="-7"/>
          <w:sz w:val="20"/>
        </w:rPr>
        <w:t> </w:t>
      </w:r>
      <w:r>
        <w:rPr>
          <w:sz w:val="20"/>
        </w:rPr>
        <w:t>to</w:t>
      </w:r>
      <w:r>
        <w:rPr>
          <w:spacing w:val="-7"/>
          <w:sz w:val="20"/>
        </w:rPr>
        <w:t> </w:t>
      </w:r>
      <w:r>
        <w:rPr>
          <w:sz w:val="20"/>
        </w:rPr>
        <w:t>the</w:t>
      </w:r>
      <w:r>
        <w:rPr>
          <w:spacing w:val="-7"/>
          <w:sz w:val="20"/>
        </w:rPr>
        <w:t> </w:t>
      </w:r>
      <w:r>
        <w:rPr>
          <w:sz w:val="20"/>
        </w:rPr>
        <w:t>Registrar of</w:t>
      </w:r>
      <w:r>
        <w:rPr>
          <w:spacing w:val="-4"/>
          <w:sz w:val="20"/>
        </w:rPr>
        <w:t> </w:t>
      </w:r>
      <w:r>
        <w:rPr>
          <w:sz w:val="20"/>
        </w:rPr>
        <w:t>Unclaimed</w:t>
      </w:r>
      <w:r>
        <w:rPr>
          <w:spacing w:val="-4"/>
          <w:sz w:val="20"/>
        </w:rPr>
        <w:t> </w:t>
      </w:r>
      <w:r>
        <w:rPr>
          <w:sz w:val="20"/>
        </w:rPr>
        <w:t>Moneys</w:t>
      </w:r>
      <w:r>
        <w:rPr>
          <w:spacing w:val="-1"/>
          <w:sz w:val="20"/>
        </w:rPr>
        <w:t> </w:t>
      </w:r>
      <w:r>
        <w:rPr>
          <w:sz w:val="20"/>
        </w:rPr>
        <w:t>in</w:t>
      </w:r>
      <w:r>
        <w:rPr>
          <w:spacing w:val="-2"/>
          <w:sz w:val="20"/>
        </w:rPr>
        <w:t> </w:t>
      </w:r>
      <w:r>
        <w:rPr>
          <w:sz w:val="20"/>
        </w:rPr>
        <w:t>the</w:t>
      </w:r>
      <w:r>
        <w:rPr>
          <w:spacing w:val="-4"/>
          <w:sz w:val="20"/>
        </w:rPr>
        <w:t> </w:t>
      </w:r>
      <w:r>
        <w:rPr>
          <w:sz w:val="20"/>
        </w:rPr>
        <w:t>manner</w:t>
      </w:r>
      <w:r>
        <w:rPr>
          <w:spacing w:val="-4"/>
          <w:sz w:val="20"/>
        </w:rPr>
        <w:t> </w:t>
      </w:r>
      <w:r>
        <w:rPr>
          <w:sz w:val="20"/>
        </w:rPr>
        <w:t>as</w:t>
      </w:r>
      <w:r>
        <w:rPr>
          <w:spacing w:val="-3"/>
          <w:sz w:val="20"/>
        </w:rPr>
        <w:t> </w:t>
      </w:r>
      <w:r>
        <w:rPr>
          <w:sz w:val="20"/>
        </w:rPr>
        <w:t>provided</w:t>
      </w:r>
      <w:r>
        <w:rPr>
          <w:spacing w:val="-2"/>
          <w:sz w:val="20"/>
        </w:rPr>
        <w:t> </w:t>
      </w:r>
      <w:r>
        <w:rPr>
          <w:sz w:val="20"/>
        </w:rPr>
        <w:t>in</w:t>
      </w:r>
      <w:r>
        <w:rPr>
          <w:spacing w:val="-2"/>
          <w:sz w:val="20"/>
        </w:rPr>
        <w:t> </w:t>
      </w:r>
      <w:r>
        <w:rPr>
          <w:sz w:val="20"/>
        </w:rPr>
        <w:t>Unclaimed</w:t>
      </w:r>
      <w:r>
        <w:rPr>
          <w:spacing w:val="-4"/>
          <w:sz w:val="20"/>
        </w:rPr>
        <w:t> </w:t>
      </w:r>
      <w:r>
        <w:rPr>
          <w:sz w:val="20"/>
        </w:rPr>
        <w:t>Moneys</w:t>
      </w:r>
      <w:r>
        <w:rPr>
          <w:spacing w:val="-1"/>
          <w:sz w:val="20"/>
        </w:rPr>
        <w:t> </w:t>
      </w:r>
      <w:r>
        <w:rPr>
          <w:sz w:val="20"/>
        </w:rPr>
        <w:t>Act</w:t>
      </w:r>
      <w:r>
        <w:rPr>
          <w:spacing w:val="-4"/>
          <w:sz w:val="20"/>
        </w:rPr>
        <w:t> </w:t>
      </w:r>
      <w:r>
        <w:rPr>
          <w:sz w:val="20"/>
        </w:rPr>
        <w:t>1965,</w:t>
      </w:r>
      <w:r>
        <w:rPr>
          <w:spacing w:val="-4"/>
          <w:sz w:val="20"/>
        </w:rPr>
        <w:t> </w:t>
      </w:r>
      <w:r>
        <w:rPr>
          <w:sz w:val="20"/>
        </w:rPr>
        <w:t>all foreign</w:t>
      </w:r>
      <w:r>
        <w:rPr>
          <w:spacing w:val="-4"/>
          <w:sz w:val="20"/>
        </w:rPr>
        <w:t> </w:t>
      </w:r>
      <w:r>
        <w:rPr>
          <w:sz w:val="20"/>
        </w:rPr>
        <w:t>currencies available in the MCF Enabled Account will be converted back to Ringgit Malaysia based on the day’s prevailing board rate which is </w:t>
      </w:r>
      <w:r>
        <w:rPr>
          <w:rFonts w:ascii="Arial" w:hAnsi="Arial"/>
          <w:b/>
          <w:sz w:val="20"/>
        </w:rPr>
        <w:t>two (2) </w:t>
      </w:r>
      <w:r>
        <w:rPr>
          <w:sz w:val="20"/>
        </w:rPr>
        <w:t>calendar days prior to the transfer.</w:t>
      </w:r>
    </w:p>
    <w:p>
      <w:pPr>
        <w:pStyle w:val="BodyText"/>
      </w:pPr>
    </w:p>
    <w:p>
      <w:pPr>
        <w:pStyle w:val="BodyText"/>
      </w:pPr>
    </w:p>
    <w:p>
      <w:pPr>
        <w:pStyle w:val="Heading1"/>
        <w:rPr>
          <w:u w:val="none"/>
        </w:rPr>
      </w:pPr>
      <w:r>
        <w:rPr>
          <w:u w:val="single"/>
        </w:rPr>
        <w:t>Fees</w:t>
      </w:r>
      <w:r>
        <w:rPr>
          <w:spacing w:val="-6"/>
          <w:u w:val="single"/>
        </w:rPr>
        <w:t> </w:t>
      </w:r>
      <w:r>
        <w:rPr>
          <w:u w:val="single"/>
        </w:rPr>
        <w:t>and</w:t>
      </w:r>
      <w:r>
        <w:rPr>
          <w:spacing w:val="-7"/>
          <w:u w:val="single"/>
        </w:rPr>
        <w:t> </w:t>
      </w:r>
      <w:r>
        <w:rPr>
          <w:spacing w:val="-2"/>
          <w:u w:val="single"/>
        </w:rPr>
        <w:t>Charges</w:t>
      </w:r>
    </w:p>
    <w:p>
      <w:pPr>
        <w:pStyle w:val="BodyText"/>
        <w:spacing w:before="23"/>
        <w:rPr>
          <w:rFonts w:ascii="Arial"/>
          <w:b/>
        </w:rPr>
      </w:pPr>
    </w:p>
    <w:p>
      <w:pPr>
        <w:pStyle w:val="ListParagraph"/>
        <w:numPr>
          <w:ilvl w:val="0"/>
          <w:numId w:val="1"/>
        </w:numPr>
        <w:tabs>
          <w:tab w:pos="809" w:val="left" w:leader="none"/>
          <w:tab w:pos="811" w:val="left" w:leader="none"/>
        </w:tabs>
        <w:spacing w:line="240" w:lineRule="auto" w:before="0" w:after="0"/>
        <w:ind w:left="811" w:right="198" w:hanging="572"/>
        <w:jc w:val="both"/>
        <w:rPr>
          <w:sz w:val="20"/>
        </w:rPr>
      </w:pPr>
      <w:r>
        <w:rPr>
          <w:sz w:val="20"/>
        </w:rPr>
        <w:t>Standard fees and charges of the Account and Debit Card shall apply. Please visit our website addresses below or scan the QR codes below for more information. Pay&amp;Save (i.e. the Account) is classified as a current account, please refer to the Current Account section of the Fees &amp; Charges.</w:t>
      </w:r>
    </w:p>
    <w:p>
      <w:pPr>
        <w:pStyle w:val="BodyText"/>
        <w:spacing w:before="24"/>
      </w:pPr>
    </w:p>
    <w:tbl>
      <w:tblPr>
        <w:tblW w:w="0" w:type="auto"/>
        <w:jc w:val="left"/>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7"/>
        <w:gridCol w:w="4760"/>
      </w:tblGrid>
      <w:tr>
        <w:trPr>
          <w:trHeight w:val="265" w:hRule="atLeast"/>
        </w:trPr>
        <w:tc>
          <w:tcPr>
            <w:tcW w:w="4757" w:type="dxa"/>
          </w:tcPr>
          <w:p>
            <w:pPr>
              <w:pStyle w:val="TableParagraph"/>
              <w:spacing w:line="229" w:lineRule="exact"/>
              <w:ind w:left="11" w:right="1"/>
              <w:jc w:val="center"/>
              <w:rPr>
                <w:rFonts w:ascii="Arial"/>
                <w:b/>
                <w:sz w:val="20"/>
              </w:rPr>
            </w:pPr>
            <w:r>
              <w:rPr>
                <w:rFonts w:ascii="Arial"/>
                <w:b/>
                <w:spacing w:val="-2"/>
                <w:sz w:val="20"/>
              </w:rPr>
              <w:t>Account</w:t>
            </w:r>
          </w:p>
        </w:tc>
        <w:tc>
          <w:tcPr>
            <w:tcW w:w="4760" w:type="dxa"/>
          </w:tcPr>
          <w:p>
            <w:pPr>
              <w:pStyle w:val="TableParagraph"/>
              <w:spacing w:line="229" w:lineRule="exact"/>
              <w:ind w:left="4"/>
              <w:jc w:val="center"/>
              <w:rPr>
                <w:rFonts w:ascii="Arial"/>
                <w:b/>
                <w:sz w:val="20"/>
              </w:rPr>
            </w:pPr>
            <w:r>
              <w:rPr>
                <w:rFonts w:ascii="Arial"/>
                <w:b/>
                <w:sz w:val="20"/>
              </w:rPr>
              <w:t>Debit</w:t>
            </w:r>
            <w:r>
              <w:rPr>
                <w:rFonts w:ascii="Arial"/>
                <w:b/>
                <w:spacing w:val="-7"/>
                <w:sz w:val="20"/>
              </w:rPr>
              <w:t> </w:t>
            </w:r>
            <w:r>
              <w:rPr>
                <w:rFonts w:ascii="Arial"/>
                <w:b/>
                <w:spacing w:val="-4"/>
                <w:sz w:val="20"/>
              </w:rPr>
              <w:t>Card</w:t>
            </w:r>
          </w:p>
        </w:tc>
      </w:tr>
      <w:tr>
        <w:trPr>
          <w:trHeight w:val="2445" w:hRule="atLeast"/>
        </w:trPr>
        <w:tc>
          <w:tcPr>
            <w:tcW w:w="4757" w:type="dxa"/>
          </w:tcPr>
          <w:p>
            <w:pPr>
              <w:pStyle w:val="TableParagraph"/>
              <w:spacing w:line="229" w:lineRule="exact"/>
              <w:ind w:left="11"/>
              <w:jc w:val="center"/>
              <w:rPr>
                <w:sz w:val="20"/>
              </w:rPr>
            </w:pPr>
            <w:hyperlink r:id="rId10">
              <w:r>
                <w:rPr>
                  <w:spacing w:val="-2"/>
                  <w:sz w:val="20"/>
                </w:rPr>
                <w:t>www.hlb.com.my/depositcharges</w:t>
              </w:r>
            </w:hyperlink>
          </w:p>
          <w:p>
            <w:pPr>
              <w:pStyle w:val="TableParagraph"/>
              <w:spacing w:line="240" w:lineRule="auto" w:before="10"/>
              <w:rPr>
                <w:sz w:val="19"/>
              </w:rPr>
            </w:pPr>
          </w:p>
          <w:p>
            <w:pPr>
              <w:pStyle w:val="TableParagraph"/>
              <w:spacing w:line="240" w:lineRule="auto"/>
              <w:ind w:left="1370"/>
              <w:rPr>
                <w:sz w:val="20"/>
              </w:rPr>
            </w:pPr>
            <w:r>
              <w:rPr>
                <w:sz w:val="20"/>
              </w:rPr>
              <w:drawing>
                <wp:inline distT="0" distB="0" distL="0" distR="0">
                  <wp:extent cx="1115568" cy="1115567"/>
                  <wp:effectExtent l="0" t="0" r="0" b="0"/>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1115568" cy="1115567"/>
                          </a:xfrm>
                          <a:prstGeom prst="rect">
                            <a:avLst/>
                          </a:prstGeom>
                        </pic:spPr>
                      </pic:pic>
                    </a:graphicData>
                  </a:graphic>
                </wp:inline>
              </w:drawing>
            </w:r>
            <w:r>
              <w:rPr>
                <w:sz w:val="20"/>
              </w:rPr>
            </w:r>
          </w:p>
          <w:p>
            <w:pPr>
              <w:pStyle w:val="TableParagraph"/>
              <w:spacing w:line="240" w:lineRule="auto" w:before="11"/>
              <w:rPr>
                <w:sz w:val="19"/>
              </w:rPr>
            </w:pPr>
          </w:p>
        </w:tc>
        <w:tc>
          <w:tcPr>
            <w:tcW w:w="4760" w:type="dxa"/>
          </w:tcPr>
          <w:p>
            <w:pPr>
              <w:pStyle w:val="TableParagraph"/>
              <w:spacing w:line="229" w:lineRule="exact"/>
              <w:ind w:left="4" w:right="2"/>
              <w:jc w:val="center"/>
              <w:rPr>
                <w:sz w:val="20"/>
              </w:rPr>
            </w:pPr>
            <w:hyperlink r:id="rId12">
              <w:r>
                <w:rPr>
                  <w:spacing w:val="-2"/>
                  <w:sz w:val="20"/>
                </w:rPr>
                <w:t>www.hlb.com.my/dc1</w:t>
              </w:r>
            </w:hyperlink>
          </w:p>
          <w:p>
            <w:pPr>
              <w:pStyle w:val="TableParagraph"/>
              <w:spacing w:line="240" w:lineRule="auto" w:before="10"/>
              <w:rPr>
                <w:sz w:val="19"/>
              </w:rPr>
            </w:pPr>
          </w:p>
          <w:p>
            <w:pPr>
              <w:pStyle w:val="TableParagraph"/>
              <w:spacing w:line="240" w:lineRule="auto"/>
              <w:ind w:left="1426"/>
              <w:rPr>
                <w:sz w:val="20"/>
              </w:rPr>
            </w:pPr>
            <w:r>
              <w:rPr>
                <w:sz w:val="20"/>
              </w:rPr>
              <w:drawing>
                <wp:inline distT="0" distB="0" distL="0" distR="0">
                  <wp:extent cx="1100804" cy="1100804"/>
                  <wp:effectExtent l="0" t="0" r="0" b="0"/>
                  <wp:docPr id="4" name="Image 4"/>
                  <wp:cNvGraphicFramePr>
                    <a:graphicFrameLocks/>
                  </wp:cNvGraphicFramePr>
                  <a:graphic>
                    <a:graphicData uri="http://schemas.openxmlformats.org/drawingml/2006/picture">
                      <pic:pic>
                        <pic:nvPicPr>
                          <pic:cNvPr id="4" name="Image 4"/>
                          <pic:cNvPicPr/>
                        </pic:nvPicPr>
                        <pic:blipFill>
                          <a:blip r:embed="rId13" cstate="print"/>
                          <a:stretch>
                            <a:fillRect/>
                          </a:stretch>
                        </pic:blipFill>
                        <pic:spPr>
                          <a:xfrm>
                            <a:off x="0" y="0"/>
                            <a:ext cx="1100804" cy="1100804"/>
                          </a:xfrm>
                          <a:prstGeom prst="rect">
                            <a:avLst/>
                          </a:prstGeom>
                        </pic:spPr>
                      </pic:pic>
                    </a:graphicData>
                  </a:graphic>
                </wp:inline>
              </w:drawing>
            </w:r>
            <w:r>
              <w:rPr>
                <w:sz w:val="20"/>
              </w:rPr>
            </w:r>
          </w:p>
          <w:p>
            <w:pPr>
              <w:pStyle w:val="TableParagraph"/>
              <w:spacing w:line="240" w:lineRule="auto" w:before="22"/>
              <w:rPr>
                <w:sz w:val="20"/>
              </w:rPr>
            </w:pPr>
          </w:p>
        </w:tc>
      </w:tr>
    </w:tbl>
    <w:p>
      <w:pPr>
        <w:pStyle w:val="BodyText"/>
        <w:spacing w:before="1"/>
      </w:pPr>
    </w:p>
    <w:p>
      <w:pPr>
        <w:pStyle w:val="Heading1"/>
        <w:rPr>
          <w:u w:val="none"/>
        </w:rPr>
      </w:pPr>
      <w:r>
        <w:rPr>
          <w:u w:val="single"/>
        </w:rPr>
        <w:t>Overdrawn</w:t>
      </w:r>
      <w:r>
        <w:rPr>
          <w:spacing w:val="-11"/>
          <w:u w:val="single"/>
        </w:rPr>
        <w:t> </w:t>
      </w:r>
      <w:r>
        <w:rPr>
          <w:u w:val="single"/>
        </w:rPr>
        <w:t>Position</w:t>
      </w:r>
      <w:r>
        <w:rPr>
          <w:spacing w:val="-8"/>
          <w:u w:val="single"/>
        </w:rPr>
        <w:t> </w:t>
      </w:r>
      <w:r>
        <w:rPr>
          <w:u w:val="single"/>
        </w:rPr>
        <w:t>and</w:t>
      </w:r>
      <w:r>
        <w:rPr>
          <w:spacing w:val="-8"/>
          <w:u w:val="single"/>
        </w:rPr>
        <w:t> </w:t>
      </w:r>
      <w:r>
        <w:rPr>
          <w:u w:val="single"/>
        </w:rPr>
        <w:t>Interest</w:t>
      </w:r>
      <w:r>
        <w:rPr>
          <w:spacing w:val="-8"/>
          <w:u w:val="single"/>
        </w:rPr>
        <w:t> </w:t>
      </w:r>
      <w:r>
        <w:rPr>
          <w:u w:val="single"/>
        </w:rPr>
        <w:t>on</w:t>
      </w:r>
      <w:r>
        <w:rPr>
          <w:spacing w:val="-8"/>
          <w:u w:val="single"/>
        </w:rPr>
        <w:t> </w:t>
      </w:r>
      <w:r>
        <w:rPr>
          <w:u w:val="single"/>
        </w:rPr>
        <w:t>Overdrawn</w:t>
      </w:r>
      <w:r>
        <w:rPr>
          <w:spacing w:val="-8"/>
          <w:u w:val="single"/>
        </w:rPr>
        <w:t> </w:t>
      </w:r>
      <w:r>
        <w:rPr>
          <w:spacing w:val="-2"/>
          <w:u w:val="single"/>
        </w:rPr>
        <w:t>Balances</w:t>
      </w:r>
    </w:p>
    <w:p>
      <w:pPr>
        <w:pStyle w:val="BodyText"/>
        <w:spacing w:before="1"/>
        <w:rPr>
          <w:rFonts w:ascii="Arial"/>
          <w:b/>
        </w:rPr>
      </w:pPr>
    </w:p>
    <w:p>
      <w:pPr>
        <w:pStyle w:val="ListParagraph"/>
        <w:numPr>
          <w:ilvl w:val="0"/>
          <w:numId w:val="1"/>
        </w:numPr>
        <w:tabs>
          <w:tab w:pos="809" w:val="left" w:leader="none"/>
          <w:tab w:pos="811" w:val="left" w:leader="none"/>
        </w:tabs>
        <w:spacing w:line="240" w:lineRule="auto" w:before="0" w:after="0"/>
        <w:ind w:left="811" w:right="199" w:hanging="452"/>
        <w:jc w:val="both"/>
        <w:rPr>
          <w:sz w:val="20"/>
        </w:rPr>
      </w:pPr>
      <w:r>
        <w:rPr>
          <w:sz w:val="20"/>
        </w:rPr>
        <w:t>Where</w:t>
      </w:r>
      <w:r>
        <w:rPr>
          <w:spacing w:val="-5"/>
          <w:sz w:val="20"/>
        </w:rPr>
        <w:t> </w:t>
      </w:r>
      <w:r>
        <w:rPr>
          <w:sz w:val="20"/>
        </w:rPr>
        <w:t>a</w:t>
      </w:r>
      <w:r>
        <w:rPr>
          <w:spacing w:val="-5"/>
          <w:sz w:val="20"/>
        </w:rPr>
        <w:t> </w:t>
      </w:r>
      <w:r>
        <w:rPr>
          <w:sz w:val="20"/>
        </w:rPr>
        <w:t>debit</w:t>
      </w:r>
      <w:r>
        <w:rPr>
          <w:spacing w:val="-4"/>
          <w:sz w:val="20"/>
        </w:rPr>
        <w:t> </w:t>
      </w:r>
      <w:r>
        <w:rPr>
          <w:sz w:val="20"/>
        </w:rPr>
        <w:t>or</w:t>
      </w:r>
      <w:r>
        <w:rPr>
          <w:spacing w:val="-4"/>
          <w:sz w:val="20"/>
        </w:rPr>
        <w:t> </w:t>
      </w:r>
      <w:r>
        <w:rPr>
          <w:sz w:val="20"/>
        </w:rPr>
        <w:t>non-prearranged</w:t>
      </w:r>
      <w:r>
        <w:rPr>
          <w:spacing w:val="-7"/>
          <w:sz w:val="20"/>
        </w:rPr>
        <w:t> </w:t>
      </w:r>
      <w:r>
        <w:rPr>
          <w:sz w:val="20"/>
        </w:rPr>
        <w:t>overdrawn</w:t>
      </w:r>
      <w:r>
        <w:rPr>
          <w:spacing w:val="-4"/>
          <w:sz w:val="20"/>
        </w:rPr>
        <w:t> </w:t>
      </w:r>
      <w:r>
        <w:rPr>
          <w:sz w:val="20"/>
        </w:rPr>
        <w:t>position</w:t>
      </w:r>
      <w:r>
        <w:rPr>
          <w:spacing w:val="-4"/>
          <w:sz w:val="20"/>
        </w:rPr>
        <w:t> </w:t>
      </w:r>
      <w:r>
        <w:rPr>
          <w:sz w:val="20"/>
        </w:rPr>
        <w:t>arises</w:t>
      </w:r>
      <w:r>
        <w:rPr>
          <w:spacing w:val="-6"/>
          <w:sz w:val="20"/>
        </w:rPr>
        <w:t> </w:t>
      </w:r>
      <w:r>
        <w:rPr>
          <w:sz w:val="20"/>
        </w:rPr>
        <w:t>in</w:t>
      </w:r>
      <w:r>
        <w:rPr>
          <w:spacing w:val="-7"/>
          <w:sz w:val="20"/>
        </w:rPr>
        <w:t> </w:t>
      </w:r>
      <w:r>
        <w:rPr>
          <w:sz w:val="20"/>
        </w:rPr>
        <w:t>the</w:t>
      </w:r>
      <w:r>
        <w:rPr>
          <w:spacing w:val="-1"/>
          <w:sz w:val="20"/>
        </w:rPr>
        <w:t> </w:t>
      </w:r>
      <w:r>
        <w:rPr>
          <w:sz w:val="20"/>
        </w:rPr>
        <w:t>Account</w:t>
      </w:r>
      <w:r>
        <w:rPr>
          <w:spacing w:val="-5"/>
          <w:sz w:val="20"/>
        </w:rPr>
        <w:t> </w:t>
      </w:r>
      <w:r>
        <w:rPr>
          <w:sz w:val="20"/>
        </w:rPr>
        <w:t>for</w:t>
      </w:r>
      <w:r>
        <w:rPr>
          <w:spacing w:val="-4"/>
          <w:sz w:val="20"/>
        </w:rPr>
        <w:t> </w:t>
      </w:r>
      <w:r>
        <w:rPr>
          <w:sz w:val="20"/>
        </w:rPr>
        <w:t>whatsoever</w:t>
      </w:r>
      <w:r>
        <w:rPr>
          <w:spacing w:val="-6"/>
          <w:sz w:val="20"/>
        </w:rPr>
        <w:t> </w:t>
      </w:r>
      <w:r>
        <w:rPr>
          <w:sz w:val="20"/>
        </w:rPr>
        <w:t>reason,</w:t>
      </w:r>
      <w:r>
        <w:rPr>
          <w:spacing w:val="-4"/>
          <w:sz w:val="20"/>
        </w:rPr>
        <w:t> </w:t>
      </w:r>
      <w:r>
        <w:rPr>
          <w:sz w:val="20"/>
        </w:rPr>
        <w:t>the Accountholder shall be liable for and shall make good the amount overdrawn plus interest chargeable which is 4.0% p.a. above BLR on daily rest on the overdrawn balances.</w:t>
      </w:r>
    </w:p>
    <w:p>
      <w:pPr>
        <w:pStyle w:val="BodyText"/>
        <w:spacing w:before="20"/>
      </w:pPr>
    </w:p>
    <w:p>
      <w:pPr>
        <w:pStyle w:val="Heading1"/>
        <w:spacing w:before="1"/>
        <w:rPr>
          <w:u w:val="none"/>
        </w:rPr>
      </w:pPr>
      <w:r>
        <w:rPr>
          <w:u w:val="single"/>
        </w:rPr>
        <w:t>Account</w:t>
      </w:r>
      <w:r>
        <w:rPr>
          <w:spacing w:val="-8"/>
          <w:u w:val="single"/>
        </w:rPr>
        <w:t> </w:t>
      </w:r>
      <w:r>
        <w:rPr>
          <w:spacing w:val="-2"/>
          <w:u w:val="single"/>
        </w:rPr>
        <w:t>Statements</w:t>
      </w:r>
    </w:p>
    <w:p>
      <w:pPr>
        <w:pStyle w:val="BodyText"/>
        <w:spacing w:before="24"/>
        <w:rPr>
          <w:rFonts w:ascii="Arial"/>
          <w:b/>
        </w:rPr>
      </w:pPr>
    </w:p>
    <w:p>
      <w:pPr>
        <w:pStyle w:val="ListParagraph"/>
        <w:numPr>
          <w:ilvl w:val="0"/>
          <w:numId w:val="1"/>
        </w:numPr>
        <w:tabs>
          <w:tab w:pos="811" w:val="left" w:leader="none"/>
        </w:tabs>
        <w:spacing w:line="240" w:lineRule="auto" w:before="0" w:after="0"/>
        <w:ind w:left="811" w:right="0" w:hanging="571"/>
        <w:jc w:val="left"/>
        <w:rPr>
          <w:sz w:val="20"/>
        </w:rPr>
      </w:pPr>
      <w:r>
        <w:rPr>
          <w:sz w:val="20"/>
        </w:rPr>
        <w:t>Account</w:t>
      </w:r>
      <w:r>
        <w:rPr>
          <w:spacing w:val="-7"/>
          <w:sz w:val="20"/>
        </w:rPr>
        <w:t> </w:t>
      </w:r>
      <w:r>
        <w:rPr>
          <w:sz w:val="20"/>
        </w:rPr>
        <w:t>statements</w:t>
      </w:r>
      <w:r>
        <w:rPr>
          <w:spacing w:val="-5"/>
          <w:sz w:val="20"/>
        </w:rPr>
        <w:t> </w:t>
      </w:r>
      <w:r>
        <w:rPr>
          <w:sz w:val="20"/>
        </w:rPr>
        <w:t>will</w:t>
      </w:r>
      <w:r>
        <w:rPr>
          <w:spacing w:val="-7"/>
          <w:sz w:val="20"/>
        </w:rPr>
        <w:t> </w:t>
      </w:r>
      <w:r>
        <w:rPr>
          <w:sz w:val="20"/>
        </w:rPr>
        <w:t>be</w:t>
      </w:r>
      <w:r>
        <w:rPr>
          <w:spacing w:val="-4"/>
          <w:sz w:val="20"/>
        </w:rPr>
        <w:t> </w:t>
      </w:r>
      <w:r>
        <w:rPr>
          <w:sz w:val="20"/>
        </w:rPr>
        <w:t>issued</w:t>
      </w:r>
      <w:r>
        <w:rPr>
          <w:spacing w:val="-6"/>
          <w:sz w:val="20"/>
        </w:rPr>
        <w:t> </w:t>
      </w:r>
      <w:r>
        <w:rPr>
          <w:sz w:val="20"/>
        </w:rPr>
        <w:t>on</w:t>
      </w:r>
      <w:r>
        <w:rPr>
          <w:spacing w:val="-6"/>
          <w:sz w:val="20"/>
        </w:rPr>
        <w:t> </w:t>
      </w:r>
      <w:r>
        <w:rPr>
          <w:sz w:val="20"/>
        </w:rPr>
        <w:t>a</w:t>
      </w:r>
      <w:r>
        <w:rPr>
          <w:spacing w:val="-5"/>
          <w:sz w:val="20"/>
        </w:rPr>
        <w:t> </w:t>
      </w:r>
      <w:r>
        <w:rPr>
          <w:sz w:val="20"/>
        </w:rPr>
        <w:t>monthly</w:t>
      </w:r>
      <w:r>
        <w:rPr>
          <w:spacing w:val="-6"/>
          <w:sz w:val="20"/>
        </w:rPr>
        <w:t> </w:t>
      </w:r>
      <w:r>
        <w:rPr>
          <w:spacing w:val="-2"/>
          <w:sz w:val="20"/>
        </w:rPr>
        <w:t>basis.</w:t>
      </w:r>
    </w:p>
    <w:p>
      <w:pPr>
        <w:pStyle w:val="Heading1"/>
        <w:spacing w:before="229"/>
        <w:rPr>
          <w:u w:val="none"/>
        </w:rPr>
      </w:pPr>
      <w:r>
        <w:rPr>
          <w:u w:val="single"/>
        </w:rPr>
        <w:t>Product</w:t>
      </w:r>
      <w:r>
        <w:rPr>
          <w:spacing w:val="-9"/>
          <w:u w:val="single"/>
        </w:rPr>
        <w:t> </w:t>
      </w:r>
      <w:r>
        <w:rPr>
          <w:u w:val="single"/>
        </w:rPr>
        <w:t>Feature</w:t>
      </w:r>
      <w:r>
        <w:rPr>
          <w:spacing w:val="-7"/>
          <w:u w:val="single"/>
        </w:rPr>
        <w:t> </w:t>
      </w:r>
      <w:r>
        <w:rPr>
          <w:spacing w:val="-2"/>
          <w:u w:val="single"/>
        </w:rPr>
        <w:t>Variation</w:t>
      </w:r>
    </w:p>
    <w:p>
      <w:pPr>
        <w:pStyle w:val="BodyText"/>
        <w:spacing w:before="1"/>
        <w:rPr>
          <w:rFonts w:ascii="Arial"/>
          <w:b/>
        </w:rPr>
      </w:pPr>
    </w:p>
    <w:p>
      <w:pPr>
        <w:pStyle w:val="ListParagraph"/>
        <w:numPr>
          <w:ilvl w:val="0"/>
          <w:numId w:val="1"/>
        </w:numPr>
        <w:tabs>
          <w:tab w:pos="809" w:val="left" w:leader="none"/>
          <w:tab w:pos="811" w:val="left" w:leader="none"/>
        </w:tabs>
        <w:spacing w:line="240" w:lineRule="auto" w:before="0" w:after="0"/>
        <w:ind w:left="811" w:right="185" w:hanging="572"/>
        <w:jc w:val="both"/>
        <w:rPr>
          <w:sz w:val="20"/>
        </w:rPr>
      </w:pPr>
      <w:r>
        <w:rPr>
          <w:sz w:val="20"/>
        </w:rPr>
        <w:t>HLB shall be entitled to amend, vary or alter any of the product features for this Account at any time in accordance with Clause 59 of these T&amp;Cs.</w:t>
      </w:r>
    </w:p>
    <w:p>
      <w:pPr>
        <w:pStyle w:val="Heading1"/>
        <w:spacing w:before="229"/>
        <w:rPr>
          <w:u w:val="none"/>
        </w:rPr>
      </w:pPr>
      <w:r>
        <w:rPr>
          <w:spacing w:val="-2"/>
          <w:u w:val="single"/>
        </w:rPr>
        <w:t>General</w:t>
      </w:r>
    </w:p>
    <w:p>
      <w:pPr>
        <w:pStyle w:val="ListParagraph"/>
        <w:numPr>
          <w:ilvl w:val="0"/>
          <w:numId w:val="1"/>
        </w:numPr>
        <w:tabs>
          <w:tab w:pos="809" w:val="left" w:leader="none"/>
          <w:tab w:pos="811" w:val="left" w:leader="none"/>
        </w:tabs>
        <w:spacing w:line="240" w:lineRule="auto" w:before="128" w:after="0"/>
        <w:ind w:left="811" w:right="197" w:hanging="572"/>
        <w:jc w:val="both"/>
        <w:rPr>
          <w:sz w:val="20"/>
        </w:rPr>
      </w:pPr>
      <w:r>
        <w:rPr>
          <w:sz w:val="20"/>
        </w:rPr>
        <w:t>Amendments: HLB reserves the right at any time with </w:t>
      </w:r>
      <w:r>
        <w:rPr>
          <w:rFonts w:ascii="Arial" w:hAnsi="Arial"/>
          <w:b/>
          <w:sz w:val="20"/>
        </w:rPr>
        <w:t>twenty-one (21) </w:t>
      </w:r>
      <w:r>
        <w:rPr>
          <w:sz w:val="20"/>
        </w:rPr>
        <w:t>calendar days’ notice to add, delete, suspend or vary</w:t>
      </w:r>
      <w:r>
        <w:rPr>
          <w:spacing w:val="-3"/>
          <w:sz w:val="20"/>
        </w:rPr>
        <w:t> </w:t>
      </w:r>
      <w:r>
        <w:rPr>
          <w:sz w:val="20"/>
        </w:rPr>
        <w:t>the</w:t>
      </w:r>
      <w:r>
        <w:rPr>
          <w:spacing w:val="-4"/>
          <w:sz w:val="20"/>
        </w:rPr>
        <w:t> </w:t>
      </w:r>
      <w:r>
        <w:rPr>
          <w:sz w:val="20"/>
        </w:rPr>
        <w:t>terms</w:t>
      </w:r>
      <w:r>
        <w:rPr>
          <w:spacing w:val="-3"/>
          <w:sz w:val="20"/>
        </w:rPr>
        <w:t> </w:t>
      </w:r>
      <w:r>
        <w:rPr>
          <w:sz w:val="20"/>
        </w:rPr>
        <w:t>and</w:t>
      </w:r>
      <w:r>
        <w:rPr>
          <w:spacing w:val="-6"/>
          <w:sz w:val="20"/>
        </w:rPr>
        <w:t> </w:t>
      </w:r>
      <w:r>
        <w:rPr>
          <w:sz w:val="20"/>
        </w:rPr>
        <w:t>conditions</w:t>
      </w:r>
      <w:r>
        <w:rPr>
          <w:spacing w:val="-7"/>
          <w:sz w:val="20"/>
        </w:rPr>
        <w:t> </w:t>
      </w:r>
      <w:r>
        <w:rPr>
          <w:sz w:val="20"/>
        </w:rPr>
        <w:t>contained</w:t>
      </w:r>
      <w:r>
        <w:rPr>
          <w:spacing w:val="-5"/>
          <w:sz w:val="20"/>
        </w:rPr>
        <w:t> </w:t>
      </w:r>
      <w:r>
        <w:rPr>
          <w:sz w:val="20"/>
        </w:rPr>
        <w:t>herein,</w:t>
      </w:r>
      <w:r>
        <w:rPr>
          <w:spacing w:val="-4"/>
          <w:sz w:val="20"/>
        </w:rPr>
        <w:t> </w:t>
      </w:r>
      <w:r>
        <w:rPr>
          <w:sz w:val="20"/>
        </w:rPr>
        <w:t>wholly or</w:t>
      </w:r>
      <w:r>
        <w:rPr>
          <w:spacing w:val="-8"/>
          <w:sz w:val="20"/>
        </w:rPr>
        <w:t> </w:t>
      </w:r>
      <w:r>
        <w:rPr>
          <w:sz w:val="20"/>
        </w:rPr>
        <w:t>in</w:t>
      </w:r>
      <w:r>
        <w:rPr>
          <w:spacing w:val="-9"/>
          <w:sz w:val="20"/>
        </w:rPr>
        <w:t> </w:t>
      </w:r>
      <w:r>
        <w:rPr>
          <w:sz w:val="20"/>
        </w:rPr>
        <w:t>part,</w:t>
      </w:r>
      <w:r>
        <w:rPr>
          <w:spacing w:val="-3"/>
          <w:sz w:val="20"/>
        </w:rPr>
        <w:t> </w:t>
      </w:r>
      <w:r>
        <w:rPr>
          <w:sz w:val="20"/>
        </w:rPr>
        <w:t>at</w:t>
      </w:r>
      <w:r>
        <w:rPr>
          <w:spacing w:val="-6"/>
          <w:sz w:val="20"/>
        </w:rPr>
        <w:t> </w:t>
      </w:r>
      <w:r>
        <w:rPr>
          <w:sz w:val="20"/>
        </w:rPr>
        <w:t>its</w:t>
      </w:r>
      <w:r>
        <w:rPr>
          <w:spacing w:val="-5"/>
          <w:sz w:val="20"/>
        </w:rPr>
        <w:t> </w:t>
      </w:r>
      <w:r>
        <w:rPr>
          <w:sz w:val="20"/>
        </w:rPr>
        <w:t>discretion</w:t>
      </w:r>
      <w:r>
        <w:rPr>
          <w:spacing w:val="-5"/>
          <w:sz w:val="20"/>
        </w:rPr>
        <w:t> </w:t>
      </w:r>
      <w:r>
        <w:rPr>
          <w:sz w:val="20"/>
        </w:rPr>
        <w:t>by way</w:t>
      </w:r>
      <w:r>
        <w:rPr>
          <w:spacing w:val="-12"/>
          <w:sz w:val="20"/>
        </w:rPr>
        <w:t> </w:t>
      </w:r>
      <w:r>
        <w:rPr>
          <w:sz w:val="20"/>
        </w:rPr>
        <w:t>of</w:t>
      </w:r>
      <w:r>
        <w:rPr>
          <w:spacing w:val="-10"/>
          <w:sz w:val="20"/>
        </w:rPr>
        <w:t> </w:t>
      </w:r>
      <w:r>
        <w:rPr>
          <w:sz w:val="20"/>
        </w:rPr>
        <w:t>posting on</w:t>
      </w:r>
      <w:r>
        <w:rPr>
          <w:spacing w:val="-2"/>
          <w:sz w:val="20"/>
        </w:rPr>
        <w:t> </w:t>
      </w:r>
      <w:r>
        <w:rPr>
          <w:sz w:val="20"/>
        </w:rPr>
        <w:t>HLB’s</w:t>
      </w:r>
      <w:r>
        <w:rPr>
          <w:spacing w:val="-1"/>
          <w:sz w:val="20"/>
        </w:rPr>
        <w:t> </w:t>
      </w:r>
      <w:r>
        <w:rPr>
          <w:sz w:val="20"/>
        </w:rPr>
        <w:t>Website,</w:t>
      </w:r>
      <w:r>
        <w:rPr>
          <w:spacing w:val="-1"/>
          <w:sz w:val="20"/>
        </w:rPr>
        <w:t> </w:t>
      </w:r>
      <w:r>
        <w:rPr>
          <w:sz w:val="20"/>
        </w:rPr>
        <w:t>or in any</w:t>
      </w:r>
      <w:r>
        <w:rPr>
          <w:spacing w:val="-1"/>
          <w:sz w:val="20"/>
        </w:rPr>
        <w:t> </w:t>
      </w:r>
      <w:r>
        <w:rPr>
          <w:sz w:val="20"/>
        </w:rPr>
        <w:t>manner</w:t>
      </w:r>
      <w:r>
        <w:rPr>
          <w:spacing w:val="-1"/>
          <w:sz w:val="20"/>
        </w:rPr>
        <w:t> </w:t>
      </w:r>
      <w:r>
        <w:rPr>
          <w:sz w:val="20"/>
        </w:rPr>
        <w:t>deemed suitable by</w:t>
      </w:r>
      <w:r>
        <w:rPr>
          <w:spacing w:val="-1"/>
          <w:sz w:val="20"/>
        </w:rPr>
        <w:t> </w:t>
      </w:r>
      <w:r>
        <w:rPr>
          <w:sz w:val="20"/>
        </w:rPr>
        <w:t>HLB. Accountholders</w:t>
      </w:r>
      <w:r>
        <w:rPr>
          <w:spacing w:val="-1"/>
          <w:sz w:val="20"/>
        </w:rPr>
        <w:t> </w:t>
      </w:r>
      <w:r>
        <w:rPr>
          <w:sz w:val="20"/>
        </w:rPr>
        <w:t>agree</w:t>
      </w:r>
      <w:r>
        <w:rPr>
          <w:spacing w:val="-1"/>
          <w:sz w:val="20"/>
        </w:rPr>
        <w:t> </w:t>
      </w:r>
      <w:r>
        <w:rPr>
          <w:sz w:val="20"/>
        </w:rPr>
        <w:t>to access the website at</w:t>
      </w:r>
      <w:r>
        <w:rPr>
          <w:spacing w:val="-4"/>
          <w:sz w:val="20"/>
        </w:rPr>
        <w:t> </w:t>
      </w:r>
      <w:r>
        <w:rPr>
          <w:sz w:val="20"/>
        </w:rPr>
        <w:t>regular time intervals to view the terms and conditions and ensure they are kept up-to-date on any change or variation to the terms and conditions.</w:t>
      </w:r>
    </w:p>
    <w:p>
      <w:pPr>
        <w:pStyle w:val="BodyText"/>
      </w:pPr>
    </w:p>
    <w:p>
      <w:pPr>
        <w:pStyle w:val="ListParagraph"/>
        <w:numPr>
          <w:ilvl w:val="0"/>
          <w:numId w:val="1"/>
        </w:numPr>
        <w:tabs>
          <w:tab w:pos="809" w:val="left" w:leader="none"/>
          <w:tab w:pos="811" w:val="left" w:leader="none"/>
        </w:tabs>
        <w:spacing w:line="240" w:lineRule="auto" w:before="0" w:after="0"/>
        <w:ind w:left="811" w:right="201" w:hanging="572"/>
        <w:jc w:val="both"/>
        <w:rPr>
          <w:sz w:val="20"/>
        </w:rPr>
      </w:pPr>
      <w:r>
        <w:rPr>
          <w:sz w:val="20"/>
        </w:rPr>
        <w:t>Misuse of Account: All Accountholders are reminded to always protect their</w:t>
      </w:r>
      <w:r>
        <w:rPr>
          <w:spacing w:val="15"/>
          <w:sz w:val="20"/>
        </w:rPr>
        <w:t> </w:t>
      </w:r>
      <w:r>
        <w:rPr>
          <w:sz w:val="20"/>
        </w:rPr>
        <w:t>Accounts and never allow it to be used by anyone other than themselves. Any misuse of the Account can or may lead to legal </w:t>
      </w:r>
      <w:r>
        <w:rPr>
          <w:spacing w:val="-2"/>
          <w:sz w:val="20"/>
        </w:rPr>
        <w:t>action.</w:t>
      </w:r>
    </w:p>
    <w:p>
      <w:pPr>
        <w:pStyle w:val="ListParagraph"/>
        <w:spacing w:after="0" w:line="240" w:lineRule="auto"/>
        <w:jc w:val="both"/>
        <w:rPr>
          <w:sz w:val="20"/>
        </w:rPr>
        <w:sectPr>
          <w:pgSz w:w="12240" w:h="16340"/>
          <w:pgMar w:header="705" w:footer="290" w:top="1600" w:bottom="480" w:left="1080" w:right="1080"/>
        </w:sectPr>
      </w:pPr>
    </w:p>
    <w:p>
      <w:pPr>
        <w:pStyle w:val="Heading1"/>
        <w:spacing w:before="89"/>
        <w:ind w:left="360"/>
        <w:rPr>
          <w:u w:val="none"/>
        </w:rPr>
      </w:pPr>
      <w:r>
        <w:rPr>
          <w:u w:val="none"/>
        </w:rPr>
        <w:t>Member</w:t>
      </w:r>
      <w:r>
        <w:rPr>
          <w:spacing w:val="31"/>
          <w:u w:val="none"/>
        </w:rPr>
        <w:t> </w:t>
      </w:r>
      <w:r>
        <w:rPr>
          <w:u w:val="none"/>
        </w:rPr>
        <w:t>of</w:t>
      </w:r>
      <w:r>
        <w:rPr>
          <w:spacing w:val="34"/>
          <w:u w:val="none"/>
        </w:rPr>
        <w:t> </w:t>
      </w:r>
      <w:r>
        <w:rPr>
          <w:u w:val="none"/>
        </w:rPr>
        <w:t>PIDM.</w:t>
      </w:r>
      <w:r>
        <w:rPr>
          <w:spacing w:val="31"/>
          <w:u w:val="none"/>
        </w:rPr>
        <w:t> </w:t>
      </w:r>
      <w:r>
        <w:rPr>
          <w:u w:val="none"/>
        </w:rPr>
        <w:t>Hong</w:t>
      </w:r>
      <w:r>
        <w:rPr>
          <w:spacing w:val="34"/>
          <w:u w:val="none"/>
        </w:rPr>
        <w:t> </w:t>
      </w:r>
      <w:r>
        <w:rPr>
          <w:u w:val="none"/>
        </w:rPr>
        <w:t>Leong</w:t>
      </w:r>
      <w:r>
        <w:rPr>
          <w:spacing w:val="32"/>
          <w:u w:val="none"/>
        </w:rPr>
        <w:t> </w:t>
      </w:r>
      <w:r>
        <w:rPr>
          <w:u w:val="none"/>
        </w:rPr>
        <w:t>Pay&amp;Save</w:t>
      </w:r>
      <w:r>
        <w:rPr>
          <w:spacing w:val="31"/>
          <w:u w:val="none"/>
        </w:rPr>
        <w:t> </w:t>
      </w:r>
      <w:r>
        <w:rPr>
          <w:u w:val="none"/>
        </w:rPr>
        <w:t>Account</w:t>
      </w:r>
      <w:r>
        <w:rPr>
          <w:spacing w:val="32"/>
          <w:u w:val="none"/>
        </w:rPr>
        <w:t> </w:t>
      </w:r>
      <w:r>
        <w:rPr>
          <w:u w:val="none"/>
        </w:rPr>
        <w:t>is</w:t>
      </w:r>
      <w:r>
        <w:rPr>
          <w:spacing w:val="31"/>
          <w:u w:val="none"/>
        </w:rPr>
        <w:t> </w:t>
      </w:r>
      <w:r>
        <w:rPr>
          <w:u w:val="none"/>
        </w:rPr>
        <w:t>protected</w:t>
      </w:r>
      <w:r>
        <w:rPr>
          <w:spacing w:val="32"/>
          <w:u w:val="none"/>
        </w:rPr>
        <w:t> </w:t>
      </w:r>
      <w:r>
        <w:rPr>
          <w:u w:val="none"/>
        </w:rPr>
        <w:t>by</w:t>
      </w:r>
      <w:r>
        <w:rPr>
          <w:spacing w:val="33"/>
          <w:u w:val="none"/>
        </w:rPr>
        <w:t> </w:t>
      </w:r>
      <w:r>
        <w:rPr>
          <w:u w:val="none"/>
        </w:rPr>
        <w:t>Perbadanan</w:t>
      </w:r>
      <w:r>
        <w:rPr>
          <w:spacing w:val="32"/>
          <w:u w:val="none"/>
        </w:rPr>
        <w:t> </w:t>
      </w:r>
      <w:r>
        <w:rPr>
          <w:u w:val="none"/>
        </w:rPr>
        <w:t>Insurans</w:t>
      </w:r>
      <w:r>
        <w:rPr>
          <w:spacing w:val="34"/>
          <w:u w:val="none"/>
        </w:rPr>
        <w:t> </w:t>
      </w:r>
      <w:r>
        <w:rPr>
          <w:u w:val="none"/>
        </w:rPr>
        <w:t>Deposit Malaysia up to RM250,000 for each depositor.</w:t>
      </w:r>
    </w:p>
    <w:p>
      <w:pPr>
        <w:pStyle w:val="BodyText"/>
        <w:spacing w:before="195"/>
        <w:ind w:left="360"/>
      </w:pPr>
      <w:r>
        <w:rPr/>
        <w:t>If you have any enquiries regarding the terms and conditions and/or require a copy of the Bahasa Malaysia version, please email us at </w:t>
      </w:r>
      <w:hyperlink r:id="rId14">
        <w:r>
          <w:rPr>
            <w:color w:val="0000FF"/>
            <w:u w:val="single" w:color="0000FF"/>
          </w:rPr>
          <w:t>hlonline@hlbb.hongleong.com.my</w:t>
        </w:r>
      </w:hyperlink>
      <w:r>
        <w:rPr>
          <w:color w:val="0000FF"/>
        </w:rPr>
        <w:t> </w:t>
      </w:r>
      <w:r>
        <w:rPr/>
        <w:t>or call 03-76268899.</w:t>
      </w:r>
    </w:p>
    <w:p>
      <w:pPr>
        <w:pStyle w:val="BodyText"/>
        <w:spacing w:before="1"/>
      </w:pPr>
    </w:p>
    <w:p>
      <w:pPr>
        <w:pStyle w:val="BodyText"/>
        <w:spacing w:before="1"/>
        <w:ind w:left="360" w:right="199"/>
        <w:jc w:val="both"/>
      </w:pPr>
      <w:r>
        <w:rPr/>
        <w:t>Sekiranya</w:t>
      </w:r>
      <w:r>
        <w:rPr>
          <w:spacing w:val="-14"/>
        </w:rPr>
        <w:t> </w:t>
      </w:r>
      <w:r>
        <w:rPr/>
        <w:t>anda</w:t>
      </w:r>
      <w:r>
        <w:rPr>
          <w:spacing w:val="-14"/>
        </w:rPr>
        <w:t> </w:t>
      </w:r>
      <w:r>
        <w:rPr/>
        <w:t>mempunyai</w:t>
      </w:r>
      <w:r>
        <w:rPr>
          <w:spacing w:val="-14"/>
        </w:rPr>
        <w:t> </w:t>
      </w:r>
      <w:r>
        <w:rPr/>
        <w:t>sebarang</w:t>
      </w:r>
      <w:r>
        <w:rPr>
          <w:spacing w:val="-14"/>
        </w:rPr>
        <w:t> </w:t>
      </w:r>
      <w:r>
        <w:rPr/>
        <w:t>pertanyaan</w:t>
      </w:r>
      <w:r>
        <w:rPr>
          <w:spacing w:val="-12"/>
        </w:rPr>
        <w:t> </w:t>
      </w:r>
      <w:r>
        <w:rPr/>
        <w:t>mengenai</w:t>
      </w:r>
      <w:r>
        <w:rPr>
          <w:spacing w:val="-14"/>
        </w:rPr>
        <w:t> </w:t>
      </w:r>
      <w:r>
        <w:rPr/>
        <w:t>terma</w:t>
      </w:r>
      <w:r>
        <w:rPr>
          <w:spacing w:val="-14"/>
        </w:rPr>
        <w:t> </w:t>
      </w:r>
      <w:r>
        <w:rPr/>
        <w:t>dan</w:t>
      </w:r>
      <w:r>
        <w:rPr>
          <w:spacing w:val="-14"/>
        </w:rPr>
        <w:t> </w:t>
      </w:r>
      <w:r>
        <w:rPr/>
        <w:t>syarat</w:t>
      </w:r>
      <w:r>
        <w:rPr>
          <w:spacing w:val="-13"/>
        </w:rPr>
        <w:t> </w:t>
      </w:r>
      <w:r>
        <w:rPr/>
        <w:t>dan/atau</w:t>
      </w:r>
      <w:r>
        <w:rPr>
          <w:spacing w:val="-12"/>
        </w:rPr>
        <w:t> </w:t>
      </w:r>
      <w:r>
        <w:rPr/>
        <w:t>memerlukan</w:t>
      </w:r>
      <w:r>
        <w:rPr>
          <w:spacing w:val="-14"/>
        </w:rPr>
        <w:t> </w:t>
      </w:r>
      <w:r>
        <w:rPr/>
        <w:t>Salinan terma</w:t>
      </w:r>
      <w:r>
        <w:rPr>
          <w:spacing w:val="79"/>
          <w:w w:val="150"/>
        </w:rPr>
        <w:t>   </w:t>
      </w:r>
      <w:r>
        <w:rPr/>
        <w:t>dan</w:t>
      </w:r>
      <w:r>
        <w:rPr>
          <w:spacing w:val="78"/>
          <w:w w:val="150"/>
        </w:rPr>
        <w:t>   </w:t>
      </w:r>
      <w:r>
        <w:rPr/>
        <w:t>syarat</w:t>
      </w:r>
      <w:r>
        <w:rPr>
          <w:spacing w:val="79"/>
          <w:w w:val="150"/>
        </w:rPr>
        <w:t>   </w:t>
      </w:r>
      <w:r>
        <w:rPr/>
        <w:t>dalam</w:t>
      </w:r>
      <w:r>
        <w:rPr>
          <w:spacing w:val="78"/>
          <w:w w:val="150"/>
        </w:rPr>
        <w:t>   </w:t>
      </w:r>
      <w:r>
        <w:rPr/>
        <w:t>versi</w:t>
      </w:r>
      <w:r>
        <w:rPr>
          <w:spacing w:val="78"/>
          <w:w w:val="150"/>
        </w:rPr>
        <w:t>   </w:t>
      </w:r>
      <w:r>
        <w:rPr/>
        <w:t>Bahasa</w:t>
      </w:r>
      <w:r>
        <w:rPr>
          <w:spacing w:val="79"/>
          <w:w w:val="150"/>
        </w:rPr>
        <w:t>   </w:t>
      </w:r>
      <w:r>
        <w:rPr/>
        <w:t>Malaysia,</w:t>
      </w:r>
      <w:r>
        <w:rPr>
          <w:spacing w:val="78"/>
          <w:w w:val="150"/>
        </w:rPr>
        <w:t>   </w:t>
      </w:r>
      <w:r>
        <w:rPr/>
        <w:t>sila</w:t>
      </w:r>
      <w:r>
        <w:rPr>
          <w:spacing w:val="78"/>
          <w:w w:val="150"/>
        </w:rPr>
        <w:t>   </w:t>
      </w:r>
      <w:r>
        <w:rPr/>
        <w:t>e-mel</w:t>
      </w:r>
      <w:r>
        <w:rPr>
          <w:spacing w:val="78"/>
          <w:w w:val="150"/>
        </w:rPr>
        <w:t>   </w:t>
      </w:r>
      <w:r>
        <w:rPr/>
        <w:t>kami di </w:t>
      </w:r>
      <w:hyperlink r:id="rId14">
        <w:r>
          <w:rPr>
            <w:color w:val="0000FF"/>
            <w:u w:val="single" w:color="0000FF"/>
          </w:rPr>
          <w:t>hlonline@hlbb.hongleong.com.my</w:t>
        </w:r>
      </w:hyperlink>
      <w:r>
        <w:rPr>
          <w:color w:val="0000FF"/>
        </w:rPr>
        <w:t> </w:t>
      </w:r>
      <w:r>
        <w:rPr/>
        <w:t>atau hubungi 03-76268899.</w:t>
      </w:r>
    </w:p>
    <w:sectPr>
      <w:pgSz w:w="12240" w:h="16340"/>
      <w:pgMar w:header="705" w:footer="290" w:top="1600" w:bottom="4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5664">
              <wp:simplePos x="0" y="0"/>
              <wp:positionH relativeFrom="page">
                <wp:posOffset>6752590</wp:posOffset>
              </wp:positionH>
              <wp:positionV relativeFrom="page">
                <wp:posOffset>10051281</wp:posOffset>
              </wp:positionV>
              <wp:extent cx="157480"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7480" cy="167005"/>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700012pt;margin-top:791.439514pt;width:12.4pt;height:13.15pt;mso-position-horizontal-relative:page;mso-position-vertical-relative:page;z-index:-15970816" type="#_x0000_t202" id="docshape1"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345152">
          <wp:simplePos x="0" y="0"/>
          <wp:positionH relativeFrom="page">
            <wp:posOffset>910589</wp:posOffset>
          </wp:positionH>
          <wp:positionV relativeFrom="page">
            <wp:posOffset>447675</wp:posOffset>
          </wp:positionV>
          <wp:extent cx="2134108" cy="3663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134108" cy="3663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1411" w:hanging="569"/>
        <w:jc w:val="left"/>
      </w:pPr>
      <w:rPr>
        <w:rFonts w:hint="default" w:ascii="Arial MT" w:hAnsi="Arial MT" w:eastAsia="Arial MT" w:cs="Arial MT"/>
        <w:b w:val="0"/>
        <w:bCs w:val="0"/>
        <w:i w:val="0"/>
        <w:iCs w:val="0"/>
        <w:spacing w:val="0"/>
        <w:w w:val="96"/>
        <w:sz w:val="20"/>
        <w:szCs w:val="20"/>
        <w:lang w:val="en-US" w:eastAsia="en-US" w:bidi="ar-SA"/>
      </w:rPr>
    </w:lvl>
    <w:lvl w:ilvl="1">
      <w:start w:val="0"/>
      <w:numFmt w:val="bullet"/>
      <w:lvlText w:val="•"/>
      <w:lvlJc w:val="left"/>
      <w:pPr>
        <w:ind w:left="2286" w:hanging="569"/>
      </w:pPr>
      <w:rPr>
        <w:rFonts w:hint="default"/>
        <w:lang w:val="en-US" w:eastAsia="en-US" w:bidi="ar-SA"/>
      </w:rPr>
    </w:lvl>
    <w:lvl w:ilvl="2">
      <w:start w:val="0"/>
      <w:numFmt w:val="bullet"/>
      <w:lvlText w:val="•"/>
      <w:lvlJc w:val="left"/>
      <w:pPr>
        <w:ind w:left="3152" w:hanging="569"/>
      </w:pPr>
      <w:rPr>
        <w:rFonts w:hint="default"/>
        <w:lang w:val="en-US" w:eastAsia="en-US" w:bidi="ar-SA"/>
      </w:rPr>
    </w:lvl>
    <w:lvl w:ilvl="3">
      <w:start w:val="0"/>
      <w:numFmt w:val="bullet"/>
      <w:lvlText w:val="•"/>
      <w:lvlJc w:val="left"/>
      <w:pPr>
        <w:ind w:left="4018" w:hanging="569"/>
      </w:pPr>
      <w:rPr>
        <w:rFonts w:hint="default"/>
        <w:lang w:val="en-US" w:eastAsia="en-US" w:bidi="ar-SA"/>
      </w:rPr>
    </w:lvl>
    <w:lvl w:ilvl="4">
      <w:start w:val="0"/>
      <w:numFmt w:val="bullet"/>
      <w:lvlText w:val="•"/>
      <w:lvlJc w:val="left"/>
      <w:pPr>
        <w:ind w:left="4884" w:hanging="569"/>
      </w:pPr>
      <w:rPr>
        <w:rFonts w:hint="default"/>
        <w:lang w:val="en-US" w:eastAsia="en-US" w:bidi="ar-SA"/>
      </w:rPr>
    </w:lvl>
    <w:lvl w:ilvl="5">
      <w:start w:val="0"/>
      <w:numFmt w:val="bullet"/>
      <w:lvlText w:val="•"/>
      <w:lvlJc w:val="left"/>
      <w:pPr>
        <w:ind w:left="5750" w:hanging="569"/>
      </w:pPr>
      <w:rPr>
        <w:rFonts w:hint="default"/>
        <w:lang w:val="en-US" w:eastAsia="en-US" w:bidi="ar-SA"/>
      </w:rPr>
    </w:lvl>
    <w:lvl w:ilvl="6">
      <w:start w:val="0"/>
      <w:numFmt w:val="bullet"/>
      <w:lvlText w:val="•"/>
      <w:lvlJc w:val="left"/>
      <w:pPr>
        <w:ind w:left="6616" w:hanging="569"/>
      </w:pPr>
      <w:rPr>
        <w:rFonts w:hint="default"/>
        <w:lang w:val="en-US" w:eastAsia="en-US" w:bidi="ar-SA"/>
      </w:rPr>
    </w:lvl>
    <w:lvl w:ilvl="7">
      <w:start w:val="0"/>
      <w:numFmt w:val="bullet"/>
      <w:lvlText w:val="•"/>
      <w:lvlJc w:val="left"/>
      <w:pPr>
        <w:ind w:left="7482" w:hanging="569"/>
      </w:pPr>
      <w:rPr>
        <w:rFonts w:hint="default"/>
        <w:lang w:val="en-US" w:eastAsia="en-US" w:bidi="ar-SA"/>
      </w:rPr>
    </w:lvl>
    <w:lvl w:ilvl="8">
      <w:start w:val="0"/>
      <w:numFmt w:val="bullet"/>
      <w:lvlText w:val="•"/>
      <w:lvlJc w:val="left"/>
      <w:pPr>
        <w:ind w:left="8348" w:hanging="569"/>
      </w:pPr>
      <w:rPr>
        <w:rFonts w:hint="default"/>
        <w:lang w:val="en-US" w:eastAsia="en-US" w:bidi="ar-SA"/>
      </w:rPr>
    </w:lvl>
  </w:abstractNum>
  <w:abstractNum w:abstractNumId="6">
    <w:multiLevelType w:val="hybridMultilevel"/>
    <w:lvl w:ilvl="0">
      <w:start w:val="1"/>
      <w:numFmt w:val="lowerRoman"/>
      <w:lvlText w:val="(%1)"/>
      <w:lvlJc w:val="left"/>
      <w:pPr>
        <w:ind w:left="1373" w:hanging="567"/>
        <w:jc w:val="left"/>
      </w:pPr>
      <w:rPr>
        <w:rFonts w:hint="default" w:ascii="Arial MT" w:hAnsi="Arial MT" w:eastAsia="Arial MT" w:cs="Arial MT"/>
        <w:b w:val="0"/>
        <w:bCs w:val="0"/>
        <w:i w:val="0"/>
        <w:iCs w:val="0"/>
        <w:spacing w:val="-3"/>
        <w:w w:val="96"/>
        <w:sz w:val="20"/>
        <w:szCs w:val="20"/>
        <w:lang w:val="en-US" w:eastAsia="en-US" w:bidi="ar-SA"/>
      </w:rPr>
    </w:lvl>
    <w:lvl w:ilvl="1">
      <w:start w:val="0"/>
      <w:numFmt w:val="bullet"/>
      <w:lvlText w:val="•"/>
      <w:lvlJc w:val="left"/>
      <w:pPr>
        <w:ind w:left="2250" w:hanging="567"/>
      </w:pPr>
      <w:rPr>
        <w:rFonts w:hint="default"/>
        <w:lang w:val="en-US" w:eastAsia="en-US" w:bidi="ar-SA"/>
      </w:rPr>
    </w:lvl>
    <w:lvl w:ilvl="2">
      <w:start w:val="0"/>
      <w:numFmt w:val="bullet"/>
      <w:lvlText w:val="•"/>
      <w:lvlJc w:val="left"/>
      <w:pPr>
        <w:ind w:left="3120" w:hanging="567"/>
      </w:pPr>
      <w:rPr>
        <w:rFonts w:hint="default"/>
        <w:lang w:val="en-US" w:eastAsia="en-US" w:bidi="ar-SA"/>
      </w:rPr>
    </w:lvl>
    <w:lvl w:ilvl="3">
      <w:start w:val="0"/>
      <w:numFmt w:val="bullet"/>
      <w:lvlText w:val="•"/>
      <w:lvlJc w:val="left"/>
      <w:pPr>
        <w:ind w:left="3990" w:hanging="567"/>
      </w:pPr>
      <w:rPr>
        <w:rFonts w:hint="default"/>
        <w:lang w:val="en-US" w:eastAsia="en-US" w:bidi="ar-SA"/>
      </w:rPr>
    </w:lvl>
    <w:lvl w:ilvl="4">
      <w:start w:val="0"/>
      <w:numFmt w:val="bullet"/>
      <w:lvlText w:val="•"/>
      <w:lvlJc w:val="left"/>
      <w:pPr>
        <w:ind w:left="4860" w:hanging="567"/>
      </w:pPr>
      <w:rPr>
        <w:rFonts w:hint="default"/>
        <w:lang w:val="en-US" w:eastAsia="en-US" w:bidi="ar-SA"/>
      </w:rPr>
    </w:lvl>
    <w:lvl w:ilvl="5">
      <w:start w:val="0"/>
      <w:numFmt w:val="bullet"/>
      <w:lvlText w:val="•"/>
      <w:lvlJc w:val="left"/>
      <w:pPr>
        <w:ind w:left="5730" w:hanging="567"/>
      </w:pPr>
      <w:rPr>
        <w:rFonts w:hint="default"/>
        <w:lang w:val="en-US" w:eastAsia="en-US" w:bidi="ar-SA"/>
      </w:rPr>
    </w:lvl>
    <w:lvl w:ilvl="6">
      <w:start w:val="0"/>
      <w:numFmt w:val="bullet"/>
      <w:lvlText w:val="•"/>
      <w:lvlJc w:val="left"/>
      <w:pPr>
        <w:ind w:left="6600" w:hanging="567"/>
      </w:pPr>
      <w:rPr>
        <w:rFonts w:hint="default"/>
        <w:lang w:val="en-US" w:eastAsia="en-US" w:bidi="ar-SA"/>
      </w:rPr>
    </w:lvl>
    <w:lvl w:ilvl="7">
      <w:start w:val="0"/>
      <w:numFmt w:val="bullet"/>
      <w:lvlText w:val="•"/>
      <w:lvlJc w:val="left"/>
      <w:pPr>
        <w:ind w:left="7470" w:hanging="567"/>
      </w:pPr>
      <w:rPr>
        <w:rFonts w:hint="default"/>
        <w:lang w:val="en-US" w:eastAsia="en-US" w:bidi="ar-SA"/>
      </w:rPr>
    </w:lvl>
    <w:lvl w:ilvl="8">
      <w:start w:val="0"/>
      <w:numFmt w:val="bullet"/>
      <w:lvlText w:val="•"/>
      <w:lvlJc w:val="left"/>
      <w:pPr>
        <w:ind w:left="8340" w:hanging="567"/>
      </w:pPr>
      <w:rPr>
        <w:rFonts w:hint="default"/>
        <w:lang w:val="en-US" w:eastAsia="en-US" w:bidi="ar-SA"/>
      </w:rPr>
    </w:lvl>
  </w:abstractNum>
  <w:abstractNum w:abstractNumId="5">
    <w:multiLevelType w:val="hybridMultilevel"/>
    <w:lvl w:ilvl="0">
      <w:start w:val="1"/>
      <w:numFmt w:val="lowerLetter"/>
      <w:lvlText w:val="(%1)"/>
      <w:lvlJc w:val="left"/>
      <w:pPr>
        <w:ind w:left="2671" w:hanging="452"/>
        <w:jc w:val="left"/>
      </w:pPr>
      <w:rPr>
        <w:rFonts w:hint="default" w:ascii="Arial MT" w:hAnsi="Arial MT" w:eastAsia="Arial MT" w:cs="Arial MT"/>
        <w:b w:val="0"/>
        <w:bCs w:val="0"/>
        <w:i w:val="0"/>
        <w:iCs w:val="0"/>
        <w:spacing w:val="0"/>
        <w:w w:val="99"/>
        <w:sz w:val="20"/>
        <w:szCs w:val="20"/>
        <w:lang w:val="en-US" w:eastAsia="en-US" w:bidi="ar-SA"/>
      </w:rPr>
    </w:lvl>
    <w:lvl w:ilvl="1">
      <w:start w:val="0"/>
      <w:numFmt w:val="bullet"/>
      <w:lvlText w:val="•"/>
      <w:lvlJc w:val="left"/>
      <w:pPr>
        <w:ind w:left="3420" w:hanging="452"/>
      </w:pPr>
      <w:rPr>
        <w:rFonts w:hint="default"/>
        <w:lang w:val="en-US" w:eastAsia="en-US" w:bidi="ar-SA"/>
      </w:rPr>
    </w:lvl>
    <w:lvl w:ilvl="2">
      <w:start w:val="0"/>
      <w:numFmt w:val="bullet"/>
      <w:lvlText w:val="•"/>
      <w:lvlJc w:val="left"/>
      <w:pPr>
        <w:ind w:left="4160" w:hanging="452"/>
      </w:pPr>
      <w:rPr>
        <w:rFonts w:hint="default"/>
        <w:lang w:val="en-US" w:eastAsia="en-US" w:bidi="ar-SA"/>
      </w:rPr>
    </w:lvl>
    <w:lvl w:ilvl="3">
      <w:start w:val="0"/>
      <w:numFmt w:val="bullet"/>
      <w:lvlText w:val="•"/>
      <w:lvlJc w:val="left"/>
      <w:pPr>
        <w:ind w:left="4900" w:hanging="452"/>
      </w:pPr>
      <w:rPr>
        <w:rFonts w:hint="default"/>
        <w:lang w:val="en-US" w:eastAsia="en-US" w:bidi="ar-SA"/>
      </w:rPr>
    </w:lvl>
    <w:lvl w:ilvl="4">
      <w:start w:val="0"/>
      <w:numFmt w:val="bullet"/>
      <w:lvlText w:val="•"/>
      <w:lvlJc w:val="left"/>
      <w:pPr>
        <w:ind w:left="5640" w:hanging="452"/>
      </w:pPr>
      <w:rPr>
        <w:rFonts w:hint="default"/>
        <w:lang w:val="en-US" w:eastAsia="en-US" w:bidi="ar-SA"/>
      </w:rPr>
    </w:lvl>
    <w:lvl w:ilvl="5">
      <w:start w:val="0"/>
      <w:numFmt w:val="bullet"/>
      <w:lvlText w:val="•"/>
      <w:lvlJc w:val="left"/>
      <w:pPr>
        <w:ind w:left="6380" w:hanging="452"/>
      </w:pPr>
      <w:rPr>
        <w:rFonts w:hint="default"/>
        <w:lang w:val="en-US" w:eastAsia="en-US" w:bidi="ar-SA"/>
      </w:rPr>
    </w:lvl>
    <w:lvl w:ilvl="6">
      <w:start w:val="0"/>
      <w:numFmt w:val="bullet"/>
      <w:lvlText w:val="•"/>
      <w:lvlJc w:val="left"/>
      <w:pPr>
        <w:ind w:left="7120" w:hanging="452"/>
      </w:pPr>
      <w:rPr>
        <w:rFonts w:hint="default"/>
        <w:lang w:val="en-US" w:eastAsia="en-US" w:bidi="ar-SA"/>
      </w:rPr>
    </w:lvl>
    <w:lvl w:ilvl="7">
      <w:start w:val="0"/>
      <w:numFmt w:val="bullet"/>
      <w:lvlText w:val="•"/>
      <w:lvlJc w:val="left"/>
      <w:pPr>
        <w:ind w:left="7860" w:hanging="452"/>
      </w:pPr>
      <w:rPr>
        <w:rFonts w:hint="default"/>
        <w:lang w:val="en-US" w:eastAsia="en-US" w:bidi="ar-SA"/>
      </w:rPr>
    </w:lvl>
    <w:lvl w:ilvl="8">
      <w:start w:val="0"/>
      <w:numFmt w:val="bullet"/>
      <w:lvlText w:val="•"/>
      <w:lvlJc w:val="left"/>
      <w:pPr>
        <w:ind w:left="8600" w:hanging="452"/>
      </w:pPr>
      <w:rPr>
        <w:rFonts w:hint="default"/>
        <w:lang w:val="en-US" w:eastAsia="en-US" w:bidi="ar-SA"/>
      </w:rPr>
    </w:lvl>
  </w:abstractNum>
  <w:abstractNum w:abstractNumId="4">
    <w:multiLevelType w:val="hybridMultilevel"/>
    <w:lvl w:ilvl="0">
      <w:start w:val="0"/>
      <w:numFmt w:val="bullet"/>
      <w:lvlText w:val="o"/>
      <w:lvlJc w:val="left"/>
      <w:pPr>
        <w:ind w:left="1373" w:hanging="567"/>
      </w:pPr>
      <w:rPr>
        <w:rFonts w:hint="default" w:ascii="Courier New" w:hAnsi="Courier New" w:eastAsia="Courier New" w:cs="Courier New"/>
        <w:b w:val="0"/>
        <w:bCs w:val="0"/>
        <w:i w:val="0"/>
        <w:iCs w:val="0"/>
        <w:spacing w:val="0"/>
        <w:w w:val="97"/>
        <w:sz w:val="20"/>
        <w:szCs w:val="20"/>
        <w:lang w:val="en-US" w:eastAsia="en-US" w:bidi="ar-SA"/>
      </w:rPr>
    </w:lvl>
    <w:lvl w:ilvl="1">
      <w:start w:val="0"/>
      <w:numFmt w:val="bullet"/>
      <w:lvlText w:val="•"/>
      <w:lvlJc w:val="left"/>
      <w:pPr>
        <w:ind w:left="2250" w:hanging="567"/>
      </w:pPr>
      <w:rPr>
        <w:rFonts w:hint="default"/>
        <w:lang w:val="en-US" w:eastAsia="en-US" w:bidi="ar-SA"/>
      </w:rPr>
    </w:lvl>
    <w:lvl w:ilvl="2">
      <w:start w:val="0"/>
      <w:numFmt w:val="bullet"/>
      <w:lvlText w:val="•"/>
      <w:lvlJc w:val="left"/>
      <w:pPr>
        <w:ind w:left="3120" w:hanging="567"/>
      </w:pPr>
      <w:rPr>
        <w:rFonts w:hint="default"/>
        <w:lang w:val="en-US" w:eastAsia="en-US" w:bidi="ar-SA"/>
      </w:rPr>
    </w:lvl>
    <w:lvl w:ilvl="3">
      <w:start w:val="0"/>
      <w:numFmt w:val="bullet"/>
      <w:lvlText w:val="•"/>
      <w:lvlJc w:val="left"/>
      <w:pPr>
        <w:ind w:left="3990" w:hanging="567"/>
      </w:pPr>
      <w:rPr>
        <w:rFonts w:hint="default"/>
        <w:lang w:val="en-US" w:eastAsia="en-US" w:bidi="ar-SA"/>
      </w:rPr>
    </w:lvl>
    <w:lvl w:ilvl="4">
      <w:start w:val="0"/>
      <w:numFmt w:val="bullet"/>
      <w:lvlText w:val="•"/>
      <w:lvlJc w:val="left"/>
      <w:pPr>
        <w:ind w:left="4860" w:hanging="567"/>
      </w:pPr>
      <w:rPr>
        <w:rFonts w:hint="default"/>
        <w:lang w:val="en-US" w:eastAsia="en-US" w:bidi="ar-SA"/>
      </w:rPr>
    </w:lvl>
    <w:lvl w:ilvl="5">
      <w:start w:val="0"/>
      <w:numFmt w:val="bullet"/>
      <w:lvlText w:val="•"/>
      <w:lvlJc w:val="left"/>
      <w:pPr>
        <w:ind w:left="5730" w:hanging="567"/>
      </w:pPr>
      <w:rPr>
        <w:rFonts w:hint="default"/>
        <w:lang w:val="en-US" w:eastAsia="en-US" w:bidi="ar-SA"/>
      </w:rPr>
    </w:lvl>
    <w:lvl w:ilvl="6">
      <w:start w:val="0"/>
      <w:numFmt w:val="bullet"/>
      <w:lvlText w:val="•"/>
      <w:lvlJc w:val="left"/>
      <w:pPr>
        <w:ind w:left="6600" w:hanging="567"/>
      </w:pPr>
      <w:rPr>
        <w:rFonts w:hint="default"/>
        <w:lang w:val="en-US" w:eastAsia="en-US" w:bidi="ar-SA"/>
      </w:rPr>
    </w:lvl>
    <w:lvl w:ilvl="7">
      <w:start w:val="0"/>
      <w:numFmt w:val="bullet"/>
      <w:lvlText w:val="•"/>
      <w:lvlJc w:val="left"/>
      <w:pPr>
        <w:ind w:left="7470" w:hanging="567"/>
      </w:pPr>
      <w:rPr>
        <w:rFonts w:hint="default"/>
        <w:lang w:val="en-US" w:eastAsia="en-US" w:bidi="ar-SA"/>
      </w:rPr>
    </w:lvl>
    <w:lvl w:ilvl="8">
      <w:start w:val="0"/>
      <w:numFmt w:val="bullet"/>
      <w:lvlText w:val="•"/>
      <w:lvlJc w:val="left"/>
      <w:pPr>
        <w:ind w:left="8340" w:hanging="567"/>
      </w:pPr>
      <w:rPr>
        <w:rFonts w:hint="default"/>
        <w:lang w:val="en-US" w:eastAsia="en-US" w:bidi="ar-SA"/>
      </w:rPr>
    </w:lvl>
  </w:abstractNum>
  <w:abstractNum w:abstractNumId="1">
    <w:multiLevelType w:val="hybridMultilevel"/>
    <w:lvl w:ilvl="0">
      <w:start w:val="0"/>
      <w:numFmt w:val="bullet"/>
      <w:lvlText w:val="o"/>
      <w:lvlJc w:val="left"/>
      <w:pPr>
        <w:ind w:left="1373" w:hanging="567"/>
      </w:pPr>
      <w:rPr>
        <w:rFonts w:hint="default" w:ascii="Courier New" w:hAnsi="Courier New" w:eastAsia="Courier New" w:cs="Courier New"/>
        <w:b w:val="0"/>
        <w:bCs w:val="0"/>
        <w:i w:val="0"/>
        <w:iCs w:val="0"/>
        <w:spacing w:val="0"/>
        <w:w w:val="97"/>
        <w:sz w:val="20"/>
        <w:szCs w:val="20"/>
        <w:lang w:val="en-US" w:eastAsia="en-US" w:bidi="ar-SA"/>
      </w:rPr>
    </w:lvl>
    <w:lvl w:ilvl="1">
      <w:start w:val="0"/>
      <w:numFmt w:val="bullet"/>
      <w:lvlText w:val="•"/>
      <w:lvlJc w:val="left"/>
      <w:pPr>
        <w:ind w:left="2250" w:hanging="567"/>
      </w:pPr>
      <w:rPr>
        <w:rFonts w:hint="default"/>
        <w:lang w:val="en-US" w:eastAsia="en-US" w:bidi="ar-SA"/>
      </w:rPr>
    </w:lvl>
    <w:lvl w:ilvl="2">
      <w:start w:val="0"/>
      <w:numFmt w:val="bullet"/>
      <w:lvlText w:val="•"/>
      <w:lvlJc w:val="left"/>
      <w:pPr>
        <w:ind w:left="3120" w:hanging="567"/>
      </w:pPr>
      <w:rPr>
        <w:rFonts w:hint="default"/>
        <w:lang w:val="en-US" w:eastAsia="en-US" w:bidi="ar-SA"/>
      </w:rPr>
    </w:lvl>
    <w:lvl w:ilvl="3">
      <w:start w:val="0"/>
      <w:numFmt w:val="bullet"/>
      <w:lvlText w:val="•"/>
      <w:lvlJc w:val="left"/>
      <w:pPr>
        <w:ind w:left="3990" w:hanging="567"/>
      </w:pPr>
      <w:rPr>
        <w:rFonts w:hint="default"/>
        <w:lang w:val="en-US" w:eastAsia="en-US" w:bidi="ar-SA"/>
      </w:rPr>
    </w:lvl>
    <w:lvl w:ilvl="4">
      <w:start w:val="0"/>
      <w:numFmt w:val="bullet"/>
      <w:lvlText w:val="•"/>
      <w:lvlJc w:val="left"/>
      <w:pPr>
        <w:ind w:left="4860" w:hanging="567"/>
      </w:pPr>
      <w:rPr>
        <w:rFonts w:hint="default"/>
        <w:lang w:val="en-US" w:eastAsia="en-US" w:bidi="ar-SA"/>
      </w:rPr>
    </w:lvl>
    <w:lvl w:ilvl="5">
      <w:start w:val="0"/>
      <w:numFmt w:val="bullet"/>
      <w:lvlText w:val="•"/>
      <w:lvlJc w:val="left"/>
      <w:pPr>
        <w:ind w:left="5730" w:hanging="567"/>
      </w:pPr>
      <w:rPr>
        <w:rFonts w:hint="default"/>
        <w:lang w:val="en-US" w:eastAsia="en-US" w:bidi="ar-SA"/>
      </w:rPr>
    </w:lvl>
    <w:lvl w:ilvl="6">
      <w:start w:val="0"/>
      <w:numFmt w:val="bullet"/>
      <w:lvlText w:val="•"/>
      <w:lvlJc w:val="left"/>
      <w:pPr>
        <w:ind w:left="6600" w:hanging="567"/>
      </w:pPr>
      <w:rPr>
        <w:rFonts w:hint="default"/>
        <w:lang w:val="en-US" w:eastAsia="en-US" w:bidi="ar-SA"/>
      </w:rPr>
    </w:lvl>
    <w:lvl w:ilvl="7">
      <w:start w:val="0"/>
      <w:numFmt w:val="bullet"/>
      <w:lvlText w:val="•"/>
      <w:lvlJc w:val="left"/>
      <w:pPr>
        <w:ind w:left="7470" w:hanging="567"/>
      </w:pPr>
      <w:rPr>
        <w:rFonts w:hint="default"/>
        <w:lang w:val="en-US" w:eastAsia="en-US" w:bidi="ar-SA"/>
      </w:rPr>
    </w:lvl>
    <w:lvl w:ilvl="8">
      <w:start w:val="0"/>
      <w:numFmt w:val="bullet"/>
      <w:lvlText w:val="•"/>
      <w:lvlJc w:val="left"/>
      <w:pPr>
        <w:ind w:left="8340" w:hanging="567"/>
      </w:pPr>
      <w:rPr>
        <w:rFonts w:hint="default"/>
        <w:lang w:val="en-US" w:eastAsia="en-US" w:bidi="ar-SA"/>
      </w:rPr>
    </w:lvl>
  </w:abstractNum>
  <w:abstractNum w:abstractNumId="3">
    <w:multiLevelType w:val="hybridMultilevel"/>
    <w:lvl w:ilvl="0">
      <w:start w:val="0"/>
      <w:numFmt w:val="bullet"/>
      <w:lvlText w:val="o"/>
      <w:lvlJc w:val="left"/>
      <w:pPr>
        <w:ind w:left="1373" w:hanging="567"/>
      </w:pPr>
      <w:rPr>
        <w:rFonts w:hint="default" w:ascii="Courier New" w:hAnsi="Courier New" w:eastAsia="Courier New" w:cs="Courier New"/>
        <w:b w:val="0"/>
        <w:bCs w:val="0"/>
        <w:i w:val="0"/>
        <w:iCs w:val="0"/>
        <w:spacing w:val="0"/>
        <w:w w:val="97"/>
        <w:sz w:val="20"/>
        <w:szCs w:val="20"/>
        <w:lang w:val="en-US" w:eastAsia="en-US" w:bidi="ar-SA"/>
      </w:rPr>
    </w:lvl>
    <w:lvl w:ilvl="1">
      <w:start w:val="0"/>
      <w:numFmt w:val="bullet"/>
      <w:lvlText w:val="•"/>
      <w:lvlJc w:val="left"/>
      <w:pPr>
        <w:ind w:left="2250" w:hanging="567"/>
      </w:pPr>
      <w:rPr>
        <w:rFonts w:hint="default"/>
        <w:lang w:val="en-US" w:eastAsia="en-US" w:bidi="ar-SA"/>
      </w:rPr>
    </w:lvl>
    <w:lvl w:ilvl="2">
      <w:start w:val="0"/>
      <w:numFmt w:val="bullet"/>
      <w:lvlText w:val="•"/>
      <w:lvlJc w:val="left"/>
      <w:pPr>
        <w:ind w:left="3120" w:hanging="567"/>
      </w:pPr>
      <w:rPr>
        <w:rFonts w:hint="default"/>
        <w:lang w:val="en-US" w:eastAsia="en-US" w:bidi="ar-SA"/>
      </w:rPr>
    </w:lvl>
    <w:lvl w:ilvl="3">
      <w:start w:val="0"/>
      <w:numFmt w:val="bullet"/>
      <w:lvlText w:val="•"/>
      <w:lvlJc w:val="left"/>
      <w:pPr>
        <w:ind w:left="3990" w:hanging="567"/>
      </w:pPr>
      <w:rPr>
        <w:rFonts w:hint="default"/>
        <w:lang w:val="en-US" w:eastAsia="en-US" w:bidi="ar-SA"/>
      </w:rPr>
    </w:lvl>
    <w:lvl w:ilvl="4">
      <w:start w:val="0"/>
      <w:numFmt w:val="bullet"/>
      <w:lvlText w:val="•"/>
      <w:lvlJc w:val="left"/>
      <w:pPr>
        <w:ind w:left="4860" w:hanging="567"/>
      </w:pPr>
      <w:rPr>
        <w:rFonts w:hint="default"/>
        <w:lang w:val="en-US" w:eastAsia="en-US" w:bidi="ar-SA"/>
      </w:rPr>
    </w:lvl>
    <w:lvl w:ilvl="5">
      <w:start w:val="0"/>
      <w:numFmt w:val="bullet"/>
      <w:lvlText w:val="•"/>
      <w:lvlJc w:val="left"/>
      <w:pPr>
        <w:ind w:left="5730" w:hanging="567"/>
      </w:pPr>
      <w:rPr>
        <w:rFonts w:hint="default"/>
        <w:lang w:val="en-US" w:eastAsia="en-US" w:bidi="ar-SA"/>
      </w:rPr>
    </w:lvl>
    <w:lvl w:ilvl="6">
      <w:start w:val="0"/>
      <w:numFmt w:val="bullet"/>
      <w:lvlText w:val="•"/>
      <w:lvlJc w:val="left"/>
      <w:pPr>
        <w:ind w:left="6600" w:hanging="567"/>
      </w:pPr>
      <w:rPr>
        <w:rFonts w:hint="default"/>
        <w:lang w:val="en-US" w:eastAsia="en-US" w:bidi="ar-SA"/>
      </w:rPr>
    </w:lvl>
    <w:lvl w:ilvl="7">
      <w:start w:val="0"/>
      <w:numFmt w:val="bullet"/>
      <w:lvlText w:val="•"/>
      <w:lvlJc w:val="left"/>
      <w:pPr>
        <w:ind w:left="7470" w:hanging="567"/>
      </w:pPr>
      <w:rPr>
        <w:rFonts w:hint="default"/>
        <w:lang w:val="en-US" w:eastAsia="en-US" w:bidi="ar-SA"/>
      </w:rPr>
    </w:lvl>
    <w:lvl w:ilvl="8">
      <w:start w:val="0"/>
      <w:numFmt w:val="bullet"/>
      <w:lvlText w:val="•"/>
      <w:lvlJc w:val="left"/>
      <w:pPr>
        <w:ind w:left="8340" w:hanging="567"/>
      </w:pPr>
      <w:rPr>
        <w:rFonts w:hint="default"/>
        <w:lang w:val="en-US" w:eastAsia="en-US" w:bidi="ar-SA"/>
      </w:rPr>
    </w:lvl>
  </w:abstractNum>
  <w:abstractNum w:abstractNumId="2">
    <w:multiLevelType w:val="hybridMultilevel"/>
    <w:lvl w:ilvl="0">
      <w:start w:val="1"/>
      <w:numFmt w:val="lowerLetter"/>
      <w:lvlText w:val="(%1)"/>
      <w:lvlJc w:val="left"/>
      <w:pPr>
        <w:ind w:left="1140" w:hanging="360"/>
        <w:jc w:val="left"/>
      </w:pPr>
      <w:rPr>
        <w:rFonts w:hint="default" w:ascii="Arial MT" w:hAnsi="Arial MT" w:eastAsia="Arial MT" w:cs="Arial MT"/>
        <w:b w:val="0"/>
        <w:bCs w:val="0"/>
        <w:i w:val="0"/>
        <w:iCs w:val="0"/>
        <w:spacing w:val="0"/>
        <w:w w:val="96"/>
        <w:sz w:val="20"/>
        <w:szCs w:val="20"/>
        <w:lang w:val="en-US" w:eastAsia="en-US" w:bidi="ar-SA"/>
      </w:rPr>
    </w:lvl>
    <w:lvl w:ilvl="1">
      <w:start w:val="0"/>
      <w:numFmt w:val="bullet"/>
      <w:lvlText w:val="•"/>
      <w:lvlJc w:val="left"/>
      <w:pPr>
        <w:ind w:left="2034" w:hanging="360"/>
      </w:pPr>
      <w:rPr>
        <w:rFonts w:hint="default"/>
        <w:lang w:val="en-US" w:eastAsia="en-US" w:bidi="ar-SA"/>
      </w:rPr>
    </w:lvl>
    <w:lvl w:ilvl="2">
      <w:start w:val="0"/>
      <w:numFmt w:val="bullet"/>
      <w:lvlText w:val="•"/>
      <w:lvlJc w:val="left"/>
      <w:pPr>
        <w:ind w:left="292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716"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504" w:hanging="360"/>
      </w:pPr>
      <w:rPr>
        <w:rFonts w:hint="default"/>
        <w:lang w:val="en-US" w:eastAsia="en-US" w:bidi="ar-SA"/>
      </w:rPr>
    </w:lvl>
    <w:lvl w:ilvl="7">
      <w:start w:val="0"/>
      <w:numFmt w:val="bullet"/>
      <w:lvlText w:val="•"/>
      <w:lvlJc w:val="left"/>
      <w:pPr>
        <w:ind w:left="7398" w:hanging="360"/>
      </w:pPr>
      <w:rPr>
        <w:rFonts w:hint="default"/>
        <w:lang w:val="en-US" w:eastAsia="en-US" w:bidi="ar-SA"/>
      </w:rPr>
    </w:lvl>
    <w:lvl w:ilvl="8">
      <w:start w:val="0"/>
      <w:numFmt w:val="bullet"/>
      <w:lvlText w:val="•"/>
      <w:lvlJc w:val="left"/>
      <w:pPr>
        <w:ind w:left="8292" w:hanging="360"/>
      </w:pPr>
      <w:rPr>
        <w:rFonts w:hint="default"/>
        <w:lang w:val="en-US" w:eastAsia="en-US" w:bidi="ar-SA"/>
      </w:rPr>
    </w:lvl>
  </w:abstractNum>
  <w:abstractNum w:abstractNumId="0">
    <w:multiLevelType w:val="hybridMultilevel"/>
    <w:lvl w:ilvl="0">
      <w:start w:val="1"/>
      <w:numFmt w:val="decimal"/>
      <w:lvlText w:val="%1."/>
      <w:lvlJc w:val="left"/>
      <w:pPr>
        <w:ind w:left="811" w:hanging="572"/>
        <w:jc w:val="right"/>
      </w:pPr>
      <w:rPr>
        <w:rFonts w:hint="default" w:ascii="Arial MT" w:hAnsi="Arial MT" w:eastAsia="Arial MT" w:cs="Arial MT"/>
        <w:b w:val="0"/>
        <w:bCs w:val="0"/>
        <w:i w:val="0"/>
        <w:iCs w:val="0"/>
        <w:spacing w:val="0"/>
        <w:w w:val="96"/>
        <w:sz w:val="20"/>
        <w:szCs w:val="20"/>
        <w:lang w:val="en-US" w:eastAsia="en-US" w:bidi="ar-SA"/>
      </w:rPr>
    </w:lvl>
    <w:lvl w:ilvl="1">
      <w:start w:val="1"/>
      <w:numFmt w:val="decimal"/>
      <w:lvlText w:val="%1.%2"/>
      <w:lvlJc w:val="left"/>
      <w:pPr>
        <w:ind w:left="1351" w:hanging="540"/>
        <w:jc w:val="left"/>
      </w:pPr>
      <w:rPr>
        <w:rFonts w:hint="default" w:ascii="Arial MT" w:hAnsi="Arial MT" w:eastAsia="Arial MT" w:cs="Arial MT"/>
        <w:b w:val="0"/>
        <w:bCs w:val="0"/>
        <w:i w:val="0"/>
        <w:iCs w:val="0"/>
        <w:spacing w:val="0"/>
        <w:w w:val="96"/>
        <w:sz w:val="20"/>
        <w:szCs w:val="20"/>
        <w:lang w:val="en-US" w:eastAsia="en-US" w:bidi="ar-SA"/>
      </w:rPr>
    </w:lvl>
    <w:lvl w:ilvl="2">
      <w:start w:val="1"/>
      <w:numFmt w:val="decimal"/>
      <w:lvlText w:val="%1.%2.%3"/>
      <w:lvlJc w:val="left"/>
      <w:pPr>
        <w:ind w:left="2311" w:hanging="992"/>
        <w:jc w:val="left"/>
      </w:pPr>
      <w:rPr>
        <w:rFonts w:hint="default" w:ascii="Arial MT" w:hAnsi="Arial MT" w:eastAsia="Arial MT" w:cs="Arial MT"/>
        <w:b w:val="0"/>
        <w:bCs w:val="0"/>
        <w:i w:val="0"/>
        <w:iCs w:val="0"/>
        <w:spacing w:val="-1"/>
        <w:w w:val="99"/>
        <w:sz w:val="20"/>
        <w:szCs w:val="20"/>
        <w:lang w:val="en-US" w:eastAsia="en-US" w:bidi="ar-SA"/>
      </w:rPr>
    </w:lvl>
    <w:lvl w:ilvl="3">
      <w:start w:val="1"/>
      <w:numFmt w:val="lowerLetter"/>
      <w:lvlText w:val="(%4)"/>
      <w:lvlJc w:val="left"/>
      <w:pPr>
        <w:ind w:left="2671" w:hanging="452"/>
        <w:jc w:val="left"/>
      </w:pPr>
      <w:rPr>
        <w:rFonts w:hint="default" w:ascii="Arial MT" w:hAnsi="Arial MT" w:eastAsia="Arial MT" w:cs="Arial MT"/>
        <w:b w:val="0"/>
        <w:bCs w:val="0"/>
        <w:i w:val="0"/>
        <w:iCs w:val="0"/>
        <w:spacing w:val="0"/>
        <w:w w:val="99"/>
        <w:sz w:val="20"/>
        <w:szCs w:val="20"/>
        <w:lang w:val="en-US" w:eastAsia="en-US" w:bidi="ar-SA"/>
      </w:rPr>
    </w:lvl>
    <w:lvl w:ilvl="4">
      <w:start w:val="0"/>
      <w:numFmt w:val="bullet"/>
      <w:lvlText w:val="•"/>
      <w:lvlJc w:val="left"/>
      <w:pPr>
        <w:ind w:left="2320" w:hanging="452"/>
      </w:pPr>
      <w:rPr>
        <w:rFonts w:hint="default"/>
        <w:lang w:val="en-US" w:eastAsia="en-US" w:bidi="ar-SA"/>
      </w:rPr>
    </w:lvl>
    <w:lvl w:ilvl="5">
      <w:start w:val="0"/>
      <w:numFmt w:val="bullet"/>
      <w:lvlText w:val="•"/>
      <w:lvlJc w:val="left"/>
      <w:pPr>
        <w:ind w:left="2680" w:hanging="452"/>
      </w:pPr>
      <w:rPr>
        <w:rFonts w:hint="default"/>
        <w:lang w:val="en-US" w:eastAsia="en-US" w:bidi="ar-SA"/>
      </w:rPr>
    </w:lvl>
    <w:lvl w:ilvl="6">
      <w:start w:val="0"/>
      <w:numFmt w:val="bullet"/>
      <w:lvlText w:val="•"/>
      <w:lvlJc w:val="left"/>
      <w:pPr>
        <w:ind w:left="4160" w:hanging="452"/>
      </w:pPr>
      <w:rPr>
        <w:rFonts w:hint="default"/>
        <w:lang w:val="en-US" w:eastAsia="en-US" w:bidi="ar-SA"/>
      </w:rPr>
    </w:lvl>
    <w:lvl w:ilvl="7">
      <w:start w:val="0"/>
      <w:numFmt w:val="bullet"/>
      <w:lvlText w:val="•"/>
      <w:lvlJc w:val="left"/>
      <w:pPr>
        <w:ind w:left="5640" w:hanging="452"/>
      </w:pPr>
      <w:rPr>
        <w:rFonts w:hint="default"/>
        <w:lang w:val="en-US" w:eastAsia="en-US" w:bidi="ar-SA"/>
      </w:rPr>
    </w:lvl>
    <w:lvl w:ilvl="8">
      <w:start w:val="0"/>
      <w:numFmt w:val="bullet"/>
      <w:lvlText w:val="•"/>
      <w:lvlJc w:val="left"/>
      <w:pPr>
        <w:ind w:left="7120" w:hanging="452"/>
      </w:pPr>
      <w:rPr>
        <w:rFonts w:hint="default"/>
        <w:lang w:val="en-US" w:eastAsia="en-US" w:bidi="ar-SA"/>
      </w:rPr>
    </w:lvl>
  </w:abstract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240"/>
      <w:outlineLvl w:val="1"/>
    </w:pPr>
    <w:rPr>
      <w:rFonts w:ascii="Arial" w:hAnsi="Arial" w:eastAsia="Arial" w:cs="Arial"/>
      <w:b/>
      <w:bCs/>
      <w:sz w:val="20"/>
      <w:szCs w:val="20"/>
      <w:u w:val="single" w:color="000000"/>
      <w:lang w:val="en-US" w:eastAsia="en-US" w:bidi="ar-SA"/>
    </w:rPr>
  </w:style>
  <w:style w:styleId="Title" w:type="paragraph">
    <w:name w:val="Title"/>
    <w:basedOn w:val="Normal"/>
    <w:uiPriority w:val="1"/>
    <w:qFormat/>
    <w:pPr>
      <w:spacing w:line="276" w:lineRule="exact"/>
      <w:ind w:left="240"/>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811" w:hanging="572"/>
      <w:jc w:val="both"/>
    </w:pPr>
    <w:rPr>
      <w:rFonts w:ascii="Arial MT" w:hAnsi="Arial MT" w:eastAsia="Arial MT" w:cs="Arial MT"/>
      <w:lang w:val="en-US" w:eastAsia="en-US" w:bidi="ar-SA"/>
    </w:rPr>
  </w:style>
  <w:style w:styleId="TableParagraph" w:type="paragraph">
    <w:name w:val="Table Paragraph"/>
    <w:basedOn w:val="Normal"/>
    <w:uiPriority w:val="1"/>
    <w:qFormat/>
    <w:pPr>
      <w:spacing w:line="210" w:lineRule="exac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hlb.com.my/content/dam/hlb/my/docs/pdf/Personal/Deposit/Pay-And-Save-Account/hlb-pay-and-save-i-tnc-bm.pdf" TargetMode="External"/><Relationship Id="rId8" Type="http://schemas.openxmlformats.org/officeDocument/2006/relationships/hyperlink" Target="http://www.hlb.com.my/" TargetMode="External"/><Relationship Id="rId9" Type="http://schemas.openxmlformats.org/officeDocument/2006/relationships/hyperlink" Target="https://www.hlb.com.my/en/personal-banking/help-support/general-faq/foreign-exchange-policy-notices.html" TargetMode="External"/><Relationship Id="rId10" Type="http://schemas.openxmlformats.org/officeDocument/2006/relationships/hyperlink" Target="http://www.hlb.com.my/depositcharges" TargetMode="External"/><Relationship Id="rId11" Type="http://schemas.openxmlformats.org/officeDocument/2006/relationships/image" Target="media/image2.png"/><Relationship Id="rId12" Type="http://schemas.openxmlformats.org/officeDocument/2006/relationships/hyperlink" Target="http://www.hlb.com.my/dc1" TargetMode="External"/><Relationship Id="rId13" Type="http://schemas.openxmlformats.org/officeDocument/2006/relationships/image" Target="media/image3.jpeg"/><Relationship Id="rId14" Type="http://schemas.openxmlformats.org/officeDocument/2006/relationships/hyperlink" Target="mailto:hlonline@hlbb.hongleong.com.my"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Lisan</dc:creator>
  <dcterms:created xsi:type="dcterms:W3CDTF">2025-01-02T07:24:21Z</dcterms:created>
  <dcterms:modified xsi:type="dcterms:W3CDTF">2025-01-02T07:24:21Z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Microsoft® Word 2019</vt:lpwstr>
  </property>
  <property fmtid="{D5CDD505-2E9C-101B-9397-08002B2CF9AE}" pid="4" name="LastSaved">
    <vt:filetime>2025-01-02T00:00:00Z</vt:filetime>
  </property>
  <property fmtid="{D5CDD505-2E9C-101B-9397-08002B2CF9AE}" pid="5" name="Producer">
    <vt:lpwstr>Microsoft® Word 2019</vt:lpwstr>
  </property>
</Properties>
</file>