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A22C" w14:textId="77777777" w:rsidR="00A9593B" w:rsidRPr="000D1F41" w:rsidRDefault="00A9593B" w:rsidP="00A9593B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</w:rPr>
      </w:pPr>
      <w:r w:rsidRPr="000D1F41">
        <w:rPr>
          <w:rFonts w:ascii="Arial" w:eastAsia="Times New Roman" w:hAnsi="Arial" w:cs="Arial"/>
          <w:b/>
          <w:bCs/>
          <w:sz w:val="20"/>
          <w:szCs w:val="20"/>
        </w:rPr>
        <w:t>Components</w:t>
      </w:r>
    </w:p>
    <w:p w14:paraId="6FF8BF5A" w14:textId="77777777" w:rsidR="00A9593B" w:rsidRPr="000D1F41" w:rsidRDefault="00A9593B" w:rsidP="00A9593B">
      <w:pPr>
        <w:spacing w:after="0" w:line="240" w:lineRule="auto"/>
        <w:rPr>
          <w:rFonts w:ascii="Inherit" w:eastAsia="Times New Roman" w:hAnsi="Inherit" w:cs="Calibri"/>
          <w:b/>
          <w:bCs/>
          <w:color w:val="333333"/>
          <w:sz w:val="20"/>
          <w:szCs w:val="20"/>
        </w:rPr>
      </w:pPr>
    </w:p>
    <w:p w14:paraId="7EDC6B1F" w14:textId="79EE4762" w:rsidR="00A9593B" w:rsidRPr="000D1F41" w:rsidRDefault="00A9593B" w:rsidP="00A9593B">
      <w:pPr>
        <w:spacing w:after="0" w:line="240" w:lineRule="auto"/>
        <w:rPr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Root Component</w:t>
      </w:r>
      <w:r w:rsidRPr="000D1F41">
        <w:rPr>
          <w:color w:val="2E74B5" w:themeColor="accent5" w:themeShade="BF"/>
          <w:sz w:val="20"/>
          <w:szCs w:val="20"/>
        </w:rPr>
        <w:t xml:space="preserve"> </w:t>
      </w:r>
    </w:p>
    <w:p w14:paraId="4535849F" w14:textId="77777777" w:rsidR="00A9593B" w:rsidRPr="000D1F41" w:rsidRDefault="00A9593B" w:rsidP="00A9593B">
      <w:pPr>
        <w:spacing w:after="0" w:line="240" w:lineRule="auto"/>
        <w:rPr>
          <w:sz w:val="20"/>
          <w:szCs w:val="20"/>
        </w:rPr>
      </w:pPr>
    </w:p>
    <w:p w14:paraId="38349080" w14:textId="0CAD9308" w:rsidR="00A9593B" w:rsidRPr="000D1F41" w:rsidRDefault="00A9593B" w:rsidP="00A9593B">
      <w:pPr>
        <w:spacing w:after="0" w:line="240" w:lineRule="auto"/>
        <w:rPr>
          <w:b/>
          <w:bCs/>
          <w:sz w:val="20"/>
          <w:szCs w:val="20"/>
        </w:rPr>
      </w:pPr>
      <w:r w:rsidRPr="000D1F41">
        <w:rPr>
          <w:b/>
          <w:bCs/>
          <w:sz w:val="20"/>
          <w:szCs w:val="20"/>
        </w:rPr>
        <w:t>What?</w:t>
      </w:r>
    </w:p>
    <w:p w14:paraId="1769AFFB" w14:textId="4183D58B" w:rsidR="00A9593B" w:rsidRPr="000D1F41" w:rsidRDefault="008C210D" w:rsidP="00A9593B">
      <w:pPr>
        <w:spacing w:after="0" w:line="240" w:lineRule="auto"/>
        <w:rPr>
          <w:rFonts w:ascii="Inherit" w:eastAsia="Times New Roman" w:hAnsi="Inherit" w:cs="Calibri"/>
          <w:color w:val="333333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beginning of component, </w:t>
      </w:r>
      <w:r w:rsidR="00A9593B" w:rsidRPr="000D1F41">
        <w:rPr>
          <w:rFonts w:ascii="Inherit" w:eastAsia="Times New Roman" w:hAnsi="Inherit" w:cs="Calibri"/>
          <w:color w:val="333333"/>
          <w:sz w:val="20"/>
          <w:szCs w:val="20"/>
        </w:rPr>
        <w:t>the very first component that is referenced and hosted in the main index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.</w:t>
      </w:r>
      <w:r w:rsidRPr="000D1F41">
        <w:rPr>
          <w:sz w:val="20"/>
          <w:szCs w:val="20"/>
        </w:rPr>
        <w:t xml:space="preserve"> 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Everything else in Angular builds off of this root.</w:t>
      </w:r>
    </w:p>
    <w:p w14:paraId="79A3FF39" w14:textId="6D652EAE" w:rsidR="008C210D" w:rsidRPr="000D1F41" w:rsidRDefault="008C210D" w:rsidP="00A9593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333333"/>
          <w:sz w:val="20"/>
          <w:szCs w:val="20"/>
        </w:rPr>
        <w:t>When?</w:t>
      </w:r>
    </w:p>
    <w:p w14:paraId="6A0A6017" w14:textId="515608B1" w:rsidR="009D3F02" w:rsidRPr="000D1F41" w:rsidRDefault="009D3F02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import all </w:t>
      </w:r>
      <w:r w:rsidR="00CD49A3" w:rsidRPr="000D1F41">
        <w:rPr>
          <w:rFonts w:ascii="Calibri" w:eastAsia="Times New Roman" w:hAnsi="Calibri" w:cs="Calibri"/>
          <w:color w:val="000000"/>
          <w:sz w:val="20"/>
          <w:szCs w:val="20"/>
        </w:rPr>
        <w:t>components</w:t>
      </w: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 in one component, view</w:t>
      </w:r>
    </w:p>
    <w:p w14:paraId="6EA97F57" w14:textId="0893627A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664D0FED" w14:textId="77777777" w:rsidR="00C80173" w:rsidRPr="000D1F41" w:rsidRDefault="00C80173" w:rsidP="00C80173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C80173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Component Syntax</w:t>
      </w:r>
    </w:p>
    <w:p w14:paraId="1B874E36" w14:textId="221A7222" w:rsidR="00C80173" w:rsidRPr="000D1F41" w:rsidRDefault="00C80173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  <w:r w:rsidRPr="000D1F41">
        <w:rPr>
          <w:rFonts w:ascii="Arial" w:hAnsi="Arial" w:cs="Arial"/>
          <w:color w:val="202124"/>
          <w:sz w:val="20"/>
          <w:szCs w:val="20"/>
        </w:rPr>
        <w:t xml:space="preserve">Run the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ng generate component 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command, And </w:t>
      </w:r>
      <w:proofErr w:type="gramStart"/>
      <w:r w:rsidRPr="000D1F41">
        <w:rPr>
          <w:rFonts w:ascii="Arial" w:hAnsi="Arial" w:cs="Arial"/>
          <w:color w:val="202124"/>
          <w:sz w:val="20"/>
          <w:szCs w:val="20"/>
        </w:rPr>
        <w:t>Then</w:t>
      </w:r>
      <w:proofErr w:type="gramEnd"/>
      <w:r w:rsidRPr="000D1F41">
        <w:rPr>
          <w:rFonts w:ascii="Arial" w:hAnsi="Arial" w:cs="Arial"/>
          <w:color w:val="202124"/>
          <w:sz w:val="20"/>
          <w:szCs w:val="20"/>
        </w:rPr>
        <w:t xml:space="preserve"> add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to another component That you need.</w:t>
      </w:r>
    </w:p>
    <w:p w14:paraId="6B993E71" w14:textId="77777777" w:rsidR="00D74ED1" w:rsidRPr="000D1F41" w:rsidRDefault="00D74ED1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</w:p>
    <w:p w14:paraId="4AAEF681" w14:textId="66FEAB7D" w:rsidR="00D74ED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5305DAE9" w14:textId="77777777" w:rsidR="00E01A7A" w:rsidRPr="000D1F41" w:rsidRDefault="00E01A7A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19358803" w14:textId="40BBEB22" w:rsidR="00C80173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15B23947" wp14:editId="5EB5294F">
            <wp:extent cx="5675152" cy="25386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231" cy="25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E03" w14:textId="77777777" w:rsidR="00D74ED1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716445F5" w14:textId="20AD697B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 xml:space="preserve">Import File </w:t>
      </w:r>
      <w:proofErr w:type="gramStart"/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Base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 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</w:t>
      </w:r>
      <w:proofErr w:type="gramEnd"/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07FC3C6F" w14:textId="77777777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54EF28E" w14:textId="35217A6C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0625AC6" wp14:editId="31C23048">
            <wp:extent cx="5494789" cy="13196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334" cy="13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2D7" w14:textId="41D1866B" w:rsidR="000D1F41" w:rsidRDefault="000D1F41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Nested Components</w:t>
      </w:r>
    </w:p>
    <w:p w14:paraId="1E1E9DE6" w14:textId="77777777" w:rsidR="00E01A7A" w:rsidRPr="000D1F41" w:rsidRDefault="00E01A7A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27A1780B" w14:textId="70D44E7F" w:rsidR="00D74ED1" w:rsidRPr="00E01A7A" w:rsidRDefault="00E01A7A" w:rsidP="009D3F02">
      <w:pPr>
        <w:spacing w:after="0" w:line="24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What is a Nested Component? Angular allows us to have a different child, or nested component, which is the same component we normally use in an Angular application. The difference between them is that this child component </w:t>
      </w:r>
      <w:r w:rsidRPr="00E01A7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contains the logic which can be used into the parent component as a single unit</w:t>
      </w: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14:paraId="1BD45F51" w14:textId="14EF0403" w:rsidR="00E01A7A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A8ABC7" wp14:editId="6E5D8335">
            <wp:extent cx="5943600" cy="1829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579" w14:textId="77777777" w:rsidR="00E01A7A" w:rsidRPr="000D1F41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15FD27E6" w14:textId="77777777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Component Life Cycle</w:t>
      </w:r>
    </w:p>
    <w:p w14:paraId="2D343689" w14:textId="02F48B5E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The sneaky spy directive is simple, consisting almost entirely of </w:t>
      </w:r>
      <w:proofErr w:type="spellStart"/>
      <w:proofErr w:type="gramStart"/>
      <w:r w:rsidRPr="000D1F41">
        <w:rPr>
          <w:rStyle w:val="HTMLCode"/>
          <w:rFonts w:ascii="Lucida Console" w:eastAsiaTheme="minorHAnsi" w:hAnsi="Lucida Console"/>
          <w:color w:val="00796B"/>
        </w:rPr>
        <w:t>ngOnInit</w:t>
      </w:r>
      <w:proofErr w:type="spellEnd"/>
      <w:r w:rsidRPr="000D1F41">
        <w:rPr>
          <w:rStyle w:val="HTMLCode"/>
          <w:rFonts w:ascii="Lucida Console" w:eastAsiaTheme="minorHAnsi" w:hAnsi="Lucida Console"/>
          <w:color w:val="00796B"/>
        </w:rPr>
        <w:t>(</w:t>
      </w:r>
      <w:proofErr w:type="gramEnd"/>
      <w:r w:rsidRPr="000D1F41">
        <w:rPr>
          <w:rStyle w:val="HTMLCode"/>
          <w:rFonts w:ascii="Lucida Console" w:eastAsiaTheme="minorHAnsi" w:hAnsi="Lucida Console"/>
          <w:color w:val="00796B"/>
        </w:rPr>
        <w:t>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and </w:t>
      </w:r>
      <w:proofErr w:type="spellStart"/>
      <w:r w:rsidRPr="000D1F41">
        <w:rPr>
          <w:rStyle w:val="HTMLCode"/>
          <w:rFonts w:ascii="Lucida Console" w:eastAsiaTheme="minorHAnsi" w:hAnsi="Lucida Console"/>
          <w:color w:val="00796B"/>
        </w:rPr>
        <w:t>ngOnDestroy</w:t>
      </w:r>
      <w:proofErr w:type="spellEnd"/>
      <w:r w:rsidRPr="000D1F41">
        <w:rPr>
          <w:rStyle w:val="HTMLCode"/>
          <w:rFonts w:ascii="Lucida Console" w:eastAsiaTheme="minorHAnsi" w:hAnsi="Lucida Console"/>
          <w:color w:val="00796B"/>
        </w:rPr>
        <w:t>()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hooks that log messages to the parent via an injected </w:t>
      </w:r>
      <w:proofErr w:type="spellStart"/>
      <w:r w:rsidRPr="000D1F41">
        <w:rPr>
          <w:rStyle w:val="HTMLCode"/>
          <w:rFonts w:ascii="Lucida Console" w:eastAsiaTheme="minorHAnsi" w:hAnsi="Lucida Console"/>
          <w:color w:val="00796B"/>
        </w:rPr>
        <w:t>LoggerService</w:t>
      </w:r>
      <w:proofErr w:type="spellEnd"/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.</w:t>
      </w:r>
    </w:p>
    <w:p w14:paraId="6226D83D" w14:textId="1F24DA83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3DFA782" wp14:editId="7BA00C8C">
            <wp:extent cx="5570290" cy="2461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261" cy="24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676" w14:textId="7E792528" w:rsidR="00CB59F7" w:rsidRPr="000D1F41" w:rsidRDefault="00C80173">
      <w:pPr>
        <w:rPr>
          <w:b/>
          <w:bCs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55A09426" wp14:editId="1597E000">
            <wp:extent cx="5943600" cy="198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9A3" w:rsidRPr="000D1F41">
        <w:rPr>
          <w:b/>
          <w:bCs/>
          <w:sz w:val="20"/>
          <w:szCs w:val="20"/>
        </w:rPr>
        <w:softHyphen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2"/>
        <w:gridCol w:w="6258"/>
      </w:tblGrid>
      <w:tr w:rsidR="00C80173" w:rsidRPr="000D1F41" w14:paraId="2FA23006" w14:textId="77777777" w:rsidTr="00C80173">
        <w:tc>
          <w:tcPr>
            <w:tcW w:w="1975" w:type="dxa"/>
          </w:tcPr>
          <w:p w14:paraId="1403762F" w14:textId="22EDEA0B" w:rsidR="00C80173" w:rsidRPr="000D1F41" w:rsidRDefault="00C80173">
            <w:pPr>
              <w:rPr>
                <w:sz w:val="20"/>
                <w:szCs w:val="20"/>
              </w:rPr>
            </w:pPr>
            <w:proofErr w:type="spellStart"/>
            <w:r w:rsidRPr="000D1F41">
              <w:rPr>
                <w:sz w:val="20"/>
                <w:szCs w:val="20"/>
              </w:rPr>
              <w:t>Constrocter</w:t>
            </w:r>
            <w:proofErr w:type="spellEnd"/>
          </w:p>
        </w:tc>
        <w:tc>
          <w:tcPr>
            <w:tcW w:w="7375" w:type="dxa"/>
          </w:tcPr>
          <w:p w14:paraId="63D9A52A" w14:textId="7EAF649E" w:rsidR="00C80173" w:rsidRPr="000D1F41" w:rsidRDefault="00C80173">
            <w:pPr>
              <w:rPr>
                <w:sz w:val="18"/>
                <w:szCs w:val="18"/>
              </w:rPr>
            </w:pPr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 xml:space="preserve">In class-based object-oriented programming, a constructor (abbreviation: </w:t>
            </w:r>
            <w:proofErr w:type="spellStart"/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ctor</w:t>
            </w:r>
            <w:proofErr w:type="spellEnd"/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) is a special type of subroutine called to create an object</w:t>
            </w:r>
          </w:p>
        </w:tc>
      </w:tr>
      <w:tr w:rsidR="00C80173" w:rsidRPr="000D1F41" w14:paraId="3D5A9852" w14:textId="77777777" w:rsidTr="00C80173">
        <w:tc>
          <w:tcPr>
            <w:tcW w:w="1975" w:type="dxa"/>
          </w:tcPr>
          <w:p w14:paraId="7C192201" w14:textId="45305A3B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ngOnChanges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6B3A79AB" w14:textId="6B0265E5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before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(if the component has bound inputs) and whenever one or more data-bound input properties change.</w:t>
            </w:r>
          </w:p>
        </w:tc>
      </w:tr>
      <w:tr w:rsidR="00C80173" w:rsidRPr="000D1F41" w14:paraId="3736F039" w14:textId="77777777" w:rsidTr="00C80173">
        <w:tc>
          <w:tcPr>
            <w:tcW w:w="1975" w:type="dxa"/>
          </w:tcPr>
          <w:p w14:paraId="57925DBA" w14:textId="560BE193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ngOnInit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25227D8A" w14:textId="20D9A71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once, 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still called even when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not (which is the case when there are no template-bound inputs).</w:t>
            </w:r>
          </w:p>
        </w:tc>
      </w:tr>
      <w:tr w:rsidR="00C80173" w:rsidRPr="000D1F41" w14:paraId="7EC2566F" w14:textId="77777777" w:rsidTr="00C80173">
        <w:tc>
          <w:tcPr>
            <w:tcW w:w="1975" w:type="dxa"/>
          </w:tcPr>
          <w:p w14:paraId="51AA936C" w14:textId="58EBB2EF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ngDoCheck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17E67279" w14:textId="653C60A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after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every change detection run, and immediately after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the first run.</w:t>
            </w:r>
          </w:p>
        </w:tc>
      </w:tr>
      <w:tr w:rsidR="00C80173" w:rsidRPr="000D1F41" w14:paraId="028B3EE5" w14:textId="77777777" w:rsidTr="00C80173">
        <w:tc>
          <w:tcPr>
            <w:tcW w:w="1975" w:type="dxa"/>
          </w:tcPr>
          <w:p w14:paraId="007ACF4C" w14:textId="5854BAB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ngAfterContentInit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26F4A8A" w14:textId="458CB6D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</w:p>
        </w:tc>
      </w:tr>
      <w:tr w:rsidR="00C80173" w:rsidRPr="000D1F41" w14:paraId="054A12C5" w14:textId="77777777" w:rsidTr="00C80173">
        <w:tc>
          <w:tcPr>
            <w:tcW w:w="1975" w:type="dxa"/>
          </w:tcPr>
          <w:p w14:paraId="32F87CFE" w14:textId="424FD35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ngAfterContentChecked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1DFE468" w14:textId="0B6C6E88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42979DD1" w14:textId="77777777" w:rsidTr="00C80173">
        <w:tc>
          <w:tcPr>
            <w:tcW w:w="1975" w:type="dxa"/>
          </w:tcPr>
          <w:p w14:paraId="05BED0C3" w14:textId="59D8FF6B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ngAfterViewInit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45B6E00" w14:textId="74CB858F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</w:p>
        </w:tc>
      </w:tr>
      <w:tr w:rsidR="00C80173" w:rsidRPr="000D1F41" w14:paraId="20D2B008" w14:textId="77777777" w:rsidTr="00C80173">
        <w:tc>
          <w:tcPr>
            <w:tcW w:w="1975" w:type="dxa"/>
          </w:tcPr>
          <w:p w14:paraId="75C3D419" w14:textId="3ECFA90C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ngAfterViewChecked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74ACB618" w14:textId="3F9512FE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 the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ngAfterViewInit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75D38579" w14:textId="77777777" w:rsidTr="00C80173">
        <w:tc>
          <w:tcPr>
            <w:tcW w:w="1975" w:type="dxa"/>
          </w:tcPr>
          <w:p w14:paraId="4D8E271E" w14:textId="550667C0" w:rsidR="00C80173" w:rsidRPr="000D1F41" w:rsidRDefault="00C80173" w:rsidP="00C80173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ngOnDestroy</w:t>
            </w:r>
            <w:proofErr w:type="spellEnd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617F9066" w14:textId="71C7038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before Angular destroys the directive or component.</w:t>
            </w:r>
          </w:p>
        </w:tc>
      </w:tr>
    </w:tbl>
    <w:p w14:paraId="12E5BAC3" w14:textId="4144074E" w:rsidR="000654FB" w:rsidRDefault="00C80173">
      <w:pPr>
        <w:rPr>
          <w:noProof/>
          <w:color w:val="2E74B5" w:themeColor="accent5" w:themeShade="BF"/>
          <w:sz w:val="20"/>
          <w:szCs w:val="20"/>
        </w:rPr>
      </w:pPr>
      <w:r w:rsidRPr="002F7FA9">
        <w:rPr>
          <w:color w:val="2E74B5" w:themeColor="accent5" w:themeShade="BF"/>
          <w:sz w:val="20"/>
          <w:szCs w:val="20"/>
        </w:rPr>
        <w:softHyphen/>
      </w:r>
      <w:r w:rsidRPr="002F7FA9">
        <w:rPr>
          <w:color w:val="2E74B5" w:themeColor="accent5" w:themeShade="BF"/>
          <w:sz w:val="20"/>
          <w:szCs w:val="20"/>
        </w:rPr>
        <w:softHyphen/>
      </w:r>
      <w:r w:rsidR="000D1F41" w:rsidRPr="002F7FA9">
        <w:rPr>
          <w:noProof/>
          <w:color w:val="2E74B5" w:themeColor="accent5" w:themeShade="BF"/>
          <w:sz w:val="20"/>
          <w:szCs w:val="20"/>
        </w:rPr>
        <w:t xml:space="preserve"> </w:t>
      </w:r>
    </w:p>
    <w:p w14:paraId="4A518332" w14:textId="6DE123FB" w:rsidR="00B70281" w:rsidRPr="00DA1B2D" w:rsidRDefault="00B70281" w:rsidP="00DA1B2D">
      <w:pPr>
        <w:rPr>
          <w:rFonts w:ascii="Inherit" w:eastAsia="Times New Roman" w:hAnsi="Inherit" w:cs="Calibri"/>
          <w:color w:val="333333"/>
          <w:sz w:val="20"/>
          <w:szCs w:val="20"/>
        </w:rPr>
      </w:pPr>
      <w:r w:rsidRPr="00B7028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Initialization Hooks</w:t>
      </w:r>
      <w:r w:rsid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to </w:t>
      </w:r>
      <w:r w:rsidR="00DA1B2D" w:rsidRP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Destroy Hooks</w:t>
      </w:r>
    </w:p>
    <w:p w14:paraId="69D91A45" w14:textId="428C8061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Hooks in the parent component are called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the child component's content has been initialized</w:t>
      </w:r>
      <w:r>
        <w:rPr>
          <w:rFonts w:ascii="Arial" w:hAnsi="Arial" w:cs="Arial"/>
          <w:color w:val="202124"/>
          <w:shd w:val="clear" w:color="auto" w:fill="FFFFFF"/>
        </w:rPr>
        <w:t>, when the UI or view of the child component has been initialized and rendered, or when the child component's change detection has been run</w:t>
      </w:r>
    </w:p>
    <w:p w14:paraId="2325D7FD" w14:textId="15DAAC39" w:rsidR="00B70281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39269917" wp14:editId="6DF2C774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C96" w14:textId="01B9BCD4" w:rsidR="00DA1B2D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4D8DB608" wp14:editId="267ECE81">
            <wp:extent cx="4806892" cy="26787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5703" cy="26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60E" w14:textId="72EA76F5" w:rsid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color w:val="2E74B5" w:themeColor="accent5" w:themeShade="BF"/>
          <w:sz w:val="20"/>
          <w:szCs w:val="20"/>
        </w:rPr>
        <w:t>View Encapsulation</w:t>
      </w:r>
    </w:p>
    <w:p w14:paraId="27E29309" w14:textId="4F75A477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View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encapsulationlink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 In Angular,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component's styles can be encapsulated within the component's host element</w:t>
      </w:r>
      <w:r>
        <w:rPr>
          <w:rFonts w:ascii="Arial" w:hAnsi="Arial" w:cs="Arial"/>
          <w:color w:val="202124"/>
          <w:shd w:val="clear" w:color="auto" w:fill="FFFFFF"/>
        </w:rPr>
        <w:t> so that they don't affect the rest of the application. The Component 's decorator provides the encapsulation option which can be used to control how the encapsulation is applied on a per component basis.</w:t>
      </w:r>
    </w:p>
    <w:p w14:paraId="6F33495C" w14:textId="757D363E" w:rsidR="00B70281" w:rsidRP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5F96E354" wp14:editId="6C7AE22F">
            <wp:extent cx="5943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FAD2" w14:textId="77777777" w:rsidR="001B12B7" w:rsidRPr="001B12B7" w:rsidRDefault="001B12B7" w:rsidP="001B12B7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1B12B7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Web Components</w:t>
      </w:r>
    </w:p>
    <w:p w14:paraId="4718A9DC" w14:textId="4A6D2747" w:rsidR="001B12B7" w:rsidRDefault="001B12B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elements are Angular components packaged 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custom elements</w:t>
      </w:r>
      <w:r>
        <w:rPr>
          <w:rFonts w:ascii="Arial" w:hAnsi="Arial" w:cs="Arial"/>
          <w:color w:val="202124"/>
          <w:shd w:val="clear" w:color="auto" w:fill="FFFFFF"/>
        </w:rPr>
        <w:t> (also called Web Components), a web standard for defining new HTML elements in a framework-agnostic way. ... Transforming a component to a custom element makes all of the required Angular infrastructure available to the browser.</w:t>
      </w:r>
    </w:p>
    <w:p w14:paraId="58889F0A" w14:textId="3945BAA5" w:rsidR="001B12B7" w:rsidRDefault="001B12B7">
      <w:pPr>
        <w:rPr>
          <w:rFonts w:ascii="Verdana" w:hAnsi="Verdana"/>
          <w:color w:val="212529"/>
          <w:sz w:val="20"/>
          <w:szCs w:val="20"/>
          <w:shd w:val="clear" w:color="auto" w:fill="FFFFFF"/>
        </w:rPr>
      </w:pPr>
      <w:r w:rsidRPr="001B12B7">
        <w:rPr>
          <w:rFonts w:ascii="Verdana" w:hAnsi="Verdana"/>
          <w:color w:val="212529"/>
          <w:sz w:val="20"/>
          <w:szCs w:val="20"/>
          <w:shd w:val="clear" w:color="auto" w:fill="FFFFFF"/>
        </w:rPr>
        <w:t>Web Components essentially allow us to create new HTML tags/elements using JavaScript. Let’s see a small example of how this is done, purely with JavaScript.</w:t>
      </w:r>
    </w:p>
    <w:p w14:paraId="43162FE5" w14:textId="3DCF8D66" w:rsidR="001B12B7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709609AA" wp14:editId="7FB42A81">
            <wp:extent cx="3422708" cy="1136149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04" cy="1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9AE" w14:textId="76269DF9" w:rsidR="00B70281" w:rsidRDefault="00B70281" w:rsidP="00B70281">
      <w:pPr>
        <w:spacing w:after="0" w:line="240" w:lineRule="auto"/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sz w:val="20"/>
          <w:szCs w:val="20"/>
        </w:rPr>
        <w:t xml:space="preserve">Depth Explationation </w:t>
      </w:r>
      <w:r w:rsidRPr="001B12B7">
        <w:rPr>
          <w:rFonts w:ascii="Inherit" w:eastAsia="Times New Roman" w:hAnsi="Inherit" w:cs="Calibri"/>
          <w:b/>
          <w:bCs/>
          <w:sz w:val="20"/>
          <w:szCs w:val="20"/>
        </w:rPr>
        <w:t>Web Components</w:t>
      </w:r>
      <w:r>
        <w:rPr>
          <w:b/>
          <w:bCs/>
          <w:noProof/>
          <w:color w:val="2E74B5" w:themeColor="accent5" w:themeShade="BF"/>
          <w:sz w:val="20"/>
          <w:szCs w:val="20"/>
        </w:rPr>
        <w:t xml:space="preserve"> </w:t>
      </w:r>
      <w:hyperlink r:id="rId15" w:history="1">
        <w:r w:rsidRPr="002C0A19">
          <w:rPr>
            <w:rStyle w:val="Hyperlink"/>
            <w:b/>
            <w:bCs/>
            <w:noProof/>
            <w:color w:val="034990" w:themeColor="hyperlink" w:themeShade="BF"/>
            <w:sz w:val="20"/>
            <w:szCs w:val="20"/>
          </w:rPr>
          <w:t>https://indepth.dev/posts/1116/angular-web-components-a-complete-guide</w:t>
        </w:r>
      </w:hyperlink>
    </w:p>
    <w:p w14:paraId="642F9320" w14:textId="77777777" w:rsidR="00B70281" w:rsidRPr="00B70281" w:rsidRDefault="00B70281" w:rsidP="00B70281">
      <w:pPr>
        <w:spacing w:after="0" w:line="240" w:lineRule="auto"/>
        <w:rPr>
          <w:rFonts w:ascii="Inherit" w:eastAsia="Times New Roman" w:hAnsi="Inherit" w:cs="Calibri"/>
          <w:b/>
          <w:bCs/>
          <w:sz w:val="20"/>
          <w:szCs w:val="20"/>
        </w:rPr>
      </w:pPr>
    </w:p>
    <w:p w14:paraId="55F4D9C2" w14:textId="123A8D14" w:rsidR="00C80173" w:rsidRDefault="002F7FA9">
      <w:pPr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2F7FA9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Re-usable Components</w:t>
      </w:r>
    </w:p>
    <w:p w14:paraId="6B43019E" w14:textId="63A36E6D" w:rsidR="000654FB" w:rsidRDefault="000654F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There are two main ways to create reusable components in Angular: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Pass inputs to the component, passing the necessary data to the component used for rendering and configuring the component</w:t>
      </w:r>
      <w:r>
        <w:rPr>
          <w:rFonts w:ascii="Arial" w:hAnsi="Arial" w:cs="Arial"/>
          <w:color w:val="202124"/>
          <w:shd w:val="clear" w:color="auto" w:fill="FFFFFF"/>
        </w:rPr>
        <w:t>. This normally involves iterating over the provided data and follow a convention for how to render the data.</w:t>
      </w:r>
    </w:p>
    <w:p w14:paraId="0FD02823" w14:textId="7CD0940B" w:rsidR="000654FB" w:rsidRPr="002F7FA9" w:rsidRDefault="001B12B7">
      <w:pPr>
        <w:rPr>
          <w:rFonts w:ascii="Inherit" w:eastAsia="Times New Roman" w:hAnsi="Inherit" w:cs="Calibri"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68CC706A" wp14:editId="428FFB5E">
            <wp:extent cx="59436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732" w14:textId="19BA765B" w:rsidR="004F6195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Adding Components Dynamically</w:t>
      </w:r>
    </w:p>
    <w:p w14:paraId="215B3EF4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65FD02A0" w14:textId="5AFA50ED" w:rsidR="003510B5" w:rsidRDefault="003510B5" w:rsidP="004F6195">
      <w:pPr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Dynamic component means,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location of the component in the application is not defined at build time</w:t>
      </w:r>
      <w:r>
        <w:rPr>
          <w:rFonts w:ascii="Arial" w:hAnsi="Arial" w:cs="Arial"/>
          <w:color w:val="202124"/>
          <w:shd w:val="clear" w:color="auto" w:fill="FFFFFF"/>
        </w:rPr>
        <w:t>. That means, that it is not used in any angular template. Instead, the component is instantiated and placed in the application at runtime.</w:t>
      </w:r>
    </w:p>
    <w:p w14:paraId="350847E2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5E5F861C" w14:textId="34E73611" w:rsidR="003510B5" w:rsidRP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3510B5">
        <w:rPr>
          <w:rFonts w:ascii="Inherit" w:eastAsia="Times New Roman" w:hAnsi="Inherit" w:cs="Calibri"/>
          <w:b/>
          <w:bCs/>
          <w:sz w:val="20"/>
          <w:szCs w:val="20"/>
        </w:rPr>
        <w:t xml:space="preserve">How to add dynamically add component </w:t>
      </w:r>
      <w:r w:rsidRPr="003510B5">
        <w:rPr>
          <w:rFonts w:ascii="Inherit" w:eastAsia="Times New Roman" w:hAnsi="Inherit" w:cs="Calibri"/>
          <w:b/>
          <w:bCs/>
          <w:color w:val="00B0F0"/>
          <w:sz w:val="20"/>
          <w:szCs w:val="20"/>
        </w:rPr>
        <w:t>https://angular.io/guide/dynamic-component-loader</w:t>
      </w:r>
    </w:p>
    <w:p w14:paraId="067BA5E2" w14:textId="77777777" w:rsidR="003510B5" w:rsidRPr="00E01A7A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F32435B" w14:textId="494C3CCC" w:rsidR="00EF2F5F" w:rsidRPr="00E01A7A" w:rsidRDefault="003510B5">
      <w:pPr>
        <w:rPr>
          <w:b/>
          <w:bCs/>
          <w:color w:val="2E74B5" w:themeColor="accent5" w:themeShade="BF"/>
          <w:sz w:val="20"/>
          <w:szCs w:val="20"/>
        </w:rPr>
      </w:pP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1389480E" wp14:editId="42069727">
            <wp:extent cx="3580003" cy="231116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86" cy="23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0EA5918C" wp14:editId="7DE80672">
            <wp:extent cx="5935345" cy="19672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73BA" w14:textId="77777777" w:rsidR="004F6195" w:rsidRPr="00E01A7A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Entry Components</w:t>
      </w:r>
    </w:p>
    <w:p w14:paraId="4B9304FD" w14:textId="77777777" w:rsidR="00E01A7A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A bootstrapped component is an entry component, </w:t>
      </w:r>
      <w:proofErr w:type="gramStart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All</w:t>
      </w:r>
      <w:proofErr w:type="gram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 router components must be entry components. Because this would require you to add the component in two places (router and </w:t>
      </w:r>
      <w:proofErr w:type="spellStart"/>
      <w:r w:rsidRPr="000D1F41">
        <w:rPr>
          <w:rStyle w:val="HTMLCode"/>
          <w:rFonts w:eastAsiaTheme="minorHAnsi"/>
          <w:color w:val="444444"/>
        </w:rPr>
        <w:t>entryComponents</w:t>
      </w:r>
      <w:proofErr w:type="spell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) the </w:t>
      </w:r>
    </w:p>
    <w:p w14:paraId="2AFB6220" w14:textId="62332EFB" w:rsidR="008C210D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Compiler is smart enough to recognize that this is a router definition and automatically add the router component into </w:t>
      </w:r>
      <w:proofErr w:type="spellStart"/>
      <w:r w:rsidRPr="000D1F41">
        <w:rPr>
          <w:rStyle w:val="HTMLCode"/>
          <w:rFonts w:eastAsiaTheme="minorHAnsi"/>
          <w:color w:val="444444"/>
        </w:rPr>
        <w:t>entryComponents</w:t>
      </w:r>
      <w:proofErr w:type="spell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.</w:t>
      </w:r>
    </w:p>
    <w:p w14:paraId="609E418D" w14:textId="6695CDD4" w:rsidR="00E01A7A" w:rsidRPr="000D1F41" w:rsidRDefault="00E01A7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0619CE" wp14:editId="2E839B6D">
            <wp:extent cx="3577905" cy="2341311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826" cy="23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47C" w14:textId="7A2B5CC0" w:rsidR="008C210D" w:rsidRDefault="007F39A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Ng-Container</w:t>
      </w:r>
    </w:p>
    <w:p w14:paraId="6C9227C2" w14:textId="0F36893C" w:rsidR="007F39AC" w:rsidRDefault="007F39A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6659091" wp14:editId="17F05C07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7E7D" w14:textId="2BB2D27F" w:rsidR="007F39AC" w:rsidRDefault="007F39AC" w:rsidP="007F39A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Ng-Co</w:t>
      </w:r>
      <w:r>
        <w:rPr>
          <w:b/>
          <w:bCs/>
          <w:sz w:val="20"/>
          <w:szCs w:val="20"/>
        </w:rPr>
        <w:t>ntent</w:t>
      </w:r>
      <w:r w:rsidR="009F5203" w:rsidRPr="009F5203">
        <w:rPr>
          <w:noProof/>
        </w:rPr>
        <w:t xml:space="preserve"> </w:t>
      </w:r>
      <w:r w:rsidR="009F5203">
        <w:rPr>
          <w:noProof/>
        </w:rPr>
        <w:drawing>
          <wp:inline distT="0" distB="0" distL="0" distR="0" wp14:anchorId="4D0E7D80" wp14:editId="6BC96192">
            <wp:extent cx="5943600" cy="15798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85A2" w14:textId="34D14643" w:rsidR="007F39AC" w:rsidRDefault="009F520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Ng-template</w:t>
      </w:r>
    </w:p>
    <w:p w14:paraId="5B813734" w14:textId="4C3629CE" w:rsidR="009F5203" w:rsidRPr="000D1F41" w:rsidRDefault="00C1168D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4EE8F83" wp14:editId="57F4A332">
            <wp:extent cx="5943600" cy="4719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203" w:rsidRPr="000D1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10709"/>
    <w:multiLevelType w:val="multilevel"/>
    <w:tmpl w:val="4C640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E8"/>
    <w:rsid w:val="000654FB"/>
    <w:rsid w:val="000D1F41"/>
    <w:rsid w:val="001006E8"/>
    <w:rsid w:val="001B12B7"/>
    <w:rsid w:val="002F7FA9"/>
    <w:rsid w:val="003510B5"/>
    <w:rsid w:val="004F6195"/>
    <w:rsid w:val="007F39AC"/>
    <w:rsid w:val="008C210D"/>
    <w:rsid w:val="008E2CF6"/>
    <w:rsid w:val="009D3F02"/>
    <w:rsid w:val="009F5203"/>
    <w:rsid w:val="00A9593B"/>
    <w:rsid w:val="00B70281"/>
    <w:rsid w:val="00C1168D"/>
    <w:rsid w:val="00C80173"/>
    <w:rsid w:val="00CB59F7"/>
    <w:rsid w:val="00CD49A3"/>
    <w:rsid w:val="00D74ED1"/>
    <w:rsid w:val="00DA1B2D"/>
    <w:rsid w:val="00E01A7A"/>
    <w:rsid w:val="00E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0E0A"/>
  <w15:chartTrackingRefBased/>
  <w15:docId w15:val="{6DB20E87-EE4C-4AFD-B2A9-5B455850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9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F619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80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80173"/>
    <w:rPr>
      <w:i/>
      <w:iCs/>
    </w:rPr>
  </w:style>
  <w:style w:type="paragraph" w:customStyle="1" w:styleId="trt0xe">
    <w:name w:val="trt0xe"/>
    <w:basedOn w:val="Normal"/>
    <w:rsid w:val="00C80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0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ndepth.dev/posts/1116/angular-web-components-a-complete-guid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EF360-495C-41AE-9E38-BCB0D2595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kirat</dc:creator>
  <cp:keywords/>
  <dc:description/>
  <cp:lastModifiedBy>Nayab kirat</cp:lastModifiedBy>
  <cp:revision>7</cp:revision>
  <dcterms:created xsi:type="dcterms:W3CDTF">2022-02-21T17:09:00Z</dcterms:created>
  <dcterms:modified xsi:type="dcterms:W3CDTF">2022-02-22T14:06:00Z</dcterms:modified>
</cp:coreProperties>
</file>