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9329" w14:textId="0E62BFD5" w:rsidR="00A05A74" w:rsidRDefault="009D101C">
      <w:r>
        <w:t>Sheikh shahab</w:t>
      </w:r>
    </w:p>
    <w:sectPr w:rsidR="00A0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64"/>
    <w:rsid w:val="00793164"/>
    <w:rsid w:val="009D101C"/>
    <w:rsid w:val="00A05A74"/>
    <w:rsid w:val="00D7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B59C"/>
  <w15:chartTrackingRefBased/>
  <w15:docId w15:val="{CEC12B2C-0050-44BF-88E4-8F356807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 SHEIKH</dc:creator>
  <cp:keywords/>
  <dc:description/>
  <cp:lastModifiedBy>NAYAB SHEIKH</cp:lastModifiedBy>
  <cp:revision>3</cp:revision>
  <dcterms:created xsi:type="dcterms:W3CDTF">2022-04-24T05:43:00Z</dcterms:created>
  <dcterms:modified xsi:type="dcterms:W3CDTF">2022-04-24T05:43:00Z</dcterms:modified>
</cp:coreProperties>
</file>