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BD2D" w14:textId="5160366F" w:rsidR="00A440B4" w:rsidRDefault="00125FA0">
      <w:pPr>
        <w:shd w:val="clear" w:color="auto" w:fill="F6F6F6"/>
        <w:tabs>
          <w:tab w:val="center" w:pos="9121"/>
        </w:tabs>
        <w:spacing w:after="0" w:line="259" w:lineRule="auto"/>
        <w:ind w:left="0" w:firstLine="0"/>
      </w:pPr>
      <w:r>
        <w:rPr>
          <w:b/>
          <w:color w:val="2F2F2F"/>
          <w:sz w:val="32"/>
        </w:rPr>
        <w:t>Sruthi Arani Ramesh</w:t>
      </w:r>
      <w:r w:rsidR="00ED48B7">
        <w:rPr>
          <w:b/>
          <w:color w:val="2F2F2F"/>
          <w:sz w:val="32"/>
        </w:rPr>
        <w:tab/>
      </w:r>
      <w:r w:rsidR="00BA47D1">
        <w:rPr>
          <w:b/>
          <w:color w:val="2F2F2F"/>
          <w:sz w:val="32"/>
        </w:rPr>
        <w:t xml:space="preserve">    </w:t>
      </w:r>
      <w:r w:rsidRPr="00125FA0">
        <w:rPr>
          <w:i/>
        </w:rPr>
        <w:t>sruthiramesh93@gmail.com</w:t>
      </w:r>
    </w:p>
    <w:p w14:paraId="44162FE1" w14:textId="63BB6F15" w:rsidR="00A440B4" w:rsidRDefault="00ED48B7">
      <w:pPr>
        <w:shd w:val="clear" w:color="auto" w:fill="F6F6F6"/>
        <w:spacing w:after="0" w:line="216" w:lineRule="auto"/>
        <w:ind w:left="0" w:firstLine="9120"/>
      </w:pPr>
      <w:r>
        <w:rPr>
          <w:i/>
        </w:rPr>
        <w:t>+52</w:t>
      </w:r>
      <w:r w:rsidR="00BA47D1" w:rsidRPr="00BA47D1">
        <w:rPr>
          <w:i/>
        </w:rPr>
        <w:t>8186057407</w:t>
      </w:r>
      <w:r>
        <w:rPr>
          <w:i/>
        </w:rPr>
        <w:t xml:space="preserve"> </w:t>
      </w:r>
      <w:r w:rsidR="00125FA0" w:rsidRPr="00125FA0">
        <w:rPr>
          <w:sz w:val="24"/>
        </w:rPr>
        <w:t>ITSM Specialist &amp; QA Control Analyst</w:t>
      </w:r>
    </w:p>
    <w:p w14:paraId="22379DFC" w14:textId="77777777" w:rsidR="00A440B4" w:rsidRDefault="00ED48B7">
      <w:pPr>
        <w:shd w:val="clear" w:color="auto" w:fill="F6F6F6"/>
        <w:spacing w:after="357" w:line="259" w:lineRule="auto"/>
        <w:ind w:left="0" w:firstLine="0"/>
        <w:jc w:val="right"/>
      </w:pPr>
      <w:bookmarkStart w:id="0" w:name="OLE_LINK1"/>
      <w:r>
        <w:rPr>
          <w:i/>
        </w:rPr>
        <w:t>Monterrey, Nuevo Leon, Mexico</w:t>
      </w:r>
    </w:p>
    <w:bookmarkEnd w:id="0"/>
    <w:p w14:paraId="4AB49ED1" w14:textId="25CC3BEC" w:rsidR="00A440B4" w:rsidRDefault="00B769C6">
      <w:pPr>
        <w:shd w:val="clear" w:color="auto" w:fill="F6F6F6"/>
        <w:spacing w:after="848" w:line="315" w:lineRule="auto"/>
        <w:ind w:left="0" w:firstLine="0"/>
      </w:pPr>
      <w:r w:rsidRPr="00B769C6">
        <w:t xml:space="preserve">Dedicated ITSM Specialist and QA Control Analyst with 1 year of experience in managing Service Desk operations, incident and request management, and quality control. Skilled in ITIL-based processes and cloud-based contact center solutions using </w:t>
      </w:r>
      <w:r w:rsidRPr="00B769C6">
        <w:rPr>
          <w:b/>
          <w:bCs/>
        </w:rPr>
        <w:t>Amazon Connect</w:t>
      </w:r>
      <w:r w:rsidRPr="00B769C6">
        <w:t xml:space="preserve"> ("Cloud Contact Center and Customer Service Software"). Proficient in handling service requests, incident resolution, and continuous service improvement, with a focus on service quality. Currently employed at Hexaware, Mexico since September 2023</w:t>
      </w:r>
      <w:r w:rsidR="00ED48B7" w:rsidRPr="00ED48B7">
        <w:t>.</w:t>
      </w:r>
    </w:p>
    <w:p w14:paraId="1E9D81A6" w14:textId="77777777" w:rsidR="00ED48B7" w:rsidRPr="00ED48B7" w:rsidRDefault="00ED48B7" w:rsidP="00ED48B7">
      <w:pPr>
        <w:pStyle w:val="Heading1"/>
        <w:ind w:left="0" w:firstLine="0"/>
        <w:rPr>
          <w:bCs/>
        </w:rPr>
      </w:pPr>
      <w:r w:rsidRPr="00ED48B7">
        <w:rPr>
          <w:bCs/>
        </w:rPr>
        <w:t>Core Skills</w:t>
      </w:r>
    </w:p>
    <w:p w14:paraId="542A82E6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IT Service Management (ITSM)</w:t>
      </w:r>
    </w:p>
    <w:p w14:paraId="7DECA324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Amazon Connect (Cloud Contact Center and Customer Service Software)</w:t>
      </w:r>
    </w:p>
    <w:p w14:paraId="7A3BAA5D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Incident Management &amp; Resolution</w:t>
      </w:r>
    </w:p>
    <w:p w14:paraId="5E03AF97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Quality Assurance (QA) and Control</w:t>
      </w:r>
    </w:p>
    <w:p w14:paraId="4E740CCB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ITIL Processes and Best Practices</w:t>
      </w:r>
    </w:p>
    <w:p w14:paraId="551BB8E3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Service Desk Management</w:t>
      </w:r>
    </w:p>
    <w:p w14:paraId="2390C0F2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Knowledge Base Management</w:t>
      </w:r>
    </w:p>
    <w:p w14:paraId="4E4C0297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Customization of Outage Messages</w:t>
      </w:r>
    </w:p>
    <w:p w14:paraId="550C37EB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Telephony Systems Management</w:t>
      </w:r>
    </w:p>
    <w:p w14:paraId="50CA13C7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End-User Support &amp; Communication</w:t>
      </w:r>
    </w:p>
    <w:p w14:paraId="73659839" w14:textId="77777777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SOP and Process Documentation</w:t>
      </w:r>
    </w:p>
    <w:p w14:paraId="6AA895C0" w14:textId="52402A06" w:rsidR="00697C41" w:rsidRPr="00697C41" w:rsidRDefault="00697C41" w:rsidP="00697C41">
      <w:pPr>
        <w:pStyle w:val="Heading1"/>
        <w:numPr>
          <w:ilvl w:val="0"/>
          <w:numId w:val="5"/>
        </w:numPr>
        <w:rPr>
          <w:b w:val="0"/>
          <w:color w:val="333333"/>
          <w:sz w:val="18"/>
        </w:rPr>
      </w:pPr>
      <w:r w:rsidRPr="00697C41">
        <w:rPr>
          <w:b w:val="0"/>
          <w:color w:val="333333"/>
          <w:sz w:val="18"/>
        </w:rPr>
        <w:t>Triage and Issue Escalation</w:t>
      </w:r>
    </w:p>
    <w:p w14:paraId="41C458F0" w14:textId="77777777" w:rsidR="00697C41" w:rsidRPr="00697C41" w:rsidRDefault="00697C41" w:rsidP="00697C41"/>
    <w:p w14:paraId="0E3DA2B4" w14:textId="49BCCA45" w:rsidR="00A440B4" w:rsidRDefault="00ED48B7">
      <w:pPr>
        <w:pStyle w:val="Heading1"/>
        <w:ind w:left="-5"/>
      </w:pPr>
      <w:r>
        <w:t>Work Experience</w:t>
      </w:r>
    </w:p>
    <w:p w14:paraId="6D9780A5" w14:textId="25D7A998" w:rsidR="00A440B4" w:rsidRDefault="008211AF">
      <w:pPr>
        <w:tabs>
          <w:tab w:val="right" w:pos="10440"/>
        </w:tabs>
        <w:spacing w:after="57" w:line="259" w:lineRule="auto"/>
        <w:ind w:left="-15" w:right="-15" w:firstLine="0"/>
      </w:pPr>
      <w:r w:rsidRPr="008211AF">
        <w:rPr>
          <w:b/>
          <w:sz w:val="21"/>
        </w:rPr>
        <w:t>ITSM Specialist &amp; QA Control Analyst</w:t>
      </w:r>
      <w:r w:rsidR="00ED48B7">
        <w:rPr>
          <w:b/>
          <w:sz w:val="21"/>
        </w:rPr>
        <w:tab/>
      </w:r>
      <w:r>
        <w:t>Sep</w:t>
      </w:r>
      <w:r w:rsidR="00ED48B7">
        <w:t xml:space="preserve"> 202</w:t>
      </w:r>
      <w:r>
        <w:t>3</w:t>
      </w:r>
      <w:r w:rsidR="00ED48B7">
        <w:t xml:space="preserve"> - Present</w:t>
      </w:r>
    </w:p>
    <w:p w14:paraId="6A484FE5" w14:textId="3FB9A7A2" w:rsidR="00ED48B7" w:rsidRDefault="008211AF" w:rsidP="00ED48B7">
      <w:pPr>
        <w:spacing w:after="237" w:line="259" w:lineRule="auto"/>
        <w:ind w:left="-5"/>
      </w:pPr>
      <w:r>
        <w:rPr>
          <w:i/>
        </w:rPr>
        <w:t>Hexaware</w:t>
      </w:r>
      <w:r w:rsidR="00ED48B7">
        <w:rPr>
          <w:i/>
        </w:rPr>
        <w:t xml:space="preserve">, Mexico, Client - </w:t>
      </w:r>
      <w:r>
        <w:rPr>
          <w:i/>
        </w:rPr>
        <w:t>AmeriHealth</w:t>
      </w:r>
      <w:r w:rsidR="00ED48B7">
        <w:rPr>
          <w:i/>
        </w:rPr>
        <w:t xml:space="preserve"> | </w:t>
      </w:r>
      <w:r>
        <w:rPr>
          <w:i/>
        </w:rPr>
        <w:t>USA</w:t>
      </w:r>
    </w:p>
    <w:p w14:paraId="00A8BDE1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Single Point of Contact (SPOC):</w:t>
      </w:r>
      <w:r>
        <w:t xml:space="preserve"> Serve as the primary service desk contact for authorized end users to report incidents and service requests via phone, email, or Amazon Connect.</w:t>
      </w:r>
    </w:p>
    <w:p w14:paraId="64891F87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Amazon Connect:</w:t>
      </w:r>
      <w:r>
        <w:t xml:space="preserve"> Utilize Cloud Contact Center and Customer Service Software (Amazon Connect) for managing service requests and incident reports, ensuring efficient ticketing, tracking, and resolution in line with SLAs.</w:t>
      </w:r>
    </w:p>
    <w:p w14:paraId="7B8B601F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Incident &amp; Request Management:</w:t>
      </w:r>
      <w:r>
        <w:t xml:space="preserve"> Managed the end-to-end process for incident and service request handling using Amazon Connect, maintaining service levels and prompt resolution of issues.</w:t>
      </w:r>
    </w:p>
    <w:p w14:paraId="2CF38803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Knowledge Base Management:</w:t>
      </w:r>
      <w:r>
        <w:t xml:space="preserve"> Responsible for maintaining a centralized Knowledge Base, providing troubleshooting guides, escalation procedures, and resolution documentation for service desk analysts.</w:t>
      </w:r>
    </w:p>
    <w:p w14:paraId="15B5B395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Contact Center &amp; Telephony System:</w:t>
      </w:r>
      <w:r>
        <w:t xml:space="preserve"> Consulted on optimizing the Amazon Connect telephony system, ensuring smooth operations and enhanced end-user experience.</w:t>
      </w:r>
    </w:p>
    <w:p w14:paraId="76B72275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Custom Outage Messaging:</w:t>
      </w:r>
      <w:r>
        <w:t xml:space="preserve"> Collaborated with stakeholders to customize and update outage messages in Amazon Connect, ensuring clear and timely communication to users during downtimes.</w:t>
      </w:r>
    </w:p>
    <w:p w14:paraId="6AB1DFB5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Escalation and Triage:</w:t>
      </w:r>
      <w:r>
        <w:t xml:space="preserve"> Consulted on triaging complex issues beyond the Service Desk, ensuring accountability for escalated issues and tracking them to closure.</w:t>
      </w:r>
    </w:p>
    <w:p w14:paraId="44E010AC" w14:textId="77777777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Service Desk Documentation:</w:t>
      </w:r>
      <w:r>
        <w:t xml:space="preserve"> Assisted in the creation and review of SOPs and process documentation, ensuring alignment with service desk and quality assurance standards.</w:t>
      </w:r>
    </w:p>
    <w:p w14:paraId="61250BD7" w14:textId="6487950E" w:rsidR="00F94D91" w:rsidRDefault="00F94D91" w:rsidP="00F94D91">
      <w:pPr>
        <w:pStyle w:val="ListParagraph"/>
        <w:numPr>
          <w:ilvl w:val="0"/>
          <w:numId w:val="4"/>
        </w:numPr>
        <w:tabs>
          <w:tab w:val="right" w:pos="10440"/>
        </w:tabs>
        <w:spacing w:after="57" w:line="259" w:lineRule="auto"/>
        <w:ind w:right="-15"/>
      </w:pPr>
      <w:r w:rsidRPr="00F94D91">
        <w:rPr>
          <w:b/>
          <w:bCs/>
        </w:rPr>
        <w:t>QA and Process Improvement:</w:t>
      </w:r>
      <w:r>
        <w:t xml:space="preserve"> Involved in reviewing and approving service desk solutions, SOPs, and processes, ensuring continuous quality improvement and compliance with best </w:t>
      </w:r>
      <w:r>
        <w:t>practices.</w:t>
      </w:r>
    </w:p>
    <w:p w14:paraId="5B63ACBB" w14:textId="77777777" w:rsidR="00F94D91" w:rsidRDefault="00F94D91" w:rsidP="00F94D91">
      <w:pPr>
        <w:pStyle w:val="ListParagraph"/>
        <w:tabs>
          <w:tab w:val="right" w:pos="10440"/>
        </w:tabs>
        <w:spacing w:after="57" w:line="259" w:lineRule="auto"/>
        <w:ind w:left="705" w:right="-15" w:firstLine="0"/>
      </w:pPr>
    </w:p>
    <w:p w14:paraId="432F887B" w14:textId="7980E6D9" w:rsidR="00A440B4" w:rsidRDefault="00ED48B7">
      <w:pPr>
        <w:pStyle w:val="Heading1"/>
        <w:ind w:left="-5"/>
      </w:pPr>
      <w:r>
        <w:lastRenderedPageBreak/>
        <w:t>Education</w:t>
      </w:r>
    </w:p>
    <w:p w14:paraId="1193AD3B" w14:textId="1CF6AE36" w:rsidR="00A440B4" w:rsidRDefault="00AA709C">
      <w:pPr>
        <w:tabs>
          <w:tab w:val="right" w:pos="10440"/>
        </w:tabs>
        <w:spacing w:after="186"/>
        <w:ind w:left="0" w:firstLine="0"/>
      </w:pPr>
      <w:r>
        <w:rPr>
          <w:b/>
          <w:sz w:val="21"/>
        </w:rPr>
        <w:t>Rajalakshmi Engineering College</w:t>
      </w:r>
      <w:r w:rsidR="00272855">
        <w:rPr>
          <w:b/>
          <w:sz w:val="21"/>
        </w:rPr>
        <w:t xml:space="preserve">, Chennai </w:t>
      </w:r>
      <w:r w:rsidR="00ED48B7">
        <w:rPr>
          <w:b/>
          <w:sz w:val="21"/>
        </w:rPr>
        <w:tab/>
      </w:r>
      <w:r w:rsidR="00ED48B7">
        <w:t>Jun 201</w:t>
      </w:r>
      <w:r w:rsidR="00AE0321">
        <w:t>3</w:t>
      </w:r>
      <w:r w:rsidR="00ED48B7">
        <w:t xml:space="preserve"> - Jun 201</w:t>
      </w:r>
      <w:r w:rsidR="00AE0321">
        <w:t>5</w:t>
      </w:r>
    </w:p>
    <w:p w14:paraId="45218FCD" w14:textId="47763B81" w:rsidR="00AE0321" w:rsidRPr="00DB4F08" w:rsidRDefault="00ED48B7">
      <w:pPr>
        <w:spacing w:after="247" w:line="262" w:lineRule="auto"/>
        <w:ind w:left="-5" w:right="5253"/>
        <w:rPr>
          <w:bCs/>
        </w:rPr>
      </w:pPr>
      <w:r>
        <w:rPr>
          <w:b/>
        </w:rPr>
        <w:t xml:space="preserve">Master of </w:t>
      </w:r>
      <w:r w:rsidR="00AE0321">
        <w:rPr>
          <w:b/>
        </w:rPr>
        <w:t>Business</w:t>
      </w:r>
      <w:r>
        <w:rPr>
          <w:b/>
        </w:rPr>
        <w:t xml:space="preserve"> </w:t>
      </w:r>
      <w:r w:rsidR="00AE0321">
        <w:rPr>
          <w:b/>
        </w:rPr>
        <w:t>Administration</w:t>
      </w:r>
      <w:r w:rsidR="00DB4F08">
        <w:rPr>
          <w:b/>
        </w:rPr>
        <w:t xml:space="preserve"> - </w:t>
      </w:r>
      <w:r w:rsidR="00DB4F08" w:rsidRPr="00DB4F08">
        <w:rPr>
          <w:bCs/>
        </w:rPr>
        <w:t>GPA 7.83</w:t>
      </w:r>
    </w:p>
    <w:p w14:paraId="09FCE0E6" w14:textId="1CB1CCA2" w:rsidR="00A440B4" w:rsidRDefault="00272855" w:rsidP="00BA5A3B">
      <w:pPr>
        <w:tabs>
          <w:tab w:val="right" w:pos="10440"/>
        </w:tabs>
        <w:spacing w:after="189" w:line="240" w:lineRule="auto"/>
        <w:ind w:left="0" w:firstLine="0"/>
      </w:pPr>
      <w:r>
        <w:rPr>
          <w:b/>
          <w:sz w:val="21"/>
        </w:rPr>
        <w:t>SSS Jain</w:t>
      </w:r>
      <w:r w:rsidR="00ED48B7">
        <w:rPr>
          <w:b/>
          <w:sz w:val="21"/>
        </w:rPr>
        <w:t xml:space="preserve"> College</w:t>
      </w:r>
      <w:r>
        <w:rPr>
          <w:b/>
          <w:sz w:val="21"/>
        </w:rPr>
        <w:t>, Chennai</w:t>
      </w:r>
      <w:r w:rsidR="00ED48B7">
        <w:rPr>
          <w:b/>
          <w:sz w:val="21"/>
        </w:rPr>
        <w:tab/>
      </w:r>
      <w:r w:rsidR="00ED48B7">
        <w:t>May 20</w:t>
      </w:r>
      <w:r>
        <w:t>10</w:t>
      </w:r>
      <w:r w:rsidR="00ED48B7">
        <w:t xml:space="preserve"> - May 201</w:t>
      </w:r>
      <w:r>
        <w:t>3</w:t>
      </w:r>
    </w:p>
    <w:p w14:paraId="678C27CA" w14:textId="18AA7018" w:rsidR="00AA709C" w:rsidRDefault="00ED48B7" w:rsidP="00BA5A3B">
      <w:pPr>
        <w:spacing w:after="369" w:line="240" w:lineRule="auto"/>
        <w:ind w:left="-5" w:right="7175"/>
      </w:pPr>
      <w:r>
        <w:rPr>
          <w:b/>
        </w:rPr>
        <w:t xml:space="preserve">Bachelor of </w:t>
      </w:r>
      <w:r w:rsidR="00AA709C">
        <w:rPr>
          <w:b/>
        </w:rPr>
        <w:t>Commerce</w:t>
      </w:r>
      <w:r w:rsidR="00AA709C">
        <w:t xml:space="preserve"> </w:t>
      </w:r>
      <w:r w:rsidR="00DB4F08">
        <w:t xml:space="preserve">- </w:t>
      </w:r>
      <w:r w:rsidR="00DB4F08" w:rsidRPr="00DB4F08">
        <w:t>GPA 7.5</w:t>
      </w:r>
    </w:p>
    <w:p w14:paraId="3A466FB4" w14:textId="77777777" w:rsidR="00B40B84" w:rsidRDefault="00B40B84" w:rsidP="00DB4F08">
      <w:pPr>
        <w:pStyle w:val="Heading1"/>
        <w:ind w:left="-5"/>
      </w:pPr>
    </w:p>
    <w:p w14:paraId="63D1B677" w14:textId="0B9A51F2" w:rsidR="00DB4F08" w:rsidRPr="00DB4F08" w:rsidRDefault="00DB4F08" w:rsidP="00DB4F08">
      <w:pPr>
        <w:pStyle w:val="Heading1"/>
        <w:ind w:left="-5"/>
      </w:pPr>
      <w:r w:rsidRPr="00DB4F08">
        <w:t>Visa/Work Authorization</w:t>
      </w:r>
    </w:p>
    <w:p w14:paraId="65299C20" w14:textId="2860D8D1" w:rsidR="00DB4F08" w:rsidRDefault="00DB4F08" w:rsidP="00BA5A3B">
      <w:pPr>
        <w:spacing w:after="120" w:line="360" w:lineRule="auto"/>
        <w:ind w:left="0" w:right="7171" w:firstLine="0"/>
        <w:contextualSpacing/>
        <w:rPr>
          <w:b/>
          <w:bCs/>
        </w:rPr>
      </w:pPr>
      <w:r w:rsidRPr="00DB4F08">
        <w:rPr>
          <w:b/>
          <w:bCs/>
        </w:rPr>
        <w:t>US B1/B2 Visa Holder</w:t>
      </w:r>
    </w:p>
    <w:p w14:paraId="3C709833" w14:textId="33CB58C1" w:rsidR="00BA5A3B" w:rsidRDefault="00BA5A3B" w:rsidP="00BA5A3B">
      <w:pPr>
        <w:spacing w:after="120" w:line="360" w:lineRule="auto"/>
        <w:ind w:left="0" w:right="7171" w:firstLine="0"/>
        <w:contextualSpacing/>
        <w:rPr>
          <w:b/>
          <w:bCs/>
        </w:rPr>
      </w:pPr>
      <w:r>
        <w:rPr>
          <w:b/>
          <w:bCs/>
        </w:rPr>
        <w:t xml:space="preserve">Mexico Permeant Resident </w:t>
      </w:r>
    </w:p>
    <w:p w14:paraId="503F2DC5" w14:textId="77777777" w:rsidR="00BA5A3B" w:rsidRDefault="00BA5A3B" w:rsidP="00BA5A3B">
      <w:pPr>
        <w:spacing w:after="120" w:line="240" w:lineRule="auto"/>
        <w:ind w:left="0" w:right="7171" w:firstLine="0"/>
        <w:contextualSpacing/>
      </w:pPr>
    </w:p>
    <w:p w14:paraId="260851DD" w14:textId="3B382E79" w:rsidR="00A440B4" w:rsidRDefault="00ED48B7">
      <w:pPr>
        <w:pStyle w:val="Heading1"/>
        <w:spacing w:after="182"/>
        <w:ind w:left="-5"/>
      </w:pPr>
      <w:r>
        <w:t>Languages</w:t>
      </w:r>
    </w:p>
    <w:p w14:paraId="2839492D" w14:textId="77777777" w:rsidR="00A440B4" w:rsidRDefault="00ED48B7">
      <w:pPr>
        <w:spacing w:after="237" w:line="259" w:lineRule="auto"/>
        <w:ind w:left="-5"/>
      </w:pPr>
      <w:r>
        <w:rPr>
          <w:b/>
          <w:sz w:val="21"/>
        </w:rPr>
        <w:t>English</w:t>
      </w:r>
      <w:r>
        <w:rPr>
          <w:i/>
        </w:rPr>
        <w:t xml:space="preserve"> (fluent)</w:t>
      </w:r>
      <w:r>
        <w:rPr>
          <w:sz w:val="21"/>
        </w:rPr>
        <w:t xml:space="preserve">, </w:t>
      </w:r>
      <w:r>
        <w:rPr>
          <w:b/>
          <w:sz w:val="21"/>
        </w:rPr>
        <w:t>Tamil</w:t>
      </w:r>
      <w:r>
        <w:rPr>
          <w:i/>
        </w:rPr>
        <w:t xml:space="preserve"> (fluent)</w:t>
      </w:r>
    </w:p>
    <w:sectPr w:rsidR="00A440B4">
      <w:pgSz w:w="12240" w:h="15840"/>
      <w:pgMar w:top="541" w:right="900" w:bottom="786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0339"/>
    <w:multiLevelType w:val="multilevel"/>
    <w:tmpl w:val="8B1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05D8C"/>
    <w:multiLevelType w:val="hybridMultilevel"/>
    <w:tmpl w:val="0524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3445"/>
    <w:multiLevelType w:val="multilevel"/>
    <w:tmpl w:val="E0C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4A1F"/>
    <w:multiLevelType w:val="hybridMultilevel"/>
    <w:tmpl w:val="79728A4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ED90EDC"/>
    <w:multiLevelType w:val="hybridMultilevel"/>
    <w:tmpl w:val="61B4B8C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F961994"/>
    <w:multiLevelType w:val="hybridMultilevel"/>
    <w:tmpl w:val="DEC2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672362">
    <w:abstractNumId w:val="1"/>
  </w:num>
  <w:num w:numId="2" w16cid:durableId="587083669">
    <w:abstractNumId w:val="0"/>
  </w:num>
  <w:num w:numId="3" w16cid:durableId="718014787">
    <w:abstractNumId w:val="5"/>
  </w:num>
  <w:num w:numId="4" w16cid:durableId="989021840">
    <w:abstractNumId w:val="4"/>
  </w:num>
  <w:num w:numId="5" w16cid:durableId="613371395">
    <w:abstractNumId w:val="3"/>
  </w:num>
  <w:num w:numId="6" w16cid:durableId="68964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0B4"/>
    <w:rsid w:val="00125FA0"/>
    <w:rsid w:val="001C0F24"/>
    <w:rsid w:val="00272855"/>
    <w:rsid w:val="00350B38"/>
    <w:rsid w:val="003826AF"/>
    <w:rsid w:val="004670CA"/>
    <w:rsid w:val="00603756"/>
    <w:rsid w:val="00697C41"/>
    <w:rsid w:val="008211AF"/>
    <w:rsid w:val="008F0650"/>
    <w:rsid w:val="00A440B4"/>
    <w:rsid w:val="00A74A1F"/>
    <w:rsid w:val="00AA709C"/>
    <w:rsid w:val="00AE0321"/>
    <w:rsid w:val="00B40B84"/>
    <w:rsid w:val="00B47180"/>
    <w:rsid w:val="00B769C6"/>
    <w:rsid w:val="00BA47D1"/>
    <w:rsid w:val="00BA5A3B"/>
    <w:rsid w:val="00DB4F08"/>
    <w:rsid w:val="00E1069D"/>
    <w:rsid w:val="00ED48B7"/>
    <w:rsid w:val="00F9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2EE8"/>
  <w15:docId w15:val="{4C2E3A4F-2036-47FE-B568-8E445B9F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5" w:lineRule="auto"/>
      <w:ind w:left="194" w:hanging="10"/>
    </w:pPr>
    <w:rPr>
      <w:rFonts w:ascii="Arial" w:eastAsia="Arial" w:hAnsi="Arial" w:cs="Arial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10" w:hanging="10"/>
      <w:outlineLvl w:val="0"/>
    </w:pPr>
    <w:rPr>
      <w:rFonts w:ascii="Arial" w:eastAsia="Arial" w:hAnsi="Arial" w:cs="Arial"/>
      <w:b/>
      <w:color w:val="2F2F2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F2F2F"/>
      <w:sz w:val="26"/>
    </w:rPr>
  </w:style>
  <w:style w:type="paragraph" w:styleId="ListParagraph">
    <w:name w:val="List Paragraph"/>
    <w:basedOn w:val="Normal"/>
    <w:uiPriority w:val="34"/>
    <w:qFormat/>
    <w:rsid w:val="00ED48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D48B7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Nayagan, Salai</dc:creator>
  <cp:keywords/>
  <cp:lastModifiedBy>Nayagan, Salai</cp:lastModifiedBy>
  <cp:revision>19</cp:revision>
  <dcterms:created xsi:type="dcterms:W3CDTF">2024-09-24T20:32:00Z</dcterms:created>
  <dcterms:modified xsi:type="dcterms:W3CDTF">2024-09-24T20:48:00Z</dcterms:modified>
</cp:coreProperties>
</file>