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40340" w14:textId="77777777" w:rsidR="00B01AAC" w:rsidRPr="00F30852" w:rsidRDefault="00B01AAC" w:rsidP="001257D3">
      <w:pPr>
        <w:pStyle w:val="Ttulo1"/>
        <w:jc w:val="center"/>
        <w:rPr>
          <w:rFonts w:ascii="Arial" w:hAnsi="Arial" w:cs="Arial"/>
          <w:color w:val="auto"/>
          <w:sz w:val="24"/>
          <w:szCs w:val="24"/>
          <w:lang w:val="es-PE"/>
        </w:rPr>
      </w:pPr>
      <w:r w:rsidRPr="00F30852">
        <w:rPr>
          <w:rFonts w:ascii="Arial" w:hAnsi="Arial" w:cs="Arial"/>
          <w:color w:val="auto"/>
          <w:sz w:val="24"/>
          <w:szCs w:val="24"/>
          <w:lang w:val="es-PE"/>
        </w:rPr>
        <w:t>TRABAJO FINAL BASE DE DATOS I</w:t>
      </w:r>
    </w:p>
    <w:p w14:paraId="213B027A" w14:textId="19A484DF" w:rsidR="00CD7451" w:rsidRPr="001257D3" w:rsidRDefault="001257D3" w:rsidP="00F30852">
      <w:pPr>
        <w:pStyle w:val="Ttulo1"/>
        <w:jc w:val="both"/>
        <w:rPr>
          <w:rFonts w:ascii="Arial" w:hAnsi="Arial" w:cs="Arial"/>
          <w:color w:val="auto"/>
          <w:sz w:val="22"/>
          <w:szCs w:val="22"/>
          <w:lang w:val="es-PE"/>
        </w:rPr>
      </w:pPr>
      <w:r w:rsidRPr="001257D3">
        <w:rPr>
          <w:rFonts w:ascii="Arial" w:hAnsi="Arial" w:cs="Arial"/>
          <w:color w:val="auto"/>
          <w:sz w:val="22"/>
          <w:szCs w:val="22"/>
          <w:lang w:val="es-PE"/>
        </w:rPr>
        <w:t>1</w:t>
      </w:r>
      <w:r w:rsidR="00000000" w:rsidRPr="001257D3">
        <w:rPr>
          <w:rFonts w:ascii="Arial" w:hAnsi="Arial" w:cs="Arial"/>
          <w:color w:val="auto"/>
          <w:sz w:val="22"/>
          <w:szCs w:val="22"/>
          <w:lang w:val="es-PE"/>
        </w:rPr>
        <w:t xml:space="preserve">. </w:t>
      </w:r>
      <w:r w:rsidRPr="001257D3">
        <w:rPr>
          <w:rFonts w:ascii="Arial" w:hAnsi="Arial" w:cs="Arial"/>
          <w:color w:val="auto"/>
          <w:sz w:val="22"/>
          <w:szCs w:val="22"/>
          <w:lang w:val="es-PE"/>
        </w:rPr>
        <w:t>Título</w:t>
      </w:r>
    </w:p>
    <w:p w14:paraId="65EBB9FB" w14:textId="15F3022C" w:rsidR="001257D3" w:rsidRPr="001257D3" w:rsidRDefault="001257D3" w:rsidP="00F30852">
      <w:pPr>
        <w:jc w:val="both"/>
        <w:rPr>
          <w:b/>
          <w:bCs/>
          <w:sz w:val="22"/>
          <w:lang w:val="es-PE"/>
        </w:rPr>
      </w:pPr>
      <w:r w:rsidRPr="001257D3">
        <w:rPr>
          <w:b/>
          <w:bCs/>
          <w:sz w:val="22"/>
          <w:lang w:val="es-PE"/>
        </w:rPr>
        <w:tab/>
        <w:t>1.1 Nombre del proyecto:</w:t>
      </w:r>
    </w:p>
    <w:p w14:paraId="6F049F5C" w14:textId="2A53D9E1" w:rsidR="001257D3" w:rsidRPr="001257D3" w:rsidRDefault="001257D3" w:rsidP="00F30852">
      <w:pPr>
        <w:pStyle w:val="Ttulo1"/>
        <w:spacing w:before="0"/>
        <w:ind w:left="720" w:firstLine="720"/>
        <w:jc w:val="both"/>
        <w:rPr>
          <w:rFonts w:ascii="Arial" w:hAnsi="Arial" w:cs="Arial"/>
          <w:b w:val="0"/>
          <w:bCs w:val="0"/>
          <w:color w:val="auto"/>
          <w:sz w:val="22"/>
          <w:szCs w:val="22"/>
          <w:lang w:val="es-PE"/>
        </w:rPr>
      </w:pPr>
      <w:r w:rsidRPr="001257D3">
        <w:rPr>
          <w:rFonts w:ascii="Arial" w:hAnsi="Arial" w:cs="Arial"/>
          <w:b w:val="0"/>
          <w:bCs w:val="0"/>
          <w:color w:val="auto"/>
          <w:sz w:val="22"/>
          <w:szCs w:val="22"/>
          <w:lang w:val="es-PE"/>
        </w:rPr>
        <w:t>Sistema de Gestión de Voluntariado Comunitario y Recursos Sociales</w:t>
      </w:r>
    </w:p>
    <w:p w14:paraId="6D8CF9B9" w14:textId="5FE1A0C4" w:rsidR="001257D3" w:rsidRPr="001257D3" w:rsidRDefault="001257D3" w:rsidP="00F30852">
      <w:pPr>
        <w:pStyle w:val="Prrafodelista"/>
        <w:numPr>
          <w:ilvl w:val="1"/>
          <w:numId w:val="12"/>
        </w:numPr>
        <w:jc w:val="both"/>
        <w:rPr>
          <w:b/>
          <w:bCs/>
          <w:sz w:val="22"/>
          <w:lang w:val="es-PE"/>
        </w:rPr>
      </w:pPr>
      <w:r w:rsidRPr="001257D3">
        <w:rPr>
          <w:b/>
          <w:bCs/>
          <w:sz w:val="22"/>
          <w:lang w:val="es-PE"/>
        </w:rPr>
        <w:t>Integrantes</w:t>
      </w:r>
    </w:p>
    <w:p w14:paraId="413A37F7" w14:textId="77777777" w:rsidR="001257D3" w:rsidRPr="001257D3" w:rsidRDefault="001257D3" w:rsidP="00F30852">
      <w:pPr>
        <w:pStyle w:val="Ttulo1"/>
        <w:numPr>
          <w:ilvl w:val="0"/>
          <w:numId w:val="10"/>
        </w:numPr>
        <w:tabs>
          <w:tab w:val="clear" w:pos="1080"/>
          <w:tab w:val="num" w:pos="360"/>
          <w:tab w:val="num" w:pos="1440"/>
        </w:tabs>
        <w:spacing w:before="0"/>
        <w:ind w:left="1800"/>
        <w:jc w:val="both"/>
        <w:rPr>
          <w:rFonts w:ascii="Arial" w:hAnsi="Arial" w:cs="Arial"/>
          <w:b w:val="0"/>
          <w:bCs w:val="0"/>
          <w:color w:val="auto"/>
          <w:sz w:val="22"/>
          <w:szCs w:val="22"/>
          <w:lang w:val="es-PE"/>
        </w:rPr>
      </w:pPr>
      <w:r w:rsidRPr="001257D3">
        <w:rPr>
          <w:rFonts w:ascii="Arial" w:hAnsi="Arial" w:cs="Arial"/>
          <w:b w:val="0"/>
          <w:bCs w:val="0"/>
          <w:color w:val="auto"/>
          <w:sz w:val="22"/>
          <w:szCs w:val="22"/>
          <w:lang w:val="es-PE"/>
        </w:rPr>
        <w:t>Pedro Fabián Zahir Flores Gutiérrez</w:t>
      </w:r>
    </w:p>
    <w:p w14:paraId="177621E6" w14:textId="7A6C1065" w:rsidR="001257D3" w:rsidRPr="00F30852" w:rsidRDefault="001257D3" w:rsidP="00F30852">
      <w:pPr>
        <w:pStyle w:val="Ttulo1"/>
        <w:numPr>
          <w:ilvl w:val="0"/>
          <w:numId w:val="10"/>
        </w:numPr>
        <w:tabs>
          <w:tab w:val="clear" w:pos="1080"/>
          <w:tab w:val="num" w:pos="360"/>
          <w:tab w:val="num" w:pos="1440"/>
        </w:tabs>
        <w:spacing w:before="0"/>
        <w:ind w:left="1800"/>
        <w:jc w:val="both"/>
        <w:rPr>
          <w:rFonts w:ascii="Arial" w:hAnsi="Arial" w:cs="Arial"/>
          <w:b w:val="0"/>
          <w:bCs w:val="0"/>
          <w:color w:val="auto"/>
          <w:sz w:val="22"/>
          <w:szCs w:val="22"/>
          <w:lang w:val="es-PE"/>
        </w:rPr>
      </w:pPr>
      <w:r w:rsidRPr="001257D3">
        <w:rPr>
          <w:rFonts w:ascii="Arial" w:hAnsi="Arial" w:cs="Arial"/>
          <w:b w:val="0"/>
          <w:bCs w:val="0"/>
          <w:color w:val="auto"/>
          <w:sz w:val="22"/>
          <w:szCs w:val="22"/>
          <w:lang w:val="es-PE"/>
        </w:rPr>
        <w:t>Kevin Josué Larico Zea</w:t>
      </w:r>
    </w:p>
    <w:p w14:paraId="6349C3A0" w14:textId="0AE0BB65" w:rsidR="00B01AAC" w:rsidRPr="001257D3" w:rsidRDefault="001257D3" w:rsidP="00F30852">
      <w:pPr>
        <w:jc w:val="both"/>
        <w:rPr>
          <w:b/>
          <w:bCs/>
          <w:sz w:val="22"/>
          <w:lang w:val="es-PE"/>
        </w:rPr>
      </w:pPr>
      <w:r w:rsidRPr="001257D3">
        <w:rPr>
          <w:b/>
          <w:bCs/>
          <w:sz w:val="22"/>
          <w:lang w:val="es-PE"/>
        </w:rPr>
        <w:t>2. Resumen</w:t>
      </w:r>
    </w:p>
    <w:p w14:paraId="6FDAC0CF" w14:textId="5E37C7DD" w:rsidR="00CD7451" w:rsidRPr="00B01AAC" w:rsidRDefault="00000000" w:rsidP="00F30852">
      <w:pPr>
        <w:jc w:val="both"/>
        <w:rPr>
          <w:rFonts w:cs="Arial"/>
          <w:sz w:val="22"/>
          <w:lang w:val="es-PE"/>
        </w:rPr>
      </w:pPr>
      <w:r w:rsidRPr="00B01AAC">
        <w:rPr>
          <w:rFonts w:cs="Arial"/>
          <w:sz w:val="22"/>
          <w:lang w:val="es-PE"/>
        </w:rPr>
        <w:t>El presente informe final documenta el diseño, corrección e implementación de una base de datos relacional orientada a la gestión integral de voluntariado comunitario y administración de recursos sociales</w:t>
      </w:r>
      <w:r w:rsidR="00CF5A79">
        <w:rPr>
          <w:rFonts w:cs="Arial"/>
          <w:sz w:val="22"/>
          <w:lang w:val="es-PE"/>
        </w:rPr>
        <w:t xml:space="preserve"> en forma de aplicativo.</w:t>
      </w:r>
    </w:p>
    <w:p w14:paraId="3623B1C5" w14:textId="77777777" w:rsidR="00CD7451" w:rsidRPr="00B01AAC" w:rsidRDefault="00000000" w:rsidP="00F30852">
      <w:pPr>
        <w:jc w:val="both"/>
        <w:rPr>
          <w:rFonts w:cs="Arial"/>
          <w:sz w:val="22"/>
          <w:lang w:val="es-PE"/>
        </w:rPr>
      </w:pPr>
      <w:r w:rsidRPr="00B01AAC">
        <w:rPr>
          <w:rFonts w:cs="Arial"/>
          <w:sz w:val="22"/>
          <w:lang w:val="es-PE"/>
        </w:rPr>
        <w:t>El aplicativo permite administrar organizaciones, proyectos sociales, actividades, voluntarios, participaciones, donantes, donaciones, presupuestos, partidas presupuestales, gastos, comprobantes, proveedores, almacenes, recursos, inventarios, movimientos logísticos y detalles de movimiento. El objetivo es centralizar la información de la organización, reducir duplicidad, mejorar la integridad de los datos y permitir reportes confiables sobre participación, financiamiento, gastos y stock de recursos.</w:t>
      </w:r>
    </w:p>
    <w:p w14:paraId="1267B40D" w14:textId="5F409863" w:rsidR="00CD7451" w:rsidRPr="00B01AAC" w:rsidRDefault="00000000" w:rsidP="00F30852">
      <w:pPr>
        <w:jc w:val="both"/>
        <w:rPr>
          <w:rFonts w:cs="Arial"/>
          <w:sz w:val="22"/>
          <w:lang w:val="es-PE"/>
        </w:rPr>
      </w:pPr>
      <w:r w:rsidRPr="00B01AAC">
        <w:rPr>
          <w:rFonts w:cs="Arial"/>
          <w:sz w:val="22"/>
          <w:lang w:val="es-PE"/>
        </w:rPr>
        <w:t xml:space="preserve">El sistema también incorpora un proceso de carga inicial mediante archivos </w:t>
      </w:r>
      <w:r w:rsidR="00CF5A79">
        <w:rPr>
          <w:rFonts w:cs="Arial"/>
          <w:sz w:val="22"/>
          <w:lang w:val="es-PE"/>
        </w:rPr>
        <w:t>de texto</w:t>
      </w:r>
      <w:r w:rsidRPr="00B01AAC">
        <w:rPr>
          <w:rFonts w:cs="Arial"/>
          <w:sz w:val="22"/>
          <w:lang w:val="es-PE"/>
        </w:rPr>
        <w:t>, usado para poblar una base de datos recién creada. Este mecanismo facilita la preparación de datos de prueba, la restauración inicial del entorno y la demostración del aplicativo sin depender de inserciones manuales desde la interfaz.</w:t>
      </w:r>
    </w:p>
    <w:p w14:paraId="2F731643" w14:textId="77777777" w:rsidR="00CD7451" w:rsidRPr="00B01AAC" w:rsidRDefault="00000000" w:rsidP="00F30852">
      <w:pPr>
        <w:jc w:val="both"/>
        <w:rPr>
          <w:rFonts w:cs="Arial"/>
          <w:sz w:val="22"/>
          <w:lang w:val="es-PE"/>
        </w:rPr>
      </w:pPr>
      <w:r w:rsidRPr="00B01AAC">
        <w:rPr>
          <w:rFonts w:cs="Arial"/>
          <w:sz w:val="22"/>
          <w:lang w:val="es-PE"/>
        </w:rPr>
        <w:t>El desarrollo siguió una secuencia metodológica progresiva: primero se identificaron entidades y reglas de negocio mediante el modelo Barker; luego se transformó el diseño conceptual en un modelo relacional con tablas, claves primarias y claves foráneas; finalmente se implementó el modelo físico en SQLite y se conectó al aplicativo Python/</w:t>
      </w:r>
      <w:proofErr w:type="spellStart"/>
      <w:r w:rsidRPr="00B01AAC">
        <w:rPr>
          <w:rFonts w:cs="Arial"/>
          <w:sz w:val="22"/>
          <w:lang w:val="es-PE"/>
        </w:rPr>
        <w:t>Tkinter</w:t>
      </w:r>
      <w:proofErr w:type="spellEnd"/>
      <w:r w:rsidRPr="00B01AAC">
        <w:rPr>
          <w:rFonts w:cs="Arial"/>
          <w:sz w:val="22"/>
          <w:lang w:val="es-PE"/>
        </w:rPr>
        <w:t>. Esta evolución permite evidenciar la trazabilidad entre las necesidades del cliente, el modelo de datos y el producto funcional.</w:t>
      </w:r>
    </w:p>
    <w:p w14:paraId="6D29E360" w14:textId="561333E9" w:rsidR="00CD7451" w:rsidRPr="00B01AAC" w:rsidRDefault="00B01AAC" w:rsidP="00F30852">
      <w:pPr>
        <w:pStyle w:val="Ttulo1"/>
        <w:jc w:val="both"/>
        <w:rPr>
          <w:rFonts w:ascii="Arial" w:hAnsi="Arial" w:cs="Arial"/>
          <w:color w:val="auto"/>
          <w:sz w:val="22"/>
          <w:szCs w:val="22"/>
          <w:lang w:val="es-PE"/>
        </w:rPr>
      </w:pPr>
      <w:r>
        <w:rPr>
          <w:rFonts w:ascii="Arial" w:hAnsi="Arial" w:cs="Arial"/>
          <w:color w:val="auto"/>
          <w:sz w:val="22"/>
          <w:szCs w:val="22"/>
          <w:lang w:val="es-PE"/>
        </w:rPr>
        <w:t>3</w:t>
      </w:r>
      <w:r w:rsidR="00000000" w:rsidRPr="00B01AAC">
        <w:rPr>
          <w:rFonts w:ascii="Arial" w:hAnsi="Arial" w:cs="Arial"/>
          <w:color w:val="auto"/>
          <w:sz w:val="22"/>
          <w:szCs w:val="22"/>
          <w:lang w:val="es-PE"/>
        </w:rPr>
        <w:t>. Introducción y contexto del cliente</w:t>
      </w:r>
    </w:p>
    <w:p w14:paraId="7B04CE4F" w14:textId="61CCFFE6"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3</w:t>
      </w:r>
      <w:r w:rsidR="00000000" w:rsidRPr="00B01AAC">
        <w:rPr>
          <w:rFonts w:ascii="Arial" w:hAnsi="Arial" w:cs="Arial"/>
          <w:color w:val="auto"/>
          <w:sz w:val="22"/>
          <w:szCs w:val="22"/>
          <w:lang w:val="es-PE"/>
        </w:rPr>
        <w:t>.1 Cliente</w:t>
      </w:r>
    </w:p>
    <w:p w14:paraId="026BB765" w14:textId="77777777" w:rsidR="00CD7451" w:rsidRPr="00B01AAC" w:rsidRDefault="00000000" w:rsidP="00F30852">
      <w:pPr>
        <w:ind w:left="720"/>
        <w:jc w:val="both"/>
        <w:rPr>
          <w:rFonts w:cs="Arial"/>
          <w:sz w:val="22"/>
          <w:lang w:val="es-PE"/>
        </w:rPr>
      </w:pPr>
      <w:r w:rsidRPr="00B01AAC">
        <w:rPr>
          <w:rFonts w:cs="Arial"/>
          <w:sz w:val="22"/>
          <w:lang w:val="es-PE"/>
        </w:rPr>
        <w:t>El cliente del sistema corresponde a una organización comunitaria u ONG dedicada al desarrollo de proyectos sociales, campañas de ayuda humanitaria, programas educativos y actividades de apoyo comunitario. Este tipo de organización suele trabajar con voluntarios, donantes, proveedores, recursos físicos y presupuestos asignados a proyectos específicos.</w:t>
      </w:r>
    </w:p>
    <w:p w14:paraId="7967598E" w14:textId="77777777" w:rsidR="00CD7451" w:rsidRPr="00B01AAC" w:rsidRDefault="00000000" w:rsidP="00F30852">
      <w:pPr>
        <w:ind w:left="720"/>
        <w:jc w:val="both"/>
        <w:rPr>
          <w:rFonts w:cs="Arial"/>
          <w:sz w:val="22"/>
          <w:lang w:val="es-PE"/>
        </w:rPr>
      </w:pPr>
      <w:r w:rsidRPr="00B01AAC">
        <w:rPr>
          <w:rFonts w:cs="Arial"/>
          <w:sz w:val="22"/>
          <w:lang w:val="es-PE"/>
        </w:rPr>
        <w:t>Aunque la organización puede disponer de computadoras, hojas de cálculo y herramientas digitales básicas, el problema principal radica en la ausencia de un sistema centralizado que relacione adecuadamente la información operativa, logística y financiera. Por ello, el aplicativo desarrollado busca funcionar como una plataforma de administración integral.</w:t>
      </w:r>
    </w:p>
    <w:p w14:paraId="0CE3A1D0" w14:textId="656CAE25"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3</w:t>
      </w:r>
      <w:r w:rsidR="00000000" w:rsidRPr="00B01AAC">
        <w:rPr>
          <w:rFonts w:ascii="Arial" w:hAnsi="Arial" w:cs="Arial"/>
          <w:color w:val="auto"/>
          <w:sz w:val="22"/>
          <w:szCs w:val="22"/>
          <w:lang w:val="es-PE"/>
        </w:rPr>
        <w:t>.2 Alcance del sistema</w:t>
      </w:r>
    </w:p>
    <w:p w14:paraId="13C37179" w14:textId="77777777" w:rsidR="00CD7451" w:rsidRPr="00B01AAC" w:rsidRDefault="00000000" w:rsidP="00F30852">
      <w:pPr>
        <w:ind w:left="720"/>
        <w:jc w:val="both"/>
        <w:rPr>
          <w:rFonts w:cs="Arial"/>
          <w:sz w:val="22"/>
          <w:lang w:val="es-PE"/>
        </w:rPr>
      </w:pPr>
      <w:r w:rsidRPr="00B01AAC">
        <w:rPr>
          <w:rFonts w:cs="Arial"/>
          <w:sz w:val="22"/>
          <w:lang w:val="es-PE"/>
        </w:rPr>
        <w:t>El alcance del proyecto comprende la creación de la base de datos, la implementación de las tablas relacionales, el registro inicial de datos mediante archivos de texto, y el desarrollo de una interfaz de escritorio que permita consultar, insertar, modificar y eliminar registros. Además, el aplicativo genera reportes orientados a la toma de decisiones.</w:t>
      </w:r>
    </w:p>
    <w:p w14:paraId="4BE4D851"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lastRenderedPageBreak/>
        <w:t>Gestión social: organizaciones, proyectos, actividades, voluntarios y participaciones.</w:t>
      </w:r>
    </w:p>
    <w:p w14:paraId="254B7F75"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Gestión financiera: donantes, donaciones, presupuestos, partidas, gastos y comprobantes.</w:t>
      </w:r>
    </w:p>
    <w:p w14:paraId="5C6571C9"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Gestión logística: proveedores, almacenes, recursos, inventarios, movimientos y detalles de movimiento.</w:t>
      </w:r>
    </w:p>
    <w:p w14:paraId="3ACB1465"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Gestión operativa: reportes, mantenimiento de datos y consultas sobre información relacionada.</w:t>
      </w:r>
    </w:p>
    <w:p w14:paraId="1BDA4182" w14:textId="5F71A997" w:rsidR="00CD7451" w:rsidRPr="00B01AAC" w:rsidRDefault="00B01AAC" w:rsidP="00F30852">
      <w:pPr>
        <w:pStyle w:val="Ttulo1"/>
        <w:jc w:val="both"/>
        <w:rPr>
          <w:rFonts w:ascii="Arial" w:hAnsi="Arial" w:cs="Arial"/>
          <w:color w:val="auto"/>
          <w:sz w:val="22"/>
          <w:szCs w:val="22"/>
          <w:lang w:val="es-PE"/>
        </w:rPr>
      </w:pPr>
      <w:r>
        <w:rPr>
          <w:rFonts w:ascii="Arial" w:hAnsi="Arial" w:cs="Arial"/>
          <w:color w:val="auto"/>
          <w:sz w:val="22"/>
          <w:szCs w:val="22"/>
          <w:lang w:val="es-PE"/>
        </w:rPr>
        <w:t>4</w:t>
      </w:r>
      <w:r w:rsidR="00000000" w:rsidRPr="00B01AAC">
        <w:rPr>
          <w:rFonts w:ascii="Arial" w:hAnsi="Arial" w:cs="Arial"/>
          <w:color w:val="auto"/>
          <w:sz w:val="22"/>
          <w:szCs w:val="22"/>
          <w:lang w:val="es-PE"/>
        </w:rPr>
        <w:t>. Problema identificado</w:t>
      </w:r>
    </w:p>
    <w:p w14:paraId="1F0FD166" w14:textId="2E5A081E"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4</w:t>
      </w:r>
      <w:r w:rsidR="00000000" w:rsidRPr="00B01AAC">
        <w:rPr>
          <w:rFonts w:ascii="Arial" w:hAnsi="Arial" w:cs="Arial"/>
          <w:color w:val="auto"/>
          <w:sz w:val="22"/>
          <w:szCs w:val="22"/>
          <w:lang w:val="es-PE"/>
        </w:rPr>
        <w:t>.1 Situación previa</w:t>
      </w:r>
    </w:p>
    <w:p w14:paraId="3CE1003C" w14:textId="77777777" w:rsidR="00CD7451" w:rsidRPr="00B01AAC" w:rsidRDefault="00000000" w:rsidP="00F30852">
      <w:pPr>
        <w:ind w:left="720"/>
        <w:jc w:val="both"/>
        <w:rPr>
          <w:rFonts w:cs="Arial"/>
          <w:sz w:val="22"/>
          <w:lang w:val="es-PE"/>
        </w:rPr>
      </w:pPr>
      <w:r w:rsidRPr="00B01AAC">
        <w:rPr>
          <w:rFonts w:cs="Arial"/>
          <w:sz w:val="22"/>
          <w:lang w:val="es-PE"/>
        </w:rPr>
        <w:t>Antes de la implementación del sistema, la gestión de información se realizaba de forma manual o semiautomatizada mediante documentos físicos, hojas de cálculo separadas y comunicaciones informales. Esta forma de trabajo generaba múltiples puntos de error, especialmente cuando un mismo dato debía repetirse en diferentes archivos o ser actualizado por distintos responsables.</w:t>
      </w:r>
    </w:p>
    <w:p w14:paraId="1ED2D0E5" w14:textId="585AC19D" w:rsidR="00CD7451" w:rsidRPr="00B01AAC" w:rsidRDefault="00B01AAC" w:rsidP="00F30852">
      <w:pPr>
        <w:pStyle w:val="Ttulo2"/>
        <w:ind w:left="720"/>
        <w:jc w:val="both"/>
        <w:rPr>
          <w:rFonts w:ascii="Arial" w:hAnsi="Arial" w:cs="Arial"/>
          <w:color w:val="auto"/>
          <w:sz w:val="22"/>
          <w:szCs w:val="22"/>
        </w:rPr>
      </w:pPr>
      <w:r>
        <w:rPr>
          <w:rFonts w:ascii="Arial" w:hAnsi="Arial" w:cs="Arial"/>
          <w:color w:val="auto"/>
          <w:sz w:val="22"/>
          <w:szCs w:val="22"/>
        </w:rPr>
        <w:t>4</w:t>
      </w:r>
      <w:r w:rsidR="00000000" w:rsidRPr="00B01AAC">
        <w:rPr>
          <w:rFonts w:ascii="Arial" w:hAnsi="Arial" w:cs="Arial"/>
          <w:color w:val="auto"/>
          <w:sz w:val="22"/>
          <w:szCs w:val="22"/>
        </w:rPr>
        <w:t xml:space="preserve">.2 </w:t>
      </w:r>
      <w:proofErr w:type="spellStart"/>
      <w:r w:rsidR="00000000" w:rsidRPr="00B01AAC">
        <w:rPr>
          <w:rFonts w:ascii="Arial" w:hAnsi="Arial" w:cs="Arial"/>
          <w:color w:val="auto"/>
          <w:sz w:val="22"/>
          <w:szCs w:val="22"/>
        </w:rPr>
        <w:t>Consecuencias</w:t>
      </w:r>
      <w:proofErr w:type="spellEnd"/>
      <w:r w:rsidR="00000000" w:rsidRPr="00B01AAC">
        <w:rPr>
          <w:rFonts w:ascii="Arial" w:hAnsi="Arial" w:cs="Arial"/>
          <w:color w:val="auto"/>
          <w:sz w:val="22"/>
          <w:szCs w:val="22"/>
        </w:rPr>
        <w:t xml:space="preserve"> del </w:t>
      </w:r>
      <w:proofErr w:type="spellStart"/>
      <w:r w:rsidR="00000000" w:rsidRPr="00B01AAC">
        <w:rPr>
          <w:rFonts w:ascii="Arial" w:hAnsi="Arial" w:cs="Arial"/>
          <w:color w:val="auto"/>
          <w:sz w:val="22"/>
          <w:szCs w:val="22"/>
        </w:rPr>
        <w:t>manejo</w:t>
      </w:r>
      <w:proofErr w:type="spellEnd"/>
      <w:r w:rsidR="00000000" w:rsidRPr="00B01AAC">
        <w:rPr>
          <w:rFonts w:ascii="Arial" w:hAnsi="Arial" w:cs="Arial"/>
          <w:color w:val="auto"/>
          <w:sz w:val="22"/>
          <w:szCs w:val="22"/>
        </w:rPr>
        <w:t xml:space="preserve"> descentralizado</w:t>
      </w:r>
    </w:p>
    <w:p w14:paraId="18A4A587"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Duplicidad de registros de voluntarios, donantes, recursos y actividades.</w:t>
      </w:r>
    </w:p>
    <w:p w14:paraId="7F6EF8B1"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Dificultad para relacionar proyectos con sus presupuestos, gastos, donaciones y actividades.</w:t>
      </w:r>
    </w:p>
    <w:p w14:paraId="5F479788"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Falta de trazabilidad en los movimientos de recursos entre almacenes o hacia actividades.</w:t>
      </w:r>
    </w:p>
    <w:p w14:paraId="588D38B6"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Escaso control sobre el stock mínimo y las existencias reales por almacén.</w:t>
      </w:r>
    </w:p>
    <w:p w14:paraId="3CC58512"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Demora en la generación de reportes y riesgo de inconsistencias en la información consolidada.</w:t>
      </w:r>
    </w:p>
    <w:p w14:paraId="008ECD0C"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Mayor probabilidad de errores al registrar comprobantes, gastos o aportes económicos.</w:t>
      </w:r>
    </w:p>
    <w:p w14:paraId="015D001B" w14:textId="77777777" w:rsidR="00CD7451" w:rsidRPr="00B01AAC" w:rsidRDefault="00000000" w:rsidP="00F30852">
      <w:pPr>
        <w:ind w:left="720"/>
        <w:jc w:val="both"/>
        <w:rPr>
          <w:rFonts w:cs="Arial"/>
          <w:sz w:val="22"/>
          <w:lang w:val="es-PE"/>
        </w:rPr>
      </w:pPr>
      <w:r w:rsidRPr="00B01AAC">
        <w:rPr>
          <w:rFonts w:cs="Arial"/>
          <w:sz w:val="22"/>
          <w:lang w:val="es-PE"/>
        </w:rPr>
        <w:t>El problema no se limita al almacenamiento de datos, sino a la falta de relaciones formales entre ellos. Por ejemplo, una donación debe estar vinculada a un donante y a un proyecto; un gasto debe relacionarse con una partida presupuestal; y un movimiento de almacén debe registrar los recursos afectados mediante su detalle. Estas reglas son precisamente las que la base relacional implementada permite controlar.</w:t>
      </w:r>
    </w:p>
    <w:p w14:paraId="67D9CEDE" w14:textId="4099BB8D" w:rsidR="00CD7451" w:rsidRPr="00B01AAC" w:rsidRDefault="00B01AAC" w:rsidP="00F30852">
      <w:pPr>
        <w:pStyle w:val="Ttulo1"/>
        <w:jc w:val="both"/>
        <w:rPr>
          <w:rFonts w:ascii="Arial" w:hAnsi="Arial" w:cs="Arial"/>
          <w:color w:val="auto"/>
          <w:sz w:val="22"/>
          <w:szCs w:val="22"/>
          <w:lang w:val="es-PE"/>
        </w:rPr>
      </w:pPr>
      <w:r w:rsidRPr="00B01AAC">
        <w:rPr>
          <w:rFonts w:ascii="Arial" w:hAnsi="Arial" w:cs="Arial"/>
          <w:color w:val="auto"/>
          <w:sz w:val="22"/>
          <w:szCs w:val="22"/>
          <w:lang w:val="es-PE"/>
        </w:rPr>
        <w:t>5</w:t>
      </w:r>
      <w:r w:rsidR="00000000" w:rsidRPr="00B01AAC">
        <w:rPr>
          <w:rFonts w:ascii="Arial" w:hAnsi="Arial" w:cs="Arial"/>
          <w:color w:val="auto"/>
          <w:sz w:val="22"/>
          <w:szCs w:val="22"/>
          <w:lang w:val="es-PE"/>
        </w:rPr>
        <w:t>. Requerimientos del sistema</w:t>
      </w:r>
    </w:p>
    <w:p w14:paraId="29E215CB" w14:textId="3CBA2D03"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5</w:t>
      </w:r>
      <w:r w:rsidR="00000000" w:rsidRPr="00B01AAC">
        <w:rPr>
          <w:rFonts w:ascii="Arial" w:hAnsi="Arial" w:cs="Arial"/>
          <w:color w:val="auto"/>
          <w:sz w:val="22"/>
          <w:szCs w:val="22"/>
          <w:lang w:val="es-PE"/>
        </w:rPr>
        <w:t>.1 Requerimientos funcionales</w:t>
      </w:r>
    </w:p>
    <w:p w14:paraId="616AD0A1"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Registrar, editar, eliminar y consultar organizaciones responsables de proyectos sociales.</w:t>
      </w:r>
    </w:p>
    <w:p w14:paraId="59D2A00E"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Administrar proyectos, actividades y el historial de participación de voluntarios.</w:t>
      </w:r>
    </w:p>
    <w:p w14:paraId="005324B0"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Registrar donantes y donaciones económicas asociadas a proyectos.</w:t>
      </w:r>
    </w:p>
    <w:p w14:paraId="10B3211F"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Gestionar presupuestos por proyecto y dividirlos en partidas presupuestales.</w:t>
      </w:r>
    </w:p>
    <w:p w14:paraId="430A6A0B"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Registrar gastos y sus comprobantes de sustento.</w:t>
      </w:r>
    </w:p>
    <w:p w14:paraId="019310A8"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Gestionar proveedores vinculados a adquisiciones o movimientos logísticos.</w:t>
      </w:r>
    </w:p>
    <w:p w14:paraId="01F2AEDD"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Controlar recursos, almacenes, inventario por almacén y movimientos de recursos.</w:t>
      </w:r>
    </w:p>
    <w:p w14:paraId="562AFFBE"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Generar reportes de participación, disponibilidad de recursos, gastos, donaciones y movimientos.</w:t>
      </w:r>
    </w:p>
    <w:p w14:paraId="46207EDC" w14:textId="1DE6FF4C" w:rsidR="00CD7451" w:rsidRPr="00B01AAC" w:rsidRDefault="00B01AAC" w:rsidP="00F30852">
      <w:pPr>
        <w:pStyle w:val="Ttulo2"/>
        <w:ind w:left="720"/>
        <w:jc w:val="both"/>
        <w:rPr>
          <w:rFonts w:ascii="Arial" w:hAnsi="Arial" w:cs="Arial"/>
          <w:color w:val="auto"/>
          <w:sz w:val="22"/>
          <w:szCs w:val="22"/>
        </w:rPr>
      </w:pPr>
      <w:r>
        <w:rPr>
          <w:rFonts w:ascii="Arial" w:hAnsi="Arial" w:cs="Arial"/>
          <w:color w:val="auto"/>
          <w:sz w:val="22"/>
          <w:szCs w:val="22"/>
        </w:rPr>
        <w:t>5</w:t>
      </w:r>
      <w:r w:rsidR="00000000" w:rsidRPr="00B01AAC">
        <w:rPr>
          <w:rFonts w:ascii="Arial" w:hAnsi="Arial" w:cs="Arial"/>
          <w:color w:val="auto"/>
          <w:sz w:val="22"/>
          <w:szCs w:val="22"/>
        </w:rPr>
        <w:t xml:space="preserve">.2 Requerimientos no </w:t>
      </w:r>
      <w:proofErr w:type="spellStart"/>
      <w:r w:rsidR="00000000" w:rsidRPr="00B01AAC">
        <w:rPr>
          <w:rFonts w:ascii="Arial" w:hAnsi="Arial" w:cs="Arial"/>
          <w:color w:val="auto"/>
          <w:sz w:val="22"/>
          <w:szCs w:val="22"/>
        </w:rPr>
        <w:t>funcionales</w:t>
      </w:r>
      <w:proofErr w:type="spellEnd"/>
    </w:p>
    <w:p w14:paraId="67AFAA91"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 xml:space="preserve">Integridad referencial mediante claves foráneas activadas con PRAGMA </w:t>
      </w:r>
      <w:proofErr w:type="spellStart"/>
      <w:r w:rsidRPr="00B01AAC">
        <w:rPr>
          <w:rFonts w:cs="Arial"/>
          <w:sz w:val="22"/>
          <w:lang w:val="es-PE"/>
        </w:rPr>
        <w:t>foreign_keys</w:t>
      </w:r>
      <w:proofErr w:type="spellEnd"/>
      <w:r w:rsidRPr="00B01AAC">
        <w:rPr>
          <w:rFonts w:cs="Arial"/>
          <w:sz w:val="22"/>
          <w:lang w:val="es-PE"/>
        </w:rPr>
        <w:t xml:space="preserve"> = ON.</w:t>
      </w:r>
    </w:p>
    <w:p w14:paraId="592F650D"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Consistencia de valores mediante restricciones CHECK en estados y tipos principales.</w:t>
      </w:r>
    </w:p>
    <w:p w14:paraId="0A447E8A"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Prevención de duplicidad mediante restricciones UNIQUE en campos como DNI, comprobantes y participación actividad-voluntario.</w:t>
      </w:r>
    </w:p>
    <w:p w14:paraId="00B72D4F"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 xml:space="preserve">Mantenibilidad mediante separación entre base de datos, lógica Python e interfaz </w:t>
      </w:r>
      <w:proofErr w:type="spellStart"/>
      <w:r w:rsidRPr="00B01AAC">
        <w:rPr>
          <w:rFonts w:cs="Arial"/>
          <w:sz w:val="22"/>
          <w:lang w:val="es-PE"/>
        </w:rPr>
        <w:t>Tkinter</w:t>
      </w:r>
      <w:proofErr w:type="spellEnd"/>
      <w:r w:rsidRPr="00B01AAC">
        <w:rPr>
          <w:rFonts w:cs="Arial"/>
          <w:sz w:val="22"/>
          <w:lang w:val="es-PE"/>
        </w:rPr>
        <w:t>.</w:t>
      </w:r>
    </w:p>
    <w:p w14:paraId="0E51D385"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Facilidad de despliegue local al usar SQLite como motor embebido.</w:t>
      </w:r>
    </w:p>
    <w:p w14:paraId="742C420C"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lastRenderedPageBreak/>
        <w:t>Usabilidad mediante formularios gráficos que evitan depender exclusivamente de comandos SQL.</w:t>
      </w:r>
    </w:p>
    <w:p w14:paraId="60EEBC8F" w14:textId="4EB2EEF2" w:rsidR="00CD7451" w:rsidRPr="00B01AAC" w:rsidRDefault="00B01AAC" w:rsidP="00F30852">
      <w:pPr>
        <w:pStyle w:val="Ttulo2"/>
        <w:ind w:left="720"/>
        <w:jc w:val="both"/>
        <w:rPr>
          <w:rFonts w:ascii="Arial" w:hAnsi="Arial" w:cs="Arial"/>
          <w:color w:val="auto"/>
          <w:sz w:val="22"/>
          <w:szCs w:val="22"/>
        </w:rPr>
      </w:pPr>
      <w:r>
        <w:rPr>
          <w:rFonts w:ascii="Arial" w:hAnsi="Arial" w:cs="Arial"/>
          <w:color w:val="auto"/>
          <w:sz w:val="22"/>
          <w:szCs w:val="22"/>
        </w:rPr>
        <w:t>5</w:t>
      </w:r>
      <w:r w:rsidR="00000000" w:rsidRPr="00B01AAC">
        <w:rPr>
          <w:rFonts w:ascii="Arial" w:hAnsi="Arial" w:cs="Arial"/>
          <w:color w:val="auto"/>
          <w:sz w:val="22"/>
          <w:szCs w:val="22"/>
        </w:rPr>
        <w:t xml:space="preserve">.3 </w:t>
      </w:r>
      <w:proofErr w:type="spellStart"/>
      <w:r w:rsidR="00000000" w:rsidRPr="00B01AAC">
        <w:rPr>
          <w:rFonts w:ascii="Arial" w:hAnsi="Arial" w:cs="Arial"/>
          <w:color w:val="auto"/>
          <w:sz w:val="22"/>
          <w:szCs w:val="22"/>
        </w:rPr>
        <w:t>Tipos</w:t>
      </w:r>
      <w:proofErr w:type="spellEnd"/>
      <w:r w:rsidR="00000000" w:rsidRPr="00B01AAC">
        <w:rPr>
          <w:rFonts w:ascii="Arial" w:hAnsi="Arial" w:cs="Arial"/>
          <w:color w:val="auto"/>
          <w:sz w:val="22"/>
          <w:szCs w:val="22"/>
        </w:rPr>
        <w:t xml:space="preserve"> de </w:t>
      </w:r>
      <w:proofErr w:type="spellStart"/>
      <w:r w:rsidR="00000000" w:rsidRPr="00B01AAC">
        <w:rPr>
          <w:rFonts w:ascii="Arial" w:hAnsi="Arial" w:cs="Arial"/>
          <w:color w:val="auto"/>
          <w:sz w:val="22"/>
          <w:szCs w:val="22"/>
        </w:rPr>
        <w:t>usuarios</w:t>
      </w:r>
      <w:proofErr w:type="spellEnd"/>
    </w:p>
    <w:p w14:paraId="41C49549"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Administrador: supervisa el sistema completo, los proyectos, presupuestos y reportes.</w:t>
      </w:r>
    </w:p>
    <w:p w14:paraId="2D9FFB78"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Coordinador de proyectos: gestiona actividades, voluntarios y participaciones.</w:t>
      </w:r>
    </w:p>
    <w:p w14:paraId="6D7EFE49"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Encargado de almacén: registra recursos, inventarios, movimientos y detalles logísticos.</w:t>
      </w:r>
    </w:p>
    <w:p w14:paraId="3BEE329A"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Responsable financiero: registra donaciones, gastos, partidas presupuestales y comprobantes.</w:t>
      </w:r>
    </w:p>
    <w:p w14:paraId="3C180FFE" w14:textId="3B6B5155" w:rsidR="00CD7451" w:rsidRPr="00B01AAC" w:rsidRDefault="00B01AAC" w:rsidP="00F30852">
      <w:pPr>
        <w:pStyle w:val="Ttulo1"/>
        <w:jc w:val="both"/>
        <w:rPr>
          <w:rFonts w:ascii="Arial" w:hAnsi="Arial" w:cs="Arial"/>
          <w:color w:val="auto"/>
          <w:sz w:val="22"/>
          <w:szCs w:val="22"/>
          <w:lang w:val="es-PE"/>
        </w:rPr>
      </w:pPr>
      <w:r>
        <w:rPr>
          <w:rFonts w:ascii="Arial" w:hAnsi="Arial" w:cs="Arial"/>
          <w:color w:val="auto"/>
          <w:sz w:val="22"/>
          <w:szCs w:val="22"/>
          <w:lang w:val="es-PE"/>
        </w:rPr>
        <w:t>6</w:t>
      </w:r>
      <w:r w:rsidR="00000000" w:rsidRPr="00B01AAC">
        <w:rPr>
          <w:rFonts w:ascii="Arial" w:hAnsi="Arial" w:cs="Arial"/>
          <w:color w:val="auto"/>
          <w:sz w:val="22"/>
          <w:szCs w:val="22"/>
          <w:lang w:val="es-PE"/>
        </w:rPr>
        <w:t>. Metodología de diseño: Barker, relacional y SQL</w:t>
      </w:r>
    </w:p>
    <w:p w14:paraId="022A5925" w14:textId="77777777" w:rsidR="00CD7451" w:rsidRPr="00B01AAC" w:rsidRDefault="00000000" w:rsidP="00F30852">
      <w:pPr>
        <w:jc w:val="both"/>
        <w:rPr>
          <w:rFonts w:cs="Arial"/>
          <w:sz w:val="22"/>
          <w:lang w:val="es-PE"/>
        </w:rPr>
      </w:pPr>
      <w:r w:rsidRPr="00B01AAC">
        <w:rPr>
          <w:rFonts w:cs="Arial"/>
          <w:sz w:val="22"/>
          <w:lang w:val="es-PE"/>
        </w:rPr>
        <w:t>La implementación del sistema no partió directamente del código. Primero se trabajó una etapa conceptual para comprender las entidades, relaciones y reglas de negocio. Luego se transformó esa visión en tablas relacionales y finalmente se implementó el modelo físico con sentencias SQL ejecutadas desde Python.</w:t>
      </w:r>
    </w:p>
    <w:p w14:paraId="2DAA9A10" w14:textId="77777777" w:rsidR="00CD7451" w:rsidRPr="00B01AAC" w:rsidRDefault="00000000" w:rsidP="00F30852">
      <w:pPr>
        <w:jc w:val="both"/>
        <w:rPr>
          <w:rFonts w:cs="Arial"/>
          <w:sz w:val="22"/>
        </w:rPr>
      </w:pPr>
      <w:r w:rsidRPr="00B01AAC">
        <w:rPr>
          <w:rFonts w:cs="Arial"/>
          <w:noProof/>
          <w:sz w:val="22"/>
        </w:rPr>
        <w:drawing>
          <wp:inline distT="0" distB="0" distL="0" distR="0" wp14:anchorId="5C57CC30" wp14:editId="2F41312B">
            <wp:extent cx="5852160" cy="536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modelado.png"/>
                    <pic:cNvPicPr/>
                  </pic:nvPicPr>
                  <pic:blipFill>
                    <a:blip r:embed="rId8"/>
                    <a:stretch>
                      <a:fillRect/>
                    </a:stretch>
                  </pic:blipFill>
                  <pic:spPr>
                    <a:xfrm>
                      <a:off x="0" y="0"/>
                      <a:ext cx="5852160" cy="536537"/>
                    </a:xfrm>
                    <a:prstGeom prst="rect">
                      <a:avLst/>
                    </a:prstGeom>
                  </pic:spPr>
                </pic:pic>
              </a:graphicData>
            </a:graphic>
          </wp:inline>
        </w:drawing>
      </w:r>
    </w:p>
    <w:p w14:paraId="04E52572" w14:textId="77777777" w:rsidR="00CD7451" w:rsidRPr="00B01AAC" w:rsidRDefault="00000000" w:rsidP="00F30852">
      <w:pPr>
        <w:jc w:val="both"/>
        <w:rPr>
          <w:rFonts w:cs="Arial"/>
          <w:sz w:val="22"/>
          <w:lang w:val="es-PE"/>
        </w:rPr>
      </w:pPr>
      <w:r w:rsidRPr="00B01AAC">
        <w:rPr>
          <w:rFonts w:cs="Arial"/>
          <w:i/>
          <w:sz w:val="22"/>
          <w:lang w:val="es-PE"/>
        </w:rPr>
        <w:t>Figura 1. Proceso seguido desde el modelado conceptual hasta el aplicativo implementado.</w:t>
      </w:r>
    </w:p>
    <w:p w14:paraId="65DA316C" w14:textId="0D6082B4"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6</w:t>
      </w:r>
      <w:r w:rsidR="00000000" w:rsidRPr="00B01AAC">
        <w:rPr>
          <w:rFonts w:ascii="Arial" w:hAnsi="Arial" w:cs="Arial"/>
          <w:color w:val="auto"/>
          <w:sz w:val="22"/>
          <w:szCs w:val="22"/>
          <w:lang w:val="es-PE"/>
        </w:rPr>
        <w:t>.1 Modelo Barker</w:t>
      </w:r>
    </w:p>
    <w:p w14:paraId="7EA6E01C" w14:textId="77777777" w:rsidR="00CD7451" w:rsidRPr="00B01AAC" w:rsidRDefault="00000000" w:rsidP="00F30852">
      <w:pPr>
        <w:ind w:left="720"/>
        <w:jc w:val="both"/>
        <w:rPr>
          <w:rFonts w:cs="Arial"/>
          <w:sz w:val="22"/>
          <w:lang w:val="es-PE"/>
        </w:rPr>
      </w:pPr>
      <w:r w:rsidRPr="00B01AAC">
        <w:rPr>
          <w:rFonts w:cs="Arial"/>
          <w:sz w:val="22"/>
          <w:lang w:val="es-PE"/>
        </w:rPr>
        <w:t>El modelo Barker permitió representar el dominio del problema en términos cercanos al negocio. En esta etapa se identificaron entidades como Organización, Proyecto, Voluntario, Actividad, Donante, Donación, Presupuesto, Gasto, Almacén, Recurso y Movimiento. También se definieron relaciones obligatorias, opcionales y de muchos a muchos, antes de tomar decisiones de implementación física.</w:t>
      </w:r>
    </w:p>
    <w:p w14:paraId="62F0973E" w14:textId="77777777" w:rsidR="00CD7451" w:rsidRPr="00B01AAC" w:rsidRDefault="00000000" w:rsidP="00F30852">
      <w:pPr>
        <w:ind w:left="720"/>
        <w:jc w:val="both"/>
        <w:rPr>
          <w:rFonts w:cs="Arial"/>
          <w:sz w:val="22"/>
          <w:lang w:val="es-PE"/>
        </w:rPr>
      </w:pPr>
      <w:r w:rsidRPr="00B01AAC">
        <w:rPr>
          <w:rFonts w:cs="Arial"/>
          <w:sz w:val="22"/>
          <w:lang w:val="es-PE"/>
        </w:rPr>
        <w:t>Este modelo fue útil para reconocer que algunas relaciones necesitaban entidades intermedias. Por ejemplo, Voluntario y Actividad forman una relación N:M, por lo que se creó Participación. De forma similar, Almacén y Recurso forman una relación N:M, por lo que se creó Inventario.</w:t>
      </w:r>
    </w:p>
    <w:p w14:paraId="42E71624" w14:textId="1DF620C2"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6</w:t>
      </w:r>
      <w:r w:rsidR="00000000" w:rsidRPr="00B01AAC">
        <w:rPr>
          <w:rFonts w:ascii="Arial" w:hAnsi="Arial" w:cs="Arial"/>
          <w:color w:val="auto"/>
          <w:sz w:val="22"/>
          <w:szCs w:val="22"/>
          <w:lang w:val="es-PE"/>
        </w:rPr>
        <w:t>.2 Modelo relacional</w:t>
      </w:r>
    </w:p>
    <w:p w14:paraId="36493D25" w14:textId="77777777" w:rsidR="00CD7451" w:rsidRPr="00B01AAC" w:rsidRDefault="00000000" w:rsidP="00F30852">
      <w:pPr>
        <w:ind w:left="720"/>
        <w:jc w:val="both"/>
        <w:rPr>
          <w:rFonts w:cs="Arial"/>
          <w:sz w:val="22"/>
          <w:lang w:val="es-PE"/>
        </w:rPr>
      </w:pPr>
      <w:r w:rsidRPr="00B01AAC">
        <w:rPr>
          <w:rFonts w:cs="Arial"/>
          <w:sz w:val="22"/>
          <w:lang w:val="es-PE"/>
        </w:rPr>
        <w:t>El modelo relacional tradujo las entidades del modelo Barker a tablas con claves primarias y claves foráneas. En esta etapa se corrigieron las inconsistencias de la versión inicial del informe para que las relaciones descritas coincidan con lo implementado en SQLite. Además, se incorporaron relaciones logísticas que el código ya manejaba, como Actividad-Movimiento y Almacén-Movimiento como origen o destino.</w:t>
      </w:r>
    </w:p>
    <w:p w14:paraId="32BB74A8" w14:textId="08D497CE"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6</w:t>
      </w:r>
      <w:r w:rsidR="00000000" w:rsidRPr="00B01AAC">
        <w:rPr>
          <w:rFonts w:ascii="Arial" w:hAnsi="Arial" w:cs="Arial"/>
          <w:color w:val="auto"/>
          <w:sz w:val="22"/>
          <w:szCs w:val="22"/>
          <w:lang w:val="es-PE"/>
        </w:rPr>
        <w:t>.3 Modelo SQL físico</w:t>
      </w:r>
    </w:p>
    <w:p w14:paraId="5C771E0E" w14:textId="77777777" w:rsidR="00CD7451" w:rsidRPr="00B01AAC" w:rsidRDefault="00000000" w:rsidP="00F30852">
      <w:pPr>
        <w:ind w:left="720"/>
        <w:jc w:val="both"/>
        <w:rPr>
          <w:rFonts w:cs="Arial"/>
          <w:sz w:val="22"/>
          <w:lang w:val="es-PE"/>
        </w:rPr>
      </w:pPr>
      <w:r w:rsidRPr="00B01AAC">
        <w:rPr>
          <w:rFonts w:cs="Arial"/>
          <w:sz w:val="22"/>
          <w:lang w:val="es-PE"/>
        </w:rPr>
        <w:t>Finalmente, el modelo relacional se implementó mediante SQL en SQLite. Cada tabla se creó con sus atributos, restricciones de integridad, claves primarias, claves foráneas y reglas adicionales. El resultado físico es una base de datos local en archivo .</w:t>
      </w:r>
      <w:proofErr w:type="spellStart"/>
      <w:r w:rsidRPr="00B01AAC">
        <w:rPr>
          <w:rFonts w:cs="Arial"/>
          <w:sz w:val="22"/>
          <w:lang w:val="es-PE"/>
        </w:rPr>
        <w:t>db</w:t>
      </w:r>
      <w:proofErr w:type="spellEnd"/>
      <w:r w:rsidRPr="00B01AAC">
        <w:rPr>
          <w:rFonts w:cs="Arial"/>
          <w:sz w:val="22"/>
          <w:lang w:val="es-PE"/>
        </w:rPr>
        <w:t>, administrada desde Python mediante el módulo sqlite3.</w:t>
      </w:r>
    </w:p>
    <w:p w14:paraId="18641DAA" w14:textId="5E931E1A" w:rsidR="00CD7451" w:rsidRPr="00B01AAC" w:rsidRDefault="00000000" w:rsidP="00F30852">
      <w:pPr>
        <w:ind w:left="720"/>
        <w:jc w:val="both"/>
        <w:rPr>
          <w:rFonts w:cs="Arial"/>
          <w:sz w:val="22"/>
          <w:lang w:val="es-PE"/>
        </w:rPr>
      </w:pPr>
      <w:r w:rsidRPr="00B01AAC">
        <w:rPr>
          <w:rFonts w:cs="Arial"/>
          <w:sz w:val="22"/>
          <w:lang w:val="es-PE"/>
        </w:rPr>
        <w:t xml:space="preserve">El diseño físico puede revisarse gráficamente mediante ingeniería inversa en MySQL </w:t>
      </w:r>
      <w:proofErr w:type="spellStart"/>
      <w:r w:rsidRPr="00B01AAC">
        <w:rPr>
          <w:rFonts w:cs="Arial"/>
          <w:sz w:val="22"/>
          <w:lang w:val="es-PE"/>
        </w:rPr>
        <w:t>Workbench</w:t>
      </w:r>
      <w:proofErr w:type="spellEnd"/>
      <w:r w:rsidRPr="00B01AAC">
        <w:rPr>
          <w:rFonts w:cs="Arial"/>
          <w:sz w:val="22"/>
          <w:lang w:val="es-PE"/>
        </w:rPr>
        <w:t xml:space="preserve"> cuando el esquema se migra o se replica en MySQL. En el informe se incluye una representación física equivalente para mostrar cómo las tablas implementadas quedan relacionadas entre sí.</w:t>
      </w:r>
      <w:r w:rsidRPr="00B01AAC">
        <w:rPr>
          <w:rFonts w:cs="Arial"/>
          <w:sz w:val="22"/>
          <w:lang w:val="es-PE"/>
        </w:rPr>
        <w:br w:type="page"/>
      </w:r>
    </w:p>
    <w:p w14:paraId="53D2B748" w14:textId="7AC26178" w:rsidR="00CD7451" w:rsidRDefault="00B01AAC" w:rsidP="00F30852">
      <w:pPr>
        <w:pStyle w:val="Ttulo1"/>
        <w:jc w:val="both"/>
        <w:rPr>
          <w:rFonts w:ascii="Arial" w:hAnsi="Arial" w:cs="Arial"/>
          <w:color w:val="auto"/>
          <w:sz w:val="22"/>
          <w:szCs w:val="22"/>
          <w:lang w:val="es-PE"/>
        </w:rPr>
      </w:pPr>
      <w:r>
        <w:rPr>
          <w:rFonts w:ascii="Arial" w:hAnsi="Arial" w:cs="Arial"/>
          <w:color w:val="auto"/>
          <w:sz w:val="22"/>
          <w:szCs w:val="22"/>
          <w:lang w:val="es-PE"/>
        </w:rPr>
        <w:lastRenderedPageBreak/>
        <w:t>7</w:t>
      </w:r>
      <w:r w:rsidR="00000000" w:rsidRPr="00B01AAC">
        <w:rPr>
          <w:rFonts w:ascii="Arial" w:hAnsi="Arial" w:cs="Arial"/>
          <w:color w:val="auto"/>
          <w:sz w:val="22"/>
          <w:szCs w:val="22"/>
          <w:lang w:val="es-PE"/>
        </w:rPr>
        <w:t>. Modelo de datos implementado</w:t>
      </w:r>
    </w:p>
    <w:p w14:paraId="77755470" w14:textId="77777777" w:rsidR="00F30852" w:rsidRPr="00F30852" w:rsidRDefault="00F30852" w:rsidP="00F30852">
      <w:pPr>
        <w:rPr>
          <w:lang w:val="es-PE"/>
        </w:rPr>
      </w:pPr>
    </w:p>
    <w:p w14:paraId="55CE2BA8" w14:textId="4E4385F6" w:rsidR="00CD7451" w:rsidRDefault="00B01AAC" w:rsidP="00F30852">
      <w:pPr>
        <w:pStyle w:val="Ttulo2"/>
        <w:ind w:firstLine="720"/>
        <w:jc w:val="both"/>
        <w:rPr>
          <w:rFonts w:ascii="Arial" w:hAnsi="Arial" w:cs="Arial"/>
          <w:color w:val="auto"/>
          <w:sz w:val="22"/>
          <w:szCs w:val="22"/>
          <w:lang w:val="es-PE"/>
        </w:rPr>
      </w:pPr>
      <w:r>
        <w:rPr>
          <w:rFonts w:ascii="Arial" w:hAnsi="Arial" w:cs="Arial"/>
          <w:color w:val="auto"/>
          <w:sz w:val="22"/>
          <w:szCs w:val="22"/>
          <w:lang w:val="es-PE"/>
        </w:rPr>
        <w:t>7</w:t>
      </w:r>
      <w:r w:rsidR="00000000" w:rsidRPr="00B01AAC">
        <w:rPr>
          <w:rFonts w:ascii="Arial" w:hAnsi="Arial" w:cs="Arial"/>
          <w:color w:val="auto"/>
          <w:sz w:val="22"/>
          <w:szCs w:val="22"/>
          <w:lang w:val="es-PE"/>
        </w:rPr>
        <w:t>.1 Catálogo final de entidades</w:t>
      </w:r>
    </w:p>
    <w:p w14:paraId="73612033" w14:textId="77777777" w:rsidR="00F30852" w:rsidRPr="00F30852" w:rsidRDefault="00F30852" w:rsidP="00F30852">
      <w:pPr>
        <w:rPr>
          <w:lang w:val="es-PE"/>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107"/>
        <w:gridCol w:w="5107"/>
      </w:tblGrid>
      <w:tr w:rsidR="00CD7451" w:rsidRPr="00B01AAC" w14:paraId="38F900D9" w14:textId="77777777">
        <w:trPr>
          <w:jc w:val="center"/>
        </w:trPr>
        <w:tc>
          <w:tcPr>
            <w:tcW w:w="5112" w:type="dxa"/>
            <w:shd w:val="clear" w:color="auto" w:fill="1F4E79"/>
            <w:vAlign w:val="center"/>
          </w:tcPr>
          <w:p w14:paraId="616DB873" w14:textId="77777777" w:rsidR="00CD7451" w:rsidRPr="00CF5A79" w:rsidRDefault="00000000" w:rsidP="00F30852">
            <w:pPr>
              <w:spacing w:after="20"/>
              <w:jc w:val="both"/>
              <w:rPr>
                <w:rFonts w:cs="Arial"/>
                <w:color w:val="FFFFFF" w:themeColor="background1"/>
              </w:rPr>
            </w:pPr>
            <w:proofErr w:type="spellStart"/>
            <w:r w:rsidRPr="00CF5A79">
              <w:rPr>
                <w:rFonts w:cs="Arial"/>
                <w:b/>
                <w:color w:val="FFFFFF" w:themeColor="background1"/>
                <w:sz w:val="18"/>
              </w:rPr>
              <w:t>Entidad</w:t>
            </w:r>
            <w:proofErr w:type="spellEnd"/>
            <w:r w:rsidRPr="00CF5A79">
              <w:rPr>
                <w:rFonts w:cs="Arial"/>
                <w:b/>
                <w:color w:val="FFFFFF" w:themeColor="background1"/>
                <w:sz w:val="18"/>
              </w:rPr>
              <w:t xml:space="preserve"> / </w:t>
            </w:r>
            <w:proofErr w:type="spellStart"/>
            <w:r w:rsidRPr="00CF5A79">
              <w:rPr>
                <w:rFonts w:cs="Arial"/>
                <w:b/>
                <w:color w:val="FFFFFF" w:themeColor="background1"/>
                <w:sz w:val="18"/>
              </w:rPr>
              <w:t>tabla</w:t>
            </w:r>
            <w:proofErr w:type="spellEnd"/>
          </w:p>
        </w:tc>
        <w:tc>
          <w:tcPr>
            <w:tcW w:w="5112" w:type="dxa"/>
            <w:shd w:val="clear" w:color="auto" w:fill="1F4E79"/>
            <w:vAlign w:val="center"/>
          </w:tcPr>
          <w:p w14:paraId="494A0D9C" w14:textId="77777777" w:rsidR="00CD7451" w:rsidRPr="00CF5A79" w:rsidRDefault="00000000" w:rsidP="00F30852">
            <w:pPr>
              <w:spacing w:after="20"/>
              <w:jc w:val="both"/>
              <w:rPr>
                <w:rFonts w:cs="Arial"/>
                <w:color w:val="FFFFFF" w:themeColor="background1"/>
              </w:rPr>
            </w:pPr>
            <w:r w:rsidRPr="00CF5A79">
              <w:rPr>
                <w:rFonts w:cs="Arial"/>
                <w:b/>
                <w:color w:val="FFFFFF" w:themeColor="background1"/>
                <w:sz w:val="18"/>
              </w:rPr>
              <w:t>Descripción implementada</w:t>
            </w:r>
          </w:p>
        </w:tc>
      </w:tr>
      <w:tr w:rsidR="00CD7451" w:rsidRPr="00B01AAC" w14:paraId="15511941" w14:textId="77777777">
        <w:trPr>
          <w:jc w:val="center"/>
        </w:trPr>
        <w:tc>
          <w:tcPr>
            <w:tcW w:w="5112" w:type="dxa"/>
            <w:vAlign w:val="center"/>
          </w:tcPr>
          <w:p w14:paraId="43A2633E" w14:textId="77777777" w:rsidR="00CD7451" w:rsidRPr="00B01AAC" w:rsidRDefault="00000000" w:rsidP="00F30852">
            <w:pPr>
              <w:spacing w:after="20"/>
              <w:jc w:val="both"/>
              <w:rPr>
                <w:rFonts w:cs="Arial"/>
              </w:rPr>
            </w:pPr>
            <w:r w:rsidRPr="00B01AAC">
              <w:rPr>
                <w:rFonts w:cs="Arial"/>
                <w:sz w:val="17"/>
              </w:rPr>
              <w:t>organizacion</w:t>
            </w:r>
          </w:p>
        </w:tc>
        <w:tc>
          <w:tcPr>
            <w:tcW w:w="5112" w:type="dxa"/>
            <w:vAlign w:val="center"/>
          </w:tcPr>
          <w:p w14:paraId="47C61644" w14:textId="77777777" w:rsidR="00CD7451" w:rsidRPr="00B01AAC" w:rsidRDefault="00000000" w:rsidP="00F30852">
            <w:pPr>
              <w:spacing w:after="20"/>
              <w:jc w:val="both"/>
              <w:rPr>
                <w:rFonts w:cs="Arial"/>
                <w:lang w:val="es-PE"/>
              </w:rPr>
            </w:pPr>
            <w:r w:rsidRPr="00B01AAC">
              <w:rPr>
                <w:rFonts w:cs="Arial"/>
                <w:sz w:val="17"/>
                <w:lang w:val="es-PE"/>
              </w:rPr>
              <w:t>Registra entidades o sedes responsables de coordinar proyectos sociales.</w:t>
            </w:r>
          </w:p>
        </w:tc>
      </w:tr>
      <w:tr w:rsidR="00CD7451" w:rsidRPr="00B01AAC" w14:paraId="7D79DB87" w14:textId="77777777">
        <w:trPr>
          <w:jc w:val="center"/>
        </w:trPr>
        <w:tc>
          <w:tcPr>
            <w:tcW w:w="5112" w:type="dxa"/>
            <w:vAlign w:val="center"/>
          </w:tcPr>
          <w:p w14:paraId="63429154" w14:textId="77777777" w:rsidR="00CD7451" w:rsidRPr="00B01AAC" w:rsidRDefault="00000000" w:rsidP="00F30852">
            <w:pPr>
              <w:spacing w:after="20"/>
              <w:jc w:val="both"/>
              <w:rPr>
                <w:rFonts w:cs="Arial"/>
              </w:rPr>
            </w:pPr>
            <w:proofErr w:type="spellStart"/>
            <w:r w:rsidRPr="00B01AAC">
              <w:rPr>
                <w:rFonts w:cs="Arial"/>
                <w:sz w:val="17"/>
              </w:rPr>
              <w:t>proyecto</w:t>
            </w:r>
            <w:proofErr w:type="spellEnd"/>
          </w:p>
        </w:tc>
        <w:tc>
          <w:tcPr>
            <w:tcW w:w="5112" w:type="dxa"/>
            <w:vAlign w:val="center"/>
          </w:tcPr>
          <w:p w14:paraId="0BCE1EA2" w14:textId="77777777" w:rsidR="00CD7451" w:rsidRPr="00B01AAC" w:rsidRDefault="00000000" w:rsidP="00F30852">
            <w:pPr>
              <w:spacing w:after="20"/>
              <w:jc w:val="both"/>
              <w:rPr>
                <w:rFonts w:cs="Arial"/>
                <w:lang w:val="es-PE"/>
              </w:rPr>
            </w:pPr>
            <w:r w:rsidRPr="00B01AAC">
              <w:rPr>
                <w:rFonts w:cs="Arial"/>
                <w:sz w:val="17"/>
                <w:lang w:val="es-PE"/>
              </w:rPr>
              <w:t>Representa iniciativas sociales asociadas obligatoriamente a una organización.</w:t>
            </w:r>
          </w:p>
        </w:tc>
      </w:tr>
      <w:tr w:rsidR="00CD7451" w:rsidRPr="00B01AAC" w14:paraId="02FDF002" w14:textId="77777777">
        <w:trPr>
          <w:jc w:val="center"/>
        </w:trPr>
        <w:tc>
          <w:tcPr>
            <w:tcW w:w="5112" w:type="dxa"/>
            <w:vAlign w:val="center"/>
          </w:tcPr>
          <w:p w14:paraId="46E7D077" w14:textId="77777777" w:rsidR="00CD7451" w:rsidRPr="00B01AAC" w:rsidRDefault="00000000" w:rsidP="00F30852">
            <w:pPr>
              <w:spacing w:after="20"/>
              <w:jc w:val="both"/>
              <w:rPr>
                <w:rFonts w:cs="Arial"/>
              </w:rPr>
            </w:pPr>
            <w:proofErr w:type="spellStart"/>
            <w:r w:rsidRPr="00B01AAC">
              <w:rPr>
                <w:rFonts w:cs="Arial"/>
                <w:sz w:val="17"/>
              </w:rPr>
              <w:t>actividad</w:t>
            </w:r>
            <w:proofErr w:type="spellEnd"/>
          </w:p>
        </w:tc>
        <w:tc>
          <w:tcPr>
            <w:tcW w:w="5112" w:type="dxa"/>
            <w:vAlign w:val="center"/>
          </w:tcPr>
          <w:p w14:paraId="463539F9" w14:textId="77777777" w:rsidR="00CD7451" w:rsidRPr="00B01AAC" w:rsidRDefault="00000000" w:rsidP="00F30852">
            <w:pPr>
              <w:spacing w:after="20"/>
              <w:jc w:val="both"/>
              <w:rPr>
                <w:rFonts w:cs="Arial"/>
                <w:lang w:val="es-PE"/>
              </w:rPr>
            </w:pPr>
            <w:r w:rsidRPr="00B01AAC">
              <w:rPr>
                <w:rFonts w:cs="Arial"/>
                <w:sz w:val="17"/>
                <w:lang w:val="es-PE"/>
              </w:rPr>
              <w:t>Registra eventos o acciones operativas pertenecientes a un proyecto.</w:t>
            </w:r>
          </w:p>
        </w:tc>
      </w:tr>
      <w:tr w:rsidR="00CD7451" w:rsidRPr="00B01AAC" w14:paraId="36B3EC4E" w14:textId="77777777">
        <w:trPr>
          <w:jc w:val="center"/>
        </w:trPr>
        <w:tc>
          <w:tcPr>
            <w:tcW w:w="5112" w:type="dxa"/>
            <w:vAlign w:val="center"/>
          </w:tcPr>
          <w:p w14:paraId="62ED3B71" w14:textId="77777777" w:rsidR="00CD7451" w:rsidRPr="00B01AAC" w:rsidRDefault="00000000" w:rsidP="00F30852">
            <w:pPr>
              <w:spacing w:after="20"/>
              <w:jc w:val="both"/>
              <w:rPr>
                <w:rFonts w:cs="Arial"/>
              </w:rPr>
            </w:pPr>
            <w:proofErr w:type="spellStart"/>
            <w:r w:rsidRPr="00B01AAC">
              <w:rPr>
                <w:rFonts w:cs="Arial"/>
                <w:sz w:val="17"/>
              </w:rPr>
              <w:t>voluntario</w:t>
            </w:r>
            <w:proofErr w:type="spellEnd"/>
          </w:p>
        </w:tc>
        <w:tc>
          <w:tcPr>
            <w:tcW w:w="5112" w:type="dxa"/>
            <w:vAlign w:val="center"/>
          </w:tcPr>
          <w:p w14:paraId="420E392B" w14:textId="77777777" w:rsidR="00CD7451" w:rsidRPr="00B01AAC" w:rsidRDefault="00000000" w:rsidP="00F30852">
            <w:pPr>
              <w:spacing w:after="20"/>
              <w:jc w:val="both"/>
              <w:rPr>
                <w:rFonts w:cs="Arial"/>
                <w:lang w:val="es-PE"/>
              </w:rPr>
            </w:pPr>
            <w:r w:rsidRPr="00B01AAC">
              <w:rPr>
                <w:rFonts w:cs="Arial"/>
                <w:sz w:val="17"/>
                <w:lang w:val="es-PE"/>
              </w:rPr>
              <w:t>Almacena datos personales y estado de los colaboradores comunitarios.</w:t>
            </w:r>
          </w:p>
        </w:tc>
      </w:tr>
      <w:tr w:rsidR="00CD7451" w:rsidRPr="00B01AAC" w14:paraId="7A1F275C" w14:textId="77777777">
        <w:trPr>
          <w:jc w:val="center"/>
        </w:trPr>
        <w:tc>
          <w:tcPr>
            <w:tcW w:w="5112" w:type="dxa"/>
            <w:vAlign w:val="center"/>
          </w:tcPr>
          <w:p w14:paraId="2F7D4354" w14:textId="77777777" w:rsidR="00CD7451" w:rsidRPr="00B01AAC" w:rsidRDefault="00000000" w:rsidP="00F30852">
            <w:pPr>
              <w:spacing w:after="20"/>
              <w:jc w:val="both"/>
              <w:rPr>
                <w:rFonts w:cs="Arial"/>
              </w:rPr>
            </w:pPr>
            <w:proofErr w:type="spellStart"/>
            <w:r w:rsidRPr="00B01AAC">
              <w:rPr>
                <w:rFonts w:cs="Arial"/>
                <w:sz w:val="17"/>
              </w:rPr>
              <w:t>participacion</w:t>
            </w:r>
            <w:proofErr w:type="spellEnd"/>
          </w:p>
        </w:tc>
        <w:tc>
          <w:tcPr>
            <w:tcW w:w="5112" w:type="dxa"/>
            <w:vAlign w:val="center"/>
          </w:tcPr>
          <w:p w14:paraId="738CC2EE" w14:textId="77777777" w:rsidR="00CD7451" w:rsidRPr="00B01AAC" w:rsidRDefault="00000000" w:rsidP="00F30852">
            <w:pPr>
              <w:spacing w:after="20"/>
              <w:jc w:val="both"/>
              <w:rPr>
                <w:rFonts w:cs="Arial"/>
                <w:lang w:val="es-PE"/>
              </w:rPr>
            </w:pPr>
            <w:r w:rsidRPr="00B01AAC">
              <w:rPr>
                <w:rFonts w:cs="Arial"/>
                <w:sz w:val="17"/>
                <w:lang w:val="es-PE"/>
              </w:rPr>
              <w:t>Resuelve la relación N:M entre voluntarios y actividades, registrando fecha y estado.</w:t>
            </w:r>
          </w:p>
        </w:tc>
      </w:tr>
      <w:tr w:rsidR="00CD7451" w:rsidRPr="00B01AAC" w14:paraId="229053FC" w14:textId="77777777">
        <w:trPr>
          <w:jc w:val="center"/>
        </w:trPr>
        <w:tc>
          <w:tcPr>
            <w:tcW w:w="5112" w:type="dxa"/>
            <w:vAlign w:val="center"/>
          </w:tcPr>
          <w:p w14:paraId="1835DADA" w14:textId="77777777" w:rsidR="00CD7451" w:rsidRPr="00B01AAC" w:rsidRDefault="00000000" w:rsidP="00F30852">
            <w:pPr>
              <w:spacing w:after="20"/>
              <w:jc w:val="both"/>
              <w:rPr>
                <w:rFonts w:cs="Arial"/>
              </w:rPr>
            </w:pPr>
            <w:proofErr w:type="spellStart"/>
            <w:r w:rsidRPr="00B01AAC">
              <w:rPr>
                <w:rFonts w:cs="Arial"/>
                <w:sz w:val="17"/>
              </w:rPr>
              <w:t>donante</w:t>
            </w:r>
            <w:proofErr w:type="spellEnd"/>
          </w:p>
        </w:tc>
        <w:tc>
          <w:tcPr>
            <w:tcW w:w="5112" w:type="dxa"/>
            <w:vAlign w:val="center"/>
          </w:tcPr>
          <w:p w14:paraId="65199C5C" w14:textId="77777777" w:rsidR="00CD7451" w:rsidRPr="00B01AAC" w:rsidRDefault="00000000" w:rsidP="00F30852">
            <w:pPr>
              <w:spacing w:after="20"/>
              <w:jc w:val="both"/>
              <w:rPr>
                <w:rFonts w:cs="Arial"/>
                <w:lang w:val="es-PE"/>
              </w:rPr>
            </w:pPr>
            <w:r w:rsidRPr="00B01AAC">
              <w:rPr>
                <w:rFonts w:cs="Arial"/>
                <w:sz w:val="17"/>
                <w:lang w:val="es-PE"/>
              </w:rPr>
              <w:t>Registra personas, empresas u ONG que realizan aportes económicos.</w:t>
            </w:r>
          </w:p>
        </w:tc>
      </w:tr>
      <w:tr w:rsidR="00CD7451" w:rsidRPr="00B01AAC" w14:paraId="08EBDCB0" w14:textId="77777777">
        <w:trPr>
          <w:jc w:val="center"/>
        </w:trPr>
        <w:tc>
          <w:tcPr>
            <w:tcW w:w="5112" w:type="dxa"/>
            <w:vAlign w:val="center"/>
          </w:tcPr>
          <w:p w14:paraId="15F2A6DE" w14:textId="77777777" w:rsidR="00CD7451" w:rsidRPr="00B01AAC" w:rsidRDefault="00000000" w:rsidP="00F30852">
            <w:pPr>
              <w:spacing w:after="20"/>
              <w:jc w:val="both"/>
              <w:rPr>
                <w:rFonts w:cs="Arial"/>
              </w:rPr>
            </w:pPr>
            <w:proofErr w:type="spellStart"/>
            <w:r w:rsidRPr="00B01AAC">
              <w:rPr>
                <w:rFonts w:cs="Arial"/>
                <w:sz w:val="17"/>
              </w:rPr>
              <w:t>donacion</w:t>
            </w:r>
            <w:proofErr w:type="spellEnd"/>
          </w:p>
        </w:tc>
        <w:tc>
          <w:tcPr>
            <w:tcW w:w="5112" w:type="dxa"/>
            <w:vAlign w:val="center"/>
          </w:tcPr>
          <w:p w14:paraId="18F84E98" w14:textId="77777777" w:rsidR="00CD7451" w:rsidRPr="00B01AAC" w:rsidRDefault="00000000" w:rsidP="00F30852">
            <w:pPr>
              <w:spacing w:after="20"/>
              <w:jc w:val="both"/>
              <w:rPr>
                <w:rFonts w:cs="Arial"/>
                <w:lang w:val="es-PE"/>
              </w:rPr>
            </w:pPr>
            <w:r w:rsidRPr="00B01AAC">
              <w:rPr>
                <w:rFonts w:cs="Arial"/>
                <w:sz w:val="17"/>
                <w:lang w:val="es-PE"/>
              </w:rPr>
              <w:t>Registra aportes económicos asociados a un donante y a un proyecto.</w:t>
            </w:r>
          </w:p>
        </w:tc>
      </w:tr>
      <w:tr w:rsidR="00CD7451" w:rsidRPr="00B01AAC" w14:paraId="283B7F85" w14:textId="77777777">
        <w:trPr>
          <w:jc w:val="center"/>
        </w:trPr>
        <w:tc>
          <w:tcPr>
            <w:tcW w:w="5112" w:type="dxa"/>
            <w:vAlign w:val="center"/>
          </w:tcPr>
          <w:p w14:paraId="5B7DF9A4" w14:textId="77777777" w:rsidR="00CD7451" w:rsidRPr="00B01AAC" w:rsidRDefault="00000000" w:rsidP="00F30852">
            <w:pPr>
              <w:spacing w:after="20"/>
              <w:jc w:val="both"/>
              <w:rPr>
                <w:rFonts w:cs="Arial"/>
              </w:rPr>
            </w:pPr>
            <w:proofErr w:type="spellStart"/>
            <w:r w:rsidRPr="00B01AAC">
              <w:rPr>
                <w:rFonts w:cs="Arial"/>
                <w:sz w:val="17"/>
              </w:rPr>
              <w:t>presupuesto</w:t>
            </w:r>
            <w:proofErr w:type="spellEnd"/>
          </w:p>
        </w:tc>
        <w:tc>
          <w:tcPr>
            <w:tcW w:w="5112" w:type="dxa"/>
            <w:vAlign w:val="center"/>
          </w:tcPr>
          <w:p w14:paraId="0ADF0124" w14:textId="77777777" w:rsidR="00CD7451" w:rsidRPr="00B01AAC" w:rsidRDefault="00000000" w:rsidP="00F30852">
            <w:pPr>
              <w:spacing w:after="20"/>
              <w:jc w:val="both"/>
              <w:rPr>
                <w:rFonts w:cs="Arial"/>
                <w:lang w:val="es-PE"/>
              </w:rPr>
            </w:pPr>
            <w:r w:rsidRPr="00B01AAC">
              <w:rPr>
                <w:rFonts w:cs="Arial"/>
                <w:sz w:val="17"/>
                <w:lang w:val="es-PE"/>
              </w:rPr>
              <w:t>Define montos planificados para un proyecto en un periodo determinado.</w:t>
            </w:r>
          </w:p>
        </w:tc>
      </w:tr>
      <w:tr w:rsidR="00CD7451" w:rsidRPr="00B01AAC" w14:paraId="55DD2257" w14:textId="77777777">
        <w:trPr>
          <w:jc w:val="center"/>
        </w:trPr>
        <w:tc>
          <w:tcPr>
            <w:tcW w:w="5112" w:type="dxa"/>
            <w:vAlign w:val="center"/>
          </w:tcPr>
          <w:p w14:paraId="0D97E910" w14:textId="77777777" w:rsidR="00CD7451" w:rsidRPr="00B01AAC" w:rsidRDefault="00000000" w:rsidP="00F30852">
            <w:pPr>
              <w:spacing w:after="20"/>
              <w:jc w:val="both"/>
              <w:rPr>
                <w:rFonts w:cs="Arial"/>
              </w:rPr>
            </w:pPr>
            <w:proofErr w:type="spellStart"/>
            <w:r w:rsidRPr="00B01AAC">
              <w:rPr>
                <w:rFonts w:cs="Arial"/>
                <w:sz w:val="17"/>
              </w:rPr>
              <w:t>partida_presupuestal</w:t>
            </w:r>
            <w:proofErr w:type="spellEnd"/>
          </w:p>
        </w:tc>
        <w:tc>
          <w:tcPr>
            <w:tcW w:w="5112" w:type="dxa"/>
            <w:vAlign w:val="center"/>
          </w:tcPr>
          <w:p w14:paraId="17D4B2D4" w14:textId="77777777" w:rsidR="00CD7451" w:rsidRPr="00B01AAC" w:rsidRDefault="00000000" w:rsidP="00F30852">
            <w:pPr>
              <w:spacing w:after="20"/>
              <w:jc w:val="both"/>
              <w:rPr>
                <w:rFonts w:cs="Arial"/>
                <w:lang w:val="es-PE"/>
              </w:rPr>
            </w:pPr>
            <w:r w:rsidRPr="00B01AAC">
              <w:rPr>
                <w:rFonts w:cs="Arial"/>
                <w:sz w:val="17"/>
                <w:lang w:val="es-PE"/>
              </w:rPr>
              <w:t>Divide un presupuesto en categorías de gasto.</w:t>
            </w:r>
          </w:p>
        </w:tc>
      </w:tr>
      <w:tr w:rsidR="00CD7451" w:rsidRPr="00B01AAC" w14:paraId="15B2B7A9" w14:textId="77777777">
        <w:trPr>
          <w:jc w:val="center"/>
        </w:trPr>
        <w:tc>
          <w:tcPr>
            <w:tcW w:w="5112" w:type="dxa"/>
            <w:vAlign w:val="center"/>
          </w:tcPr>
          <w:p w14:paraId="1F7B4DB5" w14:textId="77777777" w:rsidR="00CD7451" w:rsidRPr="00B01AAC" w:rsidRDefault="00000000" w:rsidP="00F30852">
            <w:pPr>
              <w:spacing w:after="20"/>
              <w:jc w:val="both"/>
              <w:rPr>
                <w:rFonts w:cs="Arial"/>
              </w:rPr>
            </w:pPr>
            <w:proofErr w:type="spellStart"/>
            <w:r w:rsidRPr="00B01AAC">
              <w:rPr>
                <w:rFonts w:cs="Arial"/>
                <w:sz w:val="17"/>
              </w:rPr>
              <w:t>gasto</w:t>
            </w:r>
            <w:proofErr w:type="spellEnd"/>
          </w:p>
        </w:tc>
        <w:tc>
          <w:tcPr>
            <w:tcW w:w="5112" w:type="dxa"/>
            <w:vAlign w:val="center"/>
          </w:tcPr>
          <w:p w14:paraId="5860D405" w14:textId="77777777" w:rsidR="00CD7451" w:rsidRPr="00B01AAC" w:rsidRDefault="00000000" w:rsidP="00F30852">
            <w:pPr>
              <w:spacing w:after="20"/>
              <w:jc w:val="both"/>
              <w:rPr>
                <w:rFonts w:cs="Arial"/>
                <w:lang w:val="es-PE"/>
              </w:rPr>
            </w:pPr>
            <w:r w:rsidRPr="00B01AAC">
              <w:rPr>
                <w:rFonts w:cs="Arial"/>
                <w:sz w:val="17"/>
                <w:lang w:val="es-PE"/>
              </w:rPr>
              <w:t>Registra egresos financieros asociados a una partida y opcionalmente a un movimiento.</w:t>
            </w:r>
          </w:p>
        </w:tc>
      </w:tr>
      <w:tr w:rsidR="00CD7451" w:rsidRPr="00B01AAC" w14:paraId="17BE463E" w14:textId="77777777">
        <w:trPr>
          <w:jc w:val="center"/>
        </w:trPr>
        <w:tc>
          <w:tcPr>
            <w:tcW w:w="5112" w:type="dxa"/>
            <w:vAlign w:val="center"/>
          </w:tcPr>
          <w:p w14:paraId="043C7AD5" w14:textId="77777777" w:rsidR="00CD7451" w:rsidRPr="00B01AAC" w:rsidRDefault="00000000" w:rsidP="00F30852">
            <w:pPr>
              <w:spacing w:after="20"/>
              <w:jc w:val="both"/>
              <w:rPr>
                <w:rFonts w:cs="Arial"/>
              </w:rPr>
            </w:pPr>
            <w:proofErr w:type="spellStart"/>
            <w:r w:rsidRPr="00B01AAC">
              <w:rPr>
                <w:rFonts w:cs="Arial"/>
                <w:sz w:val="17"/>
              </w:rPr>
              <w:t>comprobante</w:t>
            </w:r>
            <w:proofErr w:type="spellEnd"/>
          </w:p>
        </w:tc>
        <w:tc>
          <w:tcPr>
            <w:tcW w:w="5112" w:type="dxa"/>
            <w:vAlign w:val="center"/>
          </w:tcPr>
          <w:p w14:paraId="1F40E5D8" w14:textId="77777777" w:rsidR="00CD7451" w:rsidRPr="00B01AAC" w:rsidRDefault="00000000" w:rsidP="00F30852">
            <w:pPr>
              <w:spacing w:after="20"/>
              <w:jc w:val="both"/>
              <w:rPr>
                <w:rFonts w:cs="Arial"/>
                <w:lang w:val="es-PE"/>
              </w:rPr>
            </w:pPr>
            <w:r w:rsidRPr="00B01AAC">
              <w:rPr>
                <w:rFonts w:cs="Arial"/>
                <w:sz w:val="17"/>
                <w:lang w:val="es-PE"/>
              </w:rPr>
              <w:t>Registra facturas, boletas o recibos que respaldan gastos.</w:t>
            </w:r>
          </w:p>
        </w:tc>
      </w:tr>
      <w:tr w:rsidR="00CD7451" w:rsidRPr="00B01AAC" w14:paraId="07C56354" w14:textId="77777777">
        <w:trPr>
          <w:jc w:val="center"/>
        </w:trPr>
        <w:tc>
          <w:tcPr>
            <w:tcW w:w="5112" w:type="dxa"/>
            <w:vAlign w:val="center"/>
          </w:tcPr>
          <w:p w14:paraId="799989E4" w14:textId="77777777" w:rsidR="00CD7451" w:rsidRPr="00B01AAC" w:rsidRDefault="00000000" w:rsidP="00F30852">
            <w:pPr>
              <w:spacing w:after="20"/>
              <w:jc w:val="both"/>
              <w:rPr>
                <w:rFonts w:cs="Arial"/>
              </w:rPr>
            </w:pPr>
            <w:proofErr w:type="spellStart"/>
            <w:r w:rsidRPr="00B01AAC">
              <w:rPr>
                <w:rFonts w:cs="Arial"/>
                <w:sz w:val="17"/>
              </w:rPr>
              <w:t>proveedor</w:t>
            </w:r>
            <w:proofErr w:type="spellEnd"/>
          </w:p>
        </w:tc>
        <w:tc>
          <w:tcPr>
            <w:tcW w:w="5112" w:type="dxa"/>
            <w:vAlign w:val="center"/>
          </w:tcPr>
          <w:p w14:paraId="124BFA13" w14:textId="77777777" w:rsidR="00CD7451" w:rsidRPr="00B01AAC" w:rsidRDefault="00000000" w:rsidP="00F30852">
            <w:pPr>
              <w:spacing w:after="20"/>
              <w:jc w:val="both"/>
              <w:rPr>
                <w:rFonts w:cs="Arial"/>
                <w:lang w:val="es-PE"/>
              </w:rPr>
            </w:pPr>
            <w:r w:rsidRPr="00B01AAC">
              <w:rPr>
                <w:rFonts w:cs="Arial"/>
                <w:sz w:val="17"/>
                <w:lang w:val="es-PE"/>
              </w:rPr>
              <w:t>Registra entidades que suministran bienes o servicios.</w:t>
            </w:r>
          </w:p>
        </w:tc>
      </w:tr>
      <w:tr w:rsidR="00CD7451" w:rsidRPr="00B01AAC" w14:paraId="5E6388E0" w14:textId="77777777">
        <w:trPr>
          <w:jc w:val="center"/>
        </w:trPr>
        <w:tc>
          <w:tcPr>
            <w:tcW w:w="5112" w:type="dxa"/>
            <w:vAlign w:val="center"/>
          </w:tcPr>
          <w:p w14:paraId="3A803860" w14:textId="77777777" w:rsidR="00CD7451" w:rsidRPr="00B01AAC" w:rsidRDefault="00000000" w:rsidP="00F30852">
            <w:pPr>
              <w:spacing w:after="20"/>
              <w:jc w:val="both"/>
              <w:rPr>
                <w:rFonts w:cs="Arial"/>
              </w:rPr>
            </w:pPr>
            <w:proofErr w:type="spellStart"/>
            <w:r w:rsidRPr="00B01AAC">
              <w:rPr>
                <w:rFonts w:cs="Arial"/>
                <w:sz w:val="17"/>
              </w:rPr>
              <w:t>recurso</w:t>
            </w:r>
            <w:proofErr w:type="spellEnd"/>
          </w:p>
        </w:tc>
        <w:tc>
          <w:tcPr>
            <w:tcW w:w="5112" w:type="dxa"/>
            <w:vAlign w:val="center"/>
          </w:tcPr>
          <w:p w14:paraId="63FF90D1" w14:textId="77777777" w:rsidR="00CD7451" w:rsidRPr="00B01AAC" w:rsidRDefault="00000000" w:rsidP="00F30852">
            <w:pPr>
              <w:spacing w:after="20"/>
              <w:jc w:val="both"/>
              <w:rPr>
                <w:rFonts w:cs="Arial"/>
                <w:lang w:val="es-PE"/>
              </w:rPr>
            </w:pPr>
            <w:r w:rsidRPr="00B01AAC">
              <w:rPr>
                <w:rFonts w:cs="Arial"/>
                <w:sz w:val="17"/>
                <w:lang w:val="es-PE"/>
              </w:rPr>
              <w:t>Catálogo de bienes o insumos controlados por el sistema.</w:t>
            </w:r>
          </w:p>
        </w:tc>
      </w:tr>
      <w:tr w:rsidR="00CD7451" w:rsidRPr="00B01AAC" w14:paraId="5A8699E9" w14:textId="77777777">
        <w:trPr>
          <w:jc w:val="center"/>
        </w:trPr>
        <w:tc>
          <w:tcPr>
            <w:tcW w:w="5112" w:type="dxa"/>
            <w:vAlign w:val="center"/>
          </w:tcPr>
          <w:p w14:paraId="2B86E93F" w14:textId="77777777" w:rsidR="00CD7451" w:rsidRPr="00B01AAC" w:rsidRDefault="00000000" w:rsidP="00F30852">
            <w:pPr>
              <w:spacing w:after="20"/>
              <w:jc w:val="both"/>
              <w:rPr>
                <w:rFonts w:cs="Arial"/>
              </w:rPr>
            </w:pPr>
            <w:proofErr w:type="spellStart"/>
            <w:r w:rsidRPr="00B01AAC">
              <w:rPr>
                <w:rFonts w:cs="Arial"/>
                <w:sz w:val="17"/>
              </w:rPr>
              <w:t>almacen</w:t>
            </w:r>
            <w:proofErr w:type="spellEnd"/>
          </w:p>
        </w:tc>
        <w:tc>
          <w:tcPr>
            <w:tcW w:w="5112" w:type="dxa"/>
            <w:vAlign w:val="center"/>
          </w:tcPr>
          <w:p w14:paraId="71AED0A1" w14:textId="77777777" w:rsidR="00CD7451" w:rsidRPr="00B01AAC" w:rsidRDefault="00000000" w:rsidP="00F30852">
            <w:pPr>
              <w:spacing w:after="20"/>
              <w:jc w:val="both"/>
              <w:rPr>
                <w:rFonts w:cs="Arial"/>
                <w:lang w:val="es-PE"/>
              </w:rPr>
            </w:pPr>
            <w:r w:rsidRPr="00B01AAC">
              <w:rPr>
                <w:rFonts w:cs="Arial"/>
                <w:sz w:val="17"/>
                <w:lang w:val="es-PE"/>
              </w:rPr>
              <w:t>Registra ubicaciones físicas donde se custodian recursos.</w:t>
            </w:r>
          </w:p>
        </w:tc>
      </w:tr>
      <w:tr w:rsidR="00CD7451" w:rsidRPr="00B01AAC" w14:paraId="46632375" w14:textId="77777777">
        <w:trPr>
          <w:jc w:val="center"/>
        </w:trPr>
        <w:tc>
          <w:tcPr>
            <w:tcW w:w="5112" w:type="dxa"/>
            <w:vAlign w:val="center"/>
          </w:tcPr>
          <w:p w14:paraId="78CB6F5C" w14:textId="77777777" w:rsidR="00CD7451" w:rsidRPr="00B01AAC" w:rsidRDefault="00000000" w:rsidP="00F30852">
            <w:pPr>
              <w:spacing w:after="20"/>
              <w:jc w:val="both"/>
              <w:rPr>
                <w:rFonts w:cs="Arial"/>
              </w:rPr>
            </w:pPr>
            <w:proofErr w:type="spellStart"/>
            <w:r w:rsidRPr="00B01AAC">
              <w:rPr>
                <w:rFonts w:cs="Arial"/>
                <w:sz w:val="17"/>
              </w:rPr>
              <w:t>inventario</w:t>
            </w:r>
            <w:proofErr w:type="spellEnd"/>
          </w:p>
        </w:tc>
        <w:tc>
          <w:tcPr>
            <w:tcW w:w="5112" w:type="dxa"/>
            <w:vAlign w:val="center"/>
          </w:tcPr>
          <w:p w14:paraId="2F7C15F5" w14:textId="77777777" w:rsidR="00CD7451" w:rsidRPr="00B01AAC" w:rsidRDefault="00000000" w:rsidP="00F30852">
            <w:pPr>
              <w:spacing w:after="20"/>
              <w:jc w:val="both"/>
              <w:rPr>
                <w:rFonts w:cs="Arial"/>
                <w:lang w:val="es-PE"/>
              </w:rPr>
            </w:pPr>
            <w:r w:rsidRPr="00B01AAC">
              <w:rPr>
                <w:rFonts w:cs="Arial"/>
                <w:sz w:val="17"/>
                <w:lang w:val="es-PE"/>
              </w:rPr>
              <w:t>Resuelve la relación N:M entre almacenes y recursos, almacenando stock actual y mínimo.</w:t>
            </w:r>
          </w:p>
        </w:tc>
      </w:tr>
      <w:tr w:rsidR="00CD7451" w:rsidRPr="00B01AAC" w14:paraId="70D9CDE3" w14:textId="77777777">
        <w:trPr>
          <w:jc w:val="center"/>
        </w:trPr>
        <w:tc>
          <w:tcPr>
            <w:tcW w:w="5112" w:type="dxa"/>
            <w:vAlign w:val="center"/>
          </w:tcPr>
          <w:p w14:paraId="645415F8" w14:textId="77777777" w:rsidR="00CD7451" w:rsidRPr="00B01AAC" w:rsidRDefault="00000000" w:rsidP="00F30852">
            <w:pPr>
              <w:spacing w:after="20"/>
              <w:jc w:val="both"/>
              <w:rPr>
                <w:rFonts w:cs="Arial"/>
              </w:rPr>
            </w:pPr>
            <w:proofErr w:type="spellStart"/>
            <w:r w:rsidRPr="00B01AAC">
              <w:rPr>
                <w:rFonts w:cs="Arial"/>
                <w:sz w:val="17"/>
              </w:rPr>
              <w:t>movimiento</w:t>
            </w:r>
            <w:proofErr w:type="spellEnd"/>
          </w:p>
        </w:tc>
        <w:tc>
          <w:tcPr>
            <w:tcW w:w="5112" w:type="dxa"/>
            <w:vAlign w:val="center"/>
          </w:tcPr>
          <w:p w14:paraId="08DBBC77" w14:textId="77777777" w:rsidR="00CD7451" w:rsidRPr="00B01AAC" w:rsidRDefault="00000000" w:rsidP="00F30852">
            <w:pPr>
              <w:spacing w:after="20"/>
              <w:jc w:val="both"/>
              <w:rPr>
                <w:rFonts w:cs="Arial"/>
                <w:lang w:val="es-PE"/>
              </w:rPr>
            </w:pPr>
            <w:r w:rsidRPr="00B01AAC">
              <w:rPr>
                <w:rFonts w:cs="Arial"/>
                <w:sz w:val="17"/>
                <w:lang w:val="es-PE"/>
              </w:rPr>
              <w:t>Registra entradas, salidas, transferencias y ajustes de inventario.</w:t>
            </w:r>
          </w:p>
        </w:tc>
      </w:tr>
      <w:tr w:rsidR="00CD7451" w:rsidRPr="00B01AAC" w14:paraId="59AD28A1" w14:textId="77777777">
        <w:trPr>
          <w:jc w:val="center"/>
        </w:trPr>
        <w:tc>
          <w:tcPr>
            <w:tcW w:w="5112" w:type="dxa"/>
            <w:vAlign w:val="center"/>
          </w:tcPr>
          <w:p w14:paraId="6EBC6131" w14:textId="77777777" w:rsidR="00CD7451" w:rsidRPr="00B01AAC" w:rsidRDefault="00000000" w:rsidP="00F30852">
            <w:pPr>
              <w:spacing w:after="20"/>
              <w:jc w:val="both"/>
              <w:rPr>
                <w:rFonts w:cs="Arial"/>
              </w:rPr>
            </w:pPr>
            <w:proofErr w:type="spellStart"/>
            <w:r w:rsidRPr="00B01AAC">
              <w:rPr>
                <w:rFonts w:cs="Arial"/>
                <w:sz w:val="17"/>
              </w:rPr>
              <w:t>detalle_movimiento</w:t>
            </w:r>
            <w:proofErr w:type="spellEnd"/>
          </w:p>
        </w:tc>
        <w:tc>
          <w:tcPr>
            <w:tcW w:w="5112" w:type="dxa"/>
            <w:vAlign w:val="center"/>
          </w:tcPr>
          <w:p w14:paraId="4BE98C03" w14:textId="77777777" w:rsidR="00CD7451" w:rsidRPr="00B01AAC" w:rsidRDefault="00000000" w:rsidP="00F30852">
            <w:pPr>
              <w:spacing w:after="20"/>
              <w:jc w:val="both"/>
              <w:rPr>
                <w:rFonts w:cs="Arial"/>
                <w:lang w:val="es-PE"/>
              </w:rPr>
            </w:pPr>
            <w:r w:rsidRPr="00B01AAC">
              <w:rPr>
                <w:rFonts w:cs="Arial"/>
                <w:sz w:val="17"/>
                <w:lang w:val="es-PE"/>
              </w:rPr>
              <w:t>Desglosa los recursos y cantidades involucradas en cada movimiento.</w:t>
            </w:r>
          </w:p>
        </w:tc>
      </w:tr>
    </w:tbl>
    <w:p w14:paraId="2DB48DC0" w14:textId="77777777" w:rsidR="00F30852" w:rsidRDefault="00F30852" w:rsidP="00F30852">
      <w:pPr>
        <w:pStyle w:val="Ttulo2"/>
        <w:ind w:left="720"/>
        <w:jc w:val="both"/>
        <w:rPr>
          <w:rFonts w:ascii="Arial" w:hAnsi="Arial" w:cs="Arial"/>
          <w:color w:val="auto"/>
          <w:sz w:val="22"/>
          <w:szCs w:val="22"/>
          <w:lang w:val="es-PE"/>
        </w:rPr>
      </w:pPr>
    </w:p>
    <w:p w14:paraId="62FC84A6" w14:textId="701D4387" w:rsidR="00CD7451"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7</w:t>
      </w:r>
      <w:r w:rsidR="00000000" w:rsidRPr="00B01AAC">
        <w:rPr>
          <w:rFonts w:ascii="Arial" w:hAnsi="Arial" w:cs="Arial"/>
          <w:color w:val="auto"/>
          <w:sz w:val="22"/>
          <w:szCs w:val="22"/>
          <w:lang w:val="es-PE"/>
        </w:rPr>
        <w:t>.2 Diagrama físico equivalente</w:t>
      </w:r>
    </w:p>
    <w:p w14:paraId="0816F1C6" w14:textId="77777777" w:rsidR="00F30852" w:rsidRPr="00F30852" w:rsidRDefault="00F30852" w:rsidP="00F30852">
      <w:pPr>
        <w:rPr>
          <w:lang w:val="es-PE"/>
        </w:rPr>
      </w:pPr>
    </w:p>
    <w:p w14:paraId="0C79BE2F" w14:textId="77777777" w:rsidR="00CD7451" w:rsidRPr="00B01AAC" w:rsidRDefault="00000000" w:rsidP="00F30852">
      <w:pPr>
        <w:ind w:left="720"/>
        <w:jc w:val="both"/>
        <w:rPr>
          <w:rFonts w:cs="Arial"/>
          <w:sz w:val="22"/>
          <w:lang w:val="es-PE"/>
        </w:rPr>
      </w:pPr>
      <w:r w:rsidRPr="00B01AAC">
        <w:rPr>
          <w:rFonts w:cs="Arial"/>
          <w:sz w:val="22"/>
          <w:lang w:val="es-PE"/>
        </w:rPr>
        <w:t xml:space="preserve">La siguiente figura resume el esquema físico implementado. La estructura reproduce las relaciones existentes en SQLite y sirve como referencia equivalente a la vista que puede obtenerse por ingeniería inversa en MySQL </w:t>
      </w:r>
      <w:proofErr w:type="spellStart"/>
      <w:r w:rsidRPr="00B01AAC">
        <w:rPr>
          <w:rFonts w:cs="Arial"/>
          <w:sz w:val="22"/>
          <w:lang w:val="es-PE"/>
        </w:rPr>
        <w:t>Workbench</w:t>
      </w:r>
      <w:proofErr w:type="spellEnd"/>
      <w:r w:rsidRPr="00B01AAC">
        <w:rPr>
          <w:rFonts w:cs="Arial"/>
          <w:sz w:val="22"/>
          <w:lang w:val="es-PE"/>
        </w:rPr>
        <w:t xml:space="preserve"> al trasladar el esquema a MySQL.</w:t>
      </w:r>
    </w:p>
    <w:p w14:paraId="3581B770" w14:textId="7BA7FBE5" w:rsidR="00CD7451" w:rsidRDefault="00CD7451" w:rsidP="00F30852">
      <w:pPr>
        <w:jc w:val="both"/>
        <w:rPr>
          <w:rFonts w:cs="Arial"/>
          <w:noProof/>
        </w:rPr>
      </w:pPr>
    </w:p>
    <w:p w14:paraId="5EA87557" w14:textId="10ED39A4" w:rsidR="000A24FD" w:rsidRDefault="000A24FD" w:rsidP="00F30852">
      <w:pPr>
        <w:jc w:val="both"/>
        <w:rPr>
          <w:rFonts w:cs="Arial"/>
          <w:noProof/>
        </w:rPr>
      </w:pPr>
      <w:r w:rsidRPr="000A24FD">
        <w:rPr>
          <w:rFonts w:cs="Arial"/>
          <w:noProof/>
        </w:rPr>
        <w:lastRenderedPageBreak/>
        <w:drawing>
          <wp:inline distT="0" distB="0" distL="0" distR="0" wp14:anchorId="77C8F768" wp14:editId="208DCBA9">
            <wp:extent cx="6492240" cy="6308090"/>
            <wp:effectExtent l="0" t="0" r="3810" b="0"/>
            <wp:docPr id="18683729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72909" name=""/>
                    <pic:cNvPicPr/>
                  </pic:nvPicPr>
                  <pic:blipFill>
                    <a:blip r:embed="rId9"/>
                    <a:stretch>
                      <a:fillRect/>
                    </a:stretch>
                  </pic:blipFill>
                  <pic:spPr>
                    <a:xfrm>
                      <a:off x="0" y="0"/>
                      <a:ext cx="6492240" cy="6308090"/>
                    </a:xfrm>
                    <a:prstGeom prst="rect">
                      <a:avLst/>
                    </a:prstGeom>
                  </pic:spPr>
                </pic:pic>
              </a:graphicData>
            </a:graphic>
          </wp:inline>
        </w:drawing>
      </w:r>
    </w:p>
    <w:p w14:paraId="538F7D41" w14:textId="77777777" w:rsidR="000A24FD" w:rsidRPr="00B01AAC" w:rsidRDefault="000A24FD" w:rsidP="00F30852">
      <w:pPr>
        <w:jc w:val="both"/>
        <w:rPr>
          <w:rFonts w:cs="Arial"/>
        </w:rPr>
      </w:pPr>
    </w:p>
    <w:p w14:paraId="4C671D87" w14:textId="77777777" w:rsidR="00CD7451" w:rsidRDefault="00000000" w:rsidP="00F30852">
      <w:pPr>
        <w:jc w:val="both"/>
        <w:rPr>
          <w:rFonts w:cs="Arial"/>
          <w:i/>
          <w:sz w:val="18"/>
          <w:lang w:val="es-PE"/>
        </w:rPr>
      </w:pPr>
      <w:r w:rsidRPr="00B01AAC">
        <w:rPr>
          <w:rFonts w:cs="Arial"/>
          <w:i/>
          <w:sz w:val="18"/>
          <w:lang w:val="es-PE"/>
        </w:rPr>
        <w:t>Figura 2. Diagrama físico equivalente del modelo SQL implementado.</w:t>
      </w:r>
    </w:p>
    <w:p w14:paraId="2836B528" w14:textId="77777777" w:rsidR="00F30852" w:rsidRPr="00B01AAC" w:rsidRDefault="00F30852" w:rsidP="00F30852">
      <w:pPr>
        <w:jc w:val="both"/>
        <w:rPr>
          <w:rFonts w:cs="Arial"/>
          <w:lang w:val="es-PE"/>
        </w:rPr>
      </w:pPr>
    </w:p>
    <w:p w14:paraId="2AE495B7" w14:textId="4F88C271"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7</w:t>
      </w:r>
      <w:r w:rsidR="00000000" w:rsidRPr="00B01AAC">
        <w:rPr>
          <w:rFonts w:ascii="Arial" w:hAnsi="Arial" w:cs="Arial"/>
          <w:color w:val="auto"/>
          <w:sz w:val="22"/>
          <w:szCs w:val="22"/>
          <w:lang w:val="es-PE"/>
        </w:rPr>
        <w:t>.3 Tabla relacional corregida según SQLite</w:t>
      </w:r>
    </w:p>
    <w:p w14:paraId="1E5066DF" w14:textId="77777777" w:rsidR="00CD7451" w:rsidRPr="00B01AAC" w:rsidRDefault="00000000" w:rsidP="00F30852">
      <w:pPr>
        <w:ind w:left="720"/>
        <w:jc w:val="both"/>
        <w:rPr>
          <w:rFonts w:cs="Arial"/>
          <w:sz w:val="22"/>
          <w:lang w:val="es-PE"/>
        </w:rPr>
      </w:pPr>
      <w:r w:rsidRPr="00B01AAC">
        <w:rPr>
          <w:rFonts w:cs="Arial"/>
          <w:sz w:val="22"/>
          <w:lang w:val="es-PE"/>
        </w:rPr>
        <w:t xml:space="preserve">La tabla relacional final fue corregida para que coincida con el código SQLite realmente implementado. Por ello se incluyeron las relaciones opcionales presentes en la tabla movimiento y se precisó el papel de inventario, participación y </w:t>
      </w:r>
      <w:proofErr w:type="spellStart"/>
      <w:r w:rsidRPr="00B01AAC">
        <w:rPr>
          <w:rFonts w:cs="Arial"/>
          <w:sz w:val="22"/>
          <w:lang w:val="es-PE"/>
        </w:rPr>
        <w:t>detalle_movimiento</w:t>
      </w:r>
      <w:proofErr w:type="spellEnd"/>
      <w:r w:rsidRPr="00B01AAC">
        <w:rPr>
          <w:rFonts w:cs="Arial"/>
          <w:sz w:val="22"/>
          <w:lang w:val="es-PE"/>
        </w:rPr>
        <w:t xml:space="preserve"> como tablas intermedias o transaccionales.</w:t>
      </w:r>
    </w:p>
    <w:p w14:paraId="0D87473E" w14:textId="77777777" w:rsidR="00CD7451" w:rsidRPr="00B01AAC" w:rsidRDefault="00CD7451" w:rsidP="00F30852">
      <w:pPr>
        <w:jc w:val="both"/>
        <w:rPr>
          <w:rFonts w:cs="Arial"/>
          <w:lang w:val="es-PE"/>
        </w:rPr>
        <w:sectPr w:rsidR="00CD7451" w:rsidRPr="00B01AAC">
          <w:pgSz w:w="12240" w:h="15840"/>
          <w:pgMar w:top="936" w:right="1008" w:bottom="936" w:left="1008" w:header="720" w:footer="720" w:gutter="0"/>
          <w:cols w:space="720"/>
          <w:docGrid w:linePitch="360"/>
        </w:sectPr>
      </w:pPr>
    </w:p>
    <w:p w14:paraId="19C4BAEA" w14:textId="47231C0C" w:rsidR="00CD7451" w:rsidRPr="000A24FD" w:rsidRDefault="00CD7451" w:rsidP="00F30852">
      <w:pPr>
        <w:pStyle w:val="Ttulo1"/>
        <w:jc w:val="both"/>
        <w:rPr>
          <w:rFonts w:ascii="Arial" w:hAnsi="Arial" w:cs="Arial"/>
          <w:color w:val="auto"/>
          <w:sz w:val="18"/>
          <w:szCs w:val="18"/>
        </w:rPr>
      </w:pPr>
    </w:p>
    <w:tbl>
      <w:tblPr>
        <w:tblW w:w="0" w:type="auto"/>
        <w:jc w:val="center"/>
        <w:tblBorders>
          <w:top w:val="single" w:sz="3" w:space="0" w:color="808080"/>
          <w:left w:val="single" w:sz="3" w:space="0" w:color="808080"/>
          <w:bottom w:val="single" w:sz="3" w:space="0" w:color="808080"/>
          <w:right w:val="single" w:sz="3" w:space="0" w:color="808080"/>
          <w:insideH w:val="single" w:sz="3" w:space="0" w:color="808080"/>
          <w:insideV w:val="single" w:sz="3" w:space="0" w:color="808080"/>
        </w:tblBorders>
        <w:tblLook w:val="04A0" w:firstRow="1" w:lastRow="0" w:firstColumn="1" w:lastColumn="0" w:noHBand="0" w:noVBand="1"/>
      </w:tblPr>
      <w:tblGrid>
        <w:gridCol w:w="2537"/>
        <w:gridCol w:w="2537"/>
        <w:gridCol w:w="1504"/>
        <w:gridCol w:w="8390"/>
      </w:tblGrid>
      <w:tr w:rsidR="00CD7451" w:rsidRPr="000A24FD" w14:paraId="2F0CE798" w14:textId="77777777" w:rsidTr="000A24FD">
        <w:trPr>
          <w:jc w:val="center"/>
        </w:trPr>
        <w:tc>
          <w:tcPr>
            <w:tcW w:w="1635" w:type="dxa"/>
            <w:shd w:val="clear" w:color="auto" w:fill="1F4E79"/>
            <w:vAlign w:val="center"/>
          </w:tcPr>
          <w:p w14:paraId="2B436EFD" w14:textId="77777777" w:rsidR="00CD7451" w:rsidRPr="000A24FD" w:rsidRDefault="00000000" w:rsidP="00F30852">
            <w:pPr>
              <w:spacing w:after="20"/>
              <w:jc w:val="both"/>
              <w:rPr>
                <w:rFonts w:cs="Arial"/>
                <w:color w:val="FFFFFF" w:themeColor="background1"/>
                <w:sz w:val="18"/>
                <w:szCs w:val="18"/>
              </w:rPr>
            </w:pPr>
            <w:proofErr w:type="spellStart"/>
            <w:r w:rsidRPr="000A24FD">
              <w:rPr>
                <w:rFonts w:cs="Arial"/>
                <w:b/>
                <w:color w:val="FFFFFF" w:themeColor="background1"/>
                <w:sz w:val="18"/>
                <w:szCs w:val="18"/>
              </w:rPr>
              <w:t>Entidad</w:t>
            </w:r>
            <w:proofErr w:type="spellEnd"/>
            <w:r w:rsidRPr="000A24FD">
              <w:rPr>
                <w:rFonts w:cs="Arial"/>
                <w:b/>
                <w:color w:val="FFFFFF" w:themeColor="background1"/>
                <w:sz w:val="18"/>
                <w:szCs w:val="18"/>
              </w:rPr>
              <w:t xml:space="preserve"> </w:t>
            </w:r>
            <w:proofErr w:type="spellStart"/>
            <w:r w:rsidRPr="000A24FD">
              <w:rPr>
                <w:rFonts w:cs="Arial"/>
                <w:b/>
                <w:color w:val="FFFFFF" w:themeColor="background1"/>
                <w:sz w:val="18"/>
                <w:szCs w:val="18"/>
              </w:rPr>
              <w:t>origen</w:t>
            </w:r>
            <w:proofErr w:type="spellEnd"/>
          </w:p>
        </w:tc>
        <w:tc>
          <w:tcPr>
            <w:tcW w:w="1664" w:type="dxa"/>
            <w:shd w:val="clear" w:color="auto" w:fill="1F4E79"/>
            <w:vAlign w:val="center"/>
          </w:tcPr>
          <w:p w14:paraId="55059A6E" w14:textId="77777777" w:rsidR="00CD7451" w:rsidRPr="000A24FD" w:rsidRDefault="00000000" w:rsidP="00F30852">
            <w:pPr>
              <w:spacing w:after="20"/>
              <w:jc w:val="both"/>
              <w:rPr>
                <w:rFonts w:cs="Arial"/>
                <w:color w:val="FFFFFF" w:themeColor="background1"/>
                <w:sz w:val="18"/>
                <w:szCs w:val="18"/>
              </w:rPr>
            </w:pPr>
            <w:proofErr w:type="spellStart"/>
            <w:r w:rsidRPr="000A24FD">
              <w:rPr>
                <w:rFonts w:cs="Arial"/>
                <w:b/>
                <w:color w:val="FFFFFF" w:themeColor="background1"/>
                <w:sz w:val="18"/>
                <w:szCs w:val="18"/>
              </w:rPr>
              <w:t>Entidad</w:t>
            </w:r>
            <w:proofErr w:type="spellEnd"/>
            <w:r w:rsidRPr="000A24FD">
              <w:rPr>
                <w:rFonts w:cs="Arial"/>
                <w:b/>
                <w:color w:val="FFFFFF" w:themeColor="background1"/>
                <w:sz w:val="18"/>
                <w:szCs w:val="18"/>
              </w:rPr>
              <w:t xml:space="preserve"> </w:t>
            </w:r>
            <w:proofErr w:type="spellStart"/>
            <w:r w:rsidRPr="000A24FD">
              <w:rPr>
                <w:rFonts w:cs="Arial"/>
                <w:b/>
                <w:color w:val="FFFFFF" w:themeColor="background1"/>
                <w:sz w:val="18"/>
                <w:szCs w:val="18"/>
              </w:rPr>
              <w:t>destino</w:t>
            </w:r>
            <w:proofErr w:type="spellEnd"/>
          </w:p>
        </w:tc>
        <w:tc>
          <w:tcPr>
            <w:tcW w:w="1559" w:type="dxa"/>
            <w:shd w:val="clear" w:color="auto" w:fill="1F4E79"/>
            <w:vAlign w:val="center"/>
          </w:tcPr>
          <w:p w14:paraId="5302427B" w14:textId="77777777" w:rsidR="00CD7451" w:rsidRPr="000A24FD" w:rsidRDefault="00000000" w:rsidP="00F30852">
            <w:pPr>
              <w:spacing w:after="20"/>
              <w:jc w:val="both"/>
              <w:rPr>
                <w:rFonts w:cs="Arial"/>
                <w:color w:val="FFFFFF" w:themeColor="background1"/>
                <w:sz w:val="18"/>
                <w:szCs w:val="18"/>
              </w:rPr>
            </w:pPr>
            <w:proofErr w:type="spellStart"/>
            <w:r w:rsidRPr="000A24FD">
              <w:rPr>
                <w:rFonts w:cs="Arial"/>
                <w:b/>
                <w:color w:val="FFFFFF" w:themeColor="background1"/>
                <w:sz w:val="18"/>
                <w:szCs w:val="18"/>
              </w:rPr>
              <w:t>Cardinalidad</w:t>
            </w:r>
            <w:proofErr w:type="spellEnd"/>
          </w:p>
        </w:tc>
        <w:tc>
          <w:tcPr>
            <w:tcW w:w="10193" w:type="dxa"/>
            <w:shd w:val="clear" w:color="auto" w:fill="1F4E79"/>
            <w:vAlign w:val="center"/>
          </w:tcPr>
          <w:p w14:paraId="18BD3E54" w14:textId="77777777" w:rsidR="00CD7451" w:rsidRPr="000A24FD" w:rsidRDefault="00000000" w:rsidP="00F30852">
            <w:pPr>
              <w:spacing w:after="20"/>
              <w:jc w:val="both"/>
              <w:rPr>
                <w:rFonts w:cs="Arial"/>
                <w:color w:val="FFFFFF" w:themeColor="background1"/>
                <w:sz w:val="18"/>
                <w:szCs w:val="18"/>
                <w:lang w:val="es-PE"/>
              </w:rPr>
            </w:pPr>
            <w:r w:rsidRPr="000A24FD">
              <w:rPr>
                <w:rFonts w:cs="Arial"/>
                <w:b/>
                <w:color w:val="FFFFFF" w:themeColor="background1"/>
                <w:sz w:val="18"/>
                <w:szCs w:val="18"/>
                <w:lang w:val="es-PE"/>
              </w:rPr>
              <w:t>Regla de negocio / descripción técnica</w:t>
            </w:r>
          </w:p>
        </w:tc>
      </w:tr>
      <w:tr w:rsidR="00CD7451" w:rsidRPr="000A24FD" w14:paraId="476F5EAF" w14:textId="77777777" w:rsidTr="000A24FD">
        <w:trPr>
          <w:jc w:val="center"/>
        </w:trPr>
        <w:tc>
          <w:tcPr>
            <w:tcW w:w="1635" w:type="dxa"/>
            <w:vAlign w:val="center"/>
          </w:tcPr>
          <w:p w14:paraId="1D1D8C36" w14:textId="77777777" w:rsidR="00CD7451" w:rsidRPr="000A24FD" w:rsidRDefault="00000000" w:rsidP="00F30852">
            <w:pPr>
              <w:spacing w:after="20"/>
              <w:jc w:val="both"/>
              <w:rPr>
                <w:rFonts w:cs="Arial"/>
                <w:sz w:val="18"/>
                <w:szCs w:val="18"/>
              </w:rPr>
            </w:pPr>
            <w:r w:rsidRPr="000A24FD">
              <w:rPr>
                <w:rFonts w:cs="Arial"/>
                <w:sz w:val="18"/>
                <w:szCs w:val="18"/>
              </w:rPr>
              <w:t>ORGANIZACIÓN</w:t>
            </w:r>
          </w:p>
        </w:tc>
        <w:tc>
          <w:tcPr>
            <w:tcW w:w="1664" w:type="dxa"/>
            <w:vAlign w:val="center"/>
          </w:tcPr>
          <w:p w14:paraId="1198ACDE" w14:textId="77777777" w:rsidR="00CD7451" w:rsidRPr="000A24FD" w:rsidRDefault="00000000" w:rsidP="00F30852">
            <w:pPr>
              <w:spacing w:after="20"/>
              <w:jc w:val="both"/>
              <w:rPr>
                <w:rFonts w:cs="Arial"/>
                <w:sz w:val="18"/>
                <w:szCs w:val="18"/>
              </w:rPr>
            </w:pPr>
            <w:r w:rsidRPr="000A24FD">
              <w:rPr>
                <w:rFonts w:cs="Arial"/>
                <w:sz w:val="18"/>
                <w:szCs w:val="18"/>
              </w:rPr>
              <w:t>PROYECTO</w:t>
            </w:r>
          </w:p>
        </w:tc>
        <w:tc>
          <w:tcPr>
            <w:tcW w:w="1559" w:type="dxa"/>
            <w:vAlign w:val="center"/>
          </w:tcPr>
          <w:p w14:paraId="292C6B6F"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2822504D"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Una organización puede coordinar múltiples proyectos sociales; cada proyecto pertenece obligatoriamente a una organización responsable mediante </w:t>
            </w:r>
            <w:proofErr w:type="spellStart"/>
            <w:r w:rsidRPr="000A24FD">
              <w:rPr>
                <w:rFonts w:cs="Arial"/>
                <w:sz w:val="18"/>
                <w:szCs w:val="18"/>
                <w:lang w:val="es-PE"/>
              </w:rPr>
              <w:t>id_organizacion</w:t>
            </w:r>
            <w:proofErr w:type="spellEnd"/>
            <w:r w:rsidRPr="000A24FD">
              <w:rPr>
                <w:rFonts w:cs="Arial"/>
                <w:sz w:val="18"/>
                <w:szCs w:val="18"/>
                <w:lang w:val="es-PE"/>
              </w:rPr>
              <w:t>.</w:t>
            </w:r>
          </w:p>
        </w:tc>
      </w:tr>
      <w:tr w:rsidR="00CD7451" w:rsidRPr="000A24FD" w14:paraId="1F5138F4" w14:textId="77777777" w:rsidTr="000A24FD">
        <w:trPr>
          <w:jc w:val="center"/>
        </w:trPr>
        <w:tc>
          <w:tcPr>
            <w:tcW w:w="1635" w:type="dxa"/>
            <w:vAlign w:val="center"/>
          </w:tcPr>
          <w:p w14:paraId="169028B5" w14:textId="77777777" w:rsidR="00CD7451" w:rsidRPr="000A24FD" w:rsidRDefault="00000000" w:rsidP="00F30852">
            <w:pPr>
              <w:spacing w:after="20"/>
              <w:jc w:val="both"/>
              <w:rPr>
                <w:rFonts w:cs="Arial"/>
                <w:sz w:val="18"/>
                <w:szCs w:val="18"/>
              </w:rPr>
            </w:pPr>
            <w:r w:rsidRPr="000A24FD">
              <w:rPr>
                <w:rFonts w:cs="Arial"/>
                <w:sz w:val="18"/>
                <w:szCs w:val="18"/>
              </w:rPr>
              <w:t>PROYECTO</w:t>
            </w:r>
          </w:p>
        </w:tc>
        <w:tc>
          <w:tcPr>
            <w:tcW w:w="1664" w:type="dxa"/>
            <w:vAlign w:val="center"/>
          </w:tcPr>
          <w:p w14:paraId="33766605" w14:textId="77777777" w:rsidR="00CD7451" w:rsidRPr="000A24FD" w:rsidRDefault="00000000" w:rsidP="00F30852">
            <w:pPr>
              <w:spacing w:after="20"/>
              <w:jc w:val="both"/>
              <w:rPr>
                <w:rFonts w:cs="Arial"/>
                <w:sz w:val="18"/>
                <w:szCs w:val="18"/>
              </w:rPr>
            </w:pPr>
            <w:r w:rsidRPr="000A24FD">
              <w:rPr>
                <w:rFonts w:cs="Arial"/>
                <w:sz w:val="18"/>
                <w:szCs w:val="18"/>
              </w:rPr>
              <w:t>PRESUPUESTO</w:t>
            </w:r>
          </w:p>
        </w:tc>
        <w:tc>
          <w:tcPr>
            <w:tcW w:w="1559" w:type="dxa"/>
            <w:vAlign w:val="center"/>
          </w:tcPr>
          <w:p w14:paraId="6034A57B"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5EBD4D74"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proyecto puede disponer de varios presupuestos según etapas, periodos o líneas de financiamiento; cada presupuesto pertenece obligatoriamente a un proyecto mediante </w:t>
            </w:r>
            <w:proofErr w:type="spellStart"/>
            <w:r w:rsidRPr="000A24FD">
              <w:rPr>
                <w:rFonts w:cs="Arial"/>
                <w:sz w:val="18"/>
                <w:szCs w:val="18"/>
                <w:lang w:val="es-PE"/>
              </w:rPr>
              <w:t>id_proyecto</w:t>
            </w:r>
            <w:proofErr w:type="spellEnd"/>
            <w:r w:rsidRPr="000A24FD">
              <w:rPr>
                <w:rFonts w:cs="Arial"/>
                <w:sz w:val="18"/>
                <w:szCs w:val="18"/>
                <w:lang w:val="es-PE"/>
              </w:rPr>
              <w:t>.</w:t>
            </w:r>
          </w:p>
        </w:tc>
      </w:tr>
      <w:tr w:rsidR="00CD7451" w:rsidRPr="000A24FD" w14:paraId="39382F6C" w14:textId="77777777" w:rsidTr="000A24FD">
        <w:trPr>
          <w:jc w:val="center"/>
        </w:trPr>
        <w:tc>
          <w:tcPr>
            <w:tcW w:w="1635" w:type="dxa"/>
            <w:vAlign w:val="center"/>
          </w:tcPr>
          <w:p w14:paraId="0A02AC01" w14:textId="77777777" w:rsidR="00CD7451" w:rsidRPr="000A24FD" w:rsidRDefault="00000000" w:rsidP="00F30852">
            <w:pPr>
              <w:spacing w:after="20"/>
              <w:jc w:val="both"/>
              <w:rPr>
                <w:rFonts w:cs="Arial"/>
                <w:sz w:val="18"/>
                <w:szCs w:val="18"/>
              </w:rPr>
            </w:pPr>
            <w:r w:rsidRPr="000A24FD">
              <w:rPr>
                <w:rFonts w:cs="Arial"/>
                <w:sz w:val="18"/>
                <w:szCs w:val="18"/>
              </w:rPr>
              <w:t>PROYECTO</w:t>
            </w:r>
          </w:p>
        </w:tc>
        <w:tc>
          <w:tcPr>
            <w:tcW w:w="1664" w:type="dxa"/>
            <w:vAlign w:val="center"/>
          </w:tcPr>
          <w:p w14:paraId="238D6128" w14:textId="77777777" w:rsidR="00CD7451" w:rsidRPr="000A24FD" w:rsidRDefault="00000000" w:rsidP="00F30852">
            <w:pPr>
              <w:spacing w:after="20"/>
              <w:jc w:val="both"/>
              <w:rPr>
                <w:rFonts w:cs="Arial"/>
                <w:sz w:val="18"/>
                <w:szCs w:val="18"/>
              </w:rPr>
            </w:pPr>
            <w:r w:rsidRPr="000A24FD">
              <w:rPr>
                <w:rFonts w:cs="Arial"/>
                <w:sz w:val="18"/>
                <w:szCs w:val="18"/>
              </w:rPr>
              <w:t>ACTIVIDAD</w:t>
            </w:r>
          </w:p>
        </w:tc>
        <w:tc>
          <w:tcPr>
            <w:tcW w:w="1559" w:type="dxa"/>
            <w:vAlign w:val="center"/>
          </w:tcPr>
          <w:p w14:paraId="01D4F741"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621E232C"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Cada proyecto puede dividirse en múltiples actividades operativas o comunitarias; cada actividad pertenece obligatoriamente a un proyecto mediante </w:t>
            </w:r>
            <w:proofErr w:type="spellStart"/>
            <w:r w:rsidRPr="000A24FD">
              <w:rPr>
                <w:rFonts w:cs="Arial"/>
                <w:sz w:val="18"/>
                <w:szCs w:val="18"/>
                <w:lang w:val="es-PE"/>
              </w:rPr>
              <w:t>id_proyecto</w:t>
            </w:r>
            <w:proofErr w:type="spellEnd"/>
            <w:r w:rsidRPr="000A24FD">
              <w:rPr>
                <w:rFonts w:cs="Arial"/>
                <w:sz w:val="18"/>
                <w:szCs w:val="18"/>
                <w:lang w:val="es-PE"/>
              </w:rPr>
              <w:t>.</w:t>
            </w:r>
          </w:p>
        </w:tc>
      </w:tr>
      <w:tr w:rsidR="00CD7451" w:rsidRPr="000A24FD" w14:paraId="3CC7FA65" w14:textId="77777777" w:rsidTr="000A24FD">
        <w:trPr>
          <w:jc w:val="center"/>
        </w:trPr>
        <w:tc>
          <w:tcPr>
            <w:tcW w:w="1635" w:type="dxa"/>
            <w:vAlign w:val="center"/>
          </w:tcPr>
          <w:p w14:paraId="3B8003F2" w14:textId="77777777" w:rsidR="00CD7451" w:rsidRPr="000A24FD" w:rsidRDefault="00000000" w:rsidP="00F30852">
            <w:pPr>
              <w:spacing w:after="20"/>
              <w:jc w:val="both"/>
              <w:rPr>
                <w:rFonts w:cs="Arial"/>
                <w:sz w:val="18"/>
                <w:szCs w:val="18"/>
              </w:rPr>
            </w:pPr>
            <w:r w:rsidRPr="000A24FD">
              <w:rPr>
                <w:rFonts w:cs="Arial"/>
                <w:sz w:val="18"/>
                <w:szCs w:val="18"/>
              </w:rPr>
              <w:t>PROYECTO</w:t>
            </w:r>
          </w:p>
        </w:tc>
        <w:tc>
          <w:tcPr>
            <w:tcW w:w="1664" w:type="dxa"/>
            <w:vAlign w:val="center"/>
          </w:tcPr>
          <w:p w14:paraId="39244038" w14:textId="77777777" w:rsidR="00CD7451" w:rsidRPr="000A24FD" w:rsidRDefault="00000000" w:rsidP="00F30852">
            <w:pPr>
              <w:spacing w:after="20"/>
              <w:jc w:val="both"/>
              <w:rPr>
                <w:rFonts w:cs="Arial"/>
                <w:sz w:val="18"/>
                <w:szCs w:val="18"/>
              </w:rPr>
            </w:pPr>
            <w:r w:rsidRPr="000A24FD">
              <w:rPr>
                <w:rFonts w:cs="Arial"/>
                <w:sz w:val="18"/>
                <w:szCs w:val="18"/>
              </w:rPr>
              <w:t>DONACIÓN</w:t>
            </w:r>
          </w:p>
        </w:tc>
        <w:tc>
          <w:tcPr>
            <w:tcW w:w="1559" w:type="dxa"/>
            <w:vAlign w:val="center"/>
          </w:tcPr>
          <w:p w14:paraId="3EC06E00"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7748BEAD"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proyecto puede recibir múltiples donaciones económicas; cada donación está asociada obligatoriamente a un proyecto mediante </w:t>
            </w:r>
            <w:proofErr w:type="spellStart"/>
            <w:r w:rsidRPr="000A24FD">
              <w:rPr>
                <w:rFonts w:cs="Arial"/>
                <w:sz w:val="18"/>
                <w:szCs w:val="18"/>
                <w:lang w:val="es-PE"/>
              </w:rPr>
              <w:t>id_proyecto</w:t>
            </w:r>
            <w:proofErr w:type="spellEnd"/>
            <w:r w:rsidRPr="000A24FD">
              <w:rPr>
                <w:rFonts w:cs="Arial"/>
                <w:sz w:val="18"/>
                <w:szCs w:val="18"/>
                <w:lang w:val="es-PE"/>
              </w:rPr>
              <w:t>.</w:t>
            </w:r>
          </w:p>
        </w:tc>
      </w:tr>
      <w:tr w:rsidR="00CD7451" w:rsidRPr="000A24FD" w14:paraId="3694D81D" w14:textId="77777777" w:rsidTr="000A24FD">
        <w:trPr>
          <w:jc w:val="center"/>
        </w:trPr>
        <w:tc>
          <w:tcPr>
            <w:tcW w:w="1635" w:type="dxa"/>
            <w:vAlign w:val="center"/>
          </w:tcPr>
          <w:p w14:paraId="5EDDBECB" w14:textId="77777777" w:rsidR="00CD7451" w:rsidRPr="000A24FD" w:rsidRDefault="00000000" w:rsidP="00F30852">
            <w:pPr>
              <w:spacing w:after="20"/>
              <w:jc w:val="both"/>
              <w:rPr>
                <w:rFonts w:cs="Arial"/>
                <w:sz w:val="18"/>
                <w:szCs w:val="18"/>
              </w:rPr>
            </w:pPr>
            <w:r w:rsidRPr="000A24FD">
              <w:rPr>
                <w:rFonts w:cs="Arial"/>
                <w:sz w:val="18"/>
                <w:szCs w:val="18"/>
              </w:rPr>
              <w:t>DONANTE</w:t>
            </w:r>
          </w:p>
        </w:tc>
        <w:tc>
          <w:tcPr>
            <w:tcW w:w="1664" w:type="dxa"/>
            <w:vAlign w:val="center"/>
          </w:tcPr>
          <w:p w14:paraId="7BED643C" w14:textId="77777777" w:rsidR="00CD7451" w:rsidRPr="000A24FD" w:rsidRDefault="00000000" w:rsidP="00F30852">
            <w:pPr>
              <w:spacing w:after="20"/>
              <w:jc w:val="both"/>
              <w:rPr>
                <w:rFonts w:cs="Arial"/>
                <w:sz w:val="18"/>
                <w:szCs w:val="18"/>
              </w:rPr>
            </w:pPr>
            <w:r w:rsidRPr="000A24FD">
              <w:rPr>
                <w:rFonts w:cs="Arial"/>
                <w:sz w:val="18"/>
                <w:szCs w:val="18"/>
              </w:rPr>
              <w:t>DONACIÓN</w:t>
            </w:r>
          </w:p>
        </w:tc>
        <w:tc>
          <w:tcPr>
            <w:tcW w:w="1559" w:type="dxa"/>
            <w:vAlign w:val="center"/>
          </w:tcPr>
          <w:p w14:paraId="5D2B409D"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5F5AB9C0"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donante puede realizar múltiples aportes económicos; cada donación pertenece obligatoriamente a un donante mediante </w:t>
            </w:r>
            <w:proofErr w:type="spellStart"/>
            <w:r w:rsidRPr="000A24FD">
              <w:rPr>
                <w:rFonts w:cs="Arial"/>
                <w:sz w:val="18"/>
                <w:szCs w:val="18"/>
                <w:lang w:val="es-PE"/>
              </w:rPr>
              <w:t>id_donante</w:t>
            </w:r>
            <w:proofErr w:type="spellEnd"/>
            <w:r w:rsidRPr="000A24FD">
              <w:rPr>
                <w:rFonts w:cs="Arial"/>
                <w:sz w:val="18"/>
                <w:szCs w:val="18"/>
                <w:lang w:val="es-PE"/>
              </w:rPr>
              <w:t>.</w:t>
            </w:r>
          </w:p>
        </w:tc>
      </w:tr>
      <w:tr w:rsidR="00CD7451" w:rsidRPr="000A24FD" w14:paraId="51ABF166" w14:textId="77777777" w:rsidTr="000A24FD">
        <w:trPr>
          <w:jc w:val="center"/>
        </w:trPr>
        <w:tc>
          <w:tcPr>
            <w:tcW w:w="1635" w:type="dxa"/>
            <w:vAlign w:val="center"/>
          </w:tcPr>
          <w:p w14:paraId="07339074" w14:textId="77777777" w:rsidR="00CD7451" w:rsidRPr="000A24FD" w:rsidRDefault="00000000" w:rsidP="00F30852">
            <w:pPr>
              <w:spacing w:after="20"/>
              <w:jc w:val="both"/>
              <w:rPr>
                <w:rFonts w:cs="Arial"/>
                <w:sz w:val="18"/>
                <w:szCs w:val="18"/>
              </w:rPr>
            </w:pPr>
            <w:r w:rsidRPr="000A24FD">
              <w:rPr>
                <w:rFonts w:cs="Arial"/>
                <w:sz w:val="18"/>
                <w:szCs w:val="18"/>
              </w:rPr>
              <w:t>VOLUNTARIO</w:t>
            </w:r>
          </w:p>
        </w:tc>
        <w:tc>
          <w:tcPr>
            <w:tcW w:w="1664" w:type="dxa"/>
            <w:vAlign w:val="center"/>
          </w:tcPr>
          <w:p w14:paraId="6039634B" w14:textId="77777777" w:rsidR="00CD7451" w:rsidRPr="000A24FD" w:rsidRDefault="00000000" w:rsidP="00F30852">
            <w:pPr>
              <w:spacing w:after="20"/>
              <w:jc w:val="both"/>
              <w:rPr>
                <w:rFonts w:cs="Arial"/>
                <w:sz w:val="18"/>
                <w:szCs w:val="18"/>
              </w:rPr>
            </w:pPr>
            <w:r w:rsidRPr="000A24FD">
              <w:rPr>
                <w:rFonts w:cs="Arial"/>
                <w:sz w:val="18"/>
                <w:szCs w:val="18"/>
              </w:rPr>
              <w:t>ACTIVIDAD</w:t>
            </w:r>
          </w:p>
        </w:tc>
        <w:tc>
          <w:tcPr>
            <w:tcW w:w="1559" w:type="dxa"/>
            <w:vAlign w:val="center"/>
          </w:tcPr>
          <w:p w14:paraId="14A31415" w14:textId="77777777" w:rsidR="00CD7451" w:rsidRPr="000A24FD" w:rsidRDefault="00000000" w:rsidP="00F30852">
            <w:pPr>
              <w:spacing w:after="20"/>
              <w:jc w:val="both"/>
              <w:rPr>
                <w:rFonts w:cs="Arial"/>
                <w:sz w:val="18"/>
                <w:szCs w:val="18"/>
              </w:rPr>
            </w:pPr>
            <w:r w:rsidRPr="000A24FD">
              <w:rPr>
                <w:rFonts w:cs="Arial"/>
                <w:sz w:val="18"/>
                <w:szCs w:val="18"/>
              </w:rPr>
              <w:t>N:M</w:t>
            </w:r>
          </w:p>
        </w:tc>
        <w:tc>
          <w:tcPr>
            <w:tcW w:w="10193" w:type="dxa"/>
            <w:vAlign w:val="center"/>
          </w:tcPr>
          <w:p w14:paraId="4F462951" w14:textId="77777777" w:rsidR="00CD7451" w:rsidRPr="000A24FD" w:rsidRDefault="00000000" w:rsidP="00F30852">
            <w:pPr>
              <w:spacing w:after="20"/>
              <w:jc w:val="both"/>
              <w:rPr>
                <w:rFonts w:cs="Arial"/>
                <w:sz w:val="18"/>
                <w:szCs w:val="18"/>
              </w:rPr>
            </w:pPr>
            <w:r w:rsidRPr="000A24FD">
              <w:rPr>
                <w:rFonts w:cs="Arial"/>
                <w:sz w:val="18"/>
                <w:szCs w:val="18"/>
                <w:lang w:val="es-PE"/>
              </w:rPr>
              <w:t xml:space="preserve">Un voluntario puede participar en múltiples actividades y una actividad puede involucrar múltiples voluntarios. </w:t>
            </w:r>
            <w:r w:rsidRPr="000A24FD">
              <w:rPr>
                <w:rFonts w:cs="Arial"/>
                <w:sz w:val="18"/>
                <w:szCs w:val="18"/>
              </w:rPr>
              <w:t xml:space="preserve">Esta </w:t>
            </w:r>
            <w:proofErr w:type="spellStart"/>
            <w:r w:rsidRPr="000A24FD">
              <w:rPr>
                <w:rFonts w:cs="Arial"/>
                <w:sz w:val="18"/>
                <w:szCs w:val="18"/>
              </w:rPr>
              <w:t>relación</w:t>
            </w:r>
            <w:proofErr w:type="spellEnd"/>
            <w:r w:rsidRPr="000A24FD">
              <w:rPr>
                <w:rFonts w:cs="Arial"/>
                <w:sz w:val="18"/>
                <w:szCs w:val="18"/>
              </w:rPr>
              <w:t xml:space="preserve"> se </w:t>
            </w:r>
            <w:proofErr w:type="spellStart"/>
            <w:r w:rsidRPr="000A24FD">
              <w:rPr>
                <w:rFonts w:cs="Arial"/>
                <w:sz w:val="18"/>
                <w:szCs w:val="18"/>
              </w:rPr>
              <w:t>resuelve</w:t>
            </w:r>
            <w:proofErr w:type="spellEnd"/>
            <w:r w:rsidRPr="000A24FD">
              <w:rPr>
                <w:rFonts w:cs="Arial"/>
                <w:sz w:val="18"/>
                <w:szCs w:val="18"/>
              </w:rPr>
              <w:t xml:space="preserve"> </w:t>
            </w:r>
            <w:proofErr w:type="spellStart"/>
            <w:r w:rsidRPr="000A24FD">
              <w:rPr>
                <w:rFonts w:cs="Arial"/>
                <w:sz w:val="18"/>
                <w:szCs w:val="18"/>
              </w:rPr>
              <w:t>mediante</w:t>
            </w:r>
            <w:proofErr w:type="spellEnd"/>
            <w:r w:rsidRPr="000A24FD">
              <w:rPr>
                <w:rFonts w:cs="Arial"/>
                <w:sz w:val="18"/>
                <w:szCs w:val="18"/>
              </w:rPr>
              <w:t xml:space="preserve"> </w:t>
            </w:r>
            <w:proofErr w:type="spellStart"/>
            <w:r w:rsidRPr="000A24FD">
              <w:rPr>
                <w:rFonts w:cs="Arial"/>
                <w:sz w:val="18"/>
                <w:szCs w:val="18"/>
              </w:rPr>
              <w:t>participacion</w:t>
            </w:r>
            <w:proofErr w:type="spellEnd"/>
            <w:r w:rsidRPr="000A24FD">
              <w:rPr>
                <w:rFonts w:cs="Arial"/>
                <w:sz w:val="18"/>
                <w:szCs w:val="18"/>
              </w:rPr>
              <w:t>.</w:t>
            </w:r>
          </w:p>
        </w:tc>
      </w:tr>
      <w:tr w:rsidR="00CD7451" w:rsidRPr="000A24FD" w14:paraId="628F2922" w14:textId="77777777" w:rsidTr="000A24FD">
        <w:trPr>
          <w:jc w:val="center"/>
        </w:trPr>
        <w:tc>
          <w:tcPr>
            <w:tcW w:w="1635" w:type="dxa"/>
            <w:vAlign w:val="center"/>
          </w:tcPr>
          <w:p w14:paraId="4C58C240" w14:textId="77777777" w:rsidR="00CD7451" w:rsidRPr="000A24FD" w:rsidRDefault="00000000" w:rsidP="00F30852">
            <w:pPr>
              <w:spacing w:after="20"/>
              <w:jc w:val="both"/>
              <w:rPr>
                <w:rFonts w:cs="Arial"/>
                <w:sz w:val="18"/>
                <w:szCs w:val="18"/>
              </w:rPr>
            </w:pPr>
            <w:r w:rsidRPr="000A24FD">
              <w:rPr>
                <w:rFonts w:cs="Arial"/>
                <w:sz w:val="18"/>
                <w:szCs w:val="18"/>
              </w:rPr>
              <w:t>ACTIVIDAD</w:t>
            </w:r>
          </w:p>
        </w:tc>
        <w:tc>
          <w:tcPr>
            <w:tcW w:w="1664" w:type="dxa"/>
            <w:vAlign w:val="center"/>
          </w:tcPr>
          <w:p w14:paraId="0420F62F" w14:textId="77777777" w:rsidR="00CD7451" w:rsidRPr="000A24FD" w:rsidRDefault="00000000" w:rsidP="00F30852">
            <w:pPr>
              <w:spacing w:after="20"/>
              <w:jc w:val="both"/>
              <w:rPr>
                <w:rFonts w:cs="Arial"/>
                <w:sz w:val="18"/>
                <w:szCs w:val="18"/>
              </w:rPr>
            </w:pPr>
            <w:r w:rsidRPr="000A24FD">
              <w:rPr>
                <w:rFonts w:cs="Arial"/>
                <w:sz w:val="18"/>
                <w:szCs w:val="18"/>
              </w:rPr>
              <w:t>PARTICIPACIÓN</w:t>
            </w:r>
          </w:p>
        </w:tc>
        <w:tc>
          <w:tcPr>
            <w:tcW w:w="1559" w:type="dxa"/>
            <w:vAlign w:val="center"/>
          </w:tcPr>
          <w:p w14:paraId="7F910FE2"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7B1B54BF"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Una actividad puede registrar múltiples participaciones de voluntarios, almacenando fecha y estado de asistencia mediante </w:t>
            </w:r>
            <w:proofErr w:type="spellStart"/>
            <w:r w:rsidRPr="000A24FD">
              <w:rPr>
                <w:rFonts w:cs="Arial"/>
                <w:sz w:val="18"/>
                <w:szCs w:val="18"/>
                <w:lang w:val="es-PE"/>
              </w:rPr>
              <w:t>id_actividad</w:t>
            </w:r>
            <w:proofErr w:type="spellEnd"/>
            <w:r w:rsidRPr="000A24FD">
              <w:rPr>
                <w:rFonts w:cs="Arial"/>
                <w:sz w:val="18"/>
                <w:szCs w:val="18"/>
                <w:lang w:val="es-PE"/>
              </w:rPr>
              <w:t>.</w:t>
            </w:r>
          </w:p>
        </w:tc>
      </w:tr>
      <w:tr w:rsidR="00CD7451" w:rsidRPr="000A24FD" w14:paraId="35D4FA3F" w14:textId="77777777" w:rsidTr="000A24FD">
        <w:trPr>
          <w:jc w:val="center"/>
        </w:trPr>
        <w:tc>
          <w:tcPr>
            <w:tcW w:w="1635" w:type="dxa"/>
            <w:vAlign w:val="center"/>
          </w:tcPr>
          <w:p w14:paraId="2929E009" w14:textId="77777777" w:rsidR="00CD7451" w:rsidRPr="000A24FD" w:rsidRDefault="00000000" w:rsidP="00F30852">
            <w:pPr>
              <w:spacing w:after="20"/>
              <w:jc w:val="both"/>
              <w:rPr>
                <w:rFonts w:cs="Arial"/>
                <w:sz w:val="18"/>
                <w:szCs w:val="18"/>
              </w:rPr>
            </w:pPr>
            <w:r w:rsidRPr="000A24FD">
              <w:rPr>
                <w:rFonts w:cs="Arial"/>
                <w:sz w:val="18"/>
                <w:szCs w:val="18"/>
              </w:rPr>
              <w:t>VOLUNTARIO</w:t>
            </w:r>
          </w:p>
        </w:tc>
        <w:tc>
          <w:tcPr>
            <w:tcW w:w="1664" w:type="dxa"/>
            <w:vAlign w:val="center"/>
          </w:tcPr>
          <w:p w14:paraId="46847536" w14:textId="77777777" w:rsidR="00CD7451" w:rsidRPr="000A24FD" w:rsidRDefault="00000000" w:rsidP="00F30852">
            <w:pPr>
              <w:spacing w:after="20"/>
              <w:jc w:val="both"/>
              <w:rPr>
                <w:rFonts w:cs="Arial"/>
                <w:sz w:val="18"/>
                <w:szCs w:val="18"/>
              </w:rPr>
            </w:pPr>
            <w:r w:rsidRPr="000A24FD">
              <w:rPr>
                <w:rFonts w:cs="Arial"/>
                <w:sz w:val="18"/>
                <w:szCs w:val="18"/>
              </w:rPr>
              <w:t>PARTICIPACIÓN</w:t>
            </w:r>
          </w:p>
        </w:tc>
        <w:tc>
          <w:tcPr>
            <w:tcW w:w="1559" w:type="dxa"/>
            <w:vAlign w:val="center"/>
          </w:tcPr>
          <w:p w14:paraId="62917E71"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02ACAF7D"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voluntario puede registrar múltiples participaciones dentro de diferentes actividades mediante </w:t>
            </w:r>
            <w:proofErr w:type="spellStart"/>
            <w:r w:rsidRPr="000A24FD">
              <w:rPr>
                <w:rFonts w:cs="Arial"/>
                <w:sz w:val="18"/>
                <w:szCs w:val="18"/>
                <w:lang w:val="es-PE"/>
              </w:rPr>
              <w:t>id_voluntario</w:t>
            </w:r>
            <w:proofErr w:type="spellEnd"/>
            <w:r w:rsidRPr="000A24FD">
              <w:rPr>
                <w:rFonts w:cs="Arial"/>
                <w:sz w:val="18"/>
                <w:szCs w:val="18"/>
                <w:lang w:val="es-PE"/>
              </w:rPr>
              <w:t>.</w:t>
            </w:r>
          </w:p>
        </w:tc>
      </w:tr>
      <w:tr w:rsidR="00CD7451" w:rsidRPr="000A24FD" w14:paraId="2800EDF3" w14:textId="77777777" w:rsidTr="000A24FD">
        <w:trPr>
          <w:jc w:val="center"/>
        </w:trPr>
        <w:tc>
          <w:tcPr>
            <w:tcW w:w="1635" w:type="dxa"/>
            <w:vAlign w:val="center"/>
          </w:tcPr>
          <w:p w14:paraId="46910055" w14:textId="77777777" w:rsidR="00CD7451" w:rsidRPr="000A24FD" w:rsidRDefault="00000000" w:rsidP="00F30852">
            <w:pPr>
              <w:spacing w:after="20"/>
              <w:jc w:val="both"/>
              <w:rPr>
                <w:rFonts w:cs="Arial"/>
                <w:sz w:val="18"/>
                <w:szCs w:val="18"/>
              </w:rPr>
            </w:pPr>
            <w:r w:rsidRPr="000A24FD">
              <w:rPr>
                <w:rFonts w:cs="Arial"/>
                <w:sz w:val="18"/>
                <w:szCs w:val="18"/>
              </w:rPr>
              <w:t>PROVEEDOR</w:t>
            </w:r>
          </w:p>
        </w:tc>
        <w:tc>
          <w:tcPr>
            <w:tcW w:w="1664" w:type="dxa"/>
            <w:vAlign w:val="center"/>
          </w:tcPr>
          <w:p w14:paraId="43C68542" w14:textId="77777777" w:rsidR="00CD7451" w:rsidRPr="000A24FD" w:rsidRDefault="00000000" w:rsidP="00F30852">
            <w:pPr>
              <w:spacing w:after="20"/>
              <w:jc w:val="both"/>
              <w:rPr>
                <w:rFonts w:cs="Arial"/>
                <w:sz w:val="18"/>
                <w:szCs w:val="18"/>
              </w:rPr>
            </w:pPr>
            <w:r w:rsidRPr="000A24FD">
              <w:rPr>
                <w:rFonts w:cs="Arial"/>
                <w:sz w:val="18"/>
                <w:szCs w:val="18"/>
              </w:rPr>
              <w:t>MOVIMIENTO</w:t>
            </w:r>
          </w:p>
        </w:tc>
        <w:tc>
          <w:tcPr>
            <w:tcW w:w="1559" w:type="dxa"/>
            <w:vAlign w:val="center"/>
          </w:tcPr>
          <w:p w14:paraId="31F320A6"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r w:rsidRPr="000A24FD">
              <w:rPr>
                <w:rFonts w:cs="Arial"/>
                <w:sz w:val="18"/>
                <w:szCs w:val="18"/>
              </w:rPr>
              <w:t xml:space="preserve"> </w:t>
            </w:r>
            <w:proofErr w:type="spellStart"/>
            <w:r w:rsidRPr="000A24FD">
              <w:rPr>
                <w:rFonts w:cs="Arial"/>
                <w:sz w:val="18"/>
                <w:szCs w:val="18"/>
              </w:rPr>
              <w:t>opcional</w:t>
            </w:r>
            <w:proofErr w:type="spellEnd"/>
          </w:p>
        </w:tc>
        <w:tc>
          <w:tcPr>
            <w:tcW w:w="10193" w:type="dxa"/>
            <w:vAlign w:val="center"/>
          </w:tcPr>
          <w:p w14:paraId="57385AD1"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proveedor puede participar en múltiples movimientos logísticos; </w:t>
            </w:r>
            <w:proofErr w:type="spellStart"/>
            <w:r w:rsidRPr="000A24FD">
              <w:rPr>
                <w:rFonts w:cs="Arial"/>
                <w:sz w:val="18"/>
                <w:szCs w:val="18"/>
                <w:lang w:val="es-PE"/>
              </w:rPr>
              <w:t>id_proveedor</w:t>
            </w:r>
            <w:proofErr w:type="spellEnd"/>
            <w:r w:rsidRPr="000A24FD">
              <w:rPr>
                <w:rFonts w:cs="Arial"/>
                <w:sz w:val="18"/>
                <w:szCs w:val="18"/>
                <w:lang w:val="es-PE"/>
              </w:rPr>
              <w:t xml:space="preserve"> acepta NULL, por lo que un movimiento puede existir sin proveedor asociado.</w:t>
            </w:r>
          </w:p>
        </w:tc>
      </w:tr>
      <w:tr w:rsidR="00CD7451" w:rsidRPr="000A24FD" w14:paraId="1E85A740" w14:textId="77777777" w:rsidTr="000A24FD">
        <w:trPr>
          <w:jc w:val="center"/>
        </w:trPr>
        <w:tc>
          <w:tcPr>
            <w:tcW w:w="1635" w:type="dxa"/>
            <w:vAlign w:val="center"/>
          </w:tcPr>
          <w:p w14:paraId="46B55DF1" w14:textId="77777777" w:rsidR="00CD7451" w:rsidRPr="000A24FD" w:rsidRDefault="00000000" w:rsidP="00F30852">
            <w:pPr>
              <w:spacing w:after="20"/>
              <w:jc w:val="both"/>
              <w:rPr>
                <w:rFonts w:cs="Arial"/>
                <w:sz w:val="18"/>
                <w:szCs w:val="18"/>
              </w:rPr>
            </w:pPr>
            <w:r w:rsidRPr="000A24FD">
              <w:rPr>
                <w:rFonts w:cs="Arial"/>
                <w:sz w:val="18"/>
                <w:szCs w:val="18"/>
              </w:rPr>
              <w:t>ACTIVIDAD</w:t>
            </w:r>
          </w:p>
        </w:tc>
        <w:tc>
          <w:tcPr>
            <w:tcW w:w="1664" w:type="dxa"/>
            <w:vAlign w:val="center"/>
          </w:tcPr>
          <w:p w14:paraId="36E1B826" w14:textId="77777777" w:rsidR="00CD7451" w:rsidRPr="000A24FD" w:rsidRDefault="00000000" w:rsidP="00F30852">
            <w:pPr>
              <w:spacing w:after="20"/>
              <w:jc w:val="both"/>
              <w:rPr>
                <w:rFonts w:cs="Arial"/>
                <w:sz w:val="18"/>
                <w:szCs w:val="18"/>
              </w:rPr>
            </w:pPr>
            <w:r w:rsidRPr="000A24FD">
              <w:rPr>
                <w:rFonts w:cs="Arial"/>
                <w:sz w:val="18"/>
                <w:szCs w:val="18"/>
              </w:rPr>
              <w:t>MOVIMIENTO</w:t>
            </w:r>
          </w:p>
        </w:tc>
        <w:tc>
          <w:tcPr>
            <w:tcW w:w="1559" w:type="dxa"/>
            <w:vAlign w:val="center"/>
          </w:tcPr>
          <w:p w14:paraId="0C625C3B"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r w:rsidRPr="000A24FD">
              <w:rPr>
                <w:rFonts w:cs="Arial"/>
                <w:sz w:val="18"/>
                <w:szCs w:val="18"/>
              </w:rPr>
              <w:t xml:space="preserve"> </w:t>
            </w:r>
            <w:proofErr w:type="spellStart"/>
            <w:r w:rsidRPr="000A24FD">
              <w:rPr>
                <w:rFonts w:cs="Arial"/>
                <w:sz w:val="18"/>
                <w:szCs w:val="18"/>
              </w:rPr>
              <w:t>opcional</w:t>
            </w:r>
            <w:proofErr w:type="spellEnd"/>
          </w:p>
        </w:tc>
        <w:tc>
          <w:tcPr>
            <w:tcW w:w="10193" w:type="dxa"/>
            <w:vAlign w:val="center"/>
          </w:tcPr>
          <w:p w14:paraId="3478EF6B"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Una actividad puede generar múltiples movimientos logísticos; </w:t>
            </w:r>
            <w:proofErr w:type="spellStart"/>
            <w:r w:rsidRPr="000A24FD">
              <w:rPr>
                <w:rFonts w:cs="Arial"/>
                <w:sz w:val="18"/>
                <w:szCs w:val="18"/>
                <w:lang w:val="es-PE"/>
              </w:rPr>
              <w:t>id_actividad</w:t>
            </w:r>
            <w:proofErr w:type="spellEnd"/>
            <w:r w:rsidRPr="000A24FD">
              <w:rPr>
                <w:rFonts w:cs="Arial"/>
                <w:sz w:val="18"/>
                <w:szCs w:val="18"/>
                <w:lang w:val="es-PE"/>
              </w:rPr>
              <w:t xml:space="preserve"> es opcional en movimiento, por lo que no todo movimiento pertenece a una actividad.</w:t>
            </w:r>
          </w:p>
        </w:tc>
      </w:tr>
      <w:tr w:rsidR="00CD7451" w:rsidRPr="000A24FD" w14:paraId="73327C8E" w14:textId="77777777" w:rsidTr="000A24FD">
        <w:trPr>
          <w:jc w:val="center"/>
        </w:trPr>
        <w:tc>
          <w:tcPr>
            <w:tcW w:w="1635" w:type="dxa"/>
            <w:vAlign w:val="center"/>
          </w:tcPr>
          <w:p w14:paraId="086E11C1" w14:textId="77777777" w:rsidR="00CD7451" w:rsidRPr="000A24FD" w:rsidRDefault="00000000" w:rsidP="00F30852">
            <w:pPr>
              <w:spacing w:after="20"/>
              <w:jc w:val="both"/>
              <w:rPr>
                <w:rFonts w:cs="Arial"/>
                <w:sz w:val="18"/>
                <w:szCs w:val="18"/>
              </w:rPr>
            </w:pPr>
            <w:r w:rsidRPr="000A24FD">
              <w:rPr>
                <w:rFonts w:cs="Arial"/>
                <w:sz w:val="18"/>
                <w:szCs w:val="18"/>
              </w:rPr>
              <w:t>ALMACÉN</w:t>
            </w:r>
          </w:p>
        </w:tc>
        <w:tc>
          <w:tcPr>
            <w:tcW w:w="1664" w:type="dxa"/>
            <w:vAlign w:val="center"/>
          </w:tcPr>
          <w:p w14:paraId="01ABC1E1" w14:textId="77777777" w:rsidR="00CD7451" w:rsidRPr="000A24FD" w:rsidRDefault="00000000" w:rsidP="00F30852">
            <w:pPr>
              <w:spacing w:after="20"/>
              <w:jc w:val="both"/>
              <w:rPr>
                <w:rFonts w:cs="Arial"/>
                <w:sz w:val="18"/>
                <w:szCs w:val="18"/>
              </w:rPr>
            </w:pPr>
            <w:r w:rsidRPr="000A24FD">
              <w:rPr>
                <w:rFonts w:cs="Arial"/>
                <w:sz w:val="18"/>
                <w:szCs w:val="18"/>
              </w:rPr>
              <w:t>MOVIMIENTO</w:t>
            </w:r>
          </w:p>
        </w:tc>
        <w:tc>
          <w:tcPr>
            <w:tcW w:w="1559" w:type="dxa"/>
            <w:vAlign w:val="center"/>
          </w:tcPr>
          <w:p w14:paraId="35398106"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r w:rsidRPr="000A24FD">
              <w:rPr>
                <w:rFonts w:cs="Arial"/>
                <w:sz w:val="18"/>
                <w:szCs w:val="18"/>
              </w:rPr>
              <w:t xml:space="preserve"> </w:t>
            </w:r>
            <w:proofErr w:type="spellStart"/>
            <w:r w:rsidRPr="000A24FD">
              <w:rPr>
                <w:rFonts w:cs="Arial"/>
                <w:sz w:val="18"/>
                <w:szCs w:val="18"/>
              </w:rPr>
              <w:t>opcional</w:t>
            </w:r>
            <w:proofErr w:type="spellEnd"/>
            <w:r w:rsidRPr="000A24FD">
              <w:rPr>
                <w:rFonts w:cs="Arial"/>
                <w:sz w:val="18"/>
                <w:szCs w:val="18"/>
              </w:rPr>
              <w:t xml:space="preserve"> </w:t>
            </w:r>
            <w:proofErr w:type="spellStart"/>
            <w:r w:rsidRPr="000A24FD">
              <w:rPr>
                <w:rFonts w:cs="Arial"/>
                <w:sz w:val="18"/>
                <w:szCs w:val="18"/>
              </w:rPr>
              <w:t>como</w:t>
            </w:r>
            <w:proofErr w:type="spellEnd"/>
            <w:r w:rsidRPr="000A24FD">
              <w:rPr>
                <w:rFonts w:cs="Arial"/>
                <w:sz w:val="18"/>
                <w:szCs w:val="18"/>
              </w:rPr>
              <w:t xml:space="preserve"> </w:t>
            </w:r>
            <w:proofErr w:type="spellStart"/>
            <w:r w:rsidRPr="000A24FD">
              <w:rPr>
                <w:rFonts w:cs="Arial"/>
                <w:sz w:val="18"/>
                <w:szCs w:val="18"/>
              </w:rPr>
              <w:t>origen</w:t>
            </w:r>
            <w:proofErr w:type="spellEnd"/>
          </w:p>
        </w:tc>
        <w:tc>
          <w:tcPr>
            <w:tcW w:w="10193" w:type="dxa"/>
            <w:vAlign w:val="center"/>
          </w:tcPr>
          <w:p w14:paraId="7A178411"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almacén puede actuar como origen en múltiples salidas o transferencias mediante </w:t>
            </w:r>
            <w:proofErr w:type="spellStart"/>
            <w:r w:rsidRPr="000A24FD">
              <w:rPr>
                <w:rFonts w:cs="Arial"/>
                <w:sz w:val="18"/>
                <w:szCs w:val="18"/>
                <w:lang w:val="es-PE"/>
              </w:rPr>
              <w:t>id_almacen_origen</w:t>
            </w:r>
            <w:proofErr w:type="spellEnd"/>
            <w:r w:rsidRPr="000A24FD">
              <w:rPr>
                <w:rFonts w:cs="Arial"/>
                <w:sz w:val="18"/>
                <w:szCs w:val="18"/>
                <w:lang w:val="es-PE"/>
              </w:rPr>
              <w:t>, que puede ser NULL según el tipo de movimiento.</w:t>
            </w:r>
          </w:p>
        </w:tc>
      </w:tr>
      <w:tr w:rsidR="00CD7451" w:rsidRPr="000A24FD" w14:paraId="018570AD" w14:textId="77777777" w:rsidTr="000A24FD">
        <w:trPr>
          <w:jc w:val="center"/>
        </w:trPr>
        <w:tc>
          <w:tcPr>
            <w:tcW w:w="1635" w:type="dxa"/>
            <w:vAlign w:val="center"/>
          </w:tcPr>
          <w:p w14:paraId="72E14181" w14:textId="77777777" w:rsidR="00CD7451" w:rsidRPr="000A24FD" w:rsidRDefault="00000000" w:rsidP="00F30852">
            <w:pPr>
              <w:spacing w:after="20"/>
              <w:jc w:val="both"/>
              <w:rPr>
                <w:rFonts w:cs="Arial"/>
                <w:sz w:val="18"/>
                <w:szCs w:val="18"/>
              </w:rPr>
            </w:pPr>
            <w:r w:rsidRPr="000A24FD">
              <w:rPr>
                <w:rFonts w:cs="Arial"/>
                <w:sz w:val="18"/>
                <w:szCs w:val="18"/>
              </w:rPr>
              <w:t>ALMACÉN</w:t>
            </w:r>
          </w:p>
        </w:tc>
        <w:tc>
          <w:tcPr>
            <w:tcW w:w="1664" w:type="dxa"/>
            <w:vAlign w:val="center"/>
          </w:tcPr>
          <w:p w14:paraId="469ADDAF" w14:textId="77777777" w:rsidR="00CD7451" w:rsidRPr="000A24FD" w:rsidRDefault="00000000" w:rsidP="00F30852">
            <w:pPr>
              <w:spacing w:after="20"/>
              <w:jc w:val="both"/>
              <w:rPr>
                <w:rFonts w:cs="Arial"/>
                <w:sz w:val="18"/>
                <w:szCs w:val="18"/>
              </w:rPr>
            </w:pPr>
            <w:r w:rsidRPr="000A24FD">
              <w:rPr>
                <w:rFonts w:cs="Arial"/>
                <w:sz w:val="18"/>
                <w:szCs w:val="18"/>
              </w:rPr>
              <w:t>MOVIMIENTO</w:t>
            </w:r>
          </w:p>
        </w:tc>
        <w:tc>
          <w:tcPr>
            <w:tcW w:w="1559" w:type="dxa"/>
            <w:vAlign w:val="center"/>
          </w:tcPr>
          <w:p w14:paraId="3E376B1A"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r w:rsidRPr="000A24FD">
              <w:rPr>
                <w:rFonts w:cs="Arial"/>
                <w:sz w:val="18"/>
                <w:szCs w:val="18"/>
              </w:rPr>
              <w:t xml:space="preserve"> </w:t>
            </w:r>
            <w:proofErr w:type="spellStart"/>
            <w:r w:rsidRPr="000A24FD">
              <w:rPr>
                <w:rFonts w:cs="Arial"/>
                <w:sz w:val="18"/>
                <w:szCs w:val="18"/>
              </w:rPr>
              <w:t>opcional</w:t>
            </w:r>
            <w:proofErr w:type="spellEnd"/>
            <w:r w:rsidRPr="000A24FD">
              <w:rPr>
                <w:rFonts w:cs="Arial"/>
                <w:sz w:val="18"/>
                <w:szCs w:val="18"/>
              </w:rPr>
              <w:t xml:space="preserve"> </w:t>
            </w:r>
            <w:proofErr w:type="spellStart"/>
            <w:r w:rsidRPr="000A24FD">
              <w:rPr>
                <w:rFonts w:cs="Arial"/>
                <w:sz w:val="18"/>
                <w:szCs w:val="18"/>
              </w:rPr>
              <w:t>como</w:t>
            </w:r>
            <w:proofErr w:type="spellEnd"/>
            <w:r w:rsidRPr="000A24FD">
              <w:rPr>
                <w:rFonts w:cs="Arial"/>
                <w:sz w:val="18"/>
                <w:szCs w:val="18"/>
              </w:rPr>
              <w:t xml:space="preserve"> </w:t>
            </w:r>
            <w:proofErr w:type="spellStart"/>
            <w:r w:rsidRPr="000A24FD">
              <w:rPr>
                <w:rFonts w:cs="Arial"/>
                <w:sz w:val="18"/>
                <w:szCs w:val="18"/>
              </w:rPr>
              <w:t>destino</w:t>
            </w:r>
            <w:proofErr w:type="spellEnd"/>
          </w:p>
        </w:tc>
        <w:tc>
          <w:tcPr>
            <w:tcW w:w="10193" w:type="dxa"/>
            <w:vAlign w:val="center"/>
          </w:tcPr>
          <w:p w14:paraId="6F1486D4"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almacén puede actuar como destino en entradas o transferencias mediante </w:t>
            </w:r>
            <w:proofErr w:type="spellStart"/>
            <w:r w:rsidRPr="000A24FD">
              <w:rPr>
                <w:rFonts w:cs="Arial"/>
                <w:sz w:val="18"/>
                <w:szCs w:val="18"/>
                <w:lang w:val="es-PE"/>
              </w:rPr>
              <w:t>id_almacen_destino</w:t>
            </w:r>
            <w:proofErr w:type="spellEnd"/>
            <w:r w:rsidRPr="000A24FD">
              <w:rPr>
                <w:rFonts w:cs="Arial"/>
                <w:sz w:val="18"/>
                <w:szCs w:val="18"/>
                <w:lang w:val="es-PE"/>
              </w:rPr>
              <w:t>, que puede ser NULL según el tipo de movimiento.</w:t>
            </w:r>
          </w:p>
        </w:tc>
      </w:tr>
      <w:tr w:rsidR="00CD7451" w:rsidRPr="000A24FD" w14:paraId="0DFF476F" w14:textId="77777777" w:rsidTr="000A24FD">
        <w:trPr>
          <w:jc w:val="center"/>
        </w:trPr>
        <w:tc>
          <w:tcPr>
            <w:tcW w:w="1635" w:type="dxa"/>
            <w:vAlign w:val="center"/>
          </w:tcPr>
          <w:p w14:paraId="7740417C" w14:textId="77777777" w:rsidR="00CD7451" w:rsidRPr="000A24FD" w:rsidRDefault="00000000" w:rsidP="00F30852">
            <w:pPr>
              <w:spacing w:after="20"/>
              <w:jc w:val="both"/>
              <w:rPr>
                <w:rFonts w:cs="Arial"/>
                <w:sz w:val="18"/>
                <w:szCs w:val="18"/>
              </w:rPr>
            </w:pPr>
            <w:r w:rsidRPr="000A24FD">
              <w:rPr>
                <w:rFonts w:cs="Arial"/>
                <w:sz w:val="18"/>
                <w:szCs w:val="18"/>
              </w:rPr>
              <w:t>MOVIMIENTO</w:t>
            </w:r>
          </w:p>
        </w:tc>
        <w:tc>
          <w:tcPr>
            <w:tcW w:w="1664" w:type="dxa"/>
            <w:vAlign w:val="center"/>
          </w:tcPr>
          <w:p w14:paraId="771D2B6E" w14:textId="77777777" w:rsidR="00CD7451" w:rsidRPr="000A24FD" w:rsidRDefault="00000000" w:rsidP="00F30852">
            <w:pPr>
              <w:spacing w:after="20"/>
              <w:jc w:val="both"/>
              <w:rPr>
                <w:rFonts w:cs="Arial"/>
                <w:sz w:val="18"/>
                <w:szCs w:val="18"/>
              </w:rPr>
            </w:pPr>
            <w:r w:rsidRPr="000A24FD">
              <w:rPr>
                <w:rFonts w:cs="Arial"/>
                <w:sz w:val="18"/>
                <w:szCs w:val="18"/>
              </w:rPr>
              <w:t>DETALLE_MOVIMIENTO</w:t>
            </w:r>
          </w:p>
        </w:tc>
        <w:tc>
          <w:tcPr>
            <w:tcW w:w="1559" w:type="dxa"/>
            <w:vAlign w:val="center"/>
          </w:tcPr>
          <w:p w14:paraId="35180A3B"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764D493B" w14:textId="77777777" w:rsidR="00CD7451" w:rsidRPr="000A24FD" w:rsidRDefault="00000000" w:rsidP="00F30852">
            <w:pPr>
              <w:spacing w:after="20"/>
              <w:jc w:val="both"/>
              <w:rPr>
                <w:rFonts w:cs="Arial"/>
                <w:sz w:val="18"/>
                <w:szCs w:val="18"/>
              </w:rPr>
            </w:pPr>
            <w:r w:rsidRPr="000A24FD">
              <w:rPr>
                <w:rFonts w:cs="Arial"/>
                <w:sz w:val="18"/>
                <w:szCs w:val="18"/>
                <w:lang w:val="es-PE"/>
              </w:rPr>
              <w:t xml:space="preserve">Un movimiento logístico puede registrar varios detalles de recursos, indicando recursos afectados y cantidades. </w:t>
            </w:r>
            <w:r w:rsidRPr="000A24FD">
              <w:rPr>
                <w:rFonts w:cs="Arial"/>
                <w:sz w:val="18"/>
                <w:szCs w:val="18"/>
              </w:rPr>
              <w:t xml:space="preserve">La </w:t>
            </w:r>
            <w:proofErr w:type="spellStart"/>
            <w:r w:rsidRPr="000A24FD">
              <w:rPr>
                <w:rFonts w:cs="Arial"/>
                <w:sz w:val="18"/>
                <w:szCs w:val="18"/>
              </w:rPr>
              <w:t>tabla</w:t>
            </w:r>
            <w:proofErr w:type="spellEnd"/>
            <w:r w:rsidRPr="000A24FD">
              <w:rPr>
                <w:rFonts w:cs="Arial"/>
                <w:sz w:val="18"/>
                <w:szCs w:val="18"/>
              </w:rPr>
              <w:t xml:space="preserve"> </w:t>
            </w:r>
            <w:proofErr w:type="spellStart"/>
            <w:r w:rsidRPr="000A24FD">
              <w:rPr>
                <w:rFonts w:cs="Arial"/>
                <w:sz w:val="18"/>
                <w:szCs w:val="18"/>
              </w:rPr>
              <w:t>usa</w:t>
            </w:r>
            <w:proofErr w:type="spellEnd"/>
            <w:r w:rsidRPr="000A24FD">
              <w:rPr>
                <w:rFonts w:cs="Arial"/>
                <w:sz w:val="18"/>
                <w:szCs w:val="18"/>
              </w:rPr>
              <w:t xml:space="preserve"> PK </w:t>
            </w:r>
            <w:proofErr w:type="spellStart"/>
            <w:r w:rsidRPr="000A24FD">
              <w:rPr>
                <w:rFonts w:cs="Arial"/>
                <w:sz w:val="18"/>
                <w:szCs w:val="18"/>
              </w:rPr>
              <w:t>compuesta</w:t>
            </w:r>
            <w:proofErr w:type="spellEnd"/>
            <w:r w:rsidRPr="000A24FD">
              <w:rPr>
                <w:rFonts w:cs="Arial"/>
                <w:sz w:val="18"/>
                <w:szCs w:val="18"/>
              </w:rPr>
              <w:t xml:space="preserve"> </w:t>
            </w:r>
            <w:proofErr w:type="spellStart"/>
            <w:r w:rsidRPr="000A24FD">
              <w:rPr>
                <w:rFonts w:cs="Arial"/>
                <w:sz w:val="18"/>
                <w:szCs w:val="18"/>
              </w:rPr>
              <w:t>id_movimiento</w:t>
            </w:r>
            <w:proofErr w:type="spellEnd"/>
            <w:r w:rsidRPr="000A24FD">
              <w:rPr>
                <w:rFonts w:cs="Arial"/>
                <w:sz w:val="18"/>
                <w:szCs w:val="18"/>
              </w:rPr>
              <w:t xml:space="preserve">, </w:t>
            </w:r>
            <w:proofErr w:type="spellStart"/>
            <w:r w:rsidRPr="000A24FD">
              <w:rPr>
                <w:rFonts w:cs="Arial"/>
                <w:sz w:val="18"/>
                <w:szCs w:val="18"/>
              </w:rPr>
              <w:t>id_recurso</w:t>
            </w:r>
            <w:proofErr w:type="spellEnd"/>
            <w:r w:rsidRPr="000A24FD">
              <w:rPr>
                <w:rFonts w:cs="Arial"/>
                <w:sz w:val="18"/>
                <w:szCs w:val="18"/>
              </w:rPr>
              <w:t>.</w:t>
            </w:r>
          </w:p>
        </w:tc>
      </w:tr>
      <w:tr w:rsidR="00CD7451" w:rsidRPr="000A24FD" w14:paraId="2B8A7563" w14:textId="77777777" w:rsidTr="000A24FD">
        <w:trPr>
          <w:jc w:val="center"/>
        </w:trPr>
        <w:tc>
          <w:tcPr>
            <w:tcW w:w="1635" w:type="dxa"/>
            <w:vAlign w:val="center"/>
          </w:tcPr>
          <w:p w14:paraId="15642F7D" w14:textId="77777777" w:rsidR="00CD7451" w:rsidRPr="000A24FD" w:rsidRDefault="00000000" w:rsidP="00F30852">
            <w:pPr>
              <w:spacing w:after="20"/>
              <w:jc w:val="both"/>
              <w:rPr>
                <w:rFonts w:cs="Arial"/>
                <w:sz w:val="18"/>
                <w:szCs w:val="18"/>
              </w:rPr>
            </w:pPr>
            <w:r w:rsidRPr="000A24FD">
              <w:rPr>
                <w:rFonts w:cs="Arial"/>
                <w:sz w:val="18"/>
                <w:szCs w:val="18"/>
              </w:rPr>
              <w:t>RECURSO</w:t>
            </w:r>
          </w:p>
        </w:tc>
        <w:tc>
          <w:tcPr>
            <w:tcW w:w="1664" w:type="dxa"/>
            <w:vAlign w:val="center"/>
          </w:tcPr>
          <w:p w14:paraId="3F7E90CC" w14:textId="77777777" w:rsidR="00CD7451" w:rsidRPr="000A24FD" w:rsidRDefault="00000000" w:rsidP="00F30852">
            <w:pPr>
              <w:spacing w:after="20"/>
              <w:jc w:val="both"/>
              <w:rPr>
                <w:rFonts w:cs="Arial"/>
                <w:sz w:val="18"/>
                <w:szCs w:val="18"/>
              </w:rPr>
            </w:pPr>
            <w:r w:rsidRPr="000A24FD">
              <w:rPr>
                <w:rFonts w:cs="Arial"/>
                <w:sz w:val="18"/>
                <w:szCs w:val="18"/>
              </w:rPr>
              <w:t>DETALLE_MOVIMIENTO</w:t>
            </w:r>
          </w:p>
        </w:tc>
        <w:tc>
          <w:tcPr>
            <w:tcW w:w="1559" w:type="dxa"/>
            <w:vAlign w:val="center"/>
          </w:tcPr>
          <w:p w14:paraId="7585B966"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26266F59"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Un recurso puede aparecer en múltiples detalles de movimientos logísticos, registrando entradas, salidas, transferencias o ajustes.</w:t>
            </w:r>
          </w:p>
        </w:tc>
      </w:tr>
      <w:tr w:rsidR="00CD7451" w:rsidRPr="000A24FD" w14:paraId="1D9A07D9" w14:textId="77777777" w:rsidTr="000A24FD">
        <w:trPr>
          <w:jc w:val="center"/>
        </w:trPr>
        <w:tc>
          <w:tcPr>
            <w:tcW w:w="1635" w:type="dxa"/>
            <w:vAlign w:val="center"/>
          </w:tcPr>
          <w:p w14:paraId="79C61873" w14:textId="77777777" w:rsidR="00CD7451" w:rsidRPr="000A24FD" w:rsidRDefault="00000000" w:rsidP="00F30852">
            <w:pPr>
              <w:spacing w:after="20"/>
              <w:jc w:val="both"/>
              <w:rPr>
                <w:rFonts w:cs="Arial"/>
                <w:sz w:val="18"/>
                <w:szCs w:val="18"/>
              </w:rPr>
            </w:pPr>
            <w:r w:rsidRPr="000A24FD">
              <w:rPr>
                <w:rFonts w:cs="Arial"/>
                <w:sz w:val="18"/>
                <w:szCs w:val="18"/>
              </w:rPr>
              <w:t>ALMACÉN</w:t>
            </w:r>
          </w:p>
        </w:tc>
        <w:tc>
          <w:tcPr>
            <w:tcW w:w="1664" w:type="dxa"/>
            <w:vAlign w:val="center"/>
          </w:tcPr>
          <w:p w14:paraId="3FA4EA8A" w14:textId="77777777" w:rsidR="00CD7451" w:rsidRPr="000A24FD" w:rsidRDefault="00000000" w:rsidP="00F30852">
            <w:pPr>
              <w:spacing w:after="20"/>
              <w:jc w:val="both"/>
              <w:rPr>
                <w:rFonts w:cs="Arial"/>
                <w:sz w:val="18"/>
                <w:szCs w:val="18"/>
              </w:rPr>
            </w:pPr>
            <w:r w:rsidRPr="000A24FD">
              <w:rPr>
                <w:rFonts w:cs="Arial"/>
                <w:sz w:val="18"/>
                <w:szCs w:val="18"/>
              </w:rPr>
              <w:t>RECURSO</w:t>
            </w:r>
          </w:p>
        </w:tc>
        <w:tc>
          <w:tcPr>
            <w:tcW w:w="1559" w:type="dxa"/>
            <w:vAlign w:val="center"/>
          </w:tcPr>
          <w:p w14:paraId="34C6863A" w14:textId="77777777" w:rsidR="00CD7451" w:rsidRPr="000A24FD" w:rsidRDefault="00000000" w:rsidP="00F30852">
            <w:pPr>
              <w:spacing w:after="20"/>
              <w:jc w:val="both"/>
              <w:rPr>
                <w:rFonts w:cs="Arial"/>
                <w:sz w:val="18"/>
                <w:szCs w:val="18"/>
              </w:rPr>
            </w:pPr>
            <w:r w:rsidRPr="000A24FD">
              <w:rPr>
                <w:rFonts w:cs="Arial"/>
                <w:sz w:val="18"/>
                <w:szCs w:val="18"/>
              </w:rPr>
              <w:t>N:M</w:t>
            </w:r>
          </w:p>
        </w:tc>
        <w:tc>
          <w:tcPr>
            <w:tcW w:w="10193" w:type="dxa"/>
            <w:vAlign w:val="center"/>
          </w:tcPr>
          <w:p w14:paraId="3F182D98" w14:textId="77777777" w:rsidR="00CD7451" w:rsidRPr="000A24FD" w:rsidRDefault="00000000" w:rsidP="00F30852">
            <w:pPr>
              <w:spacing w:after="20"/>
              <w:jc w:val="both"/>
              <w:rPr>
                <w:rFonts w:cs="Arial"/>
                <w:sz w:val="18"/>
                <w:szCs w:val="18"/>
              </w:rPr>
            </w:pPr>
            <w:r w:rsidRPr="000A24FD">
              <w:rPr>
                <w:rFonts w:cs="Arial"/>
                <w:sz w:val="18"/>
                <w:szCs w:val="18"/>
                <w:lang w:val="es-PE"/>
              </w:rPr>
              <w:t xml:space="preserve">Un almacén puede custodiar múltiples recursos y un recurso puede distribuirse en varios almacenes. </w:t>
            </w:r>
            <w:r w:rsidRPr="000A24FD">
              <w:rPr>
                <w:rFonts w:cs="Arial"/>
                <w:sz w:val="18"/>
                <w:szCs w:val="18"/>
              </w:rPr>
              <w:t xml:space="preserve">La </w:t>
            </w:r>
            <w:proofErr w:type="spellStart"/>
            <w:r w:rsidRPr="000A24FD">
              <w:rPr>
                <w:rFonts w:cs="Arial"/>
                <w:sz w:val="18"/>
                <w:szCs w:val="18"/>
              </w:rPr>
              <w:t>relación</w:t>
            </w:r>
            <w:proofErr w:type="spellEnd"/>
            <w:r w:rsidRPr="000A24FD">
              <w:rPr>
                <w:rFonts w:cs="Arial"/>
                <w:sz w:val="18"/>
                <w:szCs w:val="18"/>
              </w:rPr>
              <w:t xml:space="preserve"> se </w:t>
            </w:r>
            <w:proofErr w:type="spellStart"/>
            <w:r w:rsidRPr="000A24FD">
              <w:rPr>
                <w:rFonts w:cs="Arial"/>
                <w:sz w:val="18"/>
                <w:szCs w:val="18"/>
              </w:rPr>
              <w:t>resuelve</w:t>
            </w:r>
            <w:proofErr w:type="spellEnd"/>
            <w:r w:rsidRPr="000A24FD">
              <w:rPr>
                <w:rFonts w:cs="Arial"/>
                <w:sz w:val="18"/>
                <w:szCs w:val="18"/>
              </w:rPr>
              <w:t xml:space="preserve"> </w:t>
            </w:r>
            <w:proofErr w:type="spellStart"/>
            <w:r w:rsidRPr="000A24FD">
              <w:rPr>
                <w:rFonts w:cs="Arial"/>
                <w:sz w:val="18"/>
                <w:szCs w:val="18"/>
              </w:rPr>
              <w:t>mediante</w:t>
            </w:r>
            <w:proofErr w:type="spellEnd"/>
            <w:r w:rsidRPr="000A24FD">
              <w:rPr>
                <w:rFonts w:cs="Arial"/>
                <w:sz w:val="18"/>
                <w:szCs w:val="18"/>
              </w:rPr>
              <w:t xml:space="preserve"> </w:t>
            </w:r>
            <w:proofErr w:type="spellStart"/>
            <w:r w:rsidRPr="000A24FD">
              <w:rPr>
                <w:rFonts w:cs="Arial"/>
                <w:sz w:val="18"/>
                <w:szCs w:val="18"/>
              </w:rPr>
              <w:t>inventario</w:t>
            </w:r>
            <w:proofErr w:type="spellEnd"/>
            <w:r w:rsidRPr="000A24FD">
              <w:rPr>
                <w:rFonts w:cs="Arial"/>
                <w:sz w:val="18"/>
                <w:szCs w:val="18"/>
              </w:rPr>
              <w:t>.</w:t>
            </w:r>
          </w:p>
        </w:tc>
      </w:tr>
      <w:tr w:rsidR="00CD7451" w:rsidRPr="000A24FD" w14:paraId="273D8FAE" w14:textId="77777777" w:rsidTr="000A24FD">
        <w:trPr>
          <w:jc w:val="center"/>
        </w:trPr>
        <w:tc>
          <w:tcPr>
            <w:tcW w:w="1635" w:type="dxa"/>
            <w:vAlign w:val="center"/>
          </w:tcPr>
          <w:p w14:paraId="392BCB53" w14:textId="77777777" w:rsidR="00CD7451" w:rsidRPr="000A24FD" w:rsidRDefault="00000000" w:rsidP="00F30852">
            <w:pPr>
              <w:spacing w:after="20"/>
              <w:jc w:val="both"/>
              <w:rPr>
                <w:rFonts w:cs="Arial"/>
                <w:sz w:val="18"/>
                <w:szCs w:val="18"/>
              </w:rPr>
            </w:pPr>
            <w:r w:rsidRPr="000A24FD">
              <w:rPr>
                <w:rFonts w:cs="Arial"/>
                <w:sz w:val="18"/>
                <w:szCs w:val="18"/>
              </w:rPr>
              <w:t>ALMACÉN</w:t>
            </w:r>
          </w:p>
        </w:tc>
        <w:tc>
          <w:tcPr>
            <w:tcW w:w="1664" w:type="dxa"/>
            <w:vAlign w:val="center"/>
          </w:tcPr>
          <w:p w14:paraId="60241188" w14:textId="77777777" w:rsidR="00CD7451" w:rsidRPr="000A24FD" w:rsidRDefault="00000000" w:rsidP="00F30852">
            <w:pPr>
              <w:spacing w:after="20"/>
              <w:jc w:val="both"/>
              <w:rPr>
                <w:rFonts w:cs="Arial"/>
                <w:sz w:val="18"/>
                <w:szCs w:val="18"/>
              </w:rPr>
            </w:pPr>
            <w:r w:rsidRPr="000A24FD">
              <w:rPr>
                <w:rFonts w:cs="Arial"/>
                <w:sz w:val="18"/>
                <w:szCs w:val="18"/>
              </w:rPr>
              <w:t>INVENTARIO</w:t>
            </w:r>
          </w:p>
        </w:tc>
        <w:tc>
          <w:tcPr>
            <w:tcW w:w="1559" w:type="dxa"/>
            <w:vAlign w:val="center"/>
          </w:tcPr>
          <w:p w14:paraId="62C17B33"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33A049D7"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almacén mantiene múltiples registros de existencia correspondientes a distintos recursos físicos mediante </w:t>
            </w:r>
            <w:proofErr w:type="spellStart"/>
            <w:r w:rsidRPr="000A24FD">
              <w:rPr>
                <w:rFonts w:cs="Arial"/>
                <w:sz w:val="18"/>
                <w:szCs w:val="18"/>
                <w:lang w:val="es-PE"/>
              </w:rPr>
              <w:t>id_almacen</w:t>
            </w:r>
            <w:proofErr w:type="spellEnd"/>
            <w:r w:rsidRPr="000A24FD">
              <w:rPr>
                <w:rFonts w:cs="Arial"/>
                <w:sz w:val="18"/>
                <w:szCs w:val="18"/>
                <w:lang w:val="es-PE"/>
              </w:rPr>
              <w:t>.</w:t>
            </w:r>
          </w:p>
        </w:tc>
      </w:tr>
      <w:tr w:rsidR="00CD7451" w:rsidRPr="000A24FD" w14:paraId="07F7111F" w14:textId="77777777" w:rsidTr="000A24FD">
        <w:trPr>
          <w:jc w:val="center"/>
        </w:trPr>
        <w:tc>
          <w:tcPr>
            <w:tcW w:w="1635" w:type="dxa"/>
            <w:vAlign w:val="center"/>
          </w:tcPr>
          <w:p w14:paraId="7FBDC020" w14:textId="77777777" w:rsidR="00CD7451" w:rsidRPr="000A24FD" w:rsidRDefault="00000000" w:rsidP="00F30852">
            <w:pPr>
              <w:spacing w:after="20"/>
              <w:jc w:val="both"/>
              <w:rPr>
                <w:rFonts w:cs="Arial"/>
                <w:sz w:val="18"/>
                <w:szCs w:val="18"/>
              </w:rPr>
            </w:pPr>
            <w:r w:rsidRPr="000A24FD">
              <w:rPr>
                <w:rFonts w:cs="Arial"/>
                <w:sz w:val="18"/>
                <w:szCs w:val="18"/>
              </w:rPr>
              <w:t>RECURSO</w:t>
            </w:r>
          </w:p>
        </w:tc>
        <w:tc>
          <w:tcPr>
            <w:tcW w:w="1664" w:type="dxa"/>
            <w:vAlign w:val="center"/>
          </w:tcPr>
          <w:p w14:paraId="2D809B7D" w14:textId="77777777" w:rsidR="00CD7451" w:rsidRPr="000A24FD" w:rsidRDefault="00000000" w:rsidP="00F30852">
            <w:pPr>
              <w:spacing w:after="20"/>
              <w:jc w:val="both"/>
              <w:rPr>
                <w:rFonts w:cs="Arial"/>
                <w:sz w:val="18"/>
                <w:szCs w:val="18"/>
              </w:rPr>
            </w:pPr>
            <w:r w:rsidRPr="000A24FD">
              <w:rPr>
                <w:rFonts w:cs="Arial"/>
                <w:sz w:val="18"/>
                <w:szCs w:val="18"/>
              </w:rPr>
              <w:t>INVENTARIO</w:t>
            </w:r>
          </w:p>
        </w:tc>
        <w:tc>
          <w:tcPr>
            <w:tcW w:w="1559" w:type="dxa"/>
            <w:vAlign w:val="center"/>
          </w:tcPr>
          <w:p w14:paraId="39D9DAA9"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75A64D79"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Cada recurso puede poseer registros de stock en diferentes almacenes físicos mediante </w:t>
            </w:r>
            <w:proofErr w:type="spellStart"/>
            <w:r w:rsidRPr="000A24FD">
              <w:rPr>
                <w:rFonts w:cs="Arial"/>
                <w:sz w:val="18"/>
                <w:szCs w:val="18"/>
                <w:lang w:val="es-PE"/>
              </w:rPr>
              <w:t>id_recurso</w:t>
            </w:r>
            <w:proofErr w:type="spellEnd"/>
            <w:r w:rsidRPr="000A24FD">
              <w:rPr>
                <w:rFonts w:cs="Arial"/>
                <w:sz w:val="18"/>
                <w:szCs w:val="18"/>
                <w:lang w:val="es-PE"/>
              </w:rPr>
              <w:t>.</w:t>
            </w:r>
          </w:p>
        </w:tc>
      </w:tr>
      <w:tr w:rsidR="00CD7451" w:rsidRPr="000A24FD" w14:paraId="350A07DE" w14:textId="77777777" w:rsidTr="000A24FD">
        <w:trPr>
          <w:jc w:val="center"/>
        </w:trPr>
        <w:tc>
          <w:tcPr>
            <w:tcW w:w="1635" w:type="dxa"/>
            <w:vAlign w:val="center"/>
          </w:tcPr>
          <w:p w14:paraId="2C5896F9" w14:textId="77777777" w:rsidR="00CD7451" w:rsidRPr="000A24FD" w:rsidRDefault="00000000" w:rsidP="00F30852">
            <w:pPr>
              <w:spacing w:after="20"/>
              <w:jc w:val="both"/>
              <w:rPr>
                <w:rFonts w:cs="Arial"/>
                <w:sz w:val="18"/>
                <w:szCs w:val="18"/>
              </w:rPr>
            </w:pPr>
            <w:r w:rsidRPr="000A24FD">
              <w:rPr>
                <w:rFonts w:cs="Arial"/>
                <w:sz w:val="18"/>
                <w:szCs w:val="18"/>
              </w:rPr>
              <w:t>PRESUPUESTO</w:t>
            </w:r>
          </w:p>
        </w:tc>
        <w:tc>
          <w:tcPr>
            <w:tcW w:w="1664" w:type="dxa"/>
            <w:vAlign w:val="center"/>
          </w:tcPr>
          <w:p w14:paraId="5DA49796" w14:textId="77777777" w:rsidR="00CD7451" w:rsidRPr="000A24FD" w:rsidRDefault="00000000" w:rsidP="00F30852">
            <w:pPr>
              <w:spacing w:after="20"/>
              <w:jc w:val="both"/>
              <w:rPr>
                <w:rFonts w:cs="Arial"/>
                <w:sz w:val="18"/>
                <w:szCs w:val="18"/>
              </w:rPr>
            </w:pPr>
            <w:r w:rsidRPr="000A24FD">
              <w:rPr>
                <w:rFonts w:cs="Arial"/>
                <w:sz w:val="18"/>
                <w:szCs w:val="18"/>
              </w:rPr>
              <w:t>PARTIDA_PRESUPUESTAL</w:t>
            </w:r>
          </w:p>
        </w:tc>
        <w:tc>
          <w:tcPr>
            <w:tcW w:w="1559" w:type="dxa"/>
            <w:vAlign w:val="center"/>
          </w:tcPr>
          <w:p w14:paraId="0E583A20"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69BA8EED"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presupuesto se divide en múltiples partidas presupuestales; cada partida pertenece obligatoriamente a un presupuesto mediante </w:t>
            </w:r>
            <w:proofErr w:type="spellStart"/>
            <w:r w:rsidRPr="000A24FD">
              <w:rPr>
                <w:rFonts w:cs="Arial"/>
                <w:sz w:val="18"/>
                <w:szCs w:val="18"/>
                <w:lang w:val="es-PE"/>
              </w:rPr>
              <w:t>id_presupuesto</w:t>
            </w:r>
            <w:proofErr w:type="spellEnd"/>
            <w:r w:rsidRPr="000A24FD">
              <w:rPr>
                <w:rFonts w:cs="Arial"/>
                <w:sz w:val="18"/>
                <w:szCs w:val="18"/>
                <w:lang w:val="es-PE"/>
              </w:rPr>
              <w:t>.</w:t>
            </w:r>
          </w:p>
        </w:tc>
      </w:tr>
      <w:tr w:rsidR="00CD7451" w:rsidRPr="000A24FD" w14:paraId="3E188F4E" w14:textId="77777777" w:rsidTr="000A24FD">
        <w:trPr>
          <w:jc w:val="center"/>
        </w:trPr>
        <w:tc>
          <w:tcPr>
            <w:tcW w:w="1635" w:type="dxa"/>
            <w:vAlign w:val="center"/>
          </w:tcPr>
          <w:p w14:paraId="5CDCAD75" w14:textId="77777777" w:rsidR="00CD7451" w:rsidRPr="000A24FD" w:rsidRDefault="00000000" w:rsidP="00F30852">
            <w:pPr>
              <w:spacing w:after="20"/>
              <w:jc w:val="both"/>
              <w:rPr>
                <w:rFonts w:cs="Arial"/>
                <w:sz w:val="18"/>
                <w:szCs w:val="18"/>
              </w:rPr>
            </w:pPr>
            <w:r w:rsidRPr="000A24FD">
              <w:rPr>
                <w:rFonts w:cs="Arial"/>
                <w:sz w:val="18"/>
                <w:szCs w:val="18"/>
              </w:rPr>
              <w:t>PARTIDA_PRESUPUESTAL</w:t>
            </w:r>
          </w:p>
        </w:tc>
        <w:tc>
          <w:tcPr>
            <w:tcW w:w="1664" w:type="dxa"/>
            <w:vAlign w:val="center"/>
          </w:tcPr>
          <w:p w14:paraId="18F74B3B" w14:textId="77777777" w:rsidR="00CD7451" w:rsidRPr="000A24FD" w:rsidRDefault="00000000" w:rsidP="00F30852">
            <w:pPr>
              <w:spacing w:after="20"/>
              <w:jc w:val="both"/>
              <w:rPr>
                <w:rFonts w:cs="Arial"/>
                <w:sz w:val="18"/>
                <w:szCs w:val="18"/>
              </w:rPr>
            </w:pPr>
            <w:r w:rsidRPr="000A24FD">
              <w:rPr>
                <w:rFonts w:cs="Arial"/>
                <w:sz w:val="18"/>
                <w:szCs w:val="18"/>
              </w:rPr>
              <w:t>GASTO</w:t>
            </w:r>
          </w:p>
        </w:tc>
        <w:tc>
          <w:tcPr>
            <w:tcW w:w="1559" w:type="dxa"/>
            <w:vAlign w:val="center"/>
          </w:tcPr>
          <w:p w14:paraId="620DD539"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47B9CDCA"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Una partida presupuestal puede financiar múltiples gastos; cada gasto pertenece obligatoriamente a una partida mediante </w:t>
            </w:r>
            <w:proofErr w:type="spellStart"/>
            <w:r w:rsidRPr="000A24FD">
              <w:rPr>
                <w:rFonts w:cs="Arial"/>
                <w:sz w:val="18"/>
                <w:szCs w:val="18"/>
                <w:lang w:val="es-PE"/>
              </w:rPr>
              <w:t>id_partida</w:t>
            </w:r>
            <w:proofErr w:type="spellEnd"/>
            <w:r w:rsidRPr="000A24FD">
              <w:rPr>
                <w:rFonts w:cs="Arial"/>
                <w:sz w:val="18"/>
                <w:szCs w:val="18"/>
                <w:lang w:val="es-PE"/>
              </w:rPr>
              <w:t>.</w:t>
            </w:r>
          </w:p>
        </w:tc>
      </w:tr>
      <w:tr w:rsidR="00CD7451" w:rsidRPr="000A24FD" w14:paraId="321FA3E9" w14:textId="77777777" w:rsidTr="000A24FD">
        <w:trPr>
          <w:jc w:val="center"/>
        </w:trPr>
        <w:tc>
          <w:tcPr>
            <w:tcW w:w="1635" w:type="dxa"/>
            <w:vAlign w:val="center"/>
          </w:tcPr>
          <w:p w14:paraId="4F3E83C5" w14:textId="77777777" w:rsidR="00CD7451" w:rsidRPr="000A24FD" w:rsidRDefault="00000000" w:rsidP="00F30852">
            <w:pPr>
              <w:spacing w:after="20"/>
              <w:jc w:val="both"/>
              <w:rPr>
                <w:rFonts w:cs="Arial"/>
                <w:sz w:val="18"/>
                <w:szCs w:val="18"/>
              </w:rPr>
            </w:pPr>
            <w:r w:rsidRPr="000A24FD">
              <w:rPr>
                <w:rFonts w:cs="Arial"/>
                <w:sz w:val="18"/>
                <w:szCs w:val="18"/>
              </w:rPr>
              <w:t>MOVIMIENTO</w:t>
            </w:r>
          </w:p>
        </w:tc>
        <w:tc>
          <w:tcPr>
            <w:tcW w:w="1664" w:type="dxa"/>
            <w:vAlign w:val="center"/>
          </w:tcPr>
          <w:p w14:paraId="2C51EDA4" w14:textId="77777777" w:rsidR="00CD7451" w:rsidRPr="000A24FD" w:rsidRDefault="00000000" w:rsidP="00F30852">
            <w:pPr>
              <w:spacing w:after="20"/>
              <w:jc w:val="both"/>
              <w:rPr>
                <w:rFonts w:cs="Arial"/>
                <w:sz w:val="18"/>
                <w:szCs w:val="18"/>
              </w:rPr>
            </w:pPr>
            <w:r w:rsidRPr="000A24FD">
              <w:rPr>
                <w:rFonts w:cs="Arial"/>
                <w:sz w:val="18"/>
                <w:szCs w:val="18"/>
              </w:rPr>
              <w:t>GASTO</w:t>
            </w:r>
          </w:p>
        </w:tc>
        <w:tc>
          <w:tcPr>
            <w:tcW w:w="1559" w:type="dxa"/>
            <w:vAlign w:val="center"/>
          </w:tcPr>
          <w:p w14:paraId="5E167495"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r w:rsidRPr="000A24FD">
              <w:rPr>
                <w:rFonts w:cs="Arial"/>
                <w:sz w:val="18"/>
                <w:szCs w:val="18"/>
              </w:rPr>
              <w:t xml:space="preserve"> </w:t>
            </w:r>
            <w:proofErr w:type="spellStart"/>
            <w:r w:rsidRPr="000A24FD">
              <w:rPr>
                <w:rFonts w:cs="Arial"/>
                <w:sz w:val="18"/>
                <w:szCs w:val="18"/>
              </w:rPr>
              <w:t>opcional</w:t>
            </w:r>
            <w:proofErr w:type="spellEnd"/>
          </w:p>
        </w:tc>
        <w:tc>
          <w:tcPr>
            <w:tcW w:w="10193" w:type="dxa"/>
            <w:vAlign w:val="center"/>
          </w:tcPr>
          <w:p w14:paraId="1E836753"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Ciertos movimientos logísticos pueden generar egresos financieros asociados. </w:t>
            </w:r>
            <w:proofErr w:type="spellStart"/>
            <w:r w:rsidRPr="000A24FD">
              <w:rPr>
                <w:rFonts w:cs="Arial"/>
                <w:sz w:val="18"/>
                <w:szCs w:val="18"/>
                <w:lang w:val="es-PE"/>
              </w:rPr>
              <w:t>id_movimiento</w:t>
            </w:r>
            <w:proofErr w:type="spellEnd"/>
            <w:r w:rsidRPr="000A24FD">
              <w:rPr>
                <w:rFonts w:cs="Arial"/>
                <w:sz w:val="18"/>
                <w:szCs w:val="18"/>
                <w:lang w:val="es-PE"/>
              </w:rPr>
              <w:t xml:space="preserve"> en gasto puede ser NULL, por lo que un gasto puede existir sin movimiento.</w:t>
            </w:r>
          </w:p>
        </w:tc>
      </w:tr>
      <w:tr w:rsidR="00CD7451" w:rsidRPr="000A24FD" w14:paraId="18A3EDC9" w14:textId="77777777" w:rsidTr="000A24FD">
        <w:trPr>
          <w:jc w:val="center"/>
        </w:trPr>
        <w:tc>
          <w:tcPr>
            <w:tcW w:w="1635" w:type="dxa"/>
            <w:vAlign w:val="center"/>
          </w:tcPr>
          <w:p w14:paraId="02DFE370" w14:textId="77777777" w:rsidR="00CD7451" w:rsidRPr="000A24FD" w:rsidRDefault="00000000" w:rsidP="00F30852">
            <w:pPr>
              <w:spacing w:after="20"/>
              <w:jc w:val="both"/>
              <w:rPr>
                <w:rFonts w:cs="Arial"/>
                <w:sz w:val="18"/>
                <w:szCs w:val="18"/>
              </w:rPr>
            </w:pPr>
            <w:r w:rsidRPr="000A24FD">
              <w:rPr>
                <w:rFonts w:cs="Arial"/>
                <w:sz w:val="18"/>
                <w:szCs w:val="18"/>
              </w:rPr>
              <w:t>GASTO</w:t>
            </w:r>
          </w:p>
        </w:tc>
        <w:tc>
          <w:tcPr>
            <w:tcW w:w="1664" w:type="dxa"/>
            <w:vAlign w:val="center"/>
          </w:tcPr>
          <w:p w14:paraId="6224DF3B" w14:textId="77777777" w:rsidR="00CD7451" w:rsidRPr="000A24FD" w:rsidRDefault="00000000" w:rsidP="00F30852">
            <w:pPr>
              <w:spacing w:after="20"/>
              <w:jc w:val="both"/>
              <w:rPr>
                <w:rFonts w:cs="Arial"/>
                <w:sz w:val="18"/>
                <w:szCs w:val="18"/>
              </w:rPr>
            </w:pPr>
            <w:r w:rsidRPr="000A24FD">
              <w:rPr>
                <w:rFonts w:cs="Arial"/>
                <w:sz w:val="18"/>
                <w:szCs w:val="18"/>
              </w:rPr>
              <w:t>COMPROBANTE</w:t>
            </w:r>
          </w:p>
        </w:tc>
        <w:tc>
          <w:tcPr>
            <w:tcW w:w="1559" w:type="dxa"/>
            <w:vAlign w:val="center"/>
          </w:tcPr>
          <w:p w14:paraId="3B94C655" w14:textId="77777777" w:rsidR="00CD7451" w:rsidRPr="000A24FD" w:rsidRDefault="00000000" w:rsidP="00F30852">
            <w:pPr>
              <w:spacing w:after="20"/>
              <w:jc w:val="both"/>
              <w:rPr>
                <w:rFonts w:cs="Arial"/>
                <w:sz w:val="18"/>
                <w:szCs w:val="18"/>
              </w:rPr>
            </w:pPr>
            <w:proofErr w:type="gramStart"/>
            <w:r w:rsidRPr="000A24FD">
              <w:rPr>
                <w:rFonts w:cs="Arial"/>
                <w:sz w:val="18"/>
                <w:szCs w:val="18"/>
              </w:rPr>
              <w:t>1:N</w:t>
            </w:r>
            <w:proofErr w:type="gramEnd"/>
          </w:p>
        </w:tc>
        <w:tc>
          <w:tcPr>
            <w:tcW w:w="10193" w:type="dxa"/>
            <w:vAlign w:val="center"/>
          </w:tcPr>
          <w:p w14:paraId="55898AF0" w14:textId="77777777" w:rsidR="00CD7451" w:rsidRPr="000A24FD" w:rsidRDefault="00000000" w:rsidP="00F30852">
            <w:pPr>
              <w:spacing w:after="20"/>
              <w:jc w:val="both"/>
              <w:rPr>
                <w:rFonts w:cs="Arial"/>
                <w:sz w:val="18"/>
                <w:szCs w:val="18"/>
                <w:lang w:val="es-PE"/>
              </w:rPr>
            </w:pPr>
            <w:r w:rsidRPr="000A24FD">
              <w:rPr>
                <w:rFonts w:cs="Arial"/>
                <w:sz w:val="18"/>
                <w:szCs w:val="18"/>
                <w:lang w:val="es-PE"/>
              </w:rPr>
              <w:t xml:space="preserve">Un gasto puede respaldarse mediante uno o varios comprobantes; cada comprobante pertenece obligatoriamente a un gasto mediante </w:t>
            </w:r>
            <w:proofErr w:type="spellStart"/>
            <w:r w:rsidRPr="000A24FD">
              <w:rPr>
                <w:rFonts w:cs="Arial"/>
                <w:sz w:val="18"/>
                <w:szCs w:val="18"/>
                <w:lang w:val="es-PE"/>
              </w:rPr>
              <w:t>id_gasto</w:t>
            </w:r>
            <w:proofErr w:type="spellEnd"/>
            <w:r w:rsidRPr="000A24FD">
              <w:rPr>
                <w:rFonts w:cs="Arial"/>
                <w:sz w:val="18"/>
                <w:szCs w:val="18"/>
                <w:lang w:val="es-PE"/>
              </w:rPr>
              <w:t>.</w:t>
            </w:r>
          </w:p>
        </w:tc>
      </w:tr>
    </w:tbl>
    <w:p w14:paraId="63E5EE44" w14:textId="77777777" w:rsidR="00CD7451" w:rsidRPr="00B01AAC" w:rsidRDefault="00CD7451" w:rsidP="00F30852">
      <w:pPr>
        <w:jc w:val="both"/>
        <w:rPr>
          <w:rFonts w:cs="Arial"/>
          <w:lang w:val="es-PE"/>
        </w:rPr>
        <w:sectPr w:rsidR="00CD7451" w:rsidRPr="00B01AAC">
          <w:pgSz w:w="15840" w:h="12240" w:orient="landscape"/>
          <w:pgMar w:top="504" w:right="432" w:bottom="504" w:left="432" w:header="720" w:footer="720" w:gutter="0"/>
          <w:cols w:space="720"/>
          <w:docGrid w:linePitch="360"/>
        </w:sectPr>
      </w:pPr>
    </w:p>
    <w:p w14:paraId="06F29407" w14:textId="6B49C674" w:rsidR="00CD7451" w:rsidRPr="00B01AAC" w:rsidRDefault="00B01AAC" w:rsidP="00F30852">
      <w:pPr>
        <w:pStyle w:val="Ttulo1"/>
        <w:jc w:val="both"/>
        <w:rPr>
          <w:rFonts w:ascii="Arial" w:hAnsi="Arial" w:cs="Arial"/>
          <w:color w:val="auto"/>
          <w:sz w:val="22"/>
          <w:szCs w:val="22"/>
          <w:lang w:val="es-PE"/>
        </w:rPr>
      </w:pPr>
      <w:r>
        <w:rPr>
          <w:rFonts w:ascii="Arial" w:hAnsi="Arial" w:cs="Arial"/>
          <w:color w:val="auto"/>
          <w:sz w:val="22"/>
          <w:szCs w:val="22"/>
          <w:lang w:val="es-PE"/>
        </w:rPr>
        <w:lastRenderedPageBreak/>
        <w:t>8</w:t>
      </w:r>
      <w:r w:rsidR="00000000" w:rsidRPr="00B01AAC">
        <w:rPr>
          <w:rFonts w:ascii="Arial" w:hAnsi="Arial" w:cs="Arial"/>
          <w:color w:val="auto"/>
          <w:sz w:val="22"/>
          <w:szCs w:val="22"/>
          <w:lang w:val="es-PE"/>
        </w:rPr>
        <w:t>. Arquitectura del aplicativo</w:t>
      </w:r>
    </w:p>
    <w:p w14:paraId="2325848C" w14:textId="77777777" w:rsidR="00CD7451" w:rsidRPr="00B01AAC" w:rsidRDefault="00000000" w:rsidP="00F30852">
      <w:pPr>
        <w:jc w:val="both"/>
        <w:rPr>
          <w:rFonts w:cs="Arial"/>
          <w:sz w:val="22"/>
          <w:lang w:val="es-PE"/>
        </w:rPr>
      </w:pPr>
      <w:r w:rsidRPr="00B01AAC">
        <w:rPr>
          <w:rFonts w:cs="Arial"/>
          <w:sz w:val="22"/>
          <w:lang w:val="es-PE"/>
        </w:rPr>
        <w:t xml:space="preserve">El aplicativo se implementó como una aplicación de escritorio. Python actúa como lenguaje principal, </w:t>
      </w:r>
      <w:proofErr w:type="spellStart"/>
      <w:r w:rsidRPr="00B01AAC">
        <w:rPr>
          <w:rFonts w:cs="Arial"/>
          <w:sz w:val="22"/>
          <w:lang w:val="es-PE"/>
        </w:rPr>
        <w:t>Tkinter</w:t>
      </w:r>
      <w:proofErr w:type="spellEnd"/>
      <w:r w:rsidRPr="00B01AAC">
        <w:rPr>
          <w:rFonts w:cs="Arial"/>
          <w:sz w:val="22"/>
          <w:lang w:val="es-PE"/>
        </w:rPr>
        <w:t xml:space="preserve"> proporciona la interfaz gráfica y SQLite almacena los datos en un archivo local. Esta combinación permite crear una solución funcional sin necesidad de instalar un servidor de base de datos externo.</w:t>
      </w:r>
    </w:p>
    <w:p w14:paraId="715AA495" w14:textId="77777777" w:rsidR="00CD7451" w:rsidRPr="00B01AAC" w:rsidRDefault="00000000" w:rsidP="00F30852">
      <w:pPr>
        <w:jc w:val="both"/>
        <w:rPr>
          <w:rFonts w:cs="Arial"/>
        </w:rPr>
      </w:pPr>
      <w:r w:rsidRPr="00B01AAC">
        <w:rPr>
          <w:rFonts w:cs="Arial"/>
          <w:noProof/>
        </w:rPr>
        <w:drawing>
          <wp:inline distT="0" distB="0" distL="0" distR="0" wp14:anchorId="1000D2D5" wp14:editId="3C5754FB">
            <wp:extent cx="6777092" cy="1171575"/>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app.png"/>
                    <pic:cNvPicPr/>
                  </pic:nvPicPr>
                  <pic:blipFill>
                    <a:blip r:embed="rId10"/>
                    <a:stretch>
                      <a:fillRect/>
                    </a:stretch>
                  </pic:blipFill>
                  <pic:spPr>
                    <a:xfrm>
                      <a:off x="0" y="0"/>
                      <a:ext cx="6864894" cy="1186754"/>
                    </a:xfrm>
                    <a:prstGeom prst="rect">
                      <a:avLst/>
                    </a:prstGeom>
                  </pic:spPr>
                </pic:pic>
              </a:graphicData>
            </a:graphic>
          </wp:inline>
        </w:drawing>
      </w:r>
    </w:p>
    <w:p w14:paraId="3D68CB09" w14:textId="77777777" w:rsidR="00CD7451" w:rsidRDefault="00000000" w:rsidP="00F30852">
      <w:pPr>
        <w:jc w:val="both"/>
        <w:rPr>
          <w:rFonts w:cs="Arial"/>
          <w:i/>
          <w:sz w:val="18"/>
          <w:lang w:val="es-PE"/>
        </w:rPr>
      </w:pPr>
      <w:r w:rsidRPr="00B01AAC">
        <w:rPr>
          <w:rFonts w:cs="Arial"/>
          <w:i/>
          <w:sz w:val="18"/>
          <w:lang w:val="es-PE"/>
        </w:rPr>
        <w:t xml:space="preserve">Figura 3. Arquitectura general del aplicativo implementado en Python, </w:t>
      </w:r>
      <w:proofErr w:type="spellStart"/>
      <w:r w:rsidRPr="00B01AAC">
        <w:rPr>
          <w:rFonts w:cs="Arial"/>
          <w:i/>
          <w:sz w:val="18"/>
          <w:lang w:val="es-PE"/>
        </w:rPr>
        <w:t>Tkinter</w:t>
      </w:r>
      <w:proofErr w:type="spellEnd"/>
      <w:r w:rsidRPr="00B01AAC">
        <w:rPr>
          <w:rFonts w:cs="Arial"/>
          <w:i/>
          <w:sz w:val="18"/>
          <w:lang w:val="es-PE"/>
        </w:rPr>
        <w:t xml:space="preserve"> y SQLite.</w:t>
      </w:r>
    </w:p>
    <w:p w14:paraId="3A4E9496" w14:textId="77777777" w:rsidR="00F30852" w:rsidRPr="00B01AAC" w:rsidRDefault="00F30852" w:rsidP="00F30852">
      <w:pPr>
        <w:jc w:val="both"/>
        <w:rPr>
          <w:rFonts w:cs="Arial"/>
          <w:lang w:val="es-PE"/>
        </w:rPr>
      </w:pPr>
    </w:p>
    <w:p w14:paraId="7841E91D" w14:textId="65FAEF71"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8</w:t>
      </w:r>
      <w:r w:rsidR="00000000" w:rsidRPr="00B01AAC">
        <w:rPr>
          <w:rFonts w:ascii="Arial" w:hAnsi="Arial" w:cs="Arial"/>
          <w:color w:val="auto"/>
          <w:sz w:val="22"/>
          <w:szCs w:val="22"/>
          <w:lang w:val="es-PE"/>
        </w:rPr>
        <w:t>.1 Capa de base de datos</w:t>
      </w:r>
    </w:p>
    <w:p w14:paraId="1398FD5E" w14:textId="77777777" w:rsidR="00CD7451" w:rsidRPr="00B01AAC" w:rsidRDefault="00000000" w:rsidP="00F30852">
      <w:pPr>
        <w:ind w:left="720"/>
        <w:jc w:val="both"/>
        <w:rPr>
          <w:rFonts w:cs="Arial"/>
          <w:sz w:val="22"/>
          <w:lang w:val="es-PE"/>
        </w:rPr>
      </w:pPr>
      <w:r w:rsidRPr="00B01AAC">
        <w:rPr>
          <w:rFonts w:cs="Arial"/>
          <w:sz w:val="22"/>
          <w:lang w:val="es-PE"/>
        </w:rPr>
        <w:t>La capa de base de datos se encarga de crear la conexión con el archivo .</w:t>
      </w:r>
      <w:proofErr w:type="spellStart"/>
      <w:r w:rsidRPr="00B01AAC">
        <w:rPr>
          <w:rFonts w:cs="Arial"/>
          <w:sz w:val="22"/>
          <w:lang w:val="es-PE"/>
        </w:rPr>
        <w:t>db</w:t>
      </w:r>
      <w:proofErr w:type="spellEnd"/>
      <w:r w:rsidRPr="00B01AAC">
        <w:rPr>
          <w:rFonts w:cs="Arial"/>
          <w:sz w:val="22"/>
          <w:lang w:val="es-PE"/>
        </w:rPr>
        <w:t xml:space="preserve">, activar la integridad referencial, ejecutar el script SQL de creación de tablas y procesar consultas INSERT, SELECT, UPDATE y DELETE. La activación de PRAGMA </w:t>
      </w:r>
      <w:proofErr w:type="spellStart"/>
      <w:r w:rsidRPr="00B01AAC">
        <w:rPr>
          <w:rFonts w:cs="Arial"/>
          <w:sz w:val="22"/>
          <w:lang w:val="es-PE"/>
        </w:rPr>
        <w:t>foreign_keys</w:t>
      </w:r>
      <w:proofErr w:type="spellEnd"/>
      <w:r w:rsidRPr="00B01AAC">
        <w:rPr>
          <w:rFonts w:cs="Arial"/>
          <w:sz w:val="22"/>
          <w:lang w:val="es-PE"/>
        </w:rPr>
        <w:t xml:space="preserve"> = ON es esencial, ya que SQLite requiere habilitar explícitamente la validación de claves foráneas por conexión.</w:t>
      </w:r>
    </w:p>
    <w:p w14:paraId="6F3CAE20" w14:textId="0717E0C5"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8</w:t>
      </w:r>
      <w:r w:rsidR="00000000" w:rsidRPr="00B01AAC">
        <w:rPr>
          <w:rFonts w:ascii="Arial" w:hAnsi="Arial" w:cs="Arial"/>
          <w:color w:val="auto"/>
          <w:sz w:val="22"/>
          <w:szCs w:val="22"/>
          <w:lang w:val="es-PE"/>
        </w:rPr>
        <w:t>.2 Capa lógica en Python</w:t>
      </w:r>
    </w:p>
    <w:p w14:paraId="05F0FD8F" w14:textId="77777777" w:rsidR="00CD7451" w:rsidRPr="00B01AAC" w:rsidRDefault="00000000" w:rsidP="00F30852">
      <w:pPr>
        <w:ind w:left="720"/>
        <w:jc w:val="both"/>
        <w:rPr>
          <w:rFonts w:cs="Arial"/>
          <w:sz w:val="22"/>
          <w:lang w:val="es-PE"/>
        </w:rPr>
      </w:pPr>
      <w:r w:rsidRPr="00B01AAC">
        <w:rPr>
          <w:rFonts w:cs="Arial"/>
          <w:sz w:val="22"/>
          <w:lang w:val="es-PE"/>
        </w:rPr>
        <w:t>La lógica en Python administra la comunicación entre la interfaz y la base de datos. Esta capa concentra las operaciones de creación, lectura, actualización y eliminación de registros. También ejecuta consultas para reportes y controla el proceso de carga inicial desde archivos de texto.</w:t>
      </w:r>
    </w:p>
    <w:p w14:paraId="093C1B36" w14:textId="106467E3" w:rsidR="00CD7451" w:rsidRPr="00B01AAC" w:rsidRDefault="00B01AAC" w:rsidP="00F30852">
      <w:pPr>
        <w:pStyle w:val="Ttulo2"/>
        <w:ind w:left="720"/>
        <w:jc w:val="both"/>
        <w:rPr>
          <w:rFonts w:ascii="Arial" w:hAnsi="Arial" w:cs="Arial"/>
          <w:color w:val="auto"/>
          <w:sz w:val="22"/>
          <w:szCs w:val="22"/>
          <w:lang w:val="es-PE"/>
        </w:rPr>
      </w:pPr>
      <w:r>
        <w:rPr>
          <w:rFonts w:ascii="Arial" w:hAnsi="Arial" w:cs="Arial"/>
          <w:color w:val="auto"/>
          <w:sz w:val="22"/>
          <w:szCs w:val="22"/>
          <w:lang w:val="es-PE"/>
        </w:rPr>
        <w:t>8</w:t>
      </w:r>
      <w:r w:rsidR="00000000" w:rsidRPr="00B01AAC">
        <w:rPr>
          <w:rFonts w:ascii="Arial" w:hAnsi="Arial" w:cs="Arial"/>
          <w:color w:val="auto"/>
          <w:sz w:val="22"/>
          <w:szCs w:val="22"/>
          <w:lang w:val="es-PE"/>
        </w:rPr>
        <w:t xml:space="preserve">.3 Capa de presentación en </w:t>
      </w:r>
      <w:proofErr w:type="spellStart"/>
      <w:r w:rsidR="00000000" w:rsidRPr="00B01AAC">
        <w:rPr>
          <w:rFonts w:ascii="Arial" w:hAnsi="Arial" w:cs="Arial"/>
          <w:color w:val="auto"/>
          <w:sz w:val="22"/>
          <w:szCs w:val="22"/>
          <w:lang w:val="es-PE"/>
        </w:rPr>
        <w:t>Tkinter</w:t>
      </w:r>
      <w:proofErr w:type="spellEnd"/>
    </w:p>
    <w:p w14:paraId="61ECAC4C" w14:textId="77777777" w:rsidR="00CD7451" w:rsidRPr="00B01AAC" w:rsidRDefault="00000000" w:rsidP="00F30852">
      <w:pPr>
        <w:ind w:left="720"/>
        <w:jc w:val="both"/>
        <w:rPr>
          <w:rFonts w:cs="Arial"/>
          <w:sz w:val="22"/>
          <w:lang w:val="es-PE"/>
        </w:rPr>
      </w:pPr>
      <w:r w:rsidRPr="00B01AAC">
        <w:rPr>
          <w:rFonts w:cs="Arial"/>
          <w:sz w:val="22"/>
          <w:lang w:val="es-PE"/>
        </w:rPr>
        <w:t xml:space="preserve">La interfaz gráfica fue desarrollada con </w:t>
      </w:r>
      <w:proofErr w:type="spellStart"/>
      <w:r w:rsidRPr="00B01AAC">
        <w:rPr>
          <w:rFonts w:cs="Arial"/>
          <w:sz w:val="22"/>
          <w:lang w:val="es-PE"/>
        </w:rPr>
        <w:t>Tkinter</w:t>
      </w:r>
      <w:proofErr w:type="spellEnd"/>
      <w:r w:rsidRPr="00B01AAC">
        <w:rPr>
          <w:rFonts w:cs="Arial"/>
          <w:sz w:val="22"/>
          <w:lang w:val="es-PE"/>
        </w:rPr>
        <w:t xml:space="preserve"> para que el usuario pueda interactuar con el sistema mediante ventanas, formularios, campos de entrada, botones y tablas de visualización. Esto evita que el usuario final tenga que escribir sentencias SQL directamente para realizar tareas comunes.</w:t>
      </w:r>
    </w:p>
    <w:p w14:paraId="4F9ADCF7" w14:textId="52F1AEF1" w:rsidR="00CD7451" w:rsidRPr="00B01AAC" w:rsidRDefault="00000000" w:rsidP="00F30852">
      <w:pPr>
        <w:pStyle w:val="Ttulo1"/>
        <w:jc w:val="both"/>
        <w:rPr>
          <w:rFonts w:ascii="Arial" w:hAnsi="Arial" w:cs="Arial"/>
          <w:color w:val="auto"/>
          <w:sz w:val="22"/>
          <w:szCs w:val="22"/>
          <w:lang w:val="es-PE"/>
        </w:rPr>
      </w:pPr>
      <w:r w:rsidRPr="00B01AAC">
        <w:rPr>
          <w:rFonts w:ascii="Arial" w:hAnsi="Arial" w:cs="Arial"/>
          <w:color w:val="auto"/>
          <w:sz w:val="22"/>
          <w:szCs w:val="22"/>
          <w:lang w:val="es-PE"/>
        </w:rPr>
        <w:t xml:space="preserve">8. Carga </w:t>
      </w:r>
      <w:r w:rsidR="001257D3">
        <w:rPr>
          <w:rFonts w:ascii="Arial" w:hAnsi="Arial" w:cs="Arial"/>
          <w:color w:val="auto"/>
          <w:sz w:val="22"/>
          <w:szCs w:val="22"/>
          <w:lang w:val="es-PE"/>
        </w:rPr>
        <w:t>de datos inicial</w:t>
      </w:r>
    </w:p>
    <w:p w14:paraId="031BC527" w14:textId="77777777" w:rsidR="00CD7451" w:rsidRPr="00B01AAC" w:rsidRDefault="00000000" w:rsidP="00F30852">
      <w:pPr>
        <w:jc w:val="both"/>
        <w:rPr>
          <w:rFonts w:cs="Arial"/>
          <w:sz w:val="22"/>
          <w:lang w:val="es-PE"/>
        </w:rPr>
      </w:pPr>
      <w:r w:rsidRPr="00B01AAC">
        <w:rPr>
          <w:rFonts w:cs="Arial"/>
          <w:sz w:val="22"/>
          <w:lang w:val="es-PE"/>
        </w:rPr>
        <w:t>El sistema usa archivos .</w:t>
      </w:r>
      <w:proofErr w:type="spellStart"/>
      <w:r w:rsidRPr="00B01AAC">
        <w:rPr>
          <w:rFonts w:cs="Arial"/>
          <w:sz w:val="22"/>
          <w:lang w:val="es-PE"/>
        </w:rPr>
        <w:t>txt</w:t>
      </w:r>
      <w:proofErr w:type="spellEnd"/>
      <w:r w:rsidRPr="00B01AAC">
        <w:rPr>
          <w:rFonts w:cs="Arial"/>
          <w:sz w:val="22"/>
          <w:lang w:val="es-PE"/>
        </w:rPr>
        <w:t xml:space="preserve"> para cargar datos iniciales en una base de datos recién creada. Este mecanismo funciona como una etapa de poblamiento inicial o semilla de datos, útil para preparar el entorno antes de usar el aplicativo en una demostración o en una instalación limpia.</w:t>
      </w:r>
    </w:p>
    <w:p w14:paraId="53F1D67E" w14:textId="77777777" w:rsidR="00CD7451" w:rsidRPr="00B01AAC" w:rsidRDefault="00000000" w:rsidP="00F30852">
      <w:pPr>
        <w:jc w:val="both"/>
        <w:rPr>
          <w:rFonts w:cs="Arial"/>
          <w:sz w:val="22"/>
          <w:lang w:val="es-PE"/>
        </w:rPr>
      </w:pPr>
      <w:r w:rsidRPr="00B01AAC">
        <w:rPr>
          <w:rFonts w:cs="Arial"/>
          <w:sz w:val="22"/>
          <w:lang w:val="es-PE"/>
        </w:rPr>
        <w:t xml:space="preserve">El orden de carga debe respetar las dependencias entre tablas. Primero se insertan las tablas independientes o fuertes, como </w:t>
      </w:r>
      <w:proofErr w:type="spellStart"/>
      <w:r w:rsidRPr="00B01AAC">
        <w:rPr>
          <w:rFonts w:cs="Arial"/>
          <w:sz w:val="22"/>
          <w:lang w:val="es-PE"/>
        </w:rPr>
        <w:t>organizacion</w:t>
      </w:r>
      <w:proofErr w:type="spellEnd"/>
      <w:r w:rsidRPr="00B01AAC">
        <w:rPr>
          <w:rFonts w:cs="Arial"/>
          <w:sz w:val="22"/>
          <w:lang w:val="es-PE"/>
        </w:rPr>
        <w:t xml:space="preserve">, donante, voluntario, proveedor, recurso y </w:t>
      </w:r>
      <w:proofErr w:type="spellStart"/>
      <w:r w:rsidRPr="00B01AAC">
        <w:rPr>
          <w:rFonts w:cs="Arial"/>
          <w:sz w:val="22"/>
          <w:lang w:val="es-PE"/>
        </w:rPr>
        <w:t>almacen</w:t>
      </w:r>
      <w:proofErr w:type="spellEnd"/>
      <w:r w:rsidRPr="00B01AAC">
        <w:rPr>
          <w:rFonts w:cs="Arial"/>
          <w:sz w:val="22"/>
          <w:lang w:val="es-PE"/>
        </w:rPr>
        <w:t xml:space="preserve">. Luego se insertan tablas dependientes como proyecto, presupuesto, actividad y </w:t>
      </w:r>
      <w:proofErr w:type="spellStart"/>
      <w:r w:rsidRPr="00B01AAC">
        <w:rPr>
          <w:rFonts w:cs="Arial"/>
          <w:sz w:val="22"/>
          <w:lang w:val="es-PE"/>
        </w:rPr>
        <w:t>donacion</w:t>
      </w:r>
      <w:proofErr w:type="spellEnd"/>
      <w:r w:rsidRPr="00B01AAC">
        <w:rPr>
          <w:rFonts w:cs="Arial"/>
          <w:sz w:val="22"/>
          <w:lang w:val="es-PE"/>
        </w:rPr>
        <w:t xml:space="preserve">. Finalmente se cargan tablas transaccionales o intermedias como </w:t>
      </w:r>
      <w:proofErr w:type="spellStart"/>
      <w:r w:rsidRPr="00B01AAC">
        <w:rPr>
          <w:rFonts w:cs="Arial"/>
          <w:sz w:val="22"/>
          <w:lang w:val="es-PE"/>
        </w:rPr>
        <w:t>participacion</w:t>
      </w:r>
      <w:proofErr w:type="spellEnd"/>
      <w:r w:rsidRPr="00B01AAC">
        <w:rPr>
          <w:rFonts w:cs="Arial"/>
          <w:sz w:val="22"/>
          <w:lang w:val="es-PE"/>
        </w:rPr>
        <w:t xml:space="preserve">, inventario, movimiento, </w:t>
      </w:r>
      <w:proofErr w:type="spellStart"/>
      <w:r w:rsidRPr="00B01AAC">
        <w:rPr>
          <w:rFonts w:cs="Arial"/>
          <w:sz w:val="22"/>
          <w:lang w:val="es-PE"/>
        </w:rPr>
        <w:t>detalle_movimiento</w:t>
      </w:r>
      <w:proofErr w:type="spellEnd"/>
      <w:r w:rsidRPr="00B01AAC">
        <w:rPr>
          <w:rFonts w:cs="Arial"/>
          <w:sz w:val="22"/>
          <w:lang w:val="es-PE"/>
        </w:rPr>
        <w:t>, gasto y comprobante.</w:t>
      </w:r>
    </w:p>
    <w:p w14:paraId="7FBE726A"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8.1 Importancia del orden de carga</w:t>
      </w:r>
    </w:p>
    <w:p w14:paraId="48385A1F" w14:textId="77777777" w:rsidR="00CD7451" w:rsidRPr="00B01AAC" w:rsidRDefault="00000000" w:rsidP="00F30852">
      <w:pPr>
        <w:ind w:left="720"/>
        <w:jc w:val="both"/>
        <w:rPr>
          <w:rFonts w:cs="Arial"/>
          <w:sz w:val="22"/>
          <w:lang w:val="es-PE"/>
        </w:rPr>
      </w:pPr>
      <w:r w:rsidRPr="00B01AAC">
        <w:rPr>
          <w:rFonts w:cs="Arial"/>
          <w:sz w:val="22"/>
          <w:lang w:val="es-PE"/>
        </w:rPr>
        <w:t>Si se intentara insertar una donación antes de que existan el donante y el proyecto correspondientes, la base de datos rechazaría la operación por violar la integridad referencial. Por ello, el cargador de archivos .</w:t>
      </w:r>
      <w:proofErr w:type="spellStart"/>
      <w:r w:rsidRPr="00B01AAC">
        <w:rPr>
          <w:rFonts w:cs="Arial"/>
          <w:sz w:val="22"/>
          <w:lang w:val="es-PE"/>
        </w:rPr>
        <w:t>txt</w:t>
      </w:r>
      <w:proofErr w:type="spellEnd"/>
      <w:r w:rsidRPr="00B01AAC">
        <w:rPr>
          <w:rFonts w:cs="Arial"/>
          <w:sz w:val="22"/>
          <w:lang w:val="es-PE"/>
        </w:rPr>
        <w:t xml:space="preserve"> debe procesar los datos siguiendo un orden lógico.</w:t>
      </w:r>
    </w:p>
    <w:p w14:paraId="34E63CCA" w14:textId="77777777" w:rsidR="00CD7451" w:rsidRPr="00B01AAC" w:rsidRDefault="00000000" w:rsidP="00F30852">
      <w:pPr>
        <w:pStyle w:val="Listaconnmeros"/>
        <w:tabs>
          <w:tab w:val="clear" w:pos="360"/>
          <w:tab w:val="num" w:pos="1080"/>
        </w:tabs>
        <w:ind w:left="1080"/>
        <w:jc w:val="both"/>
        <w:rPr>
          <w:rFonts w:cs="Arial"/>
          <w:sz w:val="22"/>
          <w:lang w:val="es-PE"/>
        </w:rPr>
      </w:pPr>
      <w:r w:rsidRPr="00B01AAC">
        <w:rPr>
          <w:rFonts w:cs="Arial"/>
          <w:sz w:val="22"/>
          <w:lang w:val="es-PE"/>
        </w:rPr>
        <w:t>Crear la base de datos vacía y ejecutar el script SQL de tablas.</w:t>
      </w:r>
    </w:p>
    <w:p w14:paraId="7FB6EFF0" w14:textId="77777777" w:rsidR="00CD7451" w:rsidRPr="00B01AAC" w:rsidRDefault="00000000" w:rsidP="00F30852">
      <w:pPr>
        <w:pStyle w:val="Listaconnmeros"/>
        <w:tabs>
          <w:tab w:val="clear" w:pos="360"/>
          <w:tab w:val="num" w:pos="1080"/>
        </w:tabs>
        <w:ind w:left="1080"/>
        <w:jc w:val="both"/>
        <w:rPr>
          <w:rFonts w:cs="Arial"/>
          <w:sz w:val="22"/>
          <w:lang w:val="es-PE"/>
        </w:rPr>
      </w:pPr>
      <w:r w:rsidRPr="00B01AAC">
        <w:rPr>
          <w:rFonts w:cs="Arial"/>
          <w:sz w:val="22"/>
          <w:lang w:val="es-PE"/>
        </w:rPr>
        <w:t>Activar las claves foráneas en la conexión SQLite.</w:t>
      </w:r>
    </w:p>
    <w:p w14:paraId="281FD33C" w14:textId="77777777" w:rsidR="00CD7451" w:rsidRPr="00B01AAC" w:rsidRDefault="00000000" w:rsidP="00F30852">
      <w:pPr>
        <w:pStyle w:val="Listaconnmeros"/>
        <w:tabs>
          <w:tab w:val="clear" w:pos="360"/>
          <w:tab w:val="num" w:pos="1080"/>
        </w:tabs>
        <w:ind w:left="1080"/>
        <w:jc w:val="both"/>
        <w:rPr>
          <w:rFonts w:cs="Arial"/>
          <w:sz w:val="22"/>
          <w:lang w:val="es-PE"/>
        </w:rPr>
      </w:pPr>
      <w:r w:rsidRPr="00B01AAC">
        <w:rPr>
          <w:rFonts w:cs="Arial"/>
          <w:sz w:val="22"/>
          <w:lang w:val="es-PE"/>
        </w:rPr>
        <w:lastRenderedPageBreak/>
        <w:t>Leer los archivos .</w:t>
      </w:r>
      <w:proofErr w:type="spellStart"/>
      <w:r w:rsidRPr="00B01AAC">
        <w:rPr>
          <w:rFonts w:cs="Arial"/>
          <w:sz w:val="22"/>
          <w:lang w:val="es-PE"/>
        </w:rPr>
        <w:t>txt</w:t>
      </w:r>
      <w:proofErr w:type="spellEnd"/>
      <w:r w:rsidRPr="00B01AAC">
        <w:rPr>
          <w:rFonts w:cs="Arial"/>
          <w:sz w:val="22"/>
          <w:lang w:val="es-PE"/>
        </w:rPr>
        <w:t xml:space="preserve"> correspondientes a entidades fuertes.</w:t>
      </w:r>
    </w:p>
    <w:p w14:paraId="67F760D0" w14:textId="77777777" w:rsidR="00CD7451" w:rsidRPr="00B01AAC" w:rsidRDefault="00000000" w:rsidP="00F30852">
      <w:pPr>
        <w:pStyle w:val="Listaconnmeros"/>
        <w:tabs>
          <w:tab w:val="clear" w:pos="360"/>
          <w:tab w:val="num" w:pos="1080"/>
        </w:tabs>
        <w:ind w:left="1080"/>
        <w:jc w:val="both"/>
        <w:rPr>
          <w:rFonts w:cs="Arial"/>
          <w:sz w:val="22"/>
          <w:lang w:val="es-PE"/>
        </w:rPr>
      </w:pPr>
      <w:r w:rsidRPr="00B01AAC">
        <w:rPr>
          <w:rFonts w:cs="Arial"/>
          <w:sz w:val="22"/>
          <w:lang w:val="es-PE"/>
        </w:rPr>
        <w:t>Insertar entidades dependientes respetando claves foráneas.</w:t>
      </w:r>
    </w:p>
    <w:p w14:paraId="1849F85C" w14:textId="77777777" w:rsidR="00CD7451" w:rsidRPr="00B01AAC" w:rsidRDefault="00000000" w:rsidP="00F30852">
      <w:pPr>
        <w:pStyle w:val="Listaconnmeros"/>
        <w:tabs>
          <w:tab w:val="clear" w:pos="360"/>
          <w:tab w:val="num" w:pos="1080"/>
        </w:tabs>
        <w:ind w:left="1080"/>
        <w:jc w:val="both"/>
        <w:rPr>
          <w:rFonts w:cs="Arial"/>
          <w:sz w:val="22"/>
          <w:lang w:val="es-PE"/>
        </w:rPr>
      </w:pPr>
      <w:r w:rsidRPr="00B01AAC">
        <w:rPr>
          <w:rFonts w:cs="Arial"/>
          <w:sz w:val="22"/>
          <w:lang w:val="es-PE"/>
        </w:rPr>
        <w:t>Confirmar la transacción solo si no se detectan errores.</w:t>
      </w:r>
    </w:p>
    <w:p w14:paraId="68C9B15E"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8.2 Estructura general esperada de los archivos</w:t>
      </w:r>
    </w:p>
    <w:p w14:paraId="1CA65C16" w14:textId="77777777" w:rsidR="00CD7451" w:rsidRPr="00B01AAC" w:rsidRDefault="00000000" w:rsidP="00F30852">
      <w:pPr>
        <w:ind w:left="720"/>
        <w:jc w:val="both"/>
        <w:rPr>
          <w:rFonts w:cs="Arial"/>
          <w:sz w:val="22"/>
          <w:lang w:val="es-PE"/>
        </w:rPr>
      </w:pPr>
      <w:r w:rsidRPr="00B01AAC">
        <w:rPr>
          <w:rFonts w:cs="Arial"/>
          <w:sz w:val="22"/>
          <w:lang w:val="es-PE"/>
        </w:rPr>
        <w:t>Cada archivo .</w:t>
      </w:r>
      <w:proofErr w:type="spellStart"/>
      <w:r w:rsidRPr="00B01AAC">
        <w:rPr>
          <w:rFonts w:cs="Arial"/>
          <w:sz w:val="22"/>
          <w:lang w:val="es-PE"/>
        </w:rPr>
        <w:t>txt</w:t>
      </w:r>
      <w:proofErr w:type="spellEnd"/>
      <w:r w:rsidRPr="00B01AAC">
        <w:rPr>
          <w:rFonts w:cs="Arial"/>
          <w:sz w:val="22"/>
          <w:lang w:val="es-PE"/>
        </w:rPr>
        <w:t xml:space="preserve"> representa datos iniciales de una tabla. Aunque el formato exacto puede variar según la implementación, la idea general es mantener un registro por línea y separar los campos mediante un delimitador constante. De esta manera, Python puede leer cada línea, separar los valores y ejecutar inserciones parametrizadas.</w:t>
      </w:r>
    </w:p>
    <w:p w14:paraId="4549E125" w14:textId="77777777" w:rsidR="00CD7451" w:rsidRPr="00B01AAC" w:rsidRDefault="00000000" w:rsidP="00F30852">
      <w:pPr>
        <w:pStyle w:val="Ttulo1"/>
        <w:jc w:val="both"/>
        <w:rPr>
          <w:rFonts w:ascii="Arial" w:hAnsi="Arial" w:cs="Arial"/>
          <w:color w:val="auto"/>
          <w:sz w:val="22"/>
          <w:szCs w:val="22"/>
          <w:lang w:val="es-PE"/>
        </w:rPr>
      </w:pPr>
      <w:r w:rsidRPr="00B01AAC">
        <w:rPr>
          <w:rFonts w:ascii="Arial" w:hAnsi="Arial" w:cs="Arial"/>
          <w:color w:val="auto"/>
          <w:sz w:val="22"/>
          <w:szCs w:val="22"/>
          <w:lang w:val="es-PE"/>
        </w:rPr>
        <w:t>9. Funcionalidades implementadas</w:t>
      </w:r>
    </w:p>
    <w:p w14:paraId="3E4F18B1"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9.1 Mantenimiento de datos</w:t>
      </w:r>
    </w:p>
    <w:p w14:paraId="7B730661" w14:textId="77777777" w:rsidR="00CD7451" w:rsidRPr="00B01AAC" w:rsidRDefault="00000000" w:rsidP="00F30852">
      <w:pPr>
        <w:ind w:left="720"/>
        <w:jc w:val="both"/>
        <w:rPr>
          <w:rFonts w:cs="Arial"/>
          <w:sz w:val="22"/>
          <w:lang w:val="es-PE"/>
        </w:rPr>
      </w:pPr>
      <w:r w:rsidRPr="00B01AAC">
        <w:rPr>
          <w:rFonts w:cs="Arial"/>
          <w:sz w:val="22"/>
          <w:lang w:val="es-PE"/>
        </w:rPr>
        <w:t>El aplicativo permite realizar operaciones de mantenimiento sobre las entidades principales. Esto incluye insertar nuevos registros, modificar información existente, eliminar datos cuando las reglas de integridad lo permiten y consultar registros almacenados.</w:t>
      </w:r>
    </w:p>
    <w:p w14:paraId="06C8AD67"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9.2 Gestión de voluntariado y actividades</w:t>
      </w:r>
    </w:p>
    <w:p w14:paraId="5BB10D20" w14:textId="77777777" w:rsidR="00CD7451" w:rsidRPr="00B01AAC" w:rsidRDefault="00000000" w:rsidP="00F30852">
      <w:pPr>
        <w:ind w:left="720"/>
        <w:jc w:val="both"/>
        <w:rPr>
          <w:rFonts w:cs="Arial"/>
          <w:sz w:val="22"/>
          <w:lang w:val="es-PE"/>
        </w:rPr>
      </w:pPr>
      <w:r w:rsidRPr="00B01AAC">
        <w:rPr>
          <w:rFonts w:cs="Arial"/>
          <w:sz w:val="22"/>
          <w:lang w:val="es-PE"/>
        </w:rPr>
        <w:t xml:space="preserve">El sistema permite registrar voluntarios y asociarlos a actividades mediante la tabla </w:t>
      </w:r>
      <w:proofErr w:type="spellStart"/>
      <w:r w:rsidRPr="00B01AAC">
        <w:rPr>
          <w:rFonts w:cs="Arial"/>
          <w:sz w:val="22"/>
          <w:lang w:val="es-PE"/>
        </w:rPr>
        <w:t>participacion</w:t>
      </w:r>
      <w:proofErr w:type="spellEnd"/>
      <w:r w:rsidRPr="00B01AAC">
        <w:rPr>
          <w:rFonts w:cs="Arial"/>
          <w:sz w:val="22"/>
          <w:lang w:val="es-PE"/>
        </w:rPr>
        <w:t xml:space="preserve">. La restricción </w:t>
      </w:r>
      <w:proofErr w:type="gramStart"/>
      <w:r w:rsidRPr="00B01AAC">
        <w:rPr>
          <w:rFonts w:cs="Arial"/>
          <w:sz w:val="22"/>
          <w:lang w:val="es-PE"/>
        </w:rPr>
        <w:t>UNIQUE(</w:t>
      </w:r>
      <w:proofErr w:type="spellStart"/>
      <w:proofErr w:type="gramEnd"/>
      <w:r w:rsidRPr="00B01AAC">
        <w:rPr>
          <w:rFonts w:cs="Arial"/>
          <w:sz w:val="22"/>
          <w:lang w:val="es-PE"/>
        </w:rPr>
        <w:t>id_actividad</w:t>
      </w:r>
      <w:proofErr w:type="spellEnd"/>
      <w:r w:rsidRPr="00B01AAC">
        <w:rPr>
          <w:rFonts w:cs="Arial"/>
          <w:sz w:val="22"/>
          <w:lang w:val="es-PE"/>
        </w:rPr>
        <w:t xml:space="preserve">, </w:t>
      </w:r>
      <w:proofErr w:type="spellStart"/>
      <w:r w:rsidRPr="00B01AAC">
        <w:rPr>
          <w:rFonts w:cs="Arial"/>
          <w:sz w:val="22"/>
          <w:lang w:val="es-PE"/>
        </w:rPr>
        <w:t>id_voluntario</w:t>
      </w:r>
      <w:proofErr w:type="spellEnd"/>
      <w:r w:rsidRPr="00B01AAC">
        <w:rPr>
          <w:rFonts w:cs="Arial"/>
          <w:sz w:val="22"/>
          <w:lang w:val="es-PE"/>
        </w:rPr>
        <w:t>) evita que el mismo voluntario sea registrado dos veces en la misma actividad, lo cual mejora la consistencia del historial de asistencia.</w:t>
      </w:r>
    </w:p>
    <w:p w14:paraId="3251741F"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9.3 Gestión financiera</w:t>
      </w:r>
    </w:p>
    <w:p w14:paraId="79E08786" w14:textId="77777777" w:rsidR="00CD7451" w:rsidRPr="00B01AAC" w:rsidRDefault="00000000" w:rsidP="00F30852">
      <w:pPr>
        <w:ind w:left="720"/>
        <w:jc w:val="both"/>
        <w:rPr>
          <w:rFonts w:cs="Arial"/>
          <w:sz w:val="22"/>
          <w:lang w:val="es-PE"/>
        </w:rPr>
      </w:pPr>
      <w:r w:rsidRPr="00B01AAC">
        <w:rPr>
          <w:rFonts w:cs="Arial"/>
          <w:sz w:val="22"/>
          <w:lang w:val="es-PE"/>
        </w:rPr>
        <w:t>El módulo financiero relaciona donaciones con proyectos y donantes, mientras que los gastos se asocian a partidas presupuestales. Además, cada gasto puede tener uno o varios comprobantes de sustento. Esta estructura permite revisar el flujo financiero de manera organizada y relacionarlo con los proyectos sociales.</w:t>
      </w:r>
    </w:p>
    <w:p w14:paraId="35BC1DB6"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9.4 Gestión logística e inventario</w:t>
      </w:r>
    </w:p>
    <w:p w14:paraId="0CCC96AD" w14:textId="77777777" w:rsidR="00CD7451" w:rsidRPr="00B01AAC" w:rsidRDefault="00000000" w:rsidP="00F30852">
      <w:pPr>
        <w:ind w:left="720"/>
        <w:jc w:val="both"/>
        <w:rPr>
          <w:rFonts w:cs="Arial"/>
          <w:sz w:val="22"/>
          <w:lang w:val="es-PE"/>
        </w:rPr>
      </w:pPr>
      <w:r w:rsidRPr="00B01AAC">
        <w:rPr>
          <w:rFonts w:cs="Arial"/>
          <w:sz w:val="22"/>
          <w:lang w:val="es-PE"/>
        </w:rPr>
        <w:t xml:space="preserve">El módulo logístico registra recursos, almacenes, inventarios y movimientos. Los movimientos se clasifican como entrada por compra, salida por actividad, transferencia o ajuste de inventario. Cada movimiento puede desglosarse mediante </w:t>
      </w:r>
      <w:proofErr w:type="spellStart"/>
      <w:r w:rsidRPr="00B01AAC">
        <w:rPr>
          <w:rFonts w:cs="Arial"/>
          <w:sz w:val="22"/>
          <w:lang w:val="es-PE"/>
        </w:rPr>
        <w:t>detalle_movimiento</w:t>
      </w:r>
      <w:proofErr w:type="spellEnd"/>
      <w:r w:rsidRPr="00B01AAC">
        <w:rPr>
          <w:rFonts w:cs="Arial"/>
          <w:sz w:val="22"/>
          <w:lang w:val="es-PE"/>
        </w:rPr>
        <w:t>, donde se indican los recursos y cantidades afectadas.</w:t>
      </w:r>
    </w:p>
    <w:p w14:paraId="1FBD303C"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9.5 Reportes</w:t>
      </w:r>
    </w:p>
    <w:p w14:paraId="37F028EB" w14:textId="77777777" w:rsidR="00CD7451" w:rsidRPr="00B01AAC" w:rsidRDefault="00000000" w:rsidP="00F30852">
      <w:pPr>
        <w:ind w:left="720"/>
        <w:jc w:val="both"/>
        <w:rPr>
          <w:rFonts w:cs="Arial"/>
          <w:sz w:val="22"/>
          <w:lang w:val="es-PE"/>
        </w:rPr>
      </w:pPr>
      <w:r w:rsidRPr="00B01AAC">
        <w:rPr>
          <w:rFonts w:cs="Arial"/>
          <w:sz w:val="22"/>
          <w:lang w:val="es-PE"/>
        </w:rPr>
        <w:t>El aplicativo reporta información para apoyar la toma de decisiones. Los reportes pueden incluir participación de voluntarios, donaciones por proyecto, gastos por partida presupuestal, stock por almacén y movimientos logísticos realizados.</w:t>
      </w:r>
    </w:p>
    <w:p w14:paraId="135E7EEA" w14:textId="77777777" w:rsidR="00CD7451" w:rsidRPr="00B01AAC" w:rsidRDefault="00000000" w:rsidP="00F30852">
      <w:pPr>
        <w:pStyle w:val="Ttulo1"/>
        <w:jc w:val="both"/>
        <w:rPr>
          <w:rFonts w:ascii="Arial" w:hAnsi="Arial" w:cs="Arial"/>
          <w:color w:val="auto"/>
          <w:sz w:val="22"/>
          <w:szCs w:val="22"/>
          <w:lang w:val="es-PE"/>
        </w:rPr>
      </w:pPr>
      <w:r w:rsidRPr="00B01AAC">
        <w:rPr>
          <w:rFonts w:ascii="Arial" w:hAnsi="Arial" w:cs="Arial"/>
          <w:color w:val="auto"/>
          <w:sz w:val="22"/>
          <w:szCs w:val="22"/>
          <w:lang w:val="es-PE"/>
        </w:rPr>
        <w:t>10. Consultas, reportes y actualización de datos</w:t>
      </w:r>
    </w:p>
    <w:p w14:paraId="2B378BAF" w14:textId="77777777" w:rsidR="00CD7451" w:rsidRDefault="00000000" w:rsidP="00F30852">
      <w:pPr>
        <w:pStyle w:val="Ttulo2"/>
        <w:ind w:left="720"/>
        <w:jc w:val="both"/>
        <w:rPr>
          <w:rFonts w:ascii="Arial" w:hAnsi="Arial" w:cs="Arial"/>
          <w:color w:val="auto"/>
          <w:sz w:val="22"/>
          <w:szCs w:val="22"/>
        </w:rPr>
      </w:pPr>
      <w:r w:rsidRPr="00B01AAC">
        <w:rPr>
          <w:rFonts w:ascii="Arial" w:hAnsi="Arial" w:cs="Arial"/>
          <w:color w:val="auto"/>
          <w:sz w:val="22"/>
          <w:szCs w:val="22"/>
        </w:rPr>
        <w:t xml:space="preserve">10.1 </w:t>
      </w:r>
      <w:proofErr w:type="spellStart"/>
      <w:r w:rsidRPr="00B01AAC">
        <w:rPr>
          <w:rFonts w:ascii="Arial" w:hAnsi="Arial" w:cs="Arial"/>
          <w:color w:val="auto"/>
          <w:sz w:val="22"/>
          <w:szCs w:val="22"/>
        </w:rPr>
        <w:t>Consultas</w:t>
      </w:r>
      <w:proofErr w:type="spellEnd"/>
      <w:r w:rsidRPr="00B01AAC">
        <w:rPr>
          <w:rFonts w:ascii="Arial" w:hAnsi="Arial" w:cs="Arial"/>
          <w:color w:val="auto"/>
          <w:sz w:val="22"/>
          <w:szCs w:val="22"/>
        </w:rPr>
        <w:t xml:space="preserve"> </w:t>
      </w:r>
      <w:proofErr w:type="spellStart"/>
      <w:r w:rsidRPr="00B01AAC">
        <w:rPr>
          <w:rFonts w:ascii="Arial" w:hAnsi="Arial" w:cs="Arial"/>
          <w:color w:val="auto"/>
          <w:sz w:val="22"/>
          <w:szCs w:val="22"/>
        </w:rPr>
        <w:t>típicas</w:t>
      </w:r>
      <w:proofErr w:type="spellEnd"/>
    </w:p>
    <w:p w14:paraId="551B9F82" w14:textId="77777777" w:rsidR="00F30852" w:rsidRPr="00F30852" w:rsidRDefault="00F30852" w:rsidP="00F30852"/>
    <w:p w14:paraId="0CF686A7"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Listado de proyectos activos con sus actividades programadas.</w:t>
      </w:r>
    </w:p>
    <w:p w14:paraId="6898727B"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Historial de participación de un voluntario en diferentes actividades.</w:t>
      </w:r>
    </w:p>
    <w:p w14:paraId="3B6CD344"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Donaciones recibidas por proyecto y por donante.</w:t>
      </w:r>
    </w:p>
    <w:p w14:paraId="58F1B7D6"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Gastos realizados por partida presupuestal y comprobantes asociados.</w:t>
      </w:r>
    </w:p>
    <w:p w14:paraId="4C26684E"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Stock actual de recursos por almacén y alertas de cantidad mínima.</w:t>
      </w:r>
    </w:p>
    <w:p w14:paraId="787C50D3"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Movimientos logísticos filtrados por tipo, fecha, almacén o actividad.</w:t>
      </w:r>
    </w:p>
    <w:p w14:paraId="54359C59" w14:textId="77777777" w:rsidR="00CD7451"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lastRenderedPageBreak/>
        <w:t>10.2 Actualizaciones típicas</w:t>
      </w:r>
    </w:p>
    <w:p w14:paraId="6C7FC4FF" w14:textId="77777777" w:rsidR="00F30852" w:rsidRPr="00F30852" w:rsidRDefault="00F30852" w:rsidP="00F30852">
      <w:pPr>
        <w:rPr>
          <w:lang w:val="es-PE"/>
        </w:rPr>
      </w:pPr>
    </w:p>
    <w:p w14:paraId="27BBD92D" w14:textId="77777777" w:rsidR="00CD7451" w:rsidRPr="00B01AAC" w:rsidRDefault="00000000" w:rsidP="00F30852">
      <w:pPr>
        <w:ind w:left="720"/>
        <w:jc w:val="both"/>
        <w:rPr>
          <w:rFonts w:cs="Arial"/>
          <w:sz w:val="22"/>
          <w:lang w:val="es-PE"/>
        </w:rPr>
      </w:pPr>
      <w:r w:rsidRPr="00B01AAC">
        <w:rPr>
          <w:rFonts w:cs="Arial"/>
          <w:sz w:val="22"/>
          <w:lang w:val="es-PE"/>
        </w:rPr>
        <w:t>Las actualizaciones se realizan desde la interfaz gráfica mediante formularios. El usuario puede registrar un voluntario, modificar el estado de un proyecto, añadir una donación, registrar un gasto, crear una actividad o actualizar el stock mediante un movimiento logístico. La base de datos controla que las claves foráneas y restricciones se respeten durante cada operación.</w:t>
      </w:r>
    </w:p>
    <w:p w14:paraId="6C875AD4" w14:textId="77777777" w:rsidR="00CD7451"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10.3 Ejemplos de consultas SQL</w:t>
      </w:r>
    </w:p>
    <w:p w14:paraId="7CC2DBB0" w14:textId="77777777" w:rsidR="001257D3" w:rsidRPr="001257D3" w:rsidRDefault="001257D3" w:rsidP="00F30852">
      <w:pPr>
        <w:jc w:val="both"/>
        <w:rPr>
          <w:lang w:val="es-PE"/>
        </w:rPr>
      </w:pPr>
    </w:p>
    <w:p w14:paraId="1FB45BCC" w14:textId="1AED083C" w:rsidR="00CD7451" w:rsidRPr="001257D3" w:rsidRDefault="00000000" w:rsidP="00F30852">
      <w:pPr>
        <w:ind w:left="1080"/>
        <w:rPr>
          <w:rFonts w:cs="Arial"/>
          <w:sz w:val="22"/>
          <w:szCs w:val="24"/>
          <w:lang w:val="es-PE"/>
        </w:rPr>
      </w:pPr>
      <w:r w:rsidRPr="001257D3">
        <w:rPr>
          <w:rFonts w:eastAsia="Consolas" w:cs="Arial"/>
          <w:sz w:val="18"/>
          <w:szCs w:val="24"/>
          <w:lang w:val="es-PE"/>
        </w:rPr>
        <w:t>-- Participación de voluntarios por actividad</w:t>
      </w:r>
      <w:r w:rsidRPr="001257D3">
        <w:rPr>
          <w:rFonts w:eastAsia="Consolas" w:cs="Arial"/>
          <w:sz w:val="18"/>
          <w:szCs w:val="24"/>
          <w:lang w:val="es-PE"/>
        </w:rPr>
        <w:br/>
        <w:t xml:space="preserve">SELECT </w:t>
      </w:r>
      <w:proofErr w:type="spellStart"/>
      <w:r w:rsidRPr="001257D3">
        <w:rPr>
          <w:rFonts w:eastAsia="Consolas" w:cs="Arial"/>
          <w:sz w:val="18"/>
          <w:szCs w:val="24"/>
          <w:lang w:val="es-PE"/>
        </w:rPr>
        <w:t>a.nombre</w:t>
      </w:r>
      <w:proofErr w:type="spellEnd"/>
      <w:r w:rsidRPr="001257D3">
        <w:rPr>
          <w:rFonts w:eastAsia="Consolas" w:cs="Arial"/>
          <w:sz w:val="18"/>
          <w:szCs w:val="24"/>
          <w:lang w:val="es-PE"/>
        </w:rPr>
        <w:t xml:space="preserve"> AS actividad, </w:t>
      </w:r>
      <w:proofErr w:type="spellStart"/>
      <w:r w:rsidRPr="001257D3">
        <w:rPr>
          <w:rFonts w:eastAsia="Consolas" w:cs="Arial"/>
          <w:sz w:val="18"/>
          <w:szCs w:val="24"/>
          <w:lang w:val="es-PE"/>
        </w:rPr>
        <w:t>v.nombres</w:t>
      </w:r>
      <w:proofErr w:type="spellEnd"/>
      <w:r w:rsidRPr="001257D3">
        <w:rPr>
          <w:rFonts w:eastAsia="Consolas" w:cs="Arial"/>
          <w:sz w:val="18"/>
          <w:szCs w:val="24"/>
          <w:lang w:val="es-PE"/>
        </w:rPr>
        <w:t xml:space="preserve">, </w:t>
      </w:r>
      <w:proofErr w:type="spellStart"/>
      <w:r w:rsidRPr="001257D3">
        <w:rPr>
          <w:rFonts w:eastAsia="Consolas" w:cs="Arial"/>
          <w:sz w:val="18"/>
          <w:szCs w:val="24"/>
          <w:lang w:val="es-PE"/>
        </w:rPr>
        <w:t>v.apellidos</w:t>
      </w:r>
      <w:proofErr w:type="spellEnd"/>
      <w:r w:rsidRPr="001257D3">
        <w:rPr>
          <w:rFonts w:eastAsia="Consolas" w:cs="Arial"/>
          <w:sz w:val="18"/>
          <w:szCs w:val="24"/>
          <w:lang w:val="es-PE"/>
        </w:rPr>
        <w:t xml:space="preserve">, </w:t>
      </w:r>
      <w:proofErr w:type="spellStart"/>
      <w:r w:rsidRPr="001257D3">
        <w:rPr>
          <w:rFonts w:eastAsia="Consolas" w:cs="Arial"/>
          <w:sz w:val="18"/>
          <w:szCs w:val="24"/>
          <w:lang w:val="es-PE"/>
        </w:rPr>
        <w:t>p.estado</w:t>
      </w:r>
      <w:proofErr w:type="spellEnd"/>
      <w:r w:rsidRPr="001257D3">
        <w:rPr>
          <w:rFonts w:eastAsia="Consolas" w:cs="Arial"/>
          <w:sz w:val="18"/>
          <w:szCs w:val="24"/>
          <w:lang w:val="es-PE"/>
        </w:rPr>
        <w:br/>
        <w:t xml:space="preserve">FROM </w:t>
      </w:r>
      <w:proofErr w:type="spellStart"/>
      <w:r w:rsidRPr="001257D3">
        <w:rPr>
          <w:rFonts w:eastAsia="Consolas" w:cs="Arial"/>
          <w:sz w:val="18"/>
          <w:szCs w:val="24"/>
          <w:lang w:val="es-PE"/>
        </w:rPr>
        <w:t>participacion</w:t>
      </w:r>
      <w:proofErr w:type="spellEnd"/>
      <w:r w:rsidRPr="001257D3">
        <w:rPr>
          <w:rFonts w:eastAsia="Consolas" w:cs="Arial"/>
          <w:sz w:val="18"/>
          <w:szCs w:val="24"/>
          <w:lang w:val="es-PE"/>
        </w:rPr>
        <w:t xml:space="preserve"> p</w:t>
      </w:r>
      <w:r w:rsidRPr="001257D3">
        <w:rPr>
          <w:rFonts w:eastAsia="Consolas" w:cs="Arial"/>
          <w:sz w:val="18"/>
          <w:szCs w:val="24"/>
          <w:lang w:val="es-PE"/>
        </w:rPr>
        <w:br/>
        <w:t xml:space="preserve">JOIN actividad a ON </w:t>
      </w:r>
      <w:proofErr w:type="spellStart"/>
      <w:r w:rsidRPr="001257D3">
        <w:rPr>
          <w:rFonts w:eastAsia="Consolas" w:cs="Arial"/>
          <w:sz w:val="18"/>
          <w:szCs w:val="24"/>
          <w:lang w:val="es-PE"/>
        </w:rPr>
        <w:t>p.id_actividad</w:t>
      </w:r>
      <w:proofErr w:type="spellEnd"/>
      <w:r w:rsidRPr="001257D3">
        <w:rPr>
          <w:rFonts w:eastAsia="Consolas" w:cs="Arial"/>
          <w:sz w:val="18"/>
          <w:szCs w:val="24"/>
          <w:lang w:val="es-PE"/>
        </w:rPr>
        <w:t xml:space="preserve"> = </w:t>
      </w:r>
      <w:proofErr w:type="spellStart"/>
      <w:r w:rsidRPr="001257D3">
        <w:rPr>
          <w:rFonts w:eastAsia="Consolas" w:cs="Arial"/>
          <w:sz w:val="18"/>
          <w:szCs w:val="24"/>
          <w:lang w:val="es-PE"/>
        </w:rPr>
        <w:t>a.id_actividad</w:t>
      </w:r>
      <w:proofErr w:type="spellEnd"/>
      <w:r w:rsidRPr="001257D3">
        <w:rPr>
          <w:rFonts w:eastAsia="Consolas" w:cs="Arial"/>
          <w:sz w:val="18"/>
          <w:szCs w:val="24"/>
          <w:lang w:val="es-PE"/>
        </w:rPr>
        <w:br/>
        <w:t xml:space="preserve">JOIN voluntario v ON </w:t>
      </w:r>
      <w:proofErr w:type="spellStart"/>
      <w:r w:rsidRPr="001257D3">
        <w:rPr>
          <w:rFonts w:eastAsia="Consolas" w:cs="Arial"/>
          <w:sz w:val="18"/>
          <w:szCs w:val="24"/>
          <w:lang w:val="es-PE"/>
        </w:rPr>
        <w:t>p.id_voluntario</w:t>
      </w:r>
      <w:proofErr w:type="spellEnd"/>
      <w:r w:rsidRPr="001257D3">
        <w:rPr>
          <w:rFonts w:eastAsia="Consolas" w:cs="Arial"/>
          <w:sz w:val="18"/>
          <w:szCs w:val="24"/>
          <w:lang w:val="es-PE"/>
        </w:rPr>
        <w:t xml:space="preserve"> = </w:t>
      </w:r>
      <w:proofErr w:type="spellStart"/>
      <w:r w:rsidRPr="001257D3">
        <w:rPr>
          <w:rFonts w:eastAsia="Consolas" w:cs="Arial"/>
          <w:sz w:val="18"/>
          <w:szCs w:val="24"/>
          <w:lang w:val="es-PE"/>
        </w:rPr>
        <w:t>v.id_voluntario</w:t>
      </w:r>
      <w:proofErr w:type="spellEnd"/>
      <w:r w:rsidRPr="001257D3">
        <w:rPr>
          <w:rFonts w:eastAsia="Consolas" w:cs="Arial"/>
          <w:sz w:val="18"/>
          <w:szCs w:val="24"/>
          <w:lang w:val="es-PE"/>
        </w:rPr>
        <w:t>;</w:t>
      </w:r>
      <w:r w:rsidRPr="001257D3">
        <w:rPr>
          <w:rFonts w:eastAsia="Consolas" w:cs="Arial"/>
          <w:sz w:val="18"/>
          <w:szCs w:val="24"/>
          <w:lang w:val="es-PE"/>
        </w:rPr>
        <w:br/>
      </w:r>
      <w:r w:rsidRPr="001257D3">
        <w:rPr>
          <w:rFonts w:eastAsia="Consolas" w:cs="Arial"/>
          <w:sz w:val="18"/>
          <w:szCs w:val="24"/>
          <w:lang w:val="es-PE"/>
        </w:rPr>
        <w:br/>
        <w:t>-- Stock disponible por almacén</w:t>
      </w:r>
      <w:r w:rsidRPr="001257D3">
        <w:rPr>
          <w:rFonts w:eastAsia="Consolas" w:cs="Arial"/>
          <w:sz w:val="18"/>
          <w:szCs w:val="24"/>
          <w:lang w:val="es-PE"/>
        </w:rPr>
        <w:br/>
        <w:t xml:space="preserve">SELECT </w:t>
      </w:r>
      <w:proofErr w:type="spellStart"/>
      <w:r w:rsidRPr="001257D3">
        <w:rPr>
          <w:rFonts w:eastAsia="Consolas" w:cs="Arial"/>
          <w:sz w:val="18"/>
          <w:szCs w:val="24"/>
          <w:lang w:val="es-PE"/>
        </w:rPr>
        <w:t>al.nombre</w:t>
      </w:r>
      <w:proofErr w:type="spellEnd"/>
      <w:r w:rsidRPr="001257D3">
        <w:rPr>
          <w:rFonts w:eastAsia="Consolas" w:cs="Arial"/>
          <w:sz w:val="18"/>
          <w:szCs w:val="24"/>
          <w:lang w:val="es-PE"/>
        </w:rPr>
        <w:t xml:space="preserve"> AS </w:t>
      </w:r>
      <w:proofErr w:type="spellStart"/>
      <w:r w:rsidRPr="001257D3">
        <w:rPr>
          <w:rFonts w:eastAsia="Consolas" w:cs="Arial"/>
          <w:sz w:val="18"/>
          <w:szCs w:val="24"/>
          <w:lang w:val="es-PE"/>
        </w:rPr>
        <w:t>almacen</w:t>
      </w:r>
      <w:proofErr w:type="spellEnd"/>
      <w:r w:rsidRPr="001257D3">
        <w:rPr>
          <w:rFonts w:eastAsia="Consolas" w:cs="Arial"/>
          <w:sz w:val="18"/>
          <w:szCs w:val="24"/>
          <w:lang w:val="es-PE"/>
        </w:rPr>
        <w:t xml:space="preserve">, </w:t>
      </w:r>
      <w:proofErr w:type="spellStart"/>
      <w:r w:rsidRPr="001257D3">
        <w:rPr>
          <w:rFonts w:eastAsia="Consolas" w:cs="Arial"/>
          <w:sz w:val="18"/>
          <w:szCs w:val="24"/>
          <w:lang w:val="es-PE"/>
        </w:rPr>
        <w:t>r.nombre</w:t>
      </w:r>
      <w:proofErr w:type="spellEnd"/>
      <w:r w:rsidRPr="001257D3">
        <w:rPr>
          <w:rFonts w:eastAsia="Consolas" w:cs="Arial"/>
          <w:sz w:val="18"/>
          <w:szCs w:val="24"/>
          <w:lang w:val="es-PE"/>
        </w:rPr>
        <w:t xml:space="preserve"> AS recurso, </w:t>
      </w:r>
      <w:proofErr w:type="spellStart"/>
      <w:r w:rsidRPr="001257D3">
        <w:rPr>
          <w:rFonts w:eastAsia="Consolas" w:cs="Arial"/>
          <w:sz w:val="18"/>
          <w:szCs w:val="24"/>
          <w:lang w:val="es-PE"/>
        </w:rPr>
        <w:t>i.cantidad_actual</w:t>
      </w:r>
      <w:proofErr w:type="spellEnd"/>
      <w:r w:rsidRPr="001257D3">
        <w:rPr>
          <w:rFonts w:eastAsia="Consolas" w:cs="Arial"/>
          <w:sz w:val="18"/>
          <w:szCs w:val="24"/>
          <w:lang w:val="es-PE"/>
        </w:rPr>
        <w:t xml:space="preserve">, </w:t>
      </w:r>
      <w:proofErr w:type="spellStart"/>
      <w:r w:rsidRPr="001257D3">
        <w:rPr>
          <w:rFonts w:eastAsia="Consolas" w:cs="Arial"/>
          <w:sz w:val="18"/>
          <w:szCs w:val="24"/>
          <w:lang w:val="es-PE"/>
        </w:rPr>
        <w:t>i.cantidad_minima</w:t>
      </w:r>
      <w:proofErr w:type="spellEnd"/>
      <w:r w:rsidRPr="001257D3">
        <w:rPr>
          <w:rFonts w:eastAsia="Consolas" w:cs="Arial"/>
          <w:sz w:val="18"/>
          <w:szCs w:val="24"/>
          <w:lang w:val="es-PE"/>
        </w:rPr>
        <w:br/>
        <w:t>FROM inventario i</w:t>
      </w:r>
      <w:r w:rsidRPr="001257D3">
        <w:rPr>
          <w:rFonts w:eastAsia="Consolas" w:cs="Arial"/>
          <w:sz w:val="18"/>
          <w:szCs w:val="24"/>
          <w:lang w:val="es-PE"/>
        </w:rPr>
        <w:br/>
        <w:t xml:space="preserve">JOIN </w:t>
      </w:r>
      <w:proofErr w:type="spellStart"/>
      <w:r w:rsidRPr="001257D3">
        <w:rPr>
          <w:rFonts w:eastAsia="Consolas" w:cs="Arial"/>
          <w:sz w:val="18"/>
          <w:szCs w:val="24"/>
          <w:lang w:val="es-PE"/>
        </w:rPr>
        <w:t>almacen</w:t>
      </w:r>
      <w:proofErr w:type="spellEnd"/>
      <w:r w:rsidRPr="001257D3">
        <w:rPr>
          <w:rFonts w:eastAsia="Consolas" w:cs="Arial"/>
          <w:sz w:val="18"/>
          <w:szCs w:val="24"/>
          <w:lang w:val="es-PE"/>
        </w:rPr>
        <w:t xml:space="preserve"> al ON </w:t>
      </w:r>
      <w:proofErr w:type="spellStart"/>
      <w:r w:rsidRPr="001257D3">
        <w:rPr>
          <w:rFonts w:eastAsia="Consolas" w:cs="Arial"/>
          <w:sz w:val="18"/>
          <w:szCs w:val="24"/>
          <w:lang w:val="es-PE"/>
        </w:rPr>
        <w:t>i.id_almacen</w:t>
      </w:r>
      <w:proofErr w:type="spellEnd"/>
      <w:r w:rsidRPr="001257D3">
        <w:rPr>
          <w:rFonts w:eastAsia="Consolas" w:cs="Arial"/>
          <w:sz w:val="18"/>
          <w:szCs w:val="24"/>
          <w:lang w:val="es-PE"/>
        </w:rPr>
        <w:t xml:space="preserve"> = </w:t>
      </w:r>
      <w:proofErr w:type="spellStart"/>
      <w:r w:rsidRPr="001257D3">
        <w:rPr>
          <w:rFonts w:eastAsia="Consolas" w:cs="Arial"/>
          <w:sz w:val="18"/>
          <w:szCs w:val="24"/>
          <w:lang w:val="es-PE"/>
        </w:rPr>
        <w:t>al.id_almacen</w:t>
      </w:r>
      <w:proofErr w:type="spellEnd"/>
      <w:r w:rsidRPr="001257D3">
        <w:rPr>
          <w:rFonts w:eastAsia="Consolas" w:cs="Arial"/>
          <w:sz w:val="18"/>
          <w:szCs w:val="24"/>
          <w:lang w:val="es-PE"/>
        </w:rPr>
        <w:br/>
        <w:t xml:space="preserve">JOIN recurso r ON </w:t>
      </w:r>
      <w:proofErr w:type="spellStart"/>
      <w:r w:rsidRPr="001257D3">
        <w:rPr>
          <w:rFonts w:eastAsia="Consolas" w:cs="Arial"/>
          <w:sz w:val="18"/>
          <w:szCs w:val="24"/>
          <w:lang w:val="es-PE"/>
        </w:rPr>
        <w:t>i.id_recurso</w:t>
      </w:r>
      <w:proofErr w:type="spellEnd"/>
      <w:r w:rsidRPr="001257D3">
        <w:rPr>
          <w:rFonts w:eastAsia="Consolas" w:cs="Arial"/>
          <w:sz w:val="18"/>
          <w:szCs w:val="24"/>
          <w:lang w:val="es-PE"/>
        </w:rPr>
        <w:t xml:space="preserve"> = </w:t>
      </w:r>
      <w:proofErr w:type="spellStart"/>
      <w:r w:rsidRPr="001257D3">
        <w:rPr>
          <w:rFonts w:eastAsia="Consolas" w:cs="Arial"/>
          <w:sz w:val="18"/>
          <w:szCs w:val="24"/>
          <w:lang w:val="es-PE"/>
        </w:rPr>
        <w:t>r.id_recurso</w:t>
      </w:r>
      <w:proofErr w:type="spellEnd"/>
      <w:r w:rsidRPr="001257D3">
        <w:rPr>
          <w:rFonts w:eastAsia="Consolas" w:cs="Arial"/>
          <w:sz w:val="18"/>
          <w:szCs w:val="24"/>
          <w:lang w:val="es-PE"/>
        </w:rPr>
        <w:t>;</w:t>
      </w:r>
      <w:r w:rsidRPr="001257D3">
        <w:rPr>
          <w:rFonts w:eastAsia="Consolas" w:cs="Arial"/>
          <w:sz w:val="18"/>
          <w:szCs w:val="24"/>
          <w:lang w:val="es-PE"/>
        </w:rPr>
        <w:br/>
      </w:r>
      <w:r w:rsidRPr="001257D3">
        <w:rPr>
          <w:rFonts w:eastAsia="Consolas" w:cs="Arial"/>
          <w:sz w:val="18"/>
          <w:szCs w:val="24"/>
          <w:lang w:val="es-PE"/>
        </w:rPr>
        <w:br/>
        <w:t>-- Gastos por partida presupuestal</w:t>
      </w:r>
      <w:r w:rsidRPr="001257D3">
        <w:rPr>
          <w:rFonts w:eastAsia="Consolas" w:cs="Arial"/>
          <w:sz w:val="18"/>
          <w:szCs w:val="24"/>
          <w:lang w:val="es-PE"/>
        </w:rPr>
        <w:br/>
        <w:t xml:space="preserve">SELECT </w:t>
      </w:r>
      <w:proofErr w:type="spellStart"/>
      <w:r w:rsidRPr="001257D3">
        <w:rPr>
          <w:rFonts w:eastAsia="Consolas" w:cs="Arial"/>
          <w:sz w:val="18"/>
          <w:szCs w:val="24"/>
          <w:lang w:val="es-PE"/>
        </w:rPr>
        <w:t>pp.nombre</w:t>
      </w:r>
      <w:proofErr w:type="spellEnd"/>
      <w:r w:rsidRPr="001257D3">
        <w:rPr>
          <w:rFonts w:eastAsia="Consolas" w:cs="Arial"/>
          <w:sz w:val="18"/>
          <w:szCs w:val="24"/>
          <w:lang w:val="es-PE"/>
        </w:rPr>
        <w:t xml:space="preserve"> AS partida, SUM(</w:t>
      </w:r>
      <w:proofErr w:type="spellStart"/>
      <w:r w:rsidRPr="001257D3">
        <w:rPr>
          <w:rFonts w:eastAsia="Consolas" w:cs="Arial"/>
          <w:sz w:val="18"/>
          <w:szCs w:val="24"/>
          <w:lang w:val="es-PE"/>
        </w:rPr>
        <w:t>g.monto</w:t>
      </w:r>
      <w:proofErr w:type="spellEnd"/>
      <w:r w:rsidRPr="001257D3">
        <w:rPr>
          <w:rFonts w:eastAsia="Consolas" w:cs="Arial"/>
          <w:sz w:val="18"/>
          <w:szCs w:val="24"/>
          <w:lang w:val="es-PE"/>
        </w:rPr>
        <w:t xml:space="preserve">) AS </w:t>
      </w:r>
      <w:proofErr w:type="spellStart"/>
      <w:r w:rsidRPr="001257D3">
        <w:rPr>
          <w:rFonts w:eastAsia="Consolas" w:cs="Arial"/>
          <w:sz w:val="18"/>
          <w:szCs w:val="24"/>
          <w:lang w:val="es-PE"/>
        </w:rPr>
        <w:t>total_gastado</w:t>
      </w:r>
      <w:proofErr w:type="spellEnd"/>
      <w:r w:rsidRPr="001257D3">
        <w:rPr>
          <w:rFonts w:eastAsia="Consolas" w:cs="Arial"/>
          <w:sz w:val="18"/>
          <w:szCs w:val="24"/>
          <w:lang w:val="es-PE"/>
        </w:rPr>
        <w:br/>
        <w:t>FROM gasto g</w:t>
      </w:r>
      <w:r w:rsidRPr="001257D3">
        <w:rPr>
          <w:rFonts w:eastAsia="Consolas" w:cs="Arial"/>
          <w:sz w:val="18"/>
          <w:szCs w:val="24"/>
          <w:lang w:val="es-PE"/>
        </w:rPr>
        <w:br/>
        <w:t xml:space="preserve">JOIN </w:t>
      </w:r>
      <w:proofErr w:type="spellStart"/>
      <w:r w:rsidRPr="001257D3">
        <w:rPr>
          <w:rFonts w:eastAsia="Consolas" w:cs="Arial"/>
          <w:sz w:val="18"/>
          <w:szCs w:val="24"/>
          <w:lang w:val="es-PE"/>
        </w:rPr>
        <w:t>partida_presupuestal</w:t>
      </w:r>
      <w:proofErr w:type="spellEnd"/>
      <w:r w:rsidRPr="001257D3">
        <w:rPr>
          <w:rFonts w:eastAsia="Consolas" w:cs="Arial"/>
          <w:sz w:val="18"/>
          <w:szCs w:val="24"/>
          <w:lang w:val="es-PE"/>
        </w:rPr>
        <w:t xml:space="preserve"> </w:t>
      </w:r>
      <w:proofErr w:type="spellStart"/>
      <w:r w:rsidRPr="001257D3">
        <w:rPr>
          <w:rFonts w:eastAsia="Consolas" w:cs="Arial"/>
          <w:sz w:val="18"/>
          <w:szCs w:val="24"/>
          <w:lang w:val="es-PE"/>
        </w:rPr>
        <w:t>pp</w:t>
      </w:r>
      <w:proofErr w:type="spellEnd"/>
      <w:r w:rsidRPr="001257D3">
        <w:rPr>
          <w:rFonts w:eastAsia="Consolas" w:cs="Arial"/>
          <w:sz w:val="18"/>
          <w:szCs w:val="24"/>
          <w:lang w:val="es-PE"/>
        </w:rPr>
        <w:t xml:space="preserve"> ON </w:t>
      </w:r>
      <w:proofErr w:type="spellStart"/>
      <w:r w:rsidRPr="001257D3">
        <w:rPr>
          <w:rFonts w:eastAsia="Consolas" w:cs="Arial"/>
          <w:sz w:val="18"/>
          <w:szCs w:val="24"/>
          <w:lang w:val="es-PE"/>
        </w:rPr>
        <w:t>g.id_partida</w:t>
      </w:r>
      <w:proofErr w:type="spellEnd"/>
      <w:r w:rsidRPr="001257D3">
        <w:rPr>
          <w:rFonts w:eastAsia="Consolas" w:cs="Arial"/>
          <w:sz w:val="18"/>
          <w:szCs w:val="24"/>
          <w:lang w:val="es-PE"/>
        </w:rPr>
        <w:t xml:space="preserve"> = </w:t>
      </w:r>
      <w:proofErr w:type="spellStart"/>
      <w:r w:rsidRPr="001257D3">
        <w:rPr>
          <w:rFonts w:eastAsia="Consolas" w:cs="Arial"/>
          <w:sz w:val="18"/>
          <w:szCs w:val="24"/>
          <w:lang w:val="es-PE"/>
        </w:rPr>
        <w:t>pp.id_partida</w:t>
      </w:r>
      <w:proofErr w:type="spellEnd"/>
      <w:r w:rsidRPr="001257D3">
        <w:rPr>
          <w:rFonts w:eastAsia="Consolas" w:cs="Arial"/>
          <w:sz w:val="18"/>
          <w:szCs w:val="24"/>
          <w:lang w:val="es-PE"/>
        </w:rPr>
        <w:br/>
        <w:t xml:space="preserve">GROUP BY </w:t>
      </w:r>
      <w:proofErr w:type="spellStart"/>
      <w:r w:rsidRPr="001257D3">
        <w:rPr>
          <w:rFonts w:eastAsia="Consolas" w:cs="Arial"/>
          <w:sz w:val="18"/>
          <w:szCs w:val="24"/>
          <w:lang w:val="es-PE"/>
        </w:rPr>
        <w:t>pp.nombre</w:t>
      </w:r>
      <w:proofErr w:type="spellEnd"/>
      <w:r w:rsidRPr="001257D3">
        <w:rPr>
          <w:rFonts w:eastAsia="Consolas" w:cs="Arial"/>
          <w:sz w:val="18"/>
          <w:szCs w:val="24"/>
          <w:lang w:val="es-PE"/>
        </w:rPr>
        <w:t>;</w:t>
      </w:r>
    </w:p>
    <w:p w14:paraId="6532606C" w14:textId="77777777" w:rsidR="00CD7451" w:rsidRPr="00B01AAC" w:rsidRDefault="00000000" w:rsidP="00F30852">
      <w:pPr>
        <w:pStyle w:val="Ttulo1"/>
        <w:jc w:val="both"/>
        <w:rPr>
          <w:rFonts w:ascii="Arial" w:hAnsi="Arial" w:cs="Arial"/>
          <w:color w:val="auto"/>
          <w:sz w:val="22"/>
          <w:szCs w:val="22"/>
          <w:lang w:val="es-PE"/>
        </w:rPr>
      </w:pPr>
      <w:r w:rsidRPr="00B01AAC">
        <w:rPr>
          <w:rFonts w:ascii="Arial" w:hAnsi="Arial" w:cs="Arial"/>
          <w:color w:val="auto"/>
          <w:sz w:val="22"/>
          <w:szCs w:val="22"/>
          <w:lang w:val="es-PE"/>
        </w:rPr>
        <w:t>11. Validación, integridad y pruebas</w:t>
      </w:r>
    </w:p>
    <w:p w14:paraId="58A9FBBB"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11.1 Integridad referencial</w:t>
      </w:r>
    </w:p>
    <w:p w14:paraId="0C2B0F60" w14:textId="77777777" w:rsidR="00CD7451" w:rsidRPr="00B01AAC" w:rsidRDefault="00000000" w:rsidP="00F30852">
      <w:pPr>
        <w:ind w:left="720"/>
        <w:jc w:val="both"/>
        <w:rPr>
          <w:rFonts w:cs="Arial"/>
          <w:sz w:val="22"/>
          <w:lang w:val="es-PE"/>
        </w:rPr>
      </w:pPr>
      <w:r w:rsidRPr="00B01AAC">
        <w:rPr>
          <w:rFonts w:cs="Arial"/>
          <w:sz w:val="22"/>
          <w:lang w:val="es-PE"/>
        </w:rPr>
        <w:t>La integridad referencial se implementa mediante claves foráneas entre tablas. Esto evita, por ejemplo, registrar una actividad sin proyecto, una donación sin donante, un gasto sin partida presupuestal o un detalle de movimiento sin movimiento asociado.</w:t>
      </w:r>
    </w:p>
    <w:p w14:paraId="6AF99291"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11.2 Restricciones de dominio</w:t>
      </w:r>
    </w:p>
    <w:p w14:paraId="0378A377" w14:textId="77777777" w:rsidR="00CD7451" w:rsidRPr="00B01AAC" w:rsidRDefault="00000000" w:rsidP="00F30852">
      <w:pPr>
        <w:ind w:left="720"/>
        <w:jc w:val="both"/>
        <w:rPr>
          <w:rFonts w:cs="Arial"/>
          <w:sz w:val="22"/>
          <w:lang w:val="es-PE"/>
        </w:rPr>
      </w:pPr>
      <w:r w:rsidRPr="00B01AAC">
        <w:rPr>
          <w:rFonts w:cs="Arial"/>
          <w:sz w:val="22"/>
          <w:lang w:val="es-PE"/>
        </w:rPr>
        <w:t>El diseño usa restricciones CHECK para limitar valores permitidos en campos como tipo de donante, estado de voluntario, estado de proyecto, estado de participación, tipo de movimiento y tipo de comprobante. Estas restricciones reducen errores de escritura y mantienen datos uniformes.</w:t>
      </w:r>
    </w:p>
    <w:p w14:paraId="4623B72A" w14:textId="77777777" w:rsidR="00CD7451" w:rsidRPr="00B01AAC" w:rsidRDefault="00000000" w:rsidP="00F30852">
      <w:pPr>
        <w:pStyle w:val="Ttulo2"/>
        <w:ind w:left="720"/>
        <w:jc w:val="both"/>
        <w:rPr>
          <w:rFonts w:ascii="Arial" w:hAnsi="Arial" w:cs="Arial"/>
          <w:color w:val="auto"/>
          <w:sz w:val="22"/>
          <w:szCs w:val="22"/>
        </w:rPr>
      </w:pPr>
      <w:r w:rsidRPr="00B01AAC">
        <w:rPr>
          <w:rFonts w:ascii="Arial" w:hAnsi="Arial" w:cs="Arial"/>
          <w:color w:val="auto"/>
          <w:sz w:val="22"/>
          <w:szCs w:val="22"/>
        </w:rPr>
        <w:t xml:space="preserve">11.3 </w:t>
      </w:r>
      <w:proofErr w:type="spellStart"/>
      <w:r w:rsidRPr="00B01AAC">
        <w:rPr>
          <w:rFonts w:ascii="Arial" w:hAnsi="Arial" w:cs="Arial"/>
          <w:color w:val="auto"/>
          <w:sz w:val="22"/>
          <w:szCs w:val="22"/>
        </w:rPr>
        <w:t>Restricciones</w:t>
      </w:r>
      <w:proofErr w:type="spellEnd"/>
      <w:r w:rsidRPr="00B01AAC">
        <w:rPr>
          <w:rFonts w:ascii="Arial" w:hAnsi="Arial" w:cs="Arial"/>
          <w:color w:val="auto"/>
          <w:sz w:val="22"/>
          <w:szCs w:val="22"/>
        </w:rPr>
        <w:t xml:space="preserve"> de </w:t>
      </w:r>
      <w:proofErr w:type="spellStart"/>
      <w:r w:rsidRPr="00B01AAC">
        <w:rPr>
          <w:rFonts w:ascii="Arial" w:hAnsi="Arial" w:cs="Arial"/>
          <w:color w:val="auto"/>
          <w:sz w:val="22"/>
          <w:szCs w:val="22"/>
        </w:rPr>
        <w:t>unicidad</w:t>
      </w:r>
      <w:proofErr w:type="spellEnd"/>
    </w:p>
    <w:p w14:paraId="6336A32B" w14:textId="77777777" w:rsidR="00CD7451" w:rsidRPr="00B01AAC" w:rsidRDefault="00000000" w:rsidP="00F30852">
      <w:pPr>
        <w:pStyle w:val="Listaconvietas"/>
        <w:tabs>
          <w:tab w:val="clear" w:pos="360"/>
          <w:tab w:val="num" w:pos="1080"/>
        </w:tabs>
        <w:ind w:left="1080"/>
        <w:jc w:val="both"/>
        <w:rPr>
          <w:rFonts w:cs="Arial"/>
          <w:sz w:val="22"/>
          <w:lang w:val="es-PE"/>
        </w:rPr>
      </w:pPr>
      <w:proofErr w:type="spellStart"/>
      <w:r w:rsidRPr="00B01AAC">
        <w:rPr>
          <w:rFonts w:cs="Arial"/>
          <w:sz w:val="22"/>
          <w:lang w:val="es-PE"/>
        </w:rPr>
        <w:t>voluntario.dni</w:t>
      </w:r>
      <w:proofErr w:type="spellEnd"/>
      <w:r w:rsidRPr="00B01AAC">
        <w:rPr>
          <w:rFonts w:cs="Arial"/>
          <w:sz w:val="22"/>
          <w:lang w:val="es-PE"/>
        </w:rPr>
        <w:t xml:space="preserve"> es único para evitar duplicar personas.</w:t>
      </w:r>
    </w:p>
    <w:p w14:paraId="421E8B74" w14:textId="77777777" w:rsidR="00CD7451" w:rsidRPr="00B01AAC" w:rsidRDefault="00000000" w:rsidP="00F30852">
      <w:pPr>
        <w:pStyle w:val="Listaconvietas"/>
        <w:tabs>
          <w:tab w:val="clear" w:pos="360"/>
          <w:tab w:val="num" w:pos="1080"/>
        </w:tabs>
        <w:ind w:left="1080"/>
        <w:jc w:val="both"/>
        <w:rPr>
          <w:rFonts w:cs="Arial"/>
          <w:sz w:val="22"/>
          <w:lang w:val="es-PE"/>
        </w:rPr>
      </w:pPr>
      <w:proofErr w:type="spellStart"/>
      <w:r w:rsidRPr="00B01AAC">
        <w:rPr>
          <w:rFonts w:cs="Arial"/>
          <w:sz w:val="22"/>
          <w:lang w:val="es-PE"/>
        </w:rPr>
        <w:t>participacion</w:t>
      </w:r>
      <w:proofErr w:type="spellEnd"/>
      <w:r w:rsidRPr="00B01AAC">
        <w:rPr>
          <w:rFonts w:cs="Arial"/>
          <w:sz w:val="22"/>
          <w:lang w:val="es-PE"/>
        </w:rPr>
        <w:t xml:space="preserve"> posee </w:t>
      </w:r>
      <w:proofErr w:type="gramStart"/>
      <w:r w:rsidRPr="00B01AAC">
        <w:rPr>
          <w:rFonts w:cs="Arial"/>
          <w:sz w:val="22"/>
          <w:lang w:val="es-PE"/>
        </w:rPr>
        <w:t>UNIQUE(</w:t>
      </w:r>
      <w:proofErr w:type="spellStart"/>
      <w:proofErr w:type="gramEnd"/>
      <w:r w:rsidRPr="00B01AAC">
        <w:rPr>
          <w:rFonts w:cs="Arial"/>
          <w:sz w:val="22"/>
          <w:lang w:val="es-PE"/>
        </w:rPr>
        <w:t>id_actividad</w:t>
      </w:r>
      <w:proofErr w:type="spellEnd"/>
      <w:r w:rsidRPr="00B01AAC">
        <w:rPr>
          <w:rFonts w:cs="Arial"/>
          <w:sz w:val="22"/>
          <w:lang w:val="es-PE"/>
        </w:rPr>
        <w:t xml:space="preserve">, </w:t>
      </w:r>
      <w:proofErr w:type="spellStart"/>
      <w:r w:rsidRPr="00B01AAC">
        <w:rPr>
          <w:rFonts w:cs="Arial"/>
          <w:sz w:val="22"/>
          <w:lang w:val="es-PE"/>
        </w:rPr>
        <w:t>id_voluntario</w:t>
      </w:r>
      <w:proofErr w:type="spellEnd"/>
      <w:r w:rsidRPr="00B01AAC">
        <w:rPr>
          <w:rFonts w:cs="Arial"/>
          <w:sz w:val="22"/>
          <w:lang w:val="es-PE"/>
        </w:rPr>
        <w:t>) para evitar inscripciones duplicadas.</w:t>
      </w:r>
    </w:p>
    <w:p w14:paraId="28D8AB06"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 xml:space="preserve">comprobante posee </w:t>
      </w:r>
      <w:proofErr w:type="gramStart"/>
      <w:r w:rsidRPr="00B01AAC">
        <w:rPr>
          <w:rFonts w:cs="Arial"/>
          <w:sz w:val="22"/>
          <w:lang w:val="es-PE"/>
        </w:rPr>
        <w:t>UNIQUE(</w:t>
      </w:r>
      <w:proofErr w:type="gramEnd"/>
      <w:r w:rsidRPr="00B01AAC">
        <w:rPr>
          <w:rFonts w:cs="Arial"/>
          <w:sz w:val="22"/>
          <w:lang w:val="es-PE"/>
        </w:rPr>
        <w:t>tipo, numero) para evitar registrar el mismo documento de sustento más de una vez.</w:t>
      </w:r>
    </w:p>
    <w:p w14:paraId="1B25BC68"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 xml:space="preserve">inventario usa PRIMARY </w:t>
      </w:r>
      <w:proofErr w:type="gramStart"/>
      <w:r w:rsidRPr="00B01AAC">
        <w:rPr>
          <w:rFonts w:cs="Arial"/>
          <w:sz w:val="22"/>
          <w:lang w:val="es-PE"/>
        </w:rPr>
        <w:t>KEY(</w:t>
      </w:r>
      <w:proofErr w:type="spellStart"/>
      <w:proofErr w:type="gramEnd"/>
      <w:r w:rsidRPr="00B01AAC">
        <w:rPr>
          <w:rFonts w:cs="Arial"/>
          <w:sz w:val="22"/>
          <w:lang w:val="es-PE"/>
        </w:rPr>
        <w:t>id_almacen</w:t>
      </w:r>
      <w:proofErr w:type="spellEnd"/>
      <w:r w:rsidRPr="00B01AAC">
        <w:rPr>
          <w:rFonts w:cs="Arial"/>
          <w:sz w:val="22"/>
          <w:lang w:val="es-PE"/>
        </w:rPr>
        <w:t xml:space="preserve">, </w:t>
      </w:r>
      <w:proofErr w:type="spellStart"/>
      <w:r w:rsidRPr="00B01AAC">
        <w:rPr>
          <w:rFonts w:cs="Arial"/>
          <w:sz w:val="22"/>
          <w:lang w:val="es-PE"/>
        </w:rPr>
        <w:t>id_recurso</w:t>
      </w:r>
      <w:proofErr w:type="spellEnd"/>
      <w:r w:rsidRPr="00B01AAC">
        <w:rPr>
          <w:rFonts w:cs="Arial"/>
          <w:sz w:val="22"/>
          <w:lang w:val="es-PE"/>
        </w:rPr>
        <w:t>) para impedir dos registros del mismo recurso en el mismo almacén.</w:t>
      </w:r>
    </w:p>
    <w:p w14:paraId="11B9903D" w14:textId="77777777" w:rsidR="00CD7451" w:rsidRPr="00B01AAC" w:rsidRDefault="00000000" w:rsidP="00F30852">
      <w:pPr>
        <w:pStyle w:val="Listaconvietas"/>
        <w:tabs>
          <w:tab w:val="clear" w:pos="360"/>
          <w:tab w:val="num" w:pos="1080"/>
        </w:tabs>
        <w:ind w:left="1080"/>
        <w:jc w:val="both"/>
        <w:rPr>
          <w:rFonts w:cs="Arial"/>
          <w:sz w:val="22"/>
          <w:lang w:val="es-PE"/>
        </w:rPr>
      </w:pPr>
      <w:proofErr w:type="spellStart"/>
      <w:r w:rsidRPr="00B01AAC">
        <w:rPr>
          <w:rFonts w:cs="Arial"/>
          <w:sz w:val="22"/>
          <w:lang w:val="es-PE"/>
        </w:rPr>
        <w:t>detalle_movimiento</w:t>
      </w:r>
      <w:proofErr w:type="spellEnd"/>
      <w:r w:rsidRPr="00B01AAC">
        <w:rPr>
          <w:rFonts w:cs="Arial"/>
          <w:sz w:val="22"/>
          <w:lang w:val="es-PE"/>
        </w:rPr>
        <w:t xml:space="preserve"> usa PRIMARY </w:t>
      </w:r>
      <w:proofErr w:type="gramStart"/>
      <w:r w:rsidRPr="00B01AAC">
        <w:rPr>
          <w:rFonts w:cs="Arial"/>
          <w:sz w:val="22"/>
          <w:lang w:val="es-PE"/>
        </w:rPr>
        <w:t>KEY(</w:t>
      </w:r>
      <w:proofErr w:type="spellStart"/>
      <w:proofErr w:type="gramEnd"/>
      <w:r w:rsidRPr="00B01AAC">
        <w:rPr>
          <w:rFonts w:cs="Arial"/>
          <w:sz w:val="22"/>
          <w:lang w:val="es-PE"/>
        </w:rPr>
        <w:t>id_movimiento</w:t>
      </w:r>
      <w:proofErr w:type="spellEnd"/>
      <w:r w:rsidRPr="00B01AAC">
        <w:rPr>
          <w:rFonts w:cs="Arial"/>
          <w:sz w:val="22"/>
          <w:lang w:val="es-PE"/>
        </w:rPr>
        <w:t xml:space="preserve">, </w:t>
      </w:r>
      <w:proofErr w:type="spellStart"/>
      <w:r w:rsidRPr="00B01AAC">
        <w:rPr>
          <w:rFonts w:cs="Arial"/>
          <w:sz w:val="22"/>
          <w:lang w:val="es-PE"/>
        </w:rPr>
        <w:t>id_recurso</w:t>
      </w:r>
      <w:proofErr w:type="spellEnd"/>
      <w:r w:rsidRPr="00B01AAC">
        <w:rPr>
          <w:rFonts w:cs="Arial"/>
          <w:sz w:val="22"/>
          <w:lang w:val="es-PE"/>
        </w:rPr>
        <w:t>) para evitar repetir el mismo recurso dentro de un mismo movimiento.</w:t>
      </w:r>
    </w:p>
    <w:p w14:paraId="16DF3F51"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11.4 Pruebas funcionales</w:t>
      </w:r>
    </w:p>
    <w:p w14:paraId="0D8CC106" w14:textId="77777777" w:rsidR="00CD7451" w:rsidRPr="00B01AAC" w:rsidRDefault="00000000" w:rsidP="00F30852">
      <w:pPr>
        <w:ind w:left="720"/>
        <w:jc w:val="both"/>
        <w:rPr>
          <w:rFonts w:cs="Arial"/>
          <w:sz w:val="22"/>
          <w:lang w:val="es-PE"/>
        </w:rPr>
      </w:pPr>
      <w:r w:rsidRPr="00B01AAC">
        <w:rPr>
          <w:rFonts w:cs="Arial"/>
          <w:sz w:val="22"/>
          <w:lang w:val="es-PE"/>
        </w:rPr>
        <w:t xml:space="preserve">Las pruebas funcionales se organizaron alrededor de operaciones CRUD y reportes. Se verificó que el sistema pudiera cargar datos iniciales, mostrar registros, insertar nuevos datos, modificar </w:t>
      </w:r>
      <w:r w:rsidRPr="00B01AAC">
        <w:rPr>
          <w:rFonts w:cs="Arial"/>
          <w:sz w:val="22"/>
          <w:lang w:val="es-PE"/>
        </w:rPr>
        <w:lastRenderedPageBreak/>
        <w:t>campos válidos, eliminar registros permitidos y bloquear operaciones que violaran relaciones obligatorias.</w:t>
      </w:r>
    </w:p>
    <w:p w14:paraId="6BD5B84D" w14:textId="77777777" w:rsidR="00CD7451" w:rsidRPr="00B01AAC" w:rsidRDefault="00000000" w:rsidP="00F30852">
      <w:pPr>
        <w:pStyle w:val="Ttulo1"/>
        <w:jc w:val="both"/>
        <w:rPr>
          <w:rFonts w:ascii="Arial" w:hAnsi="Arial" w:cs="Arial"/>
          <w:color w:val="auto"/>
          <w:sz w:val="22"/>
          <w:szCs w:val="22"/>
          <w:lang w:val="es-PE"/>
        </w:rPr>
      </w:pPr>
      <w:r w:rsidRPr="00B01AAC">
        <w:rPr>
          <w:rFonts w:ascii="Arial" w:hAnsi="Arial" w:cs="Arial"/>
          <w:color w:val="auto"/>
          <w:sz w:val="22"/>
          <w:szCs w:val="22"/>
          <w:lang w:val="es-PE"/>
        </w:rPr>
        <w:t>12. Consideraciones, limitaciones y evolución</w:t>
      </w:r>
    </w:p>
    <w:p w14:paraId="010C59DD"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12.1 Consideraciones técnicas</w:t>
      </w:r>
    </w:p>
    <w:p w14:paraId="51E01860" w14:textId="77777777" w:rsidR="00CD7451" w:rsidRPr="00B01AAC" w:rsidRDefault="00000000" w:rsidP="00F30852">
      <w:pPr>
        <w:ind w:left="720"/>
        <w:jc w:val="both"/>
        <w:rPr>
          <w:rFonts w:cs="Arial"/>
          <w:sz w:val="22"/>
          <w:lang w:val="es-PE"/>
        </w:rPr>
      </w:pPr>
      <w:r w:rsidRPr="00B01AAC">
        <w:rPr>
          <w:rFonts w:cs="Arial"/>
          <w:sz w:val="22"/>
          <w:lang w:val="es-PE"/>
        </w:rPr>
        <w:t>SQLite es adecuado para una aplicación local de escritorio, especialmente cuando el volumen de usuarios concurrentes es reducido. Su uso simplifica la instalación y permite distribuir el sistema como un aplicativo que trabaja sobre un archivo de base de datos.</w:t>
      </w:r>
    </w:p>
    <w:p w14:paraId="1D13F159" w14:textId="77777777" w:rsidR="00CD7451" w:rsidRPr="00B01AAC" w:rsidRDefault="00000000" w:rsidP="00F30852">
      <w:pPr>
        <w:pStyle w:val="Ttulo2"/>
        <w:ind w:left="720"/>
        <w:jc w:val="both"/>
        <w:rPr>
          <w:rFonts w:ascii="Arial" w:hAnsi="Arial" w:cs="Arial"/>
          <w:color w:val="auto"/>
          <w:sz w:val="22"/>
          <w:szCs w:val="22"/>
        </w:rPr>
      </w:pPr>
      <w:r w:rsidRPr="00B01AAC">
        <w:rPr>
          <w:rFonts w:ascii="Arial" w:hAnsi="Arial" w:cs="Arial"/>
          <w:color w:val="auto"/>
          <w:sz w:val="22"/>
          <w:szCs w:val="22"/>
        </w:rPr>
        <w:t xml:space="preserve">12.2 </w:t>
      </w:r>
      <w:proofErr w:type="spellStart"/>
      <w:r w:rsidRPr="00B01AAC">
        <w:rPr>
          <w:rFonts w:ascii="Arial" w:hAnsi="Arial" w:cs="Arial"/>
          <w:color w:val="auto"/>
          <w:sz w:val="22"/>
          <w:szCs w:val="22"/>
        </w:rPr>
        <w:t>Limitaciones</w:t>
      </w:r>
      <w:proofErr w:type="spellEnd"/>
    </w:p>
    <w:p w14:paraId="211E9370"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 xml:space="preserve">SQLite no obliga por sí solo a que todo movimiento tenga al menos un detalle; esa regla debe validarse desde la aplicación o mediante </w:t>
      </w:r>
      <w:proofErr w:type="spellStart"/>
      <w:r w:rsidRPr="00B01AAC">
        <w:rPr>
          <w:rFonts w:cs="Arial"/>
          <w:sz w:val="22"/>
          <w:lang w:val="es-PE"/>
        </w:rPr>
        <w:t>triggers</w:t>
      </w:r>
      <w:proofErr w:type="spellEnd"/>
      <w:r w:rsidRPr="00B01AAC">
        <w:rPr>
          <w:rFonts w:cs="Arial"/>
          <w:sz w:val="22"/>
          <w:lang w:val="es-PE"/>
        </w:rPr>
        <w:t>.</w:t>
      </w:r>
    </w:p>
    <w:p w14:paraId="2D0AFAB1"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El sistema local no está diseñado inicialmente para concurrencia masiva de usuarios.</w:t>
      </w:r>
    </w:p>
    <w:p w14:paraId="19402B53"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La carga por archivos .</w:t>
      </w:r>
      <w:proofErr w:type="spellStart"/>
      <w:r w:rsidRPr="00B01AAC">
        <w:rPr>
          <w:rFonts w:cs="Arial"/>
          <w:sz w:val="22"/>
          <w:lang w:val="es-PE"/>
        </w:rPr>
        <w:t>txt</w:t>
      </w:r>
      <w:proofErr w:type="spellEnd"/>
      <w:r w:rsidRPr="00B01AAC">
        <w:rPr>
          <w:rFonts w:cs="Arial"/>
          <w:sz w:val="22"/>
          <w:lang w:val="es-PE"/>
        </w:rPr>
        <w:t xml:space="preserve"> requiere mantener orden y formato correctos para evitar errores de inserción.</w:t>
      </w:r>
    </w:p>
    <w:p w14:paraId="4DCACC85" w14:textId="77777777" w:rsidR="00CD7451" w:rsidRPr="00B01AAC" w:rsidRDefault="00000000" w:rsidP="00F30852">
      <w:pPr>
        <w:pStyle w:val="Listaconvietas"/>
        <w:tabs>
          <w:tab w:val="clear" w:pos="360"/>
          <w:tab w:val="num" w:pos="1080"/>
        </w:tabs>
        <w:ind w:left="1080"/>
        <w:jc w:val="both"/>
        <w:rPr>
          <w:rFonts w:cs="Arial"/>
          <w:sz w:val="22"/>
          <w:lang w:val="es-PE"/>
        </w:rPr>
      </w:pPr>
      <w:r w:rsidRPr="00B01AAC">
        <w:rPr>
          <w:rFonts w:cs="Arial"/>
          <w:sz w:val="22"/>
          <w:lang w:val="es-PE"/>
        </w:rPr>
        <w:t>La autenticación y permisos por rol pueden ampliarse en una versión posterior si el sistema se despliega en un entorno multiusuario.</w:t>
      </w:r>
    </w:p>
    <w:p w14:paraId="7814DB16" w14:textId="77777777" w:rsidR="00CD7451" w:rsidRPr="00B01AAC" w:rsidRDefault="00000000" w:rsidP="00F30852">
      <w:pPr>
        <w:pStyle w:val="Ttulo2"/>
        <w:ind w:left="720"/>
        <w:jc w:val="both"/>
        <w:rPr>
          <w:rFonts w:ascii="Arial" w:hAnsi="Arial" w:cs="Arial"/>
          <w:color w:val="auto"/>
          <w:sz w:val="22"/>
          <w:szCs w:val="22"/>
          <w:lang w:val="es-PE"/>
        </w:rPr>
      </w:pPr>
      <w:r w:rsidRPr="00B01AAC">
        <w:rPr>
          <w:rFonts w:ascii="Arial" w:hAnsi="Arial" w:cs="Arial"/>
          <w:color w:val="auto"/>
          <w:sz w:val="22"/>
          <w:szCs w:val="22"/>
          <w:lang w:val="es-PE"/>
        </w:rPr>
        <w:t>12.3 Evolución futura</w:t>
      </w:r>
    </w:p>
    <w:p w14:paraId="5325D3DA" w14:textId="77777777" w:rsidR="00CD7451" w:rsidRPr="00B01AAC" w:rsidRDefault="00000000" w:rsidP="00F30852">
      <w:pPr>
        <w:ind w:left="720"/>
        <w:jc w:val="both"/>
        <w:rPr>
          <w:rFonts w:cs="Arial"/>
          <w:sz w:val="22"/>
          <w:lang w:val="es-PE"/>
        </w:rPr>
      </w:pPr>
      <w:r w:rsidRPr="00B01AAC">
        <w:rPr>
          <w:rFonts w:cs="Arial"/>
          <w:sz w:val="22"/>
          <w:lang w:val="es-PE"/>
        </w:rPr>
        <w:t xml:space="preserve">Una evolución natural del proyecto sería migrar el esquema a MySQL o PostgreSQL para permitir acceso multiusuario, administración remota, copias de seguridad centralizadas y mayor control de seguridad. En ese escenario, el diagrama de ingeniería inversa generado con MySQL </w:t>
      </w:r>
      <w:proofErr w:type="spellStart"/>
      <w:r w:rsidRPr="00B01AAC">
        <w:rPr>
          <w:rFonts w:cs="Arial"/>
          <w:sz w:val="22"/>
          <w:lang w:val="es-PE"/>
        </w:rPr>
        <w:t>Workbench</w:t>
      </w:r>
      <w:proofErr w:type="spellEnd"/>
      <w:r w:rsidRPr="00B01AAC">
        <w:rPr>
          <w:rFonts w:cs="Arial"/>
          <w:sz w:val="22"/>
          <w:lang w:val="es-PE"/>
        </w:rPr>
        <w:t xml:space="preserve"> permitiría documentar visualmente el modelo físico final.</w:t>
      </w:r>
    </w:p>
    <w:p w14:paraId="6D3D2B95" w14:textId="77777777" w:rsidR="00CD7451" w:rsidRDefault="00000000" w:rsidP="00F30852">
      <w:pPr>
        <w:pStyle w:val="Ttulo1"/>
        <w:jc w:val="both"/>
        <w:rPr>
          <w:rFonts w:ascii="Arial" w:hAnsi="Arial" w:cs="Arial"/>
          <w:color w:val="auto"/>
          <w:sz w:val="22"/>
          <w:szCs w:val="22"/>
        </w:rPr>
      </w:pPr>
      <w:r w:rsidRPr="00B01AAC">
        <w:rPr>
          <w:rFonts w:ascii="Arial" w:hAnsi="Arial" w:cs="Arial"/>
          <w:color w:val="auto"/>
          <w:sz w:val="22"/>
          <w:szCs w:val="22"/>
        </w:rPr>
        <w:t xml:space="preserve">13. </w:t>
      </w:r>
      <w:proofErr w:type="spellStart"/>
      <w:r w:rsidRPr="00B01AAC">
        <w:rPr>
          <w:rFonts w:ascii="Arial" w:hAnsi="Arial" w:cs="Arial"/>
          <w:color w:val="auto"/>
          <w:sz w:val="22"/>
          <w:szCs w:val="22"/>
        </w:rPr>
        <w:t>Conclusiones</w:t>
      </w:r>
      <w:proofErr w:type="spellEnd"/>
    </w:p>
    <w:p w14:paraId="123A0BAE" w14:textId="77777777" w:rsidR="001257D3" w:rsidRPr="001257D3" w:rsidRDefault="001257D3" w:rsidP="00F30852">
      <w:pPr>
        <w:jc w:val="both"/>
      </w:pPr>
    </w:p>
    <w:p w14:paraId="5EBDE7B7" w14:textId="1C8FA8DD" w:rsidR="00CD7451" w:rsidRPr="00B01AAC" w:rsidRDefault="00000000" w:rsidP="00F30852">
      <w:pPr>
        <w:pStyle w:val="Listaconvietas"/>
        <w:tabs>
          <w:tab w:val="num" w:pos="1897"/>
        </w:tabs>
        <w:ind w:left="720"/>
        <w:jc w:val="both"/>
        <w:rPr>
          <w:lang w:val="es-PE"/>
        </w:rPr>
      </w:pPr>
      <w:r w:rsidRPr="00B01AAC">
        <w:rPr>
          <w:lang w:val="es-PE"/>
        </w:rPr>
        <w:t xml:space="preserve">El proyecto evolucionó correctamente desde el modelo Barker hasta un modelo relacional </w:t>
      </w:r>
      <w:r w:rsidR="001257D3">
        <w:rPr>
          <w:lang w:val="es-PE"/>
        </w:rPr>
        <w:t>-</w:t>
      </w:r>
      <w:r w:rsidRPr="00B01AAC">
        <w:rPr>
          <w:lang w:val="es-PE"/>
        </w:rPr>
        <w:t>implementado en SQLite, manteniendo trazabilidad entre reglas de negocio, tablas y claves foráneas.</w:t>
      </w:r>
    </w:p>
    <w:p w14:paraId="525C4F5B" w14:textId="5062D316" w:rsidR="001257D3" w:rsidRPr="001257D3" w:rsidRDefault="00000000" w:rsidP="00F30852">
      <w:pPr>
        <w:pStyle w:val="Listaconvietas"/>
        <w:tabs>
          <w:tab w:val="num" w:pos="1897"/>
        </w:tabs>
        <w:ind w:left="720"/>
        <w:jc w:val="both"/>
        <w:rPr>
          <w:lang w:val="es-PE"/>
        </w:rPr>
      </w:pPr>
      <w:r w:rsidRPr="00B01AAC">
        <w:rPr>
          <w:lang w:val="es-PE"/>
        </w:rPr>
        <w:t>La versión final corrige inconsistencias del informe inicial al incluir todas las relaciones realmente presentes en el código, especialmente las relaciones logísticas de movimiento con almacén y actividad.</w:t>
      </w:r>
    </w:p>
    <w:p w14:paraId="66673E8F" w14:textId="1C88156D" w:rsidR="00CD7451" w:rsidRPr="00B01AAC" w:rsidRDefault="00000000" w:rsidP="00F30852">
      <w:pPr>
        <w:pStyle w:val="Listaconvietas"/>
        <w:tabs>
          <w:tab w:val="num" w:pos="1897"/>
        </w:tabs>
        <w:ind w:left="720"/>
        <w:jc w:val="both"/>
        <w:rPr>
          <w:lang w:val="es-PE"/>
        </w:rPr>
      </w:pPr>
      <w:r w:rsidRPr="00B01AAC">
        <w:rPr>
          <w:lang w:val="es-PE"/>
        </w:rPr>
        <w:t xml:space="preserve">El aplicativo desarrollado en Python y </w:t>
      </w:r>
      <w:proofErr w:type="spellStart"/>
      <w:r w:rsidRPr="00B01AAC">
        <w:rPr>
          <w:lang w:val="es-PE"/>
        </w:rPr>
        <w:t>Tkinter</w:t>
      </w:r>
      <w:proofErr w:type="spellEnd"/>
      <w:r w:rsidRPr="00B01AAC">
        <w:rPr>
          <w:lang w:val="es-PE"/>
        </w:rPr>
        <w:t xml:space="preserve"> permite usar la base de datos desde una interfaz gráfica, facilitando operaciones de inserción, modificación, eliminación, consulta y reporte.</w:t>
      </w:r>
    </w:p>
    <w:p w14:paraId="21D7D4D5" w14:textId="7A48DC0A" w:rsidR="00CD7451" w:rsidRPr="00B01AAC" w:rsidRDefault="00000000" w:rsidP="00F30852">
      <w:pPr>
        <w:pStyle w:val="Listaconvietas"/>
        <w:tabs>
          <w:tab w:val="num" w:pos="1897"/>
        </w:tabs>
        <w:ind w:left="720"/>
        <w:jc w:val="both"/>
        <w:rPr>
          <w:lang w:val="es-PE"/>
        </w:rPr>
      </w:pPr>
      <w:r w:rsidRPr="00B01AAC">
        <w:rPr>
          <w:lang w:val="es-PE"/>
        </w:rPr>
        <w:t>La carga inicial mediante archivos .</w:t>
      </w:r>
      <w:proofErr w:type="spellStart"/>
      <w:r w:rsidRPr="00B01AAC">
        <w:rPr>
          <w:lang w:val="es-PE"/>
        </w:rPr>
        <w:t>txt</w:t>
      </w:r>
      <w:proofErr w:type="spellEnd"/>
      <w:r w:rsidRPr="00B01AAC">
        <w:rPr>
          <w:lang w:val="es-PE"/>
        </w:rPr>
        <w:t xml:space="preserve"> permite poblar una base de datos recién creada y facilita la demostración del sistema con datos iniciales consistentes.</w:t>
      </w:r>
    </w:p>
    <w:p w14:paraId="700CC3E5" w14:textId="582E5ECC" w:rsidR="00CD7451" w:rsidRPr="00B01AAC" w:rsidRDefault="00000000" w:rsidP="00F30852">
      <w:pPr>
        <w:pStyle w:val="Listaconvietas"/>
        <w:tabs>
          <w:tab w:val="num" w:pos="1897"/>
        </w:tabs>
        <w:ind w:left="720"/>
        <w:jc w:val="both"/>
        <w:rPr>
          <w:lang w:val="es-PE"/>
        </w:rPr>
      </w:pPr>
      <w:r w:rsidRPr="00B01AAC">
        <w:rPr>
          <w:lang w:val="es-PE"/>
        </w:rPr>
        <w:t>La base de datos relacional implementada mejora la organización, trazabilidad e integridad de la información de voluntariado comunitario, recursos sociales, inventarios, donaciones, presupuestos y gastos.</w:t>
      </w:r>
    </w:p>
    <w:sectPr w:rsidR="00CD7451" w:rsidRPr="00B01AAC" w:rsidSect="0003461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701A" w14:textId="77777777" w:rsidR="00DD66B2" w:rsidRDefault="00DD66B2">
      <w:pPr>
        <w:spacing w:after="0" w:line="240" w:lineRule="auto"/>
      </w:pPr>
      <w:r>
        <w:separator/>
      </w:r>
    </w:p>
  </w:endnote>
  <w:endnote w:type="continuationSeparator" w:id="0">
    <w:p w14:paraId="4EB7A74C" w14:textId="77777777" w:rsidR="00DD66B2" w:rsidRDefault="00DD66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2C65B" w14:textId="77777777" w:rsidR="00DD66B2" w:rsidRDefault="00DD66B2">
      <w:pPr>
        <w:spacing w:after="0" w:line="240" w:lineRule="auto"/>
      </w:pPr>
      <w:r>
        <w:separator/>
      </w:r>
    </w:p>
  </w:footnote>
  <w:footnote w:type="continuationSeparator" w:id="0">
    <w:p w14:paraId="4ABC2857" w14:textId="77777777" w:rsidR="00DD66B2" w:rsidRDefault="00DD66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1C423DE"/>
    <w:multiLevelType w:val="hybridMultilevel"/>
    <w:tmpl w:val="4BEC0568"/>
    <w:lvl w:ilvl="0" w:tplc="280A000F">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abstractNum w:abstractNumId="10" w15:restartNumberingAfterBreak="0">
    <w:nsid w:val="485A6F31"/>
    <w:multiLevelType w:val="multilevel"/>
    <w:tmpl w:val="A17ECB82"/>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69C45A79"/>
    <w:multiLevelType w:val="multilevel"/>
    <w:tmpl w:val="340294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524972099">
    <w:abstractNumId w:val="8"/>
  </w:num>
  <w:num w:numId="2" w16cid:durableId="550653116">
    <w:abstractNumId w:val="6"/>
  </w:num>
  <w:num w:numId="3" w16cid:durableId="641542133">
    <w:abstractNumId w:val="5"/>
  </w:num>
  <w:num w:numId="4" w16cid:durableId="518665677">
    <w:abstractNumId w:val="4"/>
  </w:num>
  <w:num w:numId="5" w16cid:durableId="890113834">
    <w:abstractNumId w:val="7"/>
  </w:num>
  <w:num w:numId="6" w16cid:durableId="786123378">
    <w:abstractNumId w:val="3"/>
  </w:num>
  <w:num w:numId="7" w16cid:durableId="994605081">
    <w:abstractNumId w:val="2"/>
  </w:num>
  <w:num w:numId="8" w16cid:durableId="354618923">
    <w:abstractNumId w:val="1"/>
  </w:num>
  <w:num w:numId="9" w16cid:durableId="1682122606">
    <w:abstractNumId w:val="0"/>
  </w:num>
  <w:num w:numId="10" w16cid:durableId="1787189013">
    <w:abstractNumId w:val="11"/>
  </w:num>
  <w:num w:numId="11" w16cid:durableId="990793396">
    <w:abstractNumId w:val="9"/>
  </w:num>
  <w:num w:numId="12" w16cid:durableId="1348554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4FD"/>
    <w:rsid w:val="001257D3"/>
    <w:rsid w:val="0015074B"/>
    <w:rsid w:val="0029639D"/>
    <w:rsid w:val="00326F90"/>
    <w:rsid w:val="00674877"/>
    <w:rsid w:val="00AA1D8D"/>
    <w:rsid w:val="00B01AAC"/>
    <w:rsid w:val="00B47730"/>
    <w:rsid w:val="00CB0664"/>
    <w:rsid w:val="00CD7451"/>
    <w:rsid w:val="00CF5A79"/>
    <w:rsid w:val="00DA1F2C"/>
    <w:rsid w:val="00DD66B2"/>
    <w:rsid w:val="00F308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7C5D32"/>
  <w14:defaultImageDpi w14:val="330"/>
  <w15:docId w15:val="{8E33FC2F-BD5E-405D-8F70-7E7F277C3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86C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E86C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3752</Words>
  <Characters>20636</Characters>
  <Application>Microsoft Office Word</Application>
  <DocSecurity>0</DocSecurity>
  <Lines>171</Lines>
  <Paragraphs>48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RexBeto</cp:lastModifiedBy>
  <cp:revision>2</cp:revision>
  <dcterms:created xsi:type="dcterms:W3CDTF">2026-06-29T18:45:00Z</dcterms:created>
  <dcterms:modified xsi:type="dcterms:W3CDTF">2026-06-29T18:45:00Z</dcterms:modified>
  <cp:category/>
</cp:coreProperties>
</file>