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Git Methodology</w:t>
      </w:r>
    </w:p>
    <w:p>
      <w:pPr>
        <w:spacing w:after="40"/>
      </w:pPr>
      <w:r>
        <w:rPr>
          <w:color w:val="595959"/>
          <w:sz w:val="24"/>
          <w:szCs w:val="24"/>
        </w:rPr>
        <w:t xml:space="preserve">Sport Coaching Tool — Project 2, COMS3011A</w:t>
      </w:r>
    </w:p>
    <w:p>
      <w:pPr>
        <w:spacing w:after="320"/>
      </w:pPr>
      <w:r>
        <w:rPr>
          <w:color w:val="808080"/>
          <w:sz w:val="20"/>
          <w:szCs w:val="20"/>
        </w:rPr>
        <w:t xml:space="preserve">Version 26.08.12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document defines the git methodology followed by the team for the duration of the project: commit conventions, branching strategy, merge requirements, and versioning scheme. It applies to all repositories associated with the project and is referenced as evidence of project methodology per the course rubric.</w:t>
      </w:r>
    </w:p>
    <w:p>
      <w:pPr>
        <w:pStyle w:val="Heading1"/>
        <w:spacing w:after="160" w:before="320"/>
      </w:pPr>
      <w:r>
        <w:t xml:space="preserve">2. Commit Conventions</w:t>
      </w:r>
    </w:p>
    <w:p>
      <w:pPr>
        <w:spacing w:after="160"/>
      </w:pPr>
      <w:r>
        <w:t xml:space="preserve">Commits use scoped commit naming, in the following format: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&lt;type&gt;(&lt;scope&gt;): &lt;description&gt;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[optional body]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Assisted-by: &lt;tool&gt;[&lt;model&gt;]</w:t>
      </w:r>
    </w:p>
    <w:p>
      <w:pPr>
        <w:spacing w:after="160"/>
      </w:pPr>
      <w:r>
        <w:t xml:space="preserve">The description is written in the imperative mood, lowercase, with no trailing period. The optional body explains the reasoning behind the change where it is not self-evident. The Assisted-by footer is included only when the commit contains AI-generated code, per the course AI policy.</w:t>
      </w:r>
    </w:p>
    <w:p>
      <w:pPr>
        <w:pStyle w:val="Heading2"/>
        <w:spacing w:after="120" w:before="240"/>
      </w:pPr>
      <w:r>
        <w:t xml:space="preserve">2.1 Commit Types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feature or capability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bug fix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changes only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Adding or correcting tests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restructuring with no behavioural change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Formatting only, no logic change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Tooling, dependencies, configuration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pipeline changes</w:t>
            </w:r>
          </w:p>
        </w:tc>
      </w:tr>
    </w:tbl>
    <w:p>
      <w:pPr>
        <w:pStyle w:val="Heading2"/>
        <w:spacing w:after="120" w:before="240"/>
      </w:pPr>
      <w:r>
        <w:t xml:space="preserve">2.2 Commit Scopes</w:t>
      </w:r>
    </w:p>
    <w:p>
      <w:pPr>
        <w:spacing w:after="160"/>
      </w:pPr>
      <w:r>
        <w:t xml:space="preserve">Scopes correspond to project modules: auth, roster, events, stats, docs, ci.</w:t>
      </w:r>
    </w:p>
    <w:p>
      <w:pPr>
        <w:pStyle w:val="Heading2"/>
        <w:spacing w:after="120" w:before="240"/>
      </w:pPr>
      <w:r>
        <w:t xml:space="preserve">2.3 Commit Frequency</w:t>
      </w:r>
    </w:p>
    <w:p>
      <w:pPr>
        <w:spacing w:after="160"/>
      </w:pPr>
      <w:r>
        <w:t xml:space="preserve">Commits are made per logically complete, working unit of work, rather than on a fixed schedule. A change requiring the word "and" to describe should typically be split into separate commits.</w:t>
      </w:r>
    </w:p>
    <w:p>
      <w:pPr>
        <w:pStyle w:val="Heading2"/>
        <w:spacing w:after="120" w:before="240"/>
      </w:pPr>
      <w:r>
        <w:t xml:space="preserve">2.4 Examples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feat(events): add live goal logging endpoint</w:t>
      </w:r>
      <w:r>
        <w:rPr>
          <w:rFonts w:ascii="Consolas" w:cs="Consolas" w:eastAsia="Consolas" w:hAnsi="Consolas"/>
          <w:sz w:val="20"/>
          <w:szCs w:val="20"/>
        </w:rPr>
        <w:br/>
        <w:t xml:space="preserve">fix(auth): handle expired session tokens</w:t>
      </w:r>
      <w:r>
        <w:rPr>
          <w:rFonts w:ascii="Consolas" w:cs="Consolas" w:eastAsia="Consolas" w:hAnsi="Consolas"/>
          <w:sz w:val="20"/>
          <w:szCs w:val="20"/>
        </w:rPr>
        <w:br/>
        <w:t xml:space="preserve">docs(readme): declare AI code generation usage</w:t>
      </w:r>
    </w:p>
    <w:p>
      <w:pPr>
        <w:pStyle w:val="Heading1"/>
        <w:spacing w:after="160" w:before="320"/>
      </w:pPr>
      <w:r>
        <w:t xml:space="preserve">3. Branching Strategy</w:t>
      </w:r>
    </w:p>
    <w:p>
      <w:pPr>
        <w:spacing w:after="160"/>
      </w:pPr>
      <w:r>
        <w:t xml:space="preserve">The team follows a trunk-based workflow with short-lived feature branches created from main.</w:t>
      </w:r>
    </w:p>
    <w:p>
      <w:pPr>
        <w:pStyle w:val="Heading2"/>
        <w:spacing w:after="120" w:before="240"/>
      </w:pPr>
      <w:r>
        <w:t xml:space="preserve">3.1 When to Branch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exceeds a trivial, single-line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or more team members may edit overlapping files concurrently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3.2 Branch Naming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&lt;type&gt;/&lt;scope&gt;-&lt;short-description&gt;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Examples:</w:t>
      </w:r>
      <w:r>
        <w:rPr>
          <w:rFonts w:ascii="Consolas" w:cs="Consolas" w:eastAsia="Consolas" w:hAnsi="Consolas"/>
          <w:sz w:val="20"/>
          <w:szCs w:val="20"/>
        </w:rPr>
        <w:br/>
        <w:t xml:space="preserve">feat/events-live-logging</w:t>
      </w:r>
      <w:r>
        <w:rPr>
          <w:rFonts w:ascii="Consolas" w:cs="Consolas" w:eastAsia="Consolas" w:hAnsi="Consolas"/>
          <w:sz w:val="20"/>
          <w:szCs w:val="20"/>
        </w:rPr>
        <w:br/>
        <w:t xml:space="preserve">fix/auth-session-expiry</w:t>
      </w:r>
      <w:r>
        <w:rPr>
          <w:rFonts w:ascii="Consolas" w:cs="Consolas" w:eastAsia="Consolas" w:hAnsi="Consolas"/>
          <w:sz w:val="20"/>
          <w:szCs w:val="20"/>
        </w:rPr>
        <w:br/>
        <w:t xml:space="preserve">feat/12-live-logging   (when tied to an issue number)</w:t>
      </w:r>
    </w:p>
    <w:p>
      <w:pPr>
        <w:pStyle w:val="Heading2"/>
        <w:spacing w:after="120" w:before="240"/>
      </w:pPr>
      <w:r>
        <w:t xml:space="preserve">3.3 Pull Request Description</w:t>
      </w:r>
    </w:p>
    <w:p>
      <w:pPr>
        <w:spacing w:after="160"/>
      </w:pPr>
      <w:r>
        <w:t xml:space="preserve">Each pull request description must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of what changed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performed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to the related issue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attribution, where applicable</w:t>
      </w:r>
    </w:p>
    <w:p>
      <w:pPr>
        <w:pStyle w:val="Heading1"/>
        <w:spacing w:after="160" w:before="320"/>
      </w:pPr>
      <w:r>
        <w:t xml:space="preserve">4. Merge Requirements</w:t>
      </w:r>
    </w:p>
    <w:p>
      <w:pPr>
        <w:spacing w:after="160"/>
      </w:pPr>
      <w:r>
        <w:t xml:space="preserve">A branch may be merged into main only when all of the following conditions are met: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integration passes (lint and automated tests)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team member approval has been given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branch is up to date with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review comments have been resolved</w:t>
      </w:r>
    </w:p>
    <w:p>
      <w:pPr>
        <w:spacing w:after="160"/>
      </w:pPr>
      <w:r>
        <w:t xml:space="preserve">Merges are performed using squash-merge, producing a single, scoped commit on main per feature.</w:t>
      </w:r>
    </w:p>
    <w:p>
      <w:pPr>
        <w:pStyle w:val="Heading1"/>
        <w:spacing w:after="160" w:before="320"/>
      </w:pPr>
      <w:r>
        <w:t xml:space="preserve">5. Versioning Scheme</w:t>
      </w:r>
    </w:p>
    <w:p>
      <w:pPr>
        <w:spacing w:after="160"/>
      </w:pPr>
      <w:r>
        <w:t xml:space="preserve">The project uses Calendar Versioning (CalVer), in the format YY.MM.DD, in place of Semantic Versioning. This reflects the milestone-driven nature of the project rather than a versioned public API, and produces a dated project history aligned with the course’s milestone structure.</w:t>
      </w:r>
    </w:p>
    <w:p>
      <w:pPr>
        <w:pStyle w:val="Heading2"/>
        <w:spacing w:after="120" w:before="240"/>
      </w:pPr>
      <w:r>
        <w:t xml:space="preserve">5.1 Release Tags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00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26.08.25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1: Sprint 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26.09.15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2: Sprint 2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26.09.29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3: Sprint 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26.10.11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4: Submission</w:t>
            </w:r>
          </w:p>
        </w:tc>
      </w:tr>
    </w:tbl>
    <w:p>
      <w:pPr>
        <w:pStyle w:val="Heading2"/>
        <w:spacing w:after="120" w:before="240"/>
      </w:pPr>
      <w:r>
        <w:t xml:space="preserve">5.2 Tagging Procedure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git tag -a 26.08.25 -m "Milestone 1: Sprint 1"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 origin 26.08.25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COMS3011A — Sport Coaching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2026-08-12T10:33:53.570Z</dcterms:created>
  <dcterms:modified xsi:type="dcterms:W3CDTF">2026-08-12T10:33:53.570Z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