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14"/>
          <w:sz w:val="40"/>
          <w:szCs w:val="40"/>
        </w:rPr>
        <w:t xml:space="preserve">NAYANA GUTTAL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Computer Science Engineering Student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8618826941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hyperlink w:history="1" r:id="rIdlbhdtnxidtwrlj05vaf_u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nayanaguttal@gmail.com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Ranebennur, Karnataka, India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hyperlink w:history="1" r:id="rIdcq5ncketcivrje2lcijjz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linkedin.com/in/nayana-guttal-159495389</w:t>
        </w:r>
      </w:hyperlink>
    </w:p>
    <w:p>
      <w:pPr>
        <w:pBdr>
          <w:bottom w:val="single" w:color="BBBBBB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Computer Science Engineering student (VTU, PES College of Engineering, Shivamogga) with a 9.53 SGPA average and a strong foundation in C and Python. Building working knowledge of web technologies including HTML, CSS, JavaScript, and Git/GitHub. Seeking a Software Engineering or Web Development internship to apply technical skills, contribute to real-world projects, and grow as a professional developer.</w:t>
      </w:r>
    </w:p>
    <w:p>
      <w:pPr>
        <w:pBdr>
          <w:bottom w:val="single" w:color="BBBBBB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PES College of Engineering, Shivamogga (VTU)</w:t>
      </w:r>
      <w:r>
        <w:rPr>
          <w:rFonts w:ascii="Calibri" w:cs="Calibri" w:eastAsia="Calibri" w:hAnsi="Calibri"/>
          <w:i w:val="false"/>
          <w:iCs w:val="false"/>
          <w:color w:val="595959"/>
          <w:sz w:val="19"/>
          <w:szCs w:val="19"/>
        </w:rPr>
        <w:t xml:space="preserve">	Shivamogga, Karnataka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B.E., Computer Science Engineering — Currently in 3rd Semester | SGPA: Sem 1 – 9.4, Sem 2 – 9.65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Devika PU College (State Board)</w:t>
      </w:r>
      <w:r>
        <w:rPr>
          <w:rFonts w:ascii="Calibri" w:cs="Calibri" w:eastAsia="Calibri" w:hAnsi="Calibri"/>
          <w:i w:val="false"/>
          <w:iCs w:val="false"/>
          <w:color w:val="595959"/>
          <w:sz w:val="19"/>
          <w:szCs w:val="19"/>
        </w:rPr>
        <w:t xml:space="preserve">	Ranebennur, Karnataka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Higher Secondary Education (PUC) | Percentage: 92.33%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Rotary English Medium School (State Board)</w:t>
      </w:r>
      <w:r>
        <w:rPr>
          <w:rFonts w:ascii="Calibri" w:cs="Calibri" w:eastAsia="Calibri" w:hAnsi="Calibri"/>
          <w:i w:val="false"/>
          <w:iCs w:val="false"/>
          <w:color w:val="595959"/>
          <w:sz w:val="19"/>
          <w:szCs w:val="19"/>
        </w:rPr>
        <w:t xml:space="preserve">	Ranebennur, Karnataka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Secondary Education (10th) | Percentage: 95.52%</w:t>
      </w:r>
    </w:p>
    <w:p>
      <w:pPr>
        <w:pBdr>
          <w:bottom w:val="single" w:color="BBBBBB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C, Python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HTML (Intermediate); CSS, JavaScript (Learning)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Developer Tools: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VS Code, Git &amp; GitHub (Learning)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Communication, Leadership, Teamwork, Adaptability, Time Management, Critical Thinking, Presentation Skills, Quick Learner</w:t>
      </w:r>
    </w:p>
    <w:p>
      <w:pPr>
        <w:pBdr>
          <w:bottom w:val="single" w:color="BBBBBB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CERTIFICATIONS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Introduction to Artificial Intelligence</w:t>
      </w:r>
      <w:r>
        <w:rPr>
          <w:rFonts w:ascii="Calibri" w:cs="Calibri" w:eastAsia="Calibri" w:hAnsi="Calibri"/>
          <w:i w:val="false"/>
          <w:iCs w:val="false"/>
          <w:color w:val="595959"/>
          <w:sz w:val="19"/>
          <w:szCs w:val="19"/>
        </w:rPr>
        <w:t xml:space="preserve">	December 2025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Certificate Code: 9548133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Basics of Python</w:t>
      </w:r>
      <w:r>
        <w:rPr>
          <w:rFonts w:ascii="Calibri" w:cs="Calibri" w:eastAsia="Calibri" w:hAnsi="Calibri"/>
          <w:i w:val="false"/>
          <w:iCs w:val="false"/>
          <w:color w:val="595959"/>
          <w:sz w:val="19"/>
          <w:szCs w:val="19"/>
        </w:rPr>
        <w:t xml:space="preserve">	August 2026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Infosys Springboard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Python Fundamentals</w:t>
      </w:r>
      <w:r>
        <w:rPr>
          <w:rFonts w:ascii="Calibri" w:cs="Calibri" w:eastAsia="Calibri" w:hAnsi="Calibri"/>
          <w:i w:val="false"/>
          <w:iCs w:val="false"/>
          <w:color w:val="595959"/>
          <w:sz w:val="19"/>
          <w:szCs w:val="19"/>
        </w:rPr>
        <w:t xml:space="preserve">	August 2026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Infosys Springboard | Qualified with 91.18% (62/68)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Python for Beginners</w:t>
      </w:r>
      <w:r>
        <w:rPr>
          <w:rFonts w:ascii="Calibri" w:cs="Calibri" w:eastAsia="Calibri" w:hAnsi="Calibri"/>
          <w:i w:val="false"/>
          <w:iCs w:val="false"/>
          <w:color w:val="595959"/>
          <w:sz w:val="19"/>
          <w:szCs w:val="19"/>
        </w:rPr>
        <w:t xml:space="preserve">	13 August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Simplilearn SkillUp | Certificate Code: 10596862</w:t>
      </w:r>
    </w:p>
    <w:p>
      <w:pPr>
        <w:pBdr>
          <w:bottom w:val="single" w:color="BBBBBB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ACHIEVEMENTS &amp; HACKATHONS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ASTRIX 2026 – The Buildverse</w:t>
      </w:r>
      <w:r>
        <w:rPr>
          <w:rFonts w:ascii="Calibri" w:cs="Calibri" w:eastAsia="Calibri" w:hAnsi="Calibri"/>
          <w:i w:val="false"/>
          <w:iCs w:val="false"/>
          <w:color w:val="595959"/>
          <w:sz w:val="19"/>
          <w:szCs w:val="19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PES Institute of Technology &amp; Management, Shivamogga (ASTRA Club)</w:t>
      </w:r>
    </w:p>
    <w:p>
      <w:pPr>
        <w:pStyle w:val="ListParagraph"/>
        <w:numPr>
          <w:ilvl w:val="0"/>
          <w:numId w:val="1"/>
        </w:numPr>
        <w:spacing w:after="30"/>
        <w:ind w:left="2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Participated in a two-day innovation challenge focused on creativity, problem-solving, and technological excellence; received a Certificate of Participation.</w:t>
      </w:r>
    </w:p>
    <w:p>
      <w:pPr>
        <w:pBdr>
          <w:bottom w:val="single" w:color="BBBBBB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EXTRACURRICULAR &amp; LEADERSHIP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Campus Ambassador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Anvesana – Innovation and Entrepreneurial Forum</w:t>
      </w:r>
    </w:p>
    <w:p>
      <w:pPr>
        <w:pStyle w:val="ListParagraph"/>
        <w:numPr>
          <w:ilvl w:val="0"/>
          <w:numId w:val="1"/>
        </w:numPr>
        <w:spacing w:after="30"/>
        <w:ind w:left="2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Represent the college as Campus Ambassador, promoting innovation and entrepreneurial initiatives among students.</w:t>
      </w:r>
    </w:p>
    <w:p>
      <w:pPr>
        <w:pBdr>
          <w:bottom w:val="single" w:color="BBBBBB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English (Professional)   |   Kannada (Native)   |   Hindi (Intermediate)</w:t>
      </w:r>
    </w:p>
    <w:sectPr>
      <w:pgSz w:w="12240" w:h="15840" w:orient="portrait"/>
      <w:pgMar w:top="480" w:right="620" w:bottom="4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bhdtnxidtwrlj05vaf_u" Type="http://schemas.openxmlformats.org/officeDocument/2006/relationships/hyperlink" Target="mailto:nayanaguttal@gmail.com" TargetMode="External"/><Relationship Id="rIdcq5ncketcivrje2lcijjz" Type="http://schemas.openxmlformats.org/officeDocument/2006/relationships/hyperlink" Target="https://www.linkedin.com/in/nayana-guttal-159495389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2026-08-14T06:05:59.343Z</dcterms:created>
  <dcterms:modified xsi:type="dcterms:W3CDTF">2026-08-14T06:05:59.344Z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