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7"/>
        </w:numPr>
        <w:ind w:left="360" w:hanging="45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 or  Calculated Columns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Link 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Student Details_DAX.xlsx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New Column Marks Obtained.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New Column Total Marks = 80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New Column % Marks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New Column Check 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= ‘CS’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&lt;&gt; ‘CS’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Subject = ‘Physics’’ and % Marks &gt;  80%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Marks &gt;  80% and Subject = ‘Physics’’ or Subject = ‘Math’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Marks &gt;  80% and Subject = ‘Physics’’ or Subject = ‘Math’ or Subject = ‘Chemistry’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New Column Full Name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Points: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DAX : Data Analysis Expression</w:t>
      </w:r>
    </w:p>
    <w:p w:rsidR="00000000" w:rsidDel="00000000" w:rsidP="00000000" w:rsidRDefault="00000000" w:rsidRPr="00000000" w14:paraId="00000013">
      <w:pPr>
        <w:ind w:left="720" w:right="-45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DAX formulas include functions, operators, and values to perform advanced calculations and queries on data in related tables and columns in tabular data models.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Calculated column :</w:t>
      </w:r>
      <w:r w:rsidDel="00000000" w:rsidR="00000000" w:rsidRPr="00000000">
        <w:rPr>
          <w:sz w:val="24"/>
          <w:szCs w:val="24"/>
          <w:rtl w:val="0"/>
        </w:rPr>
        <w:t xml:space="preserve"> evaluated for each row of data, data is actually stored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Calculated Measures : </w:t>
      </w:r>
      <w:r w:rsidDel="00000000" w:rsidR="00000000" w:rsidRPr="00000000">
        <w:rPr>
          <w:sz w:val="24"/>
          <w:szCs w:val="24"/>
          <w:rtl w:val="0"/>
        </w:rPr>
        <w:t xml:space="preserve">Data is not actually stored, in reports it calculates formula at background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Types: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whole number(integer), decimal, string, Boolean, date/time, currency, blank, table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Operators: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Arithmetic : +, -, *, /, ^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Comparison : =, == (exact), &lt;, &lt;=, &gt;=, &lt;&gt;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Concatenation : &amp;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Logical</w:t>
      </w:r>
      <w:r w:rsidDel="00000000" w:rsidR="00000000" w:rsidRPr="00000000">
        <w:rPr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sz w:val="24"/>
          <w:szCs w:val="24"/>
          <w:rtl w:val="0"/>
        </w:rPr>
        <w:t xml:space="preserve"> &amp;&amp;, || (or), in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tTDquN54lWSoLoyZ3EkTs_ceF8F5Tklw/edit?usp=drive_link&amp;ouid=116581504019999500009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