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Architecture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(Sample Architecture Diagram)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Guideline to create the Architecture Diagram: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services you will be using and categorize them into storage, processing, input, output, execution layers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all the activities your application will perform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you can create a graph where on X axis you can have all activities and on Y axis you can have all the layers in their proper order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Choice of keeping content on X and Y axis is your choice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display all the content you identify in their specific layer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How to follow the Guideline as shown in above example: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several activities and components in our project as Manifest Table, Id card, Video, boarding pass and baggage images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using Azure Vision services as Custom Vision, Form Recognizer, Face API, Video analyzer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store all of our data at the Azure Blob Storage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above collections, we create 3 layers as storage, processing and input for our architecture.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place proper content to Blob storage to the storage layer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place all the Azure services into the Processing layer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place all the inputs at the data input place.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we need to connect these components together based on their interaction inside the project.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Objective: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Our objective is that looking at the architecture diagram, the reader should be able to understand various services and components that interact in our project.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10" w:top="900" w:left="1440" w:right="144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